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outlineLvl w:val="1"/>
      </w:pPr>
      <w:r>
        <w:rPr>
          <w:b/>
          <w:sz w:val="36"/>
        </w:rPr>
        <w:t>第二章 采购需求</w:t>
      </w:r>
    </w:p>
    <w:p>
      <w:pPr>
        <w:pStyle w:val="5"/>
        <w:outlineLvl w:val="2"/>
      </w:pPr>
      <w:r>
        <w:rPr>
          <w:b/>
          <w:sz w:val="28"/>
        </w:rPr>
        <w:t>一、项目概况：</w:t>
      </w:r>
    </w:p>
    <w:p>
      <w:pPr>
        <w:pStyle w:val="5"/>
        <w:rPr>
          <w:rFonts w:asciiTheme="minorEastAsia" w:hAnsiTheme="minorEastAsia" w:cstheme="majorBidi"/>
          <w:b/>
          <w:bCs/>
          <w:kern w:val="2"/>
          <w:sz w:val="21"/>
          <w:szCs w:val="21"/>
          <w:lang w:eastAsia="zh-CN"/>
        </w:rPr>
      </w:pPr>
      <w:r>
        <w:rPr>
          <w:rFonts w:asciiTheme="minorEastAsia" w:hAnsiTheme="minorEastAsia" w:cstheme="majorBidi"/>
          <w:b/>
          <w:bCs/>
          <w:kern w:val="2"/>
          <w:sz w:val="21"/>
          <w:szCs w:val="21"/>
          <w:lang w:eastAsia="zh-CN"/>
        </w:rPr>
        <w:t xml:space="preserve"> </w:t>
      </w:r>
      <w:r>
        <w:rPr>
          <w:rFonts w:hint="eastAsia" w:asciiTheme="minorEastAsia" w:hAnsiTheme="minorEastAsia" w:cstheme="majorBidi"/>
          <w:b/>
          <w:bCs/>
          <w:kern w:val="2"/>
          <w:sz w:val="21"/>
          <w:szCs w:val="21"/>
          <w:lang w:val="en-US" w:eastAsia="zh-CN"/>
        </w:rPr>
        <w:t xml:space="preserve">   </w:t>
      </w:r>
      <w:r>
        <w:rPr>
          <w:rFonts w:asciiTheme="minorEastAsia" w:hAnsiTheme="minorEastAsia" w:cstheme="majorBidi"/>
          <w:b/>
          <w:bCs/>
          <w:kern w:val="2"/>
          <w:sz w:val="21"/>
          <w:szCs w:val="21"/>
          <w:lang w:eastAsia="zh-CN"/>
        </w:rPr>
        <w:t>项目属性：货物类</w:t>
      </w:r>
    </w:p>
    <w:p>
      <w:pPr>
        <w:pStyle w:val="5"/>
        <w:ind w:firstLine="422" w:firstLineChars="200"/>
        <w:rPr>
          <w:rFonts w:asciiTheme="minorEastAsia" w:hAnsiTheme="minorEastAsia" w:cstheme="majorBidi"/>
          <w:b/>
          <w:bCs/>
          <w:kern w:val="2"/>
          <w:sz w:val="21"/>
          <w:szCs w:val="21"/>
          <w:lang w:eastAsia="zh-CN"/>
        </w:rPr>
      </w:pPr>
      <w:r>
        <w:rPr>
          <w:rFonts w:hint="eastAsia" w:asciiTheme="minorEastAsia" w:hAnsiTheme="minorEastAsia" w:cstheme="majorBidi"/>
          <w:b/>
          <w:bCs/>
          <w:kern w:val="2"/>
          <w:sz w:val="21"/>
          <w:szCs w:val="21"/>
          <w:lang w:eastAsia="zh-CN"/>
        </w:rPr>
        <w:t>本项目属于不专门面向中小微企业预留采购份额的项目，原因和情形为：按照《政府采购促进中小企业发展管理办法》规定预留采购份额无法确保充分供应、充分竞争，或者存在可能影响政府采购目标实现的情形。</w:t>
      </w:r>
    </w:p>
    <w:p>
      <w:pPr>
        <w:pStyle w:val="5"/>
        <w:spacing w:line="360" w:lineRule="auto"/>
        <w:ind w:firstLine="420" w:firstLineChars="200"/>
        <w:rPr>
          <w:rFonts w:asciiTheme="minorEastAsia" w:hAnsiTheme="minorEastAsia" w:cstheme="majorBidi"/>
          <w:b/>
          <w:bCs/>
          <w:kern w:val="2"/>
          <w:sz w:val="21"/>
          <w:szCs w:val="21"/>
          <w:lang w:eastAsia="zh-CN"/>
        </w:rPr>
      </w:pPr>
      <w:r>
        <w:rPr>
          <w:rFonts w:asciiTheme="minorEastAsia" w:hAnsiTheme="minorEastAsia" w:cstheme="majorBidi"/>
          <w:kern w:val="2"/>
          <w:sz w:val="21"/>
          <w:szCs w:val="21"/>
          <w:lang w:eastAsia="zh-CN"/>
        </w:rPr>
        <w:t>本项目核心产品为FM放大器（多家投标人提供的核心产品中任意一个产品品牌相同的，按一家投标人计算）。投标人必须在投标文件中填写所投核心产品的品牌，否则按无效投标处理。</w:t>
      </w:r>
    </w:p>
    <w:p>
      <w:pPr>
        <w:pStyle w:val="5"/>
        <w:spacing w:line="360" w:lineRule="auto"/>
        <w:ind w:firstLine="420" w:firstLineChars="200"/>
        <w:rPr>
          <w:rFonts w:asciiTheme="minorEastAsia" w:hAnsiTheme="minorEastAsia" w:cstheme="majorBidi"/>
          <w:kern w:val="2"/>
          <w:sz w:val="21"/>
          <w:szCs w:val="21"/>
          <w:lang w:eastAsia="zh-CN"/>
        </w:rPr>
      </w:pPr>
      <w:r>
        <w:rPr>
          <w:rFonts w:hint="default" w:asciiTheme="minorEastAsia" w:hAnsiTheme="minorEastAsia" w:cstheme="majorBidi"/>
          <w:kern w:val="2"/>
          <w:sz w:val="21"/>
          <w:szCs w:val="21"/>
          <w:lang w:eastAsia="zh-CN"/>
        </w:rPr>
        <w:t>★凡属于《中华人民共和国实施强制性产品认证的产品目录》的产品，请投标人在投标文件中承诺在交货时提供该产品的“中国强制性产品认证”（CCC认证）证书。</w:t>
      </w:r>
    </w:p>
    <w:p>
      <w:pPr>
        <w:pStyle w:val="5"/>
        <w:spacing w:line="360" w:lineRule="auto"/>
        <w:ind w:firstLine="420" w:firstLineChars="200"/>
        <w:rPr>
          <w:rFonts w:asciiTheme="minorEastAsia" w:hAnsiTheme="minorEastAsia" w:cstheme="majorBidi"/>
          <w:kern w:val="2"/>
          <w:sz w:val="21"/>
          <w:szCs w:val="21"/>
          <w:lang w:eastAsia="zh-CN"/>
        </w:rPr>
      </w:pPr>
      <w:r>
        <w:rPr>
          <w:rFonts w:hint="default" w:asciiTheme="minorEastAsia" w:hAnsiTheme="minorEastAsia" w:cstheme="majorBidi"/>
          <w:kern w:val="2"/>
          <w:sz w:val="21"/>
          <w:szCs w:val="21"/>
          <w:lang w:eastAsia="zh-CN"/>
        </w:rPr>
        <w:t>★本次采购不接受进口产品（进口产品指通过中国海关报关验放进入中国境内且产自关境外的产品）。</w:t>
      </w:r>
    </w:p>
    <w:p>
      <w:pPr>
        <w:pStyle w:val="5"/>
        <w:spacing w:line="360" w:lineRule="auto"/>
        <w:ind w:firstLine="420" w:firstLineChars="200"/>
        <w:rPr>
          <w:rFonts w:asciiTheme="minorEastAsia" w:hAnsiTheme="minorEastAsia" w:cstheme="majorBidi"/>
          <w:kern w:val="2"/>
          <w:sz w:val="21"/>
          <w:szCs w:val="21"/>
          <w:lang w:eastAsia="zh-CN"/>
        </w:rPr>
      </w:pPr>
      <w:r>
        <w:rPr>
          <w:rFonts w:hint="default" w:asciiTheme="minorEastAsia" w:hAnsiTheme="minorEastAsia" w:cstheme="majorBidi"/>
          <w:kern w:val="2"/>
          <w:sz w:val="21"/>
          <w:szCs w:val="21"/>
          <w:lang w:eastAsia="zh-CN"/>
        </w:rPr>
        <w:t>投标人所投货物属于本国产品的，投标人需填写《关于符合本国产品标准的声明函》《关于本国产品比例的声明函》（见“第六章 投标文件格式与要求”格式五中附件2、附件3）作为价格评审的依据。因本项目采购标的的中国境内生产的组件成本占比相关要求、关键组件要求及关键工序要求暂未实施，因此《关于符合本国产品标准的声明函》中的“规定比例”栏、“关键组件”栏、“关键工序”栏无需填写。</w:t>
      </w:r>
    </w:p>
    <w:p>
      <w:pPr>
        <w:pStyle w:val="5"/>
        <w:spacing w:line="360" w:lineRule="auto"/>
        <w:ind w:firstLine="420" w:firstLineChars="200"/>
        <w:rPr>
          <w:rFonts w:asciiTheme="minorEastAsia" w:hAnsiTheme="minorEastAsia" w:cstheme="majorBidi"/>
          <w:kern w:val="2"/>
          <w:sz w:val="21"/>
          <w:szCs w:val="21"/>
          <w:lang w:eastAsia="zh-CN"/>
        </w:rPr>
      </w:pPr>
      <w:r>
        <w:rPr>
          <w:rFonts w:hint="default" w:asciiTheme="minorEastAsia" w:hAnsiTheme="minorEastAsia" w:cstheme="majorBidi"/>
          <w:kern w:val="2"/>
          <w:sz w:val="21"/>
          <w:szCs w:val="21"/>
          <w:lang w:eastAsia="zh-CN"/>
        </w:rPr>
        <w:t>★采购人拟采购的</w:t>
      </w:r>
      <w:r>
        <w:rPr>
          <w:rFonts w:hint="eastAsia" w:asciiTheme="minorEastAsia" w:hAnsiTheme="minorEastAsia" w:cstheme="majorBidi"/>
          <w:kern w:val="2"/>
          <w:sz w:val="21"/>
          <w:szCs w:val="21"/>
          <w:lang w:val="en-US" w:eastAsia="zh-CN"/>
        </w:rPr>
        <w:t>教学</w:t>
      </w:r>
      <w:r>
        <w:rPr>
          <w:rFonts w:asciiTheme="minorEastAsia" w:hAnsiTheme="minorEastAsia" w:cstheme="majorBidi"/>
          <w:kern w:val="2"/>
          <w:sz w:val="21"/>
          <w:szCs w:val="21"/>
          <w:lang w:eastAsia="zh-CN"/>
        </w:rPr>
        <w:t>云终端</w:t>
      </w:r>
      <w:r>
        <w:rPr>
          <w:rFonts w:hint="default" w:asciiTheme="minorEastAsia" w:hAnsiTheme="minorEastAsia" w:cstheme="majorBidi"/>
          <w:kern w:val="2"/>
          <w:sz w:val="21"/>
          <w:szCs w:val="21"/>
          <w:lang w:eastAsia="zh-CN"/>
        </w:rPr>
        <w:t>产品属于《节能产品政府采购品目清单》范围中政府强制采购产品类别，投标人须在投标文件中提供：1.该产品属于《节能产品政府采购品目清单》范围中政府强制采购产品类别的相关内容页，并对相关内容作圈记；2.市场监管总局公布的参与实施政府采购节能产品认证机构名录截图；3.该产品获得的由国家确定的认证机构出具的、处于有效期之内的节能产品认证证书（注：1.《节能产品政府采购品目清单》投标人可查询中国政府采购网，网址http://www.ccgp.gov.cn；2.根据《节能产品政府采购品目清单》注2要求，上述产品中认证标准发生变更的，依据原认证标准获得的、仍在有效期内的认证证书可使用至2019 年6 月1 日）。</w:t>
      </w:r>
    </w:p>
    <w:p>
      <w:pPr>
        <w:pStyle w:val="5"/>
        <w:spacing w:line="360" w:lineRule="auto"/>
        <w:ind w:firstLine="420" w:firstLineChars="200"/>
        <w:rPr>
          <w:rFonts w:asciiTheme="minorEastAsia" w:hAnsiTheme="minorEastAsia" w:cstheme="majorBidi"/>
          <w:kern w:val="2"/>
          <w:sz w:val="21"/>
          <w:szCs w:val="21"/>
          <w:lang w:eastAsia="zh-CN"/>
        </w:rPr>
      </w:pPr>
      <w:r>
        <w:rPr>
          <w:rFonts w:hint="default" w:asciiTheme="minorEastAsia" w:hAnsiTheme="minorEastAsia" w:cstheme="majorBidi"/>
          <w:kern w:val="2"/>
          <w:sz w:val="21"/>
          <w:szCs w:val="21"/>
          <w:lang w:eastAsia="zh-CN"/>
        </w:rPr>
        <w:t>采购人拟采购的</w:t>
      </w:r>
      <w:r>
        <w:rPr>
          <w:rFonts w:hint="eastAsia" w:asciiTheme="minorEastAsia" w:hAnsiTheme="minorEastAsia" w:cstheme="majorBidi"/>
          <w:kern w:val="2"/>
          <w:sz w:val="21"/>
          <w:szCs w:val="21"/>
          <w:lang w:val="en-US" w:eastAsia="zh-CN"/>
        </w:rPr>
        <w:t>教学</w:t>
      </w:r>
      <w:r>
        <w:rPr>
          <w:rFonts w:asciiTheme="minorEastAsia" w:hAnsiTheme="minorEastAsia" w:cstheme="majorBidi"/>
          <w:kern w:val="2"/>
          <w:sz w:val="21"/>
          <w:szCs w:val="21"/>
          <w:lang w:eastAsia="zh-CN"/>
        </w:rPr>
        <w:t>云终端</w:t>
      </w:r>
      <w:r>
        <w:rPr>
          <w:rFonts w:hint="default" w:asciiTheme="minorEastAsia" w:hAnsiTheme="minorEastAsia" w:cstheme="majorBidi"/>
          <w:kern w:val="2"/>
          <w:sz w:val="21"/>
          <w:szCs w:val="21"/>
          <w:lang w:eastAsia="zh-CN"/>
        </w:rPr>
        <w:t>产品属于《环境标志产品政府采购品目清单》范围，投标人需填写《政策适用性说明》（见投标文件格式）并提交相关证明材料（证明材料包括：1.该产品属于《环境标志产品政府采购品目清单》范围的相关内容页，并对相关内容作圈记；2.市场监管总局公布的参与实施政府采购环境标志产品认证机构名录截图；3.该产品获得的由国家确定的认证机构出具的、处于有效期之内的环境标志产品认证证书），作为技术评审的依据（注：《环境标志产品政府采购品目清单》投标人可查询中国政府采购网，网址http://www.ccgp.gov.cn）。</w:t>
      </w:r>
    </w:p>
    <w:p>
      <w:pPr>
        <w:pStyle w:val="5"/>
        <w:jc w:val="both"/>
        <w:rPr>
          <w:rFonts w:hint="default" w:ascii="Times New Roman" w:hAnsi="Times New Roman" w:cs="Times New Roman"/>
        </w:rPr>
      </w:pPr>
      <w:r>
        <w:rPr>
          <w:rFonts w:hint="default" w:ascii="Times New Roman" w:hAnsi="Times New Roman" w:cs="Times New Roman"/>
          <w:b/>
          <w:sz w:val="21"/>
        </w:rPr>
        <w:t>1.1需求概述</w:t>
      </w:r>
    </w:p>
    <w:p>
      <w:pPr>
        <w:pStyle w:val="5"/>
        <w:spacing w:line="360" w:lineRule="auto"/>
        <w:ind w:firstLine="420" w:firstLineChars="200"/>
        <w:rPr>
          <w:rFonts w:asciiTheme="minorEastAsia" w:hAnsiTheme="minorEastAsia" w:cstheme="majorBidi"/>
          <w:kern w:val="2"/>
          <w:sz w:val="21"/>
          <w:szCs w:val="21"/>
          <w:lang w:eastAsia="zh-CN"/>
        </w:rPr>
      </w:pPr>
      <w:r>
        <w:rPr>
          <w:rFonts w:hint="default" w:asciiTheme="minorEastAsia" w:hAnsiTheme="minorEastAsia" w:cstheme="majorBidi"/>
          <w:kern w:val="2"/>
          <w:sz w:val="21"/>
          <w:szCs w:val="21"/>
          <w:lang w:eastAsia="zh-CN"/>
        </w:rPr>
        <w:t>本期共进行以下项目建设：</w:t>
      </w:r>
    </w:p>
    <w:p>
      <w:pPr>
        <w:pStyle w:val="5"/>
        <w:spacing w:line="360" w:lineRule="auto"/>
        <w:ind w:firstLine="420" w:firstLineChars="200"/>
        <w:rPr>
          <w:rFonts w:asciiTheme="minorEastAsia" w:hAnsiTheme="minorEastAsia" w:cstheme="majorBidi"/>
          <w:kern w:val="2"/>
          <w:sz w:val="21"/>
          <w:szCs w:val="21"/>
          <w:lang w:eastAsia="zh-CN"/>
        </w:rPr>
      </w:pPr>
      <w:r>
        <w:rPr>
          <w:rFonts w:hint="default" w:asciiTheme="minorEastAsia" w:hAnsiTheme="minorEastAsia" w:cstheme="majorBidi"/>
          <w:kern w:val="2"/>
          <w:sz w:val="21"/>
          <w:szCs w:val="21"/>
          <w:lang w:eastAsia="zh-CN"/>
        </w:rPr>
        <w:t>云终端</w:t>
      </w:r>
      <w:r>
        <w:rPr>
          <w:rFonts w:asciiTheme="minorEastAsia" w:hAnsiTheme="minorEastAsia" w:cstheme="majorBidi"/>
          <w:kern w:val="2"/>
          <w:sz w:val="21"/>
          <w:szCs w:val="21"/>
          <w:lang w:eastAsia="zh-CN"/>
        </w:rPr>
        <w:t>采购及</w:t>
      </w:r>
      <w:r>
        <w:rPr>
          <w:rFonts w:hint="default" w:asciiTheme="minorEastAsia" w:hAnsiTheme="minorEastAsia" w:cstheme="majorBidi"/>
          <w:kern w:val="2"/>
          <w:sz w:val="21"/>
          <w:szCs w:val="21"/>
          <w:lang w:eastAsia="zh-CN"/>
        </w:rPr>
        <w:t>微功率调频听力系统建设，最高限价761,735元。</w:t>
      </w:r>
    </w:p>
    <w:p>
      <w:pPr>
        <w:pStyle w:val="5"/>
        <w:jc w:val="both"/>
        <w:rPr>
          <w:rFonts w:hint="default" w:ascii="Times New Roman" w:hAnsi="Times New Roman" w:cs="Times New Roman"/>
          <w:b/>
          <w:sz w:val="21"/>
        </w:rPr>
      </w:pPr>
      <w:r>
        <w:rPr>
          <w:rFonts w:hint="default" w:ascii="Times New Roman" w:hAnsi="Times New Roman" w:cs="Times New Roman"/>
          <w:b/>
          <w:sz w:val="21"/>
        </w:rPr>
        <w:t>1.2项目建设背景</w:t>
      </w:r>
    </w:p>
    <w:p>
      <w:pPr>
        <w:pStyle w:val="5"/>
        <w:spacing w:line="360" w:lineRule="auto"/>
        <w:ind w:firstLine="420" w:firstLineChars="200"/>
        <w:rPr>
          <w:rFonts w:asciiTheme="minorEastAsia" w:hAnsiTheme="minorEastAsia" w:cstheme="majorBidi"/>
          <w:kern w:val="2"/>
          <w:sz w:val="21"/>
          <w:szCs w:val="21"/>
          <w:lang w:eastAsia="zh-CN"/>
        </w:rPr>
      </w:pPr>
      <w:r>
        <w:rPr>
          <w:rFonts w:hint="default" w:asciiTheme="minorEastAsia" w:hAnsiTheme="minorEastAsia" w:cstheme="majorBidi"/>
          <w:kern w:val="2"/>
          <w:sz w:val="21"/>
          <w:szCs w:val="21"/>
          <w:lang w:eastAsia="zh-CN"/>
        </w:rPr>
        <w:t>现阶段广州医科大学主要采用红外线传输听力系统，主要服务的考试有1年两次的全国英语四六级听力考试（年均考生人数1.2万）、1年1次全国医学博士外语统一考试（年均考生人数100）等。鉴于红外线耳机成本高、软件采集音频信号不稳定、受两路红外听力信号相互干扰以及外界三大通信运营商信号干扰、红外线发射机运行不稳定、红外线发射机老化严重，维护成本高等问题，为了更好满足学校及考生的考试需求，提升全国英语四六级听力考试的服务质量，申请建设广州医科大学微功率调频听力考试系统。</w:t>
      </w:r>
      <w:r>
        <w:rPr>
          <w:rFonts w:asciiTheme="minorEastAsia" w:hAnsiTheme="minorEastAsia" w:cstheme="majorBidi"/>
          <w:kern w:val="2"/>
          <w:sz w:val="21"/>
          <w:szCs w:val="21"/>
          <w:lang w:eastAsia="zh-CN"/>
        </w:rPr>
        <w:t>还需采购</w:t>
      </w:r>
      <w:r>
        <w:rPr>
          <w:rFonts w:hint="default" w:asciiTheme="minorEastAsia" w:hAnsiTheme="minorEastAsia" w:cstheme="majorBidi"/>
          <w:kern w:val="2"/>
          <w:sz w:val="21"/>
          <w:szCs w:val="21"/>
          <w:lang w:eastAsia="zh-CN"/>
        </w:rPr>
        <w:t>39</w:t>
      </w:r>
      <w:r>
        <w:rPr>
          <w:rFonts w:asciiTheme="minorEastAsia" w:hAnsiTheme="minorEastAsia" w:cstheme="majorBidi"/>
          <w:kern w:val="2"/>
          <w:sz w:val="21"/>
          <w:szCs w:val="21"/>
          <w:lang w:eastAsia="zh-CN"/>
        </w:rPr>
        <w:t>台云终端和61个云终端管理授权点</w:t>
      </w:r>
      <w:r>
        <w:rPr>
          <w:rFonts w:hint="default" w:asciiTheme="minorEastAsia" w:hAnsiTheme="minorEastAsia" w:cstheme="majorBidi"/>
          <w:kern w:val="2"/>
          <w:sz w:val="21"/>
          <w:szCs w:val="21"/>
          <w:lang w:eastAsia="zh-CN"/>
        </w:rPr>
        <w:t>满足教学需要。</w:t>
      </w:r>
    </w:p>
    <w:p>
      <w:pPr>
        <w:pStyle w:val="5"/>
        <w:ind w:firstLine="420"/>
        <w:rPr>
          <w:rFonts w:hint="default" w:ascii="Times New Roman" w:hAnsi="Times New Roman" w:cs="Times New Roman"/>
          <w:b/>
          <w:sz w:val="21"/>
        </w:rPr>
      </w:pPr>
      <w:r>
        <w:rPr>
          <w:rFonts w:hint="default" w:ascii="Times New Roman" w:hAnsi="Times New Roman" w:cs="Times New Roman"/>
          <w:b/>
          <w:sz w:val="21"/>
        </w:rPr>
        <w:t>1.3项目建设方案</w:t>
      </w:r>
    </w:p>
    <w:p>
      <w:pPr>
        <w:pStyle w:val="5"/>
        <w:jc w:val="both"/>
        <w:rPr>
          <w:rFonts w:hint="default" w:ascii="Times New Roman" w:hAnsi="Times New Roman" w:cs="Times New Roman"/>
          <w:lang w:eastAsia="zh-CN"/>
        </w:rPr>
      </w:pPr>
      <w:r>
        <w:rPr>
          <w:rFonts w:hint="default" w:ascii="Times New Roman" w:hAnsi="Times New Roman" w:cs="Times New Roman"/>
          <w:color w:val="000000"/>
          <w:sz w:val="21"/>
        </w:rPr>
        <w:t>(</w:t>
      </w:r>
      <w:r>
        <w:rPr>
          <w:rFonts w:ascii="Times New Roman" w:hAnsi="Times New Roman" w:cs="Times New Roman"/>
          <w:color w:val="000000"/>
          <w:sz w:val="21"/>
          <w:lang w:eastAsia="zh-CN"/>
        </w:rPr>
        <w:t>1</w:t>
      </w:r>
      <w:r>
        <w:rPr>
          <w:rFonts w:hint="default" w:ascii="Times New Roman" w:hAnsi="Times New Roman" w:cs="Times New Roman"/>
          <w:color w:val="000000"/>
          <w:sz w:val="21"/>
        </w:rPr>
        <w:t xml:space="preserve">) </w:t>
      </w:r>
      <w:r>
        <w:rPr>
          <w:rFonts w:hint="default" w:ascii="Times New Roman" w:hAnsi="Times New Roman" w:cs="Times New Roman"/>
          <w:color w:val="000000"/>
          <w:sz w:val="21"/>
          <w:lang w:eastAsia="zh-CN"/>
        </w:rPr>
        <w:t>云终端</w:t>
      </w:r>
    </w:p>
    <w:tbl>
      <w:tblPr>
        <w:tblStyle w:val="3"/>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940"/>
        <w:gridCol w:w="1183"/>
        <w:gridCol w:w="118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4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5"/>
              <w:jc w:val="center"/>
              <w:rPr>
                <w:rFonts w:hint="default" w:ascii="Times New Roman" w:hAnsi="Times New Roman" w:cs="Times New Roman"/>
                <w:b/>
                <w:bCs/>
              </w:rPr>
            </w:pPr>
            <w:r>
              <w:rPr>
                <w:rFonts w:hint="default" w:ascii="Times New Roman" w:hAnsi="Times New Roman" w:cs="Times New Roman"/>
                <w:b/>
                <w:bCs/>
                <w:color w:val="000000"/>
                <w:sz w:val="22"/>
              </w:rPr>
              <w:t>地点</w:t>
            </w:r>
          </w:p>
        </w:tc>
        <w:tc>
          <w:tcPr>
            <w:tcW w:w="118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5"/>
              <w:jc w:val="center"/>
              <w:rPr>
                <w:rFonts w:hint="default" w:ascii="Times New Roman" w:hAnsi="Times New Roman" w:cs="Times New Roman"/>
                <w:b/>
                <w:bCs/>
              </w:rPr>
            </w:pPr>
            <w:r>
              <w:rPr>
                <w:rFonts w:hint="default" w:ascii="Times New Roman" w:hAnsi="Times New Roman" w:cs="Times New Roman"/>
                <w:b/>
                <w:bCs/>
                <w:color w:val="000000"/>
                <w:sz w:val="22"/>
              </w:rPr>
              <w:t>数量</w:t>
            </w:r>
          </w:p>
        </w:tc>
        <w:tc>
          <w:tcPr>
            <w:tcW w:w="118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5"/>
              <w:jc w:val="center"/>
              <w:rPr>
                <w:rFonts w:hint="default" w:ascii="Times New Roman" w:hAnsi="Times New Roman" w:cs="Times New Roman"/>
                <w:b/>
                <w:bCs/>
              </w:rPr>
            </w:pPr>
            <w:r>
              <w:rPr>
                <w:rFonts w:hint="default" w:ascii="Times New Roman" w:hAnsi="Times New Roman" w:cs="Times New Roman"/>
                <w:b/>
                <w:bCs/>
                <w:color w:val="000000"/>
                <w:sz w:val="22"/>
              </w:rPr>
              <w:t>单位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5"/>
              <w:jc w:val="center"/>
              <w:rPr>
                <w:rFonts w:hint="default" w:ascii="Times New Roman" w:hAnsi="Times New Roman" w:cs="Times New Roman"/>
              </w:rPr>
            </w:pPr>
            <w:r>
              <w:rPr>
                <w:lang w:eastAsia="zh-CN"/>
              </w:rPr>
              <w:t>广州</w:t>
            </w:r>
            <w:r>
              <w:rPr>
                <w:rFonts w:hint="default"/>
                <w:lang w:eastAsia="zh-CN"/>
              </w:rPr>
              <w:t>医科大学</w:t>
            </w:r>
            <w:r>
              <w:rPr>
                <w:lang w:eastAsia="zh-CN"/>
              </w:rPr>
              <w:t>指定地点</w:t>
            </w:r>
          </w:p>
        </w:tc>
        <w:tc>
          <w:tcPr>
            <w:tcW w:w="1183" w:type="dxa"/>
            <w:tcBorders>
              <w:top w:val="nil"/>
              <w:left w:val="nil"/>
              <w:bottom w:val="single" w:color="000000" w:sz="4" w:space="0"/>
              <w:right w:val="single" w:color="000000" w:sz="4" w:space="0"/>
            </w:tcBorders>
            <w:tcMar>
              <w:top w:w="0" w:type="dxa"/>
              <w:left w:w="105" w:type="dxa"/>
              <w:bottom w:w="0" w:type="dxa"/>
              <w:right w:w="105" w:type="dxa"/>
            </w:tcMar>
          </w:tcPr>
          <w:p>
            <w:pPr>
              <w:pStyle w:val="5"/>
              <w:jc w:val="center"/>
              <w:rPr>
                <w:rFonts w:hint="default" w:ascii="Times New Roman" w:hAnsi="Times New Roman" w:cs="Times New Roman"/>
                <w:lang w:eastAsia="zh-CN"/>
              </w:rPr>
            </w:pPr>
            <w:r>
              <w:rPr>
                <w:lang w:eastAsia="zh-CN"/>
              </w:rPr>
              <w:t>39</w:t>
            </w:r>
          </w:p>
        </w:tc>
        <w:tc>
          <w:tcPr>
            <w:tcW w:w="1183" w:type="dxa"/>
            <w:tcBorders>
              <w:top w:val="nil"/>
              <w:left w:val="nil"/>
              <w:bottom w:val="single" w:color="000000" w:sz="4" w:space="0"/>
              <w:right w:val="single" w:color="000000" w:sz="4" w:space="0"/>
            </w:tcBorders>
            <w:tcMar>
              <w:top w:w="0" w:type="dxa"/>
              <w:left w:w="105" w:type="dxa"/>
              <w:bottom w:w="0" w:type="dxa"/>
              <w:right w:w="105" w:type="dxa"/>
            </w:tcMar>
          </w:tcPr>
          <w:p>
            <w:pPr>
              <w:pStyle w:val="5"/>
              <w:jc w:val="center"/>
              <w:rPr>
                <w:rFonts w:hint="default" w:ascii="Times New Roman" w:hAnsi="Times New Roman" w:cs="Times New Roman"/>
                <w:lang w:eastAsia="zh-CN"/>
              </w:rPr>
            </w:pPr>
            <w:r>
              <w:rPr>
                <w:lang w:eastAsia="zh-CN"/>
              </w:rPr>
              <w:t>台</w:t>
            </w:r>
          </w:p>
        </w:tc>
      </w:tr>
    </w:tbl>
    <w:p>
      <w:pPr>
        <w:pStyle w:val="5"/>
        <w:jc w:val="both"/>
        <w:rPr>
          <w:rFonts w:hint="default" w:ascii="Times New Roman" w:hAnsi="Times New Roman" w:cs="Times New Roman"/>
          <w:lang w:eastAsia="zh-CN"/>
        </w:rPr>
      </w:pPr>
      <w:r>
        <w:rPr>
          <w:rFonts w:hint="default" w:ascii="Times New Roman" w:hAnsi="Times New Roman" w:cs="Times New Roman"/>
          <w:color w:val="000000"/>
          <w:sz w:val="21"/>
        </w:rPr>
        <w:t>(</w:t>
      </w:r>
      <w:r>
        <w:rPr>
          <w:rFonts w:ascii="Times New Roman" w:hAnsi="Times New Roman" w:cs="Times New Roman"/>
          <w:color w:val="000000"/>
          <w:sz w:val="21"/>
          <w:lang w:eastAsia="zh-CN"/>
        </w:rPr>
        <w:t>2</w:t>
      </w:r>
      <w:r>
        <w:rPr>
          <w:rFonts w:hint="default" w:ascii="Times New Roman" w:hAnsi="Times New Roman" w:cs="Times New Roman"/>
          <w:color w:val="000000"/>
          <w:sz w:val="21"/>
        </w:rPr>
        <w:t xml:space="preserve">) </w:t>
      </w:r>
      <w:r>
        <w:rPr>
          <w:rFonts w:ascii="Times New Roman" w:hAnsi="Times New Roman" w:cs="Times New Roman"/>
          <w:color w:val="000000"/>
          <w:sz w:val="21"/>
          <w:lang w:eastAsia="zh-CN"/>
        </w:rPr>
        <w:t>云终端管理授权</w:t>
      </w:r>
    </w:p>
    <w:tbl>
      <w:tblPr>
        <w:tblStyle w:val="3"/>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940"/>
        <w:gridCol w:w="1183"/>
        <w:gridCol w:w="118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4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5"/>
              <w:jc w:val="center"/>
              <w:rPr>
                <w:rFonts w:hint="default" w:ascii="Times New Roman" w:hAnsi="Times New Roman" w:cs="Times New Roman"/>
                <w:b/>
                <w:bCs/>
              </w:rPr>
            </w:pPr>
            <w:r>
              <w:rPr>
                <w:rFonts w:hint="default" w:ascii="Times New Roman" w:hAnsi="Times New Roman" w:cs="Times New Roman"/>
                <w:b/>
                <w:bCs/>
                <w:color w:val="000000"/>
                <w:sz w:val="22"/>
              </w:rPr>
              <w:t>地点</w:t>
            </w:r>
          </w:p>
        </w:tc>
        <w:tc>
          <w:tcPr>
            <w:tcW w:w="118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5"/>
              <w:jc w:val="center"/>
              <w:rPr>
                <w:rFonts w:hint="default" w:ascii="Times New Roman" w:hAnsi="Times New Roman" w:cs="Times New Roman"/>
                <w:b/>
                <w:bCs/>
              </w:rPr>
            </w:pPr>
            <w:r>
              <w:rPr>
                <w:rFonts w:hint="default" w:ascii="Times New Roman" w:hAnsi="Times New Roman" w:cs="Times New Roman"/>
                <w:b/>
                <w:bCs/>
                <w:color w:val="000000"/>
                <w:sz w:val="22"/>
              </w:rPr>
              <w:t>数量</w:t>
            </w:r>
          </w:p>
        </w:tc>
        <w:tc>
          <w:tcPr>
            <w:tcW w:w="118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5"/>
              <w:jc w:val="center"/>
              <w:rPr>
                <w:rFonts w:hint="default" w:ascii="Times New Roman" w:hAnsi="Times New Roman" w:cs="Times New Roman"/>
                <w:b/>
                <w:bCs/>
              </w:rPr>
            </w:pPr>
            <w:r>
              <w:rPr>
                <w:rFonts w:hint="default" w:ascii="Times New Roman" w:hAnsi="Times New Roman" w:cs="Times New Roman"/>
                <w:b/>
                <w:bCs/>
                <w:color w:val="000000"/>
                <w:sz w:val="22"/>
              </w:rPr>
              <w:t>单位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5"/>
              <w:jc w:val="center"/>
              <w:rPr>
                <w:rFonts w:hint="default" w:ascii="Times New Roman" w:hAnsi="Times New Roman" w:cs="Times New Roman"/>
              </w:rPr>
            </w:pPr>
            <w:r>
              <w:rPr>
                <w:rFonts w:hint="default" w:ascii="Times New Roman" w:hAnsi="Times New Roman" w:cs="Times New Roman"/>
              </w:rPr>
              <w:t>番禺校区</w:t>
            </w:r>
            <w:r>
              <w:rPr>
                <w:rFonts w:hint="default" w:ascii="Times New Roman" w:hAnsi="Times New Roman" w:cs="Times New Roman"/>
                <w:lang w:eastAsia="zh-CN"/>
              </w:rPr>
              <w:t>厚德</w:t>
            </w:r>
            <w:r>
              <w:rPr>
                <w:rFonts w:hint="default" w:ascii="Times New Roman" w:hAnsi="Times New Roman" w:cs="Times New Roman"/>
              </w:rPr>
              <w:t>楼</w:t>
            </w:r>
            <w:r>
              <w:rPr>
                <w:rFonts w:hint="default" w:ascii="Times New Roman" w:hAnsi="Times New Roman" w:cs="Times New Roman"/>
                <w:lang w:eastAsia="zh-CN"/>
              </w:rPr>
              <w:t>B2-601</w:t>
            </w:r>
          </w:p>
        </w:tc>
        <w:tc>
          <w:tcPr>
            <w:tcW w:w="1183"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5"/>
              <w:jc w:val="center"/>
              <w:rPr>
                <w:rFonts w:hint="default" w:ascii="Times New Roman" w:hAnsi="Times New Roman" w:cs="Times New Roman"/>
                <w:lang w:eastAsia="zh-CN"/>
              </w:rPr>
            </w:pPr>
            <w:r>
              <w:rPr>
                <w:rFonts w:hint="default" w:ascii="Times New Roman" w:hAnsi="Times New Roman" w:cs="Times New Roman"/>
                <w:lang w:eastAsia="zh-CN"/>
              </w:rPr>
              <w:t>61</w:t>
            </w:r>
          </w:p>
        </w:tc>
        <w:tc>
          <w:tcPr>
            <w:tcW w:w="1183"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5"/>
              <w:jc w:val="center"/>
              <w:rPr>
                <w:rFonts w:hint="default" w:ascii="Times New Roman" w:hAnsi="Times New Roman" w:cs="Times New Roman"/>
                <w:lang w:eastAsia="zh-CN"/>
              </w:rPr>
            </w:pPr>
            <w:r>
              <w:rPr>
                <w:rFonts w:hint="default" w:ascii="Times New Roman" w:hAnsi="Times New Roman" w:eastAsia="宋体" w:cs="Times New Roman"/>
                <w:color w:val="000000"/>
                <w:lang w:eastAsia="zh-CN" w:bidi="ar"/>
              </w:rPr>
              <w:t>点</w:t>
            </w:r>
          </w:p>
        </w:tc>
      </w:tr>
    </w:tbl>
    <w:p>
      <w:pPr>
        <w:pStyle w:val="5"/>
        <w:jc w:val="both"/>
        <w:rPr>
          <w:rFonts w:hint="default" w:ascii="Times New Roman" w:hAnsi="Times New Roman" w:cs="Times New Roman"/>
          <w:lang w:eastAsia="zh-CN"/>
        </w:rPr>
      </w:pPr>
      <w:r>
        <w:rPr>
          <w:rFonts w:hint="default" w:ascii="Times New Roman" w:hAnsi="Times New Roman" w:cs="Times New Roman"/>
          <w:color w:val="000000"/>
          <w:sz w:val="21"/>
        </w:rPr>
        <w:t>(</w:t>
      </w:r>
      <w:r>
        <w:rPr>
          <w:rFonts w:ascii="Times New Roman" w:hAnsi="Times New Roman" w:cs="Times New Roman"/>
          <w:color w:val="000000"/>
          <w:sz w:val="21"/>
          <w:lang w:eastAsia="zh-CN"/>
        </w:rPr>
        <w:t>3</w:t>
      </w:r>
      <w:r>
        <w:rPr>
          <w:rFonts w:hint="default" w:ascii="Times New Roman" w:hAnsi="Times New Roman" w:cs="Times New Roman"/>
          <w:color w:val="000000"/>
          <w:sz w:val="21"/>
        </w:rPr>
        <w:t>) 微功率调频听力系统</w:t>
      </w:r>
    </w:p>
    <w:tbl>
      <w:tblPr>
        <w:tblStyle w:val="3"/>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940"/>
        <w:gridCol w:w="1183"/>
        <w:gridCol w:w="118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4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5"/>
              <w:jc w:val="center"/>
              <w:rPr>
                <w:rFonts w:hint="default" w:ascii="Times New Roman" w:hAnsi="Times New Roman" w:cs="Times New Roman"/>
                <w:b/>
                <w:bCs/>
              </w:rPr>
            </w:pPr>
            <w:r>
              <w:rPr>
                <w:rFonts w:hint="default" w:ascii="Times New Roman" w:hAnsi="Times New Roman" w:cs="Times New Roman"/>
                <w:b/>
                <w:bCs/>
                <w:color w:val="000000"/>
                <w:sz w:val="22"/>
              </w:rPr>
              <w:t>地点</w:t>
            </w:r>
          </w:p>
        </w:tc>
        <w:tc>
          <w:tcPr>
            <w:tcW w:w="118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5"/>
              <w:jc w:val="center"/>
              <w:rPr>
                <w:rFonts w:hint="default" w:ascii="Times New Roman" w:hAnsi="Times New Roman" w:cs="Times New Roman"/>
                <w:b/>
                <w:bCs/>
              </w:rPr>
            </w:pPr>
            <w:r>
              <w:rPr>
                <w:rFonts w:hint="default" w:ascii="Times New Roman" w:hAnsi="Times New Roman" w:cs="Times New Roman"/>
                <w:b/>
                <w:bCs/>
                <w:color w:val="000000"/>
                <w:sz w:val="22"/>
              </w:rPr>
              <w:t>数量</w:t>
            </w:r>
          </w:p>
        </w:tc>
        <w:tc>
          <w:tcPr>
            <w:tcW w:w="118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pStyle w:val="5"/>
              <w:jc w:val="center"/>
              <w:rPr>
                <w:rFonts w:hint="default" w:ascii="Times New Roman" w:hAnsi="Times New Roman" w:cs="Times New Roman"/>
                <w:b/>
                <w:bCs/>
              </w:rPr>
            </w:pPr>
            <w:r>
              <w:rPr>
                <w:rFonts w:hint="default" w:ascii="Times New Roman" w:hAnsi="Times New Roman" w:cs="Times New Roman"/>
                <w:b/>
                <w:bCs/>
                <w:color w:val="000000"/>
                <w:sz w:val="22"/>
              </w:rPr>
              <w:t>单位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5"/>
              <w:jc w:val="center"/>
              <w:rPr>
                <w:rFonts w:hint="default" w:ascii="Times New Roman" w:hAnsi="Times New Roman" w:cs="Times New Roman"/>
              </w:rPr>
            </w:pPr>
            <w:r>
              <w:rPr>
                <w:rFonts w:hint="default" w:ascii="Times New Roman" w:hAnsi="Times New Roman" w:cs="Times New Roman"/>
              </w:rPr>
              <w:t>番禺校区博学楼A3（96间课室）和厚德楼的1间课室</w:t>
            </w:r>
          </w:p>
        </w:tc>
        <w:tc>
          <w:tcPr>
            <w:tcW w:w="1183"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5"/>
              <w:jc w:val="center"/>
              <w:rPr>
                <w:rFonts w:hint="default" w:ascii="Times New Roman" w:hAnsi="Times New Roman" w:cs="Times New Roman"/>
                <w:lang w:eastAsia="zh-CN"/>
              </w:rPr>
            </w:pPr>
            <w:r>
              <w:rPr>
                <w:rFonts w:hint="default" w:ascii="Times New Roman" w:hAnsi="Times New Roman" w:cs="Times New Roman"/>
                <w:lang w:eastAsia="zh-CN"/>
              </w:rPr>
              <w:t>1</w:t>
            </w:r>
          </w:p>
        </w:tc>
        <w:tc>
          <w:tcPr>
            <w:tcW w:w="1183" w:type="dxa"/>
            <w:tcBorders>
              <w:top w:val="nil"/>
              <w:left w:val="nil"/>
              <w:bottom w:val="single" w:color="000000" w:sz="4" w:space="0"/>
              <w:right w:val="single" w:color="000000" w:sz="4" w:space="0"/>
            </w:tcBorders>
            <w:tcMar>
              <w:top w:w="0" w:type="dxa"/>
              <w:left w:w="105" w:type="dxa"/>
              <w:bottom w:w="0" w:type="dxa"/>
              <w:right w:w="105" w:type="dxa"/>
            </w:tcMar>
            <w:vAlign w:val="center"/>
          </w:tcPr>
          <w:p>
            <w:pPr>
              <w:pStyle w:val="5"/>
              <w:jc w:val="center"/>
              <w:rPr>
                <w:rFonts w:hint="default" w:ascii="Times New Roman" w:hAnsi="Times New Roman" w:cs="Times New Roman"/>
                <w:lang w:eastAsia="zh-CN"/>
              </w:rPr>
            </w:pPr>
            <w:r>
              <w:rPr>
                <w:rFonts w:hint="default" w:ascii="Times New Roman" w:hAnsi="Times New Roman" w:cs="Times New Roman"/>
                <w:lang w:eastAsia="zh-CN"/>
              </w:rPr>
              <w:t>套</w:t>
            </w:r>
          </w:p>
        </w:tc>
      </w:tr>
    </w:tbl>
    <w:p>
      <w:pPr>
        <w:pStyle w:val="5"/>
        <w:rPr>
          <w:rFonts w:hint="default" w:ascii="Times New Roman" w:hAnsi="Times New Roman" w:cs="Times New Roman"/>
          <w:b/>
          <w:sz w:val="28"/>
        </w:rPr>
      </w:pPr>
    </w:p>
    <w:p>
      <w:pPr>
        <w:pStyle w:val="5"/>
        <w:outlineLvl w:val="2"/>
        <w:rPr>
          <w:rFonts w:hint="default"/>
          <w:b/>
          <w:sz w:val="28"/>
        </w:rPr>
      </w:pPr>
      <w:r>
        <w:rPr>
          <w:rFonts w:hint="default"/>
          <w:b/>
          <w:sz w:val="28"/>
        </w:rPr>
        <w:t>二、项目</w:t>
      </w:r>
      <w:r>
        <w:rPr>
          <w:b/>
          <w:sz w:val="28"/>
          <w:lang w:eastAsia="zh-CN"/>
        </w:rPr>
        <w:t>采购</w:t>
      </w:r>
      <w:r>
        <w:rPr>
          <w:rFonts w:hint="default"/>
          <w:b/>
          <w:sz w:val="28"/>
        </w:rPr>
        <w:t>内容和设备清单</w:t>
      </w:r>
    </w:p>
    <w:p>
      <w:pPr>
        <w:pStyle w:val="5"/>
        <w:jc w:val="center"/>
        <w:rPr>
          <w:rFonts w:hint="default" w:ascii="Times New Roman" w:hAnsi="Times New Roman" w:cs="Times New Roman"/>
          <w:b/>
          <w:sz w:val="28"/>
        </w:rPr>
      </w:pPr>
      <w:r>
        <w:rPr>
          <w:rFonts w:hint="default" w:ascii="Times New Roman" w:hAnsi="Times New Roman" w:cs="Times New Roman"/>
          <w:b/>
          <w:sz w:val="22"/>
          <w:szCs w:val="16"/>
        </w:rPr>
        <w:t>设备技术参数表</w:t>
      </w:r>
    </w:p>
    <w:tbl>
      <w:tblPr>
        <w:tblStyle w:val="3"/>
        <w:tblW w:w="8227" w:type="dxa"/>
        <w:tblInd w:w="93" w:type="dxa"/>
        <w:tblLayout w:type="fixed"/>
        <w:tblCellMar>
          <w:top w:w="0" w:type="dxa"/>
          <w:left w:w="108" w:type="dxa"/>
          <w:bottom w:w="0" w:type="dxa"/>
          <w:right w:w="108" w:type="dxa"/>
        </w:tblCellMar>
      </w:tblPr>
      <w:tblGrid>
        <w:gridCol w:w="532"/>
        <w:gridCol w:w="1137"/>
        <w:gridCol w:w="5374"/>
        <w:gridCol w:w="667"/>
        <w:gridCol w:w="517"/>
      </w:tblGrid>
      <w:tr>
        <w:tblPrEx>
          <w:tblCellMar>
            <w:top w:w="0" w:type="dxa"/>
            <w:left w:w="108" w:type="dxa"/>
            <w:bottom w:w="0" w:type="dxa"/>
            <w:right w:w="108" w:type="dxa"/>
          </w:tblCellMar>
        </w:tblPrEx>
        <w:trPr>
          <w:trHeight w:val="302" w:hRule="atLeast"/>
        </w:trPr>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Style w:val="6"/>
                <w:rFonts w:hint="default" w:ascii="Times New Roman" w:hAnsi="Times New Roman" w:cs="Times New Roman"/>
                <w:sz w:val="20"/>
                <w:szCs w:val="20"/>
                <w:lang w:bidi="ar"/>
              </w:rPr>
            </w:pPr>
            <w:r>
              <w:rPr>
                <w:rStyle w:val="6"/>
                <w:rFonts w:hint="default" w:ascii="Times New Roman" w:hAnsi="Times New Roman" w:cs="Times New Roman"/>
                <w:sz w:val="20"/>
                <w:szCs w:val="20"/>
                <w:lang w:bidi="ar"/>
              </w:rPr>
              <w:t>序号</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color w:val="000000"/>
                <w:sz w:val="20"/>
                <w:szCs w:val="20"/>
              </w:rPr>
            </w:pPr>
            <w:r>
              <w:rPr>
                <w:rStyle w:val="6"/>
                <w:rFonts w:hint="eastAsia" w:cs="Times New Roman"/>
                <w:sz w:val="20"/>
                <w:szCs w:val="20"/>
                <w:lang w:val="en-US" w:eastAsia="zh-CN" w:bidi="ar"/>
              </w:rPr>
              <w:t>标的</w:t>
            </w:r>
            <w:r>
              <w:rPr>
                <w:rStyle w:val="6"/>
                <w:rFonts w:hint="default" w:ascii="Times New Roman" w:hAnsi="Times New Roman" w:cs="Times New Roman"/>
                <w:sz w:val="20"/>
                <w:szCs w:val="20"/>
                <w:lang w:bidi="ar"/>
              </w:rPr>
              <w:t>名称</w:t>
            </w:r>
          </w:p>
        </w:tc>
        <w:tc>
          <w:tcPr>
            <w:tcW w:w="53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b/>
                <w:bCs/>
                <w:color w:val="000000"/>
                <w:sz w:val="20"/>
                <w:szCs w:val="20"/>
              </w:rPr>
            </w:pPr>
            <w:r>
              <w:rPr>
                <w:b/>
                <w:bCs/>
                <w:color w:val="000000"/>
                <w:kern w:val="0"/>
                <w:sz w:val="20"/>
                <w:szCs w:val="20"/>
                <w:lang w:bidi="ar"/>
              </w:rPr>
              <w:t>规格及技术参数</w:t>
            </w:r>
          </w:p>
        </w:tc>
        <w:tc>
          <w:tcPr>
            <w:tcW w:w="6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b/>
                <w:bCs/>
                <w:color w:val="000000"/>
                <w:sz w:val="20"/>
                <w:szCs w:val="20"/>
              </w:rPr>
            </w:pPr>
            <w:r>
              <w:rPr>
                <w:b/>
                <w:bCs/>
                <w:color w:val="000000"/>
                <w:kern w:val="0"/>
                <w:sz w:val="20"/>
                <w:szCs w:val="20"/>
                <w:lang w:bidi="ar"/>
              </w:rPr>
              <w:t>数量</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b/>
                <w:bCs/>
                <w:color w:val="000000"/>
                <w:sz w:val="20"/>
                <w:szCs w:val="20"/>
              </w:rPr>
            </w:pPr>
            <w:r>
              <w:rPr>
                <w:b/>
                <w:bCs/>
                <w:color w:val="000000"/>
                <w:kern w:val="0"/>
                <w:sz w:val="20"/>
                <w:szCs w:val="20"/>
                <w:lang w:bidi="ar"/>
              </w:rPr>
              <w:t>单位</w:t>
            </w:r>
          </w:p>
        </w:tc>
      </w:tr>
      <w:tr>
        <w:tblPrEx>
          <w:tblCellMar>
            <w:top w:w="0" w:type="dxa"/>
            <w:left w:w="108" w:type="dxa"/>
            <w:bottom w:w="0" w:type="dxa"/>
            <w:right w:w="108" w:type="dxa"/>
          </w:tblCellMar>
        </w:tblPrEx>
        <w:trPr>
          <w:trHeight w:val="560" w:hRule="atLeast"/>
        </w:trPr>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1</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rFonts w:hint="eastAsia"/>
                <w:color w:val="000000"/>
                <w:lang w:val="en-US" w:eastAsia="zh-CN"/>
              </w:rPr>
              <w:t>教学</w:t>
            </w:r>
            <w:r>
              <w:rPr>
                <w:color w:val="000000"/>
              </w:rPr>
              <w:t>云终端</w:t>
            </w:r>
          </w:p>
        </w:tc>
        <w:tc>
          <w:tcPr>
            <w:tcW w:w="5374" w:type="dxa"/>
            <w:tcBorders>
              <w:top w:val="single" w:color="000000" w:sz="4" w:space="0"/>
              <w:left w:val="single" w:color="000000" w:sz="4" w:space="0"/>
              <w:bottom w:val="single" w:color="000000" w:sz="4" w:space="0"/>
              <w:right w:val="single" w:color="000000" w:sz="4" w:space="0"/>
            </w:tcBorders>
            <w:vAlign w:val="center"/>
          </w:tcPr>
          <w:p>
            <w:pPr>
              <w:pStyle w:val="5"/>
              <w:rPr>
                <w:rFonts w:hint="default"/>
              </w:rPr>
            </w:pPr>
            <w:r>
              <w:rPr>
                <w:lang w:eastAsia="zh-CN"/>
              </w:rPr>
              <w:t>1、</w:t>
            </w:r>
            <w:r>
              <w:t>CPU：</w:t>
            </w:r>
            <w:r>
              <w:rPr>
                <w:rFonts w:hint="eastAsia"/>
                <w:lang w:eastAsia="zh-CN"/>
              </w:rPr>
              <w:t>≧10核 16线程,最高睿频4.9GHz</w:t>
            </w:r>
            <w:r>
              <w:rPr>
                <w:lang w:eastAsia="zh-CN"/>
              </w:rPr>
              <w:t>，不少于</w:t>
            </w:r>
            <w:r>
              <w:t>24M三级缓存(TDP45W)；</w:t>
            </w:r>
          </w:p>
          <w:p>
            <w:pPr>
              <w:pStyle w:val="5"/>
              <w:rPr>
                <w:rFonts w:hint="default"/>
                <w:lang w:eastAsia="zh-CN"/>
              </w:rPr>
            </w:pPr>
            <w:r>
              <w:rPr>
                <w:lang w:eastAsia="zh-CN"/>
              </w:rPr>
              <w:t>2、</w:t>
            </w:r>
            <w:r>
              <w:t>内存：</w:t>
            </w:r>
            <w:r>
              <w:rPr>
                <w:lang w:eastAsia="zh-CN"/>
              </w:rPr>
              <w:t>不少于</w:t>
            </w:r>
            <w:r>
              <w:t>32G DDR4，支持双通道内存设计，最大可扩展至64GB</w:t>
            </w:r>
            <w:r>
              <w:rPr>
                <w:lang w:eastAsia="zh-CN"/>
              </w:rPr>
              <w:t>；</w:t>
            </w:r>
          </w:p>
          <w:p>
            <w:pPr>
              <w:pStyle w:val="5"/>
              <w:rPr>
                <w:rFonts w:hint="default"/>
              </w:rPr>
            </w:pPr>
            <w:r>
              <w:rPr>
                <w:lang w:eastAsia="zh-CN"/>
              </w:rPr>
              <w:t>3、</w:t>
            </w:r>
            <w:r>
              <w:t>硬盘：</w:t>
            </w:r>
            <w:r>
              <w:rPr>
                <w:lang w:eastAsia="zh-CN"/>
              </w:rPr>
              <w:t>不少于</w:t>
            </w:r>
            <w:r>
              <w:t>1T M.2 SSD，支持M.2/mSATA多种存储方式</w:t>
            </w:r>
          </w:p>
          <w:p>
            <w:pPr>
              <w:pStyle w:val="5"/>
              <w:rPr>
                <w:rFonts w:hint="default"/>
              </w:rPr>
            </w:pPr>
            <w:r>
              <w:rPr>
                <w:lang w:eastAsia="zh-CN"/>
              </w:rPr>
              <w:t>4、</w:t>
            </w:r>
            <w:r>
              <w:t>接口：可满足或优于前置4*USB 3.0,1组3.5mm音频输入、输出接口，其中1孔支持二合一耳机输入输出；后置4*USB 2.0,1*VGA,1*HDMI,1*COM（串口），1*外置开关扩展接口，2*音频输入输出口，1*千兆网口；支持扩展IR红外；</w:t>
            </w:r>
          </w:p>
          <w:p>
            <w:pPr>
              <w:pStyle w:val="5"/>
              <w:rPr>
                <w:rFonts w:hint="default"/>
              </w:rPr>
            </w:pPr>
            <w:r>
              <w:rPr>
                <w:lang w:eastAsia="zh-CN"/>
              </w:rPr>
              <w:t>5、</w:t>
            </w:r>
            <w:r>
              <w:t>集显：</w:t>
            </w:r>
            <w:r>
              <w:rPr>
                <w:lang w:eastAsia="zh-CN"/>
              </w:rPr>
              <w:t>不低</w:t>
            </w:r>
            <w:r>
              <w:t xml:space="preserve">于Intel® UHD Graphics for 12th Gen Intel® Processors                                                                                        </w:t>
            </w:r>
          </w:p>
          <w:p>
            <w:pPr>
              <w:pStyle w:val="5"/>
              <w:rPr>
                <w:rFonts w:hint="default"/>
              </w:rPr>
            </w:pPr>
            <w:r>
              <w:rPr>
                <w:lang w:eastAsia="zh-CN"/>
              </w:rPr>
              <w:t>6、</w:t>
            </w:r>
            <w:r>
              <w:t>特性：支持上电自启动，支持远程唤醒</w:t>
            </w:r>
          </w:p>
          <w:p>
            <w:pPr>
              <w:pStyle w:val="5"/>
              <w:rPr>
                <w:rFonts w:hint="default"/>
              </w:rPr>
            </w:pPr>
            <w:r>
              <w:rPr>
                <w:lang w:eastAsia="zh-CN"/>
              </w:rPr>
              <w:t>7、</w:t>
            </w:r>
            <w:r>
              <w:t>安装方式：支持背挂/立式</w:t>
            </w:r>
          </w:p>
          <w:p>
            <w:pPr>
              <w:pStyle w:val="5"/>
              <w:rPr>
                <w:rFonts w:hint="default"/>
              </w:rPr>
            </w:pPr>
            <w:r>
              <w:rPr>
                <w:lang w:eastAsia="zh-CN"/>
              </w:rPr>
              <w:t>8、</w:t>
            </w:r>
            <w:r>
              <w:t>散热方式：支持风扇+Smart鳍片侧出风散热</w:t>
            </w:r>
          </w:p>
          <w:p>
            <w:pPr>
              <w:widowControl/>
              <w:jc w:val="left"/>
              <w:textAlignment w:val="center"/>
              <w:rPr>
                <w:color w:val="000000"/>
                <w:kern w:val="0"/>
                <w:sz w:val="20"/>
                <w:szCs w:val="20"/>
                <w:lang w:bidi="ar"/>
              </w:rPr>
            </w:pPr>
            <w:r>
              <w:rPr>
                <w:rFonts w:hint="eastAsia"/>
              </w:rPr>
              <w:t>9、含</w:t>
            </w:r>
            <w:r>
              <w:t>键盘鼠标</w:t>
            </w:r>
          </w:p>
        </w:tc>
        <w:tc>
          <w:tcPr>
            <w:tcW w:w="6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kern w:val="0"/>
                <w:sz w:val="20"/>
                <w:szCs w:val="20"/>
                <w:lang w:bidi="ar"/>
              </w:rPr>
            </w:pPr>
            <w:r>
              <w:rPr>
                <w:rFonts w:hint="eastAsia"/>
                <w:color w:val="000000"/>
                <w:kern w:val="0"/>
                <w:sz w:val="20"/>
                <w:szCs w:val="20"/>
                <w:lang w:bidi="ar"/>
              </w:rPr>
              <w:t>39</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kern w:val="0"/>
                <w:sz w:val="20"/>
                <w:szCs w:val="20"/>
                <w:lang w:bidi="ar"/>
              </w:rPr>
            </w:pPr>
            <w:r>
              <w:t>台</w:t>
            </w:r>
          </w:p>
        </w:tc>
      </w:tr>
      <w:tr>
        <w:tblPrEx>
          <w:tblCellMar>
            <w:top w:w="0" w:type="dxa"/>
            <w:left w:w="108" w:type="dxa"/>
            <w:bottom w:w="0" w:type="dxa"/>
            <w:right w:w="108" w:type="dxa"/>
          </w:tblCellMar>
        </w:tblPrEx>
        <w:trPr>
          <w:trHeight w:val="560" w:hRule="atLeast"/>
        </w:trPr>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2</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云终端管理授权</w:t>
            </w:r>
          </w:p>
        </w:tc>
        <w:tc>
          <w:tcPr>
            <w:tcW w:w="5374" w:type="dxa"/>
            <w:tcBorders>
              <w:top w:val="single" w:color="000000" w:sz="4" w:space="0"/>
              <w:left w:val="single" w:color="000000" w:sz="4" w:space="0"/>
              <w:bottom w:val="single" w:color="000000" w:sz="4" w:space="0"/>
              <w:right w:val="single" w:color="000000" w:sz="4" w:space="0"/>
            </w:tcBorders>
            <w:vAlign w:val="center"/>
          </w:tcPr>
          <w:p>
            <w:pPr>
              <w:pStyle w:val="5"/>
              <w:jc w:val="both"/>
              <w:textAlignment w:val="center"/>
              <w:rPr>
                <w:rFonts w:hint="default" w:ascii="Times New Roman" w:hAnsi="Times New Roman" w:eastAsia="宋体" w:cs="Times New Roman"/>
                <w:color w:val="000000"/>
              </w:rPr>
            </w:pPr>
            <w:r>
              <w:t>★</w:t>
            </w:r>
            <w:r>
              <w:rPr>
                <w:lang w:eastAsia="zh-CN"/>
              </w:rPr>
              <w:t>10、</w:t>
            </w:r>
            <w:r>
              <w:rPr>
                <w:rFonts w:hint="default" w:ascii="Times New Roman" w:hAnsi="Times New Roman" w:eastAsia="宋体" w:cs="Times New Roman"/>
                <w:color w:val="000000"/>
                <w:lang w:eastAsia="zh-CN" w:bidi="ar"/>
              </w:rPr>
              <w:t>管理平台采用B/S架构，支持跨校区分散部署，支持统一设置终端桌面登录方式，至少包括单独使用教学桌面登录，单独使用个人桌面登录，混合模式登录（同时显示教学桌面及个人桌面）三种方式；新增教学场景时，支持对场景桌面重定向特性。多媒体教学包含：班级管理，屏幕广播，电子点名，作业下发，收取作业，远程命令，黑屏肃静等</w:t>
            </w:r>
            <w:r>
              <w:rPr>
                <w:lang w:eastAsia="zh-CN"/>
              </w:rPr>
              <w:t>。</w:t>
            </w:r>
            <w:r>
              <w:rPr>
                <w:sz w:val="21"/>
              </w:rPr>
              <w:t>（提供产品官网截图证明或承诺函，承诺函格式自拟）。</w:t>
            </w:r>
          </w:p>
        </w:tc>
        <w:tc>
          <w:tcPr>
            <w:tcW w:w="6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61</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点</w:t>
            </w:r>
          </w:p>
        </w:tc>
      </w:tr>
      <w:tr>
        <w:tblPrEx>
          <w:tblCellMar>
            <w:top w:w="0" w:type="dxa"/>
            <w:left w:w="108" w:type="dxa"/>
            <w:bottom w:w="0" w:type="dxa"/>
            <w:right w:w="108" w:type="dxa"/>
          </w:tblCellMar>
        </w:tblPrEx>
        <w:trPr>
          <w:trHeight w:val="560" w:hRule="atLeast"/>
        </w:trPr>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3</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光发射机</w:t>
            </w:r>
          </w:p>
        </w:tc>
        <w:tc>
          <w:tcPr>
            <w:tcW w:w="53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pPr>
            <w:r>
              <w:rPr>
                <w:rFonts w:hint="eastAsia"/>
              </w:rPr>
              <w:t>可满足或优于：</w:t>
            </w:r>
          </w:p>
          <w:p>
            <w:pPr>
              <w:widowControl/>
              <w:jc w:val="left"/>
              <w:textAlignment w:val="center"/>
              <w:rPr>
                <w:color w:val="000000"/>
                <w:sz w:val="20"/>
                <w:szCs w:val="20"/>
              </w:rPr>
            </w:pPr>
            <w:r>
              <w:rPr>
                <w:rFonts w:hint="eastAsia"/>
                <w:kern w:val="0"/>
                <w:sz w:val="20"/>
                <w:szCs w:val="20"/>
                <w:lang w:bidi="ar"/>
              </w:rPr>
              <w:t>11、</w:t>
            </w:r>
            <w:r>
              <w:rPr>
                <w:kern w:val="0"/>
                <w:sz w:val="20"/>
                <w:szCs w:val="20"/>
                <w:lang w:bidi="ar"/>
              </w:rPr>
              <w:t>RF信号输入，光纤输出</w:t>
            </w:r>
            <w:r>
              <w:rPr>
                <w:kern w:val="0"/>
                <w:sz w:val="20"/>
                <w:szCs w:val="20"/>
                <w:lang w:bidi="ar"/>
              </w:rPr>
              <w:br w:type="textWrapping"/>
            </w:r>
            <w:r>
              <w:rPr>
                <w:kern w:val="0"/>
                <w:sz w:val="20"/>
                <w:szCs w:val="20"/>
                <w:lang w:bidi="ar"/>
              </w:rPr>
              <w:t>1</w:t>
            </w:r>
            <w:r>
              <w:rPr>
                <w:rFonts w:hint="eastAsia"/>
                <w:kern w:val="0"/>
                <w:sz w:val="20"/>
                <w:szCs w:val="20"/>
                <w:lang w:bidi="ar"/>
              </w:rPr>
              <w:t>2</w:t>
            </w:r>
            <w:r>
              <w:rPr>
                <w:kern w:val="0"/>
                <w:sz w:val="20"/>
                <w:szCs w:val="20"/>
                <w:lang w:bidi="ar"/>
              </w:rPr>
              <w:t>、光波长：1310/1550nm</w:t>
            </w:r>
            <w:r>
              <w:rPr>
                <w:kern w:val="0"/>
                <w:sz w:val="20"/>
                <w:szCs w:val="20"/>
                <w:lang w:bidi="ar"/>
              </w:rPr>
              <w:br w:type="textWrapping"/>
            </w:r>
            <w:r>
              <w:rPr>
                <w:rFonts w:hint="eastAsia"/>
                <w:kern w:val="0"/>
                <w:sz w:val="20"/>
                <w:szCs w:val="20"/>
                <w:lang w:bidi="ar"/>
              </w:rPr>
              <w:t>13</w:t>
            </w:r>
            <w:r>
              <w:rPr>
                <w:kern w:val="0"/>
                <w:sz w:val="20"/>
                <w:szCs w:val="20"/>
                <w:lang w:bidi="ar"/>
              </w:rPr>
              <w:t>、输出功率：1*10dBm</w:t>
            </w:r>
            <w:r>
              <w:rPr>
                <w:kern w:val="0"/>
                <w:sz w:val="20"/>
                <w:szCs w:val="20"/>
                <w:lang w:bidi="ar"/>
              </w:rPr>
              <w:br w:type="textWrapping"/>
            </w:r>
            <w:r>
              <w:rPr>
                <w:rFonts w:hint="eastAsia"/>
                <w:kern w:val="0"/>
                <w:sz w:val="20"/>
                <w:szCs w:val="20"/>
                <w:lang w:bidi="ar"/>
              </w:rPr>
              <w:t>14</w:t>
            </w:r>
            <w:r>
              <w:rPr>
                <w:kern w:val="0"/>
                <w:sz w:val="20"/>
                <w:szCs w:val="20"/>
                <w:lang w:bidi="ar"/>
              </w:rPr>
              <w:t>、光连接形式：SC/APC</w:t>
            </w:r>
            <w:r>
              <w:rPr>
                <w:kern w:val="0"/>
                <w:sz w:val="20"/>
                <w:szCs w:val="20"/>
                <w:lang w:bidi="ar"/>
              </w:rPr>
              <w:br w:type="textWrapping"/>
            </w:r>
            <w:r>
              <w:rPr>
                <w:rFonts w:hint="eastAsia"/>
                <w:kern w:val="0"/>
                <w:sz w:val="20"/>
                <w:szCs w:val="20"/>
                <w:lang w:bidi="ar"/>
              </w:rPr>
              <w:t>15</w:t>
            </w:r>
            <w:r>
              <w:rPr>
                <w:kern w:val="0"/>
                <w:sz w:val="20"/>
                <w:szCs w:val="20"/>
                <w:lang w:bidi="ar"/>
              </w:rPr>
              <w:t>、射频范围：47-862MHz</w:t>
            </w:r>
            <w:r>
              <w:rPr>
                <w:kern w:val="0"/>
                <w:sz w:val="20"/>
                <w:szCs w:val="20"/>
                <w:lang w:bidi="ar"/>
              </w:rPr>
              <w:br w:type="textWrapping"/>
            </w:r>
            <w:r>
              <w:rPr>
                <w:rFonts w:hint="eastAsia"/>
                <w:kern w:val="0"/>
                <w:sz w:val="20"/>
                <w:szCs w:val="20"/>
                <w:lang w:bidi="ar"/>
              </w:rPr>
              <w:t>16</w:t>
            </w:r>
            <w:r>
              <w:rPr>
                <w:kern w:val="0"/>
                <w:sz w:val="20"/>
                <w:szCs w:val="20"/>
                <w:lang w:bidi="ar"/>
              </w:rPr>
              <w:t>、射频输入信号电平：75-90dBuV</w:t>
            </w:r>
          </w:p>
        </w:tc>
        <w:tc>
          <w:tcPr>
            <w:tcW w:w="6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2</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台</w:t>
            </w:r>
          </w:p>
        </w:tc>
      </w:tr>
      <w:tr>
        <w:tblPrEx>
          <w:tblCellMar>
            <w:top w:w="0" w:type="dxa"/>
            <w:left w:w="108" w:type="dxa"/>
            <w:bottom w:w="0" w:type="dxa"/>
            <w:right w:w="108" w:type="dxa"/>
          </w:tblCellMar>
        </w:tblPrEx>
        <w:trPr>
          <w:trHeight w:val="3196" w:hRule="atLeast"/>
        </w:trPr>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4</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CD播放器</w:t>
            </w:r>
          </w:p>
        </w:tc>
        <w:tc>
          <w:tcPr>
            <w:tcW w:w="53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pPr>
            <w:r>
              <w:rPr>
                <w:rFonts w:hint="eastAsia"/>
              </w:rPr>
              <w:t>可满足或优于：</w:t>
            </w:r>
          </w:p>
          <w:p>
            <w:pPr>
              <w:widowControl/>
              <w:jc w:val="left"/>
              <w:textAlignment w:val="center"/>
              <w:rPr>
                <w:color w:val="000000"/>
                <w:sz w:val="20"/>
                <w:szCs w:val="20"/>
              </w:rPr>
            </w:pPr>
            <w:r>
              <w:rPr>
                <w:rFonts w:hint="eastAsia"/>
                <w:color w:val="000000"/>
                <w:kern w:val="0"/>
                <w:sz w:val="20"/>
                <w:szCs w:val="20"/>
                <w:lang w:bidi="ar"/>
              </w:rPr>
              <w:t>17、</w:t>
            </w:r>
            <w:r>
              <w:rPr>
                <w:color w:val="000000"/>
                <w:kern w:val="0"/>
                <w:sz w:val="20"/>
                <w:szCs w:val="20"/>
                <w:lang w:bidi="ar"/>
              </w:rPr>
              <w:t>机架式</w:t>
            </w:r>
            <w:r>
              <w:rPr>
                <w:color w:val="000000"/>
                <w:kern w:val="0"/>
                <w:sz w:val="20"/>
                <w:szCs w:val="20"/>
                <w:lang w:bidi="ar"/>
              </w:rPr>
              <w:br w:type="textWrapping"/>
            </w:r>
            <w:r>
              <w:rPr>
                <w:color w:val="000000"/>
                <w:kern w:val="0"/>
                <w:sz w:val="20"/>
                <w:szCs w:val="20"/>
                <w:lang w:bidi="ar"/>
              </w:rPr>
              <w:t>1</w:t>
            </w:r>
            <w:r>
              <w:rPr>
                <w:rFonts w:hint="eastAsia"/>
                <w:color w:val="000000"/>
                <w:kern w:val="0"/>
                <w:sz w:val="20"/>
                <w:szCs w:val="20"/>
                <w:lang w:bidi="ar"/>
              </w:rPr>
              <w:t>8</w:t>
            </w:r>
            <w:r>
              <w:rPr>
                <w:color w:val="000000"/>
                <w:kern w:val="0"/>
                <w:sz w:val="20"/>
                <w:szCs w:val="20"/>
                <w:lang w:bidi="ar"/>
              </w:rPr>
              <w:t>、兼容光盘:CD-DA(12/8cm),CD-ROM (12/8cm),ISO9660LEVEL1/2/ROMEO/IOLIETCD-R/RW)</w:t>
            </w:r>
            <w:r>
              <w:rPr>
                <w:color w:val="000000"/>
                <w:kern w:val="0"/>
                <w:sz w:val="20"/>
                <w:szCs w:val="20"/>
                <w:lang w:bidi="ar"/>
              </w:rPr>
              <w:br w:type="textWrapping"/>
            </w:r>
            <w:r>
              <w:rPr>
                <w:rFonts w:hint="eastAsia"/>
                <w:color w:val="000000"/>
                <w:kern w:val="0"/>
                <w:sz w:val="20"/>
                <w:szCs w:val="20"/>
                <w:lang w:bidi="ar"/>
              </w:rPr>
              <w:t>19</w:t>
            </w:r>
            <w:r>
              <w:rPr>
                <w:color w:val="000000"/>
                <w:kern w:val="0"/>
                <w:sz w:val="20"/>
                <w:szCs w:val="20"/>
                <w:lang w:bidi="ar"/>
              </w:rPr>
              <w:t>、播放文件格式:CD-DA，WAV立体声，44.1kHz，16bit立体声，8/16/32/11.025/22.05/44.1/12/24/48kHz,MP3立体声，32/44.1/48kHz，32-320kbps，VBR</w:t>
            </w:r>
            <w:r>
              <w:rPr>
                <w:color w:val="000000"/>
                <w:kern w:val="0"/>
                <w:sz w:val="20"/>
                <w:szCs w:val="20"/>
                <w:lang w:bidi="ar"/>
              </w:rPr>
              <w:br w:type="textWrapping"/>
            </w:r>
            <w:r>
              <w:rPr>
                <w:rFonts w:hint="eastAsia"/>
                <w:color w:val="000000"/>
                <w:kern w:val="0"/>
                <w:sz w:val="20"/>
                <w:szCs w:val="20"/>
                <w:lang w:bidi="ar"/>
              </w:rPr>
              <w:t>20</w:t>
            </w:r>
            <w:r>
              <w:rPr>
                <w:color w:val="000000"/>
                <w:kern w:val="0"/>
                <w:sz w:val="20"/>
                <w:szCs w:val="20"/>
                <w:lang w:bidi="ar"/>
              </w:rPr>
              <w:t>、模拟输出(非平衡):模拟音频输入与输出规格,标准输出电平:-10dBV(0.32Vrms),最大输出电平：+6dBV(2.0Vrms)，输出阻抗：200Ω</w:t>
            </w:r>
          </w:p>
        </w:tc>
        <w:tc>
          <w:tcPr>
            <w:tcW w:w="6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1</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台</w:t>
            </w:r>
          </w:p>
        </w:tc>
      </w:tr>
      <w:tr>
        <w:tblPrEx>
          <w:tblCellMar>
            <w:top w:w="0" w:type="dxa"/>
            <w:left w:w="108" w:type="dxa"/>
            <w:bottom w:w="0" w:type="dxa"/>
            <w:right w:w="108" w:type="dxa"/>
          </w:tblCellMar>
        </w:tblPrEx>
        <w:trPr>
          <w:trHeight w:val="560" w:hRule="atLeast"/>
        </w:trPr>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5</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四路光接收机</w:t>
            </w:r>
          </w:p>
        </w:tc>
        <w:tc>
          <w:tcPr>
            <w:tcW w:w="53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pPr>
            <w:r>
              <w:rPr>
                <w:rFonts w:hint="eastAsia"/>
              </w:rPr>
              <w:t>可满足或优于：</w:t>
            </w:r>
          </w:p>
          <w:p>
            <w:pPr>
              <w:widowControl/>
              <w:jc w:val="left"/>
              <w:textAlignment w:val="center"/>
              <w:rPr>
                <w:sz w:val="20"/>
                <w:szCs w:val="20"/>
              </w:rPr>
            </w:pPr>
            <w:r>
              <w:rPr>
                <w:rFonts w:hint="eastAsia"/>
                <w:kern w:val="0"/>
                <w:sz w:val="20"/>
                <w:szCs w:val="20"/>
                <w:lang w:bidi="ar"/>
              </w:rPr>
              <w:t>21、</w:t>
            </w:r>
            <w:r>
              <w:rPr>
                <w:kern w:val="0"/>
                <w:sz w:val="20"/>
                <w:szCs w:val="20"/>
                <w:lang w:bidi="ar"/>
              </w:rPr>
              <w:t>光信号输入，RF信号输出</w:t>
            </w:r>
            <w:r>
              <w:rPr>
                <w:kern w:val="0"/>
                <w:sz w:val="20"/>
                <w:szCs w:val="20"/>
                <w:lang w:bidi="ar"/>
              </w:rPr>
              <w:br w:type="textWrapping"/>
            </w:r>
            <w:r>
              <w:rPr>
                <w:rFonts w:hint="eastAsia"/>
                <w:kern w:val="0"/>
                <w:sz w:val="20"/>
                <w:szCs w:val="20"/>
                <w:lang w:bidi="ar"/>
              </w:rPr>
              <w:t>22</w:t>
            </w:r>
            <w:r>
              <w:rPr>
                <w:kern w:val="0"/>
                <w:sz w:val="20"/>
                <w:szCs w:val="20"/>
                <w:lang w:bidi="ar"/>
              </w:rPr>
              <w:t>、接收光波长：1310或1550nm</w:t>
            </w:r>
            <w:r>
              <w:rPr>
                <w:kern w:val="0"/>
                <w:sz w:val="20"/>
                <w:szCs w:val="20"/>
                <w:lang w:bidi="ar"/>
              </w:rPr>
              <w:br w:type="textWrapping"/>
            </w:r>
            <w:r>
              <w:rPr>
                <w:rFonts w:hint="eastAsia"/>
                <w:kern w:val="0"/>
                <w:sz w:val="20"/>
                <w:szCs w:val="20"/>
                <w:lang w:bidi="ar"/>
              </w:rPr>
              <w:t>23</w:t>
            </w:r>
            <w:r>
              <w:rPr>
                <w:kern w:val="0"/>
                <w:sz w:val="20"/>
                <w:szCs w:val="20"/>
                <w:lang w:bidi="ar"/>
              </w:rPr>
              <w:t>、输入光功率：-4dBm~+2dBm</w:t>
            </w:r>
            <w:r>
              <w:rPr>
                <w:kern w:val="0"/>
                <w:sz w:val="20"/>
                <w:szCs w:val="20"/>
                <w:lang w:bidi="ar"/>
              </w:rPr>
              <w:br w:type="textWrapping"/>
            </w:r>
            <w:r>
              <w:rPr>
                <w:rFonts w:hint="eastAsia"/>
                <w:kern w:val="0"/>
                <w:sz w:val="20"/>
                <w:szCs w:val="20"/>
                <w:lang w:bidi="ar"/>
              </w:rPr>
              <w:t>24</w:t>
            </w:r>
            <w:r>
              <w:rPr>
                <w:kern w:val="0"/>
                <w:sz w:val="20"/>
                <w:szCs w:val="20"/>
                <w:lang w:bidi="ar"/>
              </w:rPr>
              <w:t>、频率范围：47~750＆862MHz</w:t>
            </w:r>
            <w:r>
              <w:rPr>
                <w:kern w:val="0"/>
                <w:sz w:val="20"/>
                <w:szCs w:val="20"/>
                <w:lang w:bidi="ar"/>
              </w:rPr>
              <w:br w:type="textWrapping"/>
            </w:r>
            <w:r>
              <w:rPr>
                <w:rFonts w:hint="eastAsia"/>
                <w:kern w:val="0"/>
                <w:sz w:val="20"/>
                <w:szCs w:val="20"/>
                <w:lang w:bidi="ar"/>
              </w:rPr>
              <w:t>25</w:t>
            </w:r>
            <w:r>
              <w:rPr>
                <w:kern w:val="0"/>
                <w:sz w:val="20"/>
                <w:szCs w:val="20"/>
                <w:lang w:bidi="ar"/>
              </w:rPr>
              <w:t>、光连接器形式：SC/APC</w:t>
            </w:r>
          </w:p>
        </w:tc>
        <w:tc>
          <w:tcPr>
            <w:tcW w:w="6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8</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台</w:t>
            </w:r>
          </w:p>
        </w:tc>
      </w:tr>
      <w:tr>
        <w:tblPrEx>
          <w:tblCellMar>
            <w:top w:w="0" w:type="dxa"/>
            <w:left w:w="108" w:type="dxa"/>
            <w:bottom w:w="0" w:type="dxa"/>
            <w:right w:w="108" w:type="dxa"/>
          </w:tblCellMar>
        </w:tblPrEx>
        <w:trPr>
          <w:trHeight w:val="560" w:hRule="atLeast"/>
        </w:trPr>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6</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光分路器</w:t>
            </w:r>
          </w:p>
        </w:tc>
        <w:tc>
          <w:tcPr>
            <w:tcW w:w="53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pPr>
            <w:r>
              <w:rPr>
                <w:rFonts w:hint="eastAsia"/>
              </w:rPr>
              <w:t>可满足或优于：</w:t>
            </w:r>
          </w:p>
          <w:p>
            <w:pPr>
              <w:widowControl/>
              <w:jc w:val="left"/>
              <w:textAlignment w:val="center"/>
              <w:rPr>
                <w:kern w:val="0"/>
                <w:sz w:val="20"/>
                <w:szCs w:val="20"/>
                <w:lang w:bidi="ar"/>
              </w:rPr>
            </w:pPr>
            <w:r>
              <w:rPr>
                <w:rFonts w:hint="eastAsia"/>
                <w:kern w:val="0"/>
                <w:sz w:val="20"/>
                <w:szCs w:val="20"/>
                <w:lang w:bidi="ar"/>
              </w:rPr>
              <w:t>26、</w:t>
            </w:r>
            <w:r>
              <w:rPr>
                <w:kern w:val="0"/>
                <w:sz w:val="20"/>
                <w:szCs w:val="20"/>
                <w:lang w:bidi="ar"/>
              </w:rPr>
              <w:t>1U机架式，双路输入</w:t>
            </w:r>
          </w:p>
          <w:p>
            <w:pPr>
              <w:widowControl/>
              <w:jc w:val="left"/>
              <w:textAlignment w:val="center"/>
              <w:rPr>
                <w:kern w:val="0"/>
                <w:sz w:val="20"/>
                <w:szCs w:val="20"/>
                <w:lang w:bidi="ar"/>
              </w:rPr>
            </w:pPr>
            <w:r>
              <w:rPr>
                <w:rFonts w:hint="eastAsia"/>
                <w:kern w:val="0"/>
                <w:sz w:val="20"/>
                <w:szCs w:val="20"/>
                <w:lang w:bidi="ar"/>
              </w:rPr>
              <w:t>27、</w:t>
            </w:r>
            <w:r>
              <w:rPr>
                <w:kern w:val="0"/>
                <w:sz w:val="20"/>
                <w:szCs w:val="20"/>
                <w:lang w:bidi="ar"/>
              </w:rPr>
              <w:t>工作带宽：1260~1650nm</w:t>
            </w:r>
          </w:p>
          <w:p>
            <w:pPr>
              <w:widowControl/>
              <w:jc w:val="left"/>
              <w:textAlignment w:val="center"/>
              <w:rPr>
                <w:kern w:val="0"/>
                <w:sz w:val="20"/>
                <w:szCs w:val="20"/>
                <w:lang w:bidi="ar"/>
              </w:rPr>
            </w:pPr>
            <w:r>
              <w:rPr>
                <w:rFonts w:hint="eastAsia"/>
                <w:kern w:val="0"/>
                <w:sz w:val="20"/>
                <w:szCs w:val="20"/>
                <w:lang w:bidi="ar"/>
              </w:rPr>
              <w:t>28、</w:t>
            </w:r>
            <w:r>
              <w:rPr>
                <w:kern w:val="0"/>
                <w:sz w:val="20"/>
                <w:szCs w:val="20"/>
                <w:lang w:bidi="ar"/>
              </w:rPr>
              <w:t>插入损耗：≤17.5dB</w:t>
            </w:r>
          </w:p>
          <w:p>
            <w:pPr>
              <w:widowControl/>
              <w:jc w:val="left"/>
              <w:textAlignment w:val="center"/>
              <w:rPr>
                <w:kern w:val="0"/>
                <w:sz w:val="20"/>
                <w:szCs w:val="20"/>
                <w:lang w:bidi="ar"/>
              </w:rPr>
            </w:pPr>
            <w:r>
              <w:rPr>
                <w:rFonts w:hint="eastAsia"/>
                <w:kern w:val="0"/>
                <w:sz w:val="20"/>
                <w:szCs w:val="20"/>
                <w:lang w:bidi="ar"/>
              </w:rPr>
              <w:t>29、</w:t>
            </w:r>
            <w:r>
              <w:rPr>
                <w:kern w:val="0"/>
                <w:sz w:val="20"/>
                <w:szCs w:val="20"/>
                <w:lang w:bidi="ar"/>
              </w:rPr>
              <w:t>回波损耗：≥45dB</w:t>
            </w:r>
          </w:p>
          <w:p>
            <w:pPr>
              <w:widowControl/>
              <w:jc w:val="left"/>
              <w:textAlignment w:val="center"/>
              <w:rPr>
                <w:sz w:val="20"/>
                <w:szCs w:val="20"/>
              </w:rPr>
            </w:pPr>
            <w:r>
              <w:rPr>
                <w:rFonts w:hint="eastAsia"/>
                <w:kern w:val="0"/>
                <w:sz w:val="20"/>
                <w:szCs w:val="20"/>
                <w:lang w:bidi="ar"/>
              </w:rPr>
              <w:t>30、</w:t>
            </w:r>
            <w:r>
              <w:rPr>
                <w:kern w:val="0"/>
                <w:sz w:val="20"/>
                <w:szCs w:val="20"/>
                <w:lang w:bidi="ar"/>
              </w:rPr>
              <w:t>LC适配器</w:t>
            </w:r>
          </w:p>
        </w:tc>
        <w:tc>
          <w:tcPr>
            <w:tcW w:w="6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1</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台</w:t>
            </w:r>
          </w:p>
        </w:tc>
      </w:tr>
      <w:tr>
        <w:tblPrEx>
          <w:tblCellMar>
            <w:top w:w="0" w:type="dxa"/>
            <w:left w:w="108" w:type="dxa"/>
            <w:bottom w:w="0" w:type="dxa"/>
            <w:right w:w="108" w:type="dxa"/>
          </w:tblCellMar>
        </w:tblPrEx>
        <w:trPr>
          <w:trHeight w:val="560" w:hRule="atLeast"/>
        </w:trPr>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7</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供电器</w:t>
            </w:r>
          </w:p>
        </w:tc>
        <w:tc>
          <w:tcPr>
            <w:tcW w:w="53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color w:val="000000"/>
                <w:kern w:val="0"/>
                <w:sz w:val="20"/>
                <w:szCs w:val="20"/>
                <w:lang w:bidi="ar"/>
              </w:rPr>
            </w:pPr>
            <w:r>
              <w:rPr>
                <w:rFonts w:hint="eastAsia"/>
              </w:rPr>
              <w:t>可满足或优于：</w:t>
            </w:r>
          </w:p>
          <w:p>
            <w:pPr>
              <w:widowControl/>
              <w:jc w:val="left"/>
              <w:textAlignment w:val="center"/>
              <w:rPr>
                <w:color w:val="000000"/>
                <w:sz w:val="20"/>
                <w:szCs w:val="20"/>
              </w:rPr>
            </w:pPr>
            <w:r>
              <w:rPr>
                <w:rFonts w:hint="eastAsia"/>
                <w:color w:val="000000"/>
                <w:kern w:val="0"/>
                <w:sz w:val="20"/>
                <w:szCs w:val="20"/>
                <w:lang w:bidi="ar"/>
              </w:rPr>
              <w:t>31、</w:t>
            </w:r>
            <w:r>
              <w:rPr>
                <w:color w:val="000000"/>
                <w:kern w:val="0"/>
                <w:sz w:val="20"/>
                <w:szCs w:val="20"/>
                <w:lang w:bidi="ar"/>
              </w:rPr>
              <w:t>输入：AC220V，输出：AC60V</w:t>
            </w:r>
            <w:r>
              <w:rPr>
                <w:color w:val="000000"/>
                <w:kern w:val="0"/>
                <w:sz w:val="20"/>
                <w:szCs w:val="20"/>
                <w:lang w:bidi="ar"/>
              </w:rPr>
              <w:br w:type="textWrapping"/>
            </w:r>
            <w:r>
              <w:rPr>
                <w:rFonts w:hint="eastAsia"/>
                <w:color w:val="000000"/>
                <w:kern w:val="0"/>
                <w:sz w:val="20"/>
                <w:szCs w:val="20"/>
                <w:lang w:bidi="ar"/>
              </w:rPr>
              <w:t>3</w:t>
            </w:r>
            <w:r>
              <w:rPr>
                <w:color w:val="000000"/>
                <w:kern w:val="0"/>
                <w:sz w:val="20"/>
                <w:szCs w:val="20"/>
                <w:lang w:bidi="ar"/>
              </w:rPr>
              <w:t>2、最大输出电流15A</w:t>
            </w:r>
            <w:r>
              <w:rPr>
                <w:color w:val="000000"/>
                <w:kern w:val="0"/>
                <w:sz w:val="20"/>
                <w:szCs w:val="20"/>
                <w:lang w:bidi="ar"/>
              </w:rPr>
              <w:br w:type="textWrapping"/>
            </w:r>
            <w:r>
              <w:rPr>
                <w:rFonts w:hint="eastAsia"/>
                <w:color w:val="000000"/>
                <w:kern w:val="0"/>
                <w:sz w:val="20"/>
                <w:szCs w:val="20"/>
                <w:lang w:bidi="ar"/>
              </w:rPr>
              <w:t>3</w:t>
            </w:r>
            <w:r>
              <w:rPr>
                <w:color w:val="000000"/>
                <w:kern w:val="0"/>
                <w:sz w:val="20"/>
                <w:szCs w:val="20"/>
                <w:lang w:bidi="ar"/>
              </w:rPr>
              <w:t>3、过流过压短路自动保护</w:t>
            </w:r>
            <w:r>
              <w:rPr>
                <w:color w:val="000000"/>
                <w:kern w:val="0"/>
                <w:sz w:val="20"/>
                <w:szCs w:val="20"/>
                <w:lang w:bidi="ar"/>
              </w:rPr>
              <w:br w:type="textWrapping"/>
            </w:r>
            <w:r>
              <w:rPr>
                <w:rFonts w:hint="eastAsia"/>
                <w:color w:val="000000"/>
                <w:kern w:val="0"/>
                <w:sz w:val="20"/>
                <w:szCs w:val="20"/>
                <w:lang w:bidi="ar"/>
              </w:rPr>
              <w:t>3</w:t>
            </w:r>
            <w:r>
              <w:rPr>
                <w:color w:val="000000"/>
                <w:kern w:val="0"/>
                <w:sz w:val="20"/>
                <w:szCs w:val="20"/>
                <w:lang w:bidi="ar"/>
              </w:rPr>
              <w:t>4、短路自动断电保护并报警。</w:t>
            </w:r>
          </w:p>
        </w:tc>
        <w:tc>
          <w:tcPr>
            <w:tcW w:w="6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14</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台</w:t>
            </w:r>
          </w:p>
        </w:tc>
      </w:tr>
      <w:tr>
        <w:tblPrEx>
          <w:tblCellMar>
            <w:top w:w="0" w:type="dxa"/>
            <w:left w:w="108" w:type="dxa"/>
            <w:bottom w:w="0" w:type="dxa"/>
            <w:right w:w="108" w:type="dxa"/>
          </w:tblCellMar>
        </w:tblPrEx>
        <w:trPr>
          <w:trHeight w:val="560" w:hRule="atLeast"/>
        </w:trPr>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8</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电源监测模块（含软件）</w:t>
            </w:r>
          </w:p>
        </w:tc>
        <w:tc>
          <w:tcPr>
            <w:tcW w:w="53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pPr>
            <w:r>
              <w:rPr>
                <w:rFonts w:hint="eastAsia"/>
              </w:rPr>
              <w:t>可满足或优于：</w:t>
            </w:r>
          </w:p>
          <w:p>
            <w:pPr>
              <w:widowControl/>
              <w:jc w:val="left"/>
              <w:textAlignment w:val="center"/>
              <w:rPr>
                <w:color w:val="000000"/>
                <w:kern w:val="0"/>
                <w:sz w:val="20"/>
                <w:szCs w:val="20"/>
                <w:lang w:bidi="ar"/>
              </w:rPr>
            </w:pPr>
            <w:r>
              <w:rPr>
                <w:rFonts w:hint="eastAsia"/>
                <w:color w:val="000000"/>
                <w:kern w:val="0"/>
                <w:sz w:val="20"/>
                <w:szCs w:val="20"/>
                <w:lang w:bidi="ar"/>
              </w:rPr>
              <w:t>35、</w:t>
            </w:r>
            <w:r>
              <w:rPr>
                <w:color w:val="000000"/>
                <w:kern w:val="0"/>
                <w:sz w:val="20"/>
                <w:szCs w:val="20"/>
                <w:lang w:bidi="ar"/>
              </w:rPr>
              <w:t>8位智能位PDU。</w:t>
            </w:r>
            <w:r>
              <w:rPr>
                <w:color w:val="000000"/>
                <w:kern w:val="0"/>
                <w:sz w:val="20"/>
                <w:szCs w:val="20"/>
                <w:lang w:bidi="ar"/>
              </w:rPr>
              <w:br w:type="textWrapping"/>
            </w:r>
            <w:r>
              <w:rPr>
                <w:rFonts w:hint="eastAsia"/>
                <w:color w:val="000000"/>
                <w:kern w:val="0"/>
                <w:sz w:val="20"/>
                <w:szCs w:val="20"/>
                <w:lang w:bidi="ar"/>
              </w:rPr>
              <w:t>36</w:t>
            </w:r>
            <w:r>
              <w:rPr>
                <w:color w:val="000000"/>
                <w:kern w:val="0"/>
                <w:sz w:val="20"/>
                <w:szCs w:val="20"/>
                <w:lang w:bidi="ar"/>
              </w:rPr>
              <w:t>、网络控制，串口控制</w:t>
            </w:r>
            <w:r>
              <w:rPr>
                <w:color w:val="000000"/>
                <w:kern w:val="0"/>
                <w:sz w:val="20"/>
                <w:szCs w:val="20"/>
                <w:lang w:bidi="ar"/>
              </w:rPr>
              <w:br w:type="textWrapping"/>
            </w:r>
            <w:r>
              <w:rPr>
                <w:rFonts w:hint="eastAsia"/>
                <w:color w:val="000000"/>
                <w:kern w:val="0"/>
                <w:sz w:val="20"/>
                <w:szCs w:val="20"/>
                <w:lang w:bidi="ar"/>
              </w:rPr>
              <w:t>37</w:t>
            </w:r>
            <w:r>
              <w:rPr>
                <w:color w:val="000000"/>
                <w:kern w:val="0"/>
                <w:sz w:val="20"/>
                <w:szCs w:val="20"/>
                <w:lang w:bidi="ar"/>
              </w:rPr>
              <w:t>、支持SNMP,TCP客户端服务端（自定义）telnet，SSH，modbus-TCP-RTU</w:t>
            </w:r>
            <w:r>
              <w:rPr>
                <w:rFonts w:hint="eastAsia"/>
                <w:color w:val="000000"/>
                <w:kern w:val="0"/>
                <w:sz w:val="20"/>
                <w:szCs w:val="20"/>
                <w:lang w:bidi="ar"/>
              </w:rPr>
              <w:t>，</w:t>
            </w:r>
            <w:r>
              <w:rPr>
                <w:color w:val="000000"/>
                <w:kern w:val="0"/>
                <w:sz w:val="20"/>
                <w:szCs w:val="20"/>
                <w:lang w:bidi="ar"/>
              </w:rPr>
              <w:t>邮件告警，三用户</w:t>
            </w:r>
            <w:r>
              <w:rPr>
                <w:color w:val="000000"/>
                <w:kern w:val="0"/>
                <w:sz w:val="20"/>
                <w:szCs w:val="20"/>
                <w:lang w:bidi="ar"/>
              </w:rPr>
              <w:br w:type="textWrapping"/>
            </w:r>
            <w:r>
              <w:rPr>
                <w:rFonts w:hint="eastAsia"/>
                <w:color w:val="000000"/>
                <w:kern w:val="0"/>
                <w:sz w:val="20"/>
                <w:szCs w:val="20"/>
                <w:lang w:bidi="ar"/>
              </w:rPr>
              <w:t>38</w:t>
            </w:r>
            <w:r>
              <w:rPr>
                <w:color w:val="000000"/>
                <w:kern w:val="0"/>
                <w:sz w:val="20"/>
                <w:szCs w:val="20"/>
                <w:lang w:bidi="ar"/>
              </w:rPr>
              <w:t>、具有总电路电压，电流，频率，功率因数，有功，无功，电量等参数显示</w:t>
            </w:r>
          </w:p>
          <w:p>
            <w:pPr>
              <w:widowControl/>
              <w:jc w:val="left"/>
              <w:textAlignment w:val="center"/>
              <w:rPr>
                <w:color w:val="000000"/>
                <w:sz w:val="20"/>
                <w:szCs w:val="20"/>
              </w:rPr>
            </w:pPr>
            <w:r>
              <w:rPr>
                <w:rFonts w:hint="eastAsia"/>
                <w:color w:val="000000"/>
                <w:kern w:val="0"/>
                <w:sz w:val="20"/>
                <w:szCs w:val="20"/>
                <w:lang w:bidi="ar"/>
              </w:rPr>
              <w:t>39</w:t>
            </w:r>
            <w:r>
              <w:rPr>
                <w:color w:val="000000"/>
                <w:kern w:val="0"/>
                <w:sz w:val="20"/>
                <w:szCs w:val="20"/>
                <w:lang w:bidi="ar"/>
              </w:rPr>
              <w:t>、具有分支输出电压，电流，频率，功率因数，有功，无功，电量等参数显示</w:t>
            </w:r>
            <w:r>
              <w:rPr>
                <w:color w:val="000000"/>
                <w:kern w:val="0"/>
                <w:sz w:val="20"/>
                <w:szCs w:val="20"/>
                <w:lang w:bidi="ar"/>
              </w:rPr>
              <w:br w:type="textWrapping"/>
            </w:r>
            <w:r>
              <w:rPr>
                <w:rFonts w:hint="eastAsia"/>
                <w:color w:val="000000"/>
                <w:kern w:val="0"/>
                <w:sz w:val="20"/>
                <w:szCs w:val="20"/>
                <w:lang w:bidi="ar"/>
              </w:rPr>
              <w:t>40</w:t>
            </w:r>
            <w:r>
              <w:rPr>
                <w:color w:val="000000"/>
                <w:kern w:val="0"/>
                <w:sz w:val="20"/>
                <w:szCs w:val="20"/>
                <w:lang w:bidi="ar"/>
              </w:rPr>
              <w:t>、总负载电流的监测，总负载功率的监测，总输入电压的监测，总电能用量的监测，电压上下限的设置，总负载电流上下限的设置</w:t>
            </w:r>
            <w:r>
              <w:rPr>
                <w:color w:val="000000"/>
                <w:kern w:val="0"/>
                <w:sz w:val="20"/>
                <w:szCs w:val="20"/>
                <w:lang w:bidi="ar"/>
              </w:rPr>
              <w:br w:type="textWrapping"/>
            </w:r>
            <w:r>
              <w:rPr>
                <w:rFonts w:hint="eastAsia"/>
                <w:color w:val="000000"/>
                <w:kern w:val="0"/>
                <w:sz w:val="20"/>
                <w:szCs w:val="20"/>
                <w:lang w:bidi="ar"/>
              </w:rPr>
              <w:t>41</w:t>
            </w:r>
            <w:r>
              <w:rPr>
                <w:color w:val="000000"/>
                <w:kern w:val="0"/>
                <w:sz w:val="20"/>
                <w:szCs w:val="20"/>
                <w:lang w:bidi="ar"/>
              </w:rPr>
              <w:t>、自定义告警：总负载电流超过阈值时、 电压超过阈值时系统告警</w:t>
            </w:r>
          </w:p>
        </w:tc>
        <w:tc>
          <w:tcPr>
            <w:tcW w:w="6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2</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个</w:t>
            </w:r>
          </w:p>
        </w:tc>
      </w:tr>
      <w:tr>
        <w:tblPrEx>
          <w:tblCellMar>
            <w:top w:w="0" w:type="dxa"/>
            <w:left w:w="108" w:type="dxa"/>
            <w:bottom w:w="0" w:type="dxa"/>
            <w:right w:w="108" w:type="dxa"/>
          </w:tblCellMar>
        </w:tblPrEx>
        <w:trPr>
          <w:trHeight w:val="560" w:hRule="atLeast"/>
        </w:trPr>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9</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电源监测模块（含软件）</w:t>
            </w:r>
          </w:p>
        </w:tc>
        <w:tc>
          <w:tcPr>
            <w:tcW w:w="53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pPr>
            <w:r>
              <w:rPr>
                <w:rFonts w:hint="eastAsia"/>
              </w:rPr>
              <w:t>可满足或优于：</w:t>
            </w:r>
          </w:p>
          <w:p>
            <w:pPr>
              <w:widowControl/>
              <w:jc w:val="left"/>
              <w:textAlignment w:val="center"/>
              <w:rPr>
                <w:color w:val="000000"/>
                <w:sz w:val="20"/>
                <w:szCs w:val="20"/>
              </w:rPr>
            </w:pPr>
            <w:r>
              <w:rPr>
                <w:rFonts w:hint="eastAsia"/>
                <w:color w:val="000000"/>
                <w:kern w:val="0"/>
                <w:sz w:val="20"/>
                <w:szCs w:val="20"/>
                <w:lang w:bidi="ar"/>
              </w:rPr>
              <w:t>42、</w:t>
            </w:r>
            <w:r>
              <w:rPr>
                <w:color w:val="000000"/>
                <w:kern w:val="0"/>
                <w:sz w:val="20"/>
                <w:szCs w:val="20"/>
                <w:lang w:bidi="ar"/>
              </w:rPr>
              <w:t>2位智能位PDU。</w:t>
            </w:r>
            <w:r>
              <w:rPr>
                <w:color w:val="000000"/>
                <w:kern w:val="0"/>
                <w:sz w:val="20"/>
                <w:szCs w:val="20"/>
                <w:lang w:bidi="ar"/>
              </w:rPr>
              <w:br w:type="textWrapping"/>
            </w:r>
            <w:r>
              <w:rPr>
                <w:rFonts w:hint="eastAsia"/>
                <w:color w:val="000000"/>
                <w:kern w:val="0"/>
                <w:sz w:val="20"/>
                <w:szCs w:val="20"/>
                <w:lang w:bidi="ar"/>
              </w:rPr>
              <w:t>43</w:t>
            </w:r>
            <w:r>
              <w:rPr>
                <w:color w:val="000000"/>
                <w:kern w:val="0"/>
                <w:sz w:val="20"/>
                <w:szCs w:val="20"/>
                <w:lang w:bidi="ar"/>
              </w:rPr>
              <w:t>、网络控制，串口控制</w:t>
            </w:r>
            <w:r>
              <w:rPr>
                <w:color w:val="000000"/>
                <w:kern w:val="0"/>
                <w:sz w:val="20"/>
                <w:szCs w:val="20"/>
                <w:lang w:bidi="ar"/>
              </w:rPr>
              <w:br w:type="textWrapping"/>
            </w:r>
            <w:r>
              <w:rPr>
                <w:rFonts w:hint="eastAsia"/>
                <w:color w:val="000000"/>
                <w:kern w:val="0"/>
                <w:sz w:val="20"/>
                <w:szCs w:val="20"/>
                <w:lang w:bidi="ar"/>
              </w:rPr>
              <w:t>44</w:t>
            </w:r>
            <w:r>
              <w:rPr>
                <w:color w:val="000000"/>
                <w:kern w:val="0"/>
                <w:sz w:val="20"/>
                <w:szCs w:val="20"/>
                <w:lang w:bidi="ar"/>
              </w:rPr>
              <w:t>、支持SNMP,TCP客户端服务端（自定义）telnet，SSH，modbus-TCP-RTU</w:t>
            </w:r>
            <w:r>
              <w:rPr>
                <w:rFonts w:hint="eastAsia"/>
                <w:color w:val="000000"/>
                <w:kern w:val="0"/>
                <w:sz w:val="20"/>
                <w:szCs w:val="20"/>
                <w:lang w:bidi="ar"/>
              </w:rPr>
              <w:t>，</w:t>
            </w:r>
            <w:r>
              <w:rPr>
                <w:color w:val="000000"/>
                <w:kern w:val="0"/>
                <w:sz w:val="20"/>
                <w:szCs w:val="20"/>
                <w:lang w:bidi="ar"/>
              </w:rPr>
              <w:t>邮件告警，三用户</w:t>
            </w:r>
            <w:r>
              <w:rPr>
                <w:color w:val="000000"/>
                <w:kern w:val="0"/>
                <w:sz w:val="20"/>
                <w:szCs w:val="20"/>
                <w:lang w:bidi="ar"/>
              </w:rPr>
              <w:br w:type="textWrapping"/>
            </w:r>
            <w:r>
              <w:rPr>
                <w:rFonts w:hint="eastAsia"/>
                <w:color w:val="000000"/>
                <w:kern w:val="0"/>
                <w:sz w:val="20"/>
                <w:szCs w:val="20"/>
                <w:lang w:bidi="ar"/>
              </w:rPr>
              <w:t>45</w:t>
            </w:r>
            <w:r>
              <w:rPr>
                <w:color w:val="000000"/>
                <w:kern w:val="0"/>
                <w:sz w:val="20"/>
                <w:szCs w:val="20"/>
                <w:lang w:bidi="ar"/>
              </w:rPr>
              <w:t>、具有总电路电压，电流，频率，功率因数，有功，无功，电量等参数显示</w:t>
            </w:r>
            <w:r>
              <w:rPr>
                <w:color w:val="000000"/>
                <w:kern w:val="0"/>
                <w:sz w:val="20"/>
                <w:szCs w:val="20"/>
                <w:lang w:bidi="ar"/>
              </w:rPr>
              <w:br w:type="textWrapping"/>
            </w:r>
            <w:r>
              <w:rPr>
                <w:rFonts w:hint="eastAsia"/>
                <w:color w:val="000000"/>
                <w:kern w:val="0"/>
                <w:sz w:val="20"/>
                <w:szCs w:val="20"/>
                <w:lang w:bidi="ar"/>
              </w:rPr>
              <w:t>46</w:t>
            </w:r>
            <w:r>
              <w:rPr>
                <w:color w:val="000000"/>
                <w:kern w:val="0"/>
                <w:sz w:val="20"/>
                <w:szCs w:val="20"/>
                <w:lang w:bidi="ar"/>
              </w:rPr>
              <w:t>、具有分支输出电压，电流，频率，功率因数，有功，无功，电量等参数显示</w:t>
            </w:r>
            <w:r>
              <w:rPr>
                <w:color w:val="000000"/>
                <w:kern w:val="0"/>
                <w:sz w:val="20"/>
                <w:szCs w:val="20"/>
                <w:lang w:bidi="ar"/>
              </w:rPr>
              <w:br w:type="textWrapping"/>
            </w:r>
            <w:r>
              <w:rPr>
                <w:rFonts w:hint="eastAsia"/>
                <w:color w:val="000000"/>
                <w:kern w:val="0"/>
                <w:sz w:val="20"/>
                <w:szCs w:val="20"/>
                <w:lang w:bidi="ar"/>
              </w:rPr>
              <w:t>47</w:t>
            </w:r>
            <w:r>
              <w:rPr>
                <w:color w:val="000000"/>
                <w:kern w:val="0"/>
                <w:sz w:val="20"/>
                <w:szCs w:val="20"/>
                <w:lang w:bidi="ar"/>
              </w:rPr>
              <w:t>、总负载电流的监测，总负载功率的监测，总输入电压的监测，总电能用量的监测，电压上下限的设置，总负载电流上下限的设置</w:t>
            </w:r>
            <w:r>
              <w:rPr>
                <w:color w:val="000000"/>
                <w:kern w:val="0"/>
                <w:sz w:val="20"/>
                <w:szCs w:val="20"/>
                <w:lang w:bidi="ar"/>
              </w:rPr>
              <w:br w:type="textWrapping"/>
            </w:r>
            <w:r>
              <w:rPr>
                <w:rFonts w:hint="eastAsia"/>
                <w:color w:val="000000"/>
                <w:kern w:val="0"/>
                <w:sz w:val="20"/>
                <w:szCs w:val="20"/>
                <w:lang w:bidi="ar"/>
              </w:rPr>
              <w:t>48</w:t>
            </w:r>
            <w:r>
              <w:rPr>
                <w:color w:val="000000"/>
                <w:kern w:val="0"/>
                <w:sz w:val="20"/>
                <w:szCs w:val="20"/>
                <w:lang w:bidi="ar"/>
              </w:rPr>
              <w:t>、自定义告警：总负载电流超过阈值时 电压超过阈值时系统告警。</w:t>
            </w:r>
          </w:p>
        </w:tc>
        <w:tc>
          <w:tcPr>
            <w:tcW w:w="6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13</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个</w:t>
            </w:r>
          </w:p>
        </w:tc>
      </w:tr>
      <w:tr>
        <w:tblPrEx>
          <w:tblCellMar>
            <w:top w:w="0" w:type="dxa"/>
            <w:left w:w="108" w:type="dxa"/>
            <w:bottom w:w="0" w:type="dxa"/>
            <w:right w:w="108" w:type="dxa"/>
          </w:tblCellMar>
        </w:tblPrEx>
        <w:trPr>
          <w:trHeight w:val="560" w:hRule="atLeast"/>
        </w:trPr>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10</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FM放大器</w:t>
            </w:r>
          </w:p>
        </w:tc>
        <w:tc>
          <w:tcPr>
            <w:tcW w:w="53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pPr>
            <w:r>
              <w:rPr>
                <w:rFonts w:hint="eastAsia"/>
              </w:rPr>
              <w:t>可满足或优于：</w:t>
            </w:r>
          </w:p>
          <w:p>
            <w:pPr>
              <w:widowControl/>
              <w:jc w:val="left"/>
              <w:textAlignment w:val="center"/>
              <w:rPr>
                <w:color w:val="000000"/>
                <w:sz w:val="20"/>
                <w:szCs w:val="20"/>
              </w:rPr>
            </w:pPr>
            <w:r>
              <w:rPr>
                <w:rFonts w:hint="eastAsia"/>
                <w:kern w:val="0"/>
                <w:sz w:val="20"/>
                <w:szCs w:val="20"/>
                <w:lang w:bidi="ar"/>
              </w:rPr>
              <w:t>49</w:t>
            </w:r>
            <w:r>
              <w:rPr>
                <w:kern w:val="0"/>
                <w:sz w:val="20"/>
                <w:szCs w:val="20"/>
                <w:lang w:bidi="ar"/>
              </w:rPr>
              <w:t>、带宽：45~550MHz</w:t>
            </w:r>
            <w:r>
              <w:rPr>
                <w:kern w:val="0"/>
                <w:sz w:val="20"/>
                <w:szCs w:val="20"/>
                <w:lang w:bidi="ar"/>
              </w:rPr>
              <w:br w:type="textWrapping"/>
            </w:r>
            <w:r>
              <w:rPr>
                <w:rFonts w:hint="eastAsia"/>
                <w:kern w:val="0"/>
                <w:sz w:val="20"/>
                <w:szCs w:val="20"/>
                <w:lang w:bidi="ar"/>
              </w:rPr>
              <w:t>50</w:t>
            </w:r>
            <w:r>
              <w:rPr>
                <w:kern w:val="0"/>
                <w:sz w:val="20"/>
                <w:szCs w:val="20"/>
                <w:lang w:bidi="ar"/>
              </w:rPr>
              <w:t>、增益：30 dB</w:t>
            </w:r>
            <w:r>
              <w:rPr>
                <w:kern w:val="0"/>
                <w:sz w:val="20"/>
                <w:szCs w:val="20"/>
                <w:lang w:bidi="ar"/>
              </w:rPr>
              <w:br w:type="textWrapping"/>
            </w:r>
            <w:r>
              <w:rPr>
                <w:rFonts w:hint="eastAsia"/>
                <w:kern w:val="0"/>
                <w:sz w:val="20"/>
                <w:szCs w:val="20"/>
                <w:lang w:bidi="ar"/>
              </w:rPr>
              <w:t>51</w:t>
            </w:r>
            <w:r>
              <w:rPr>
                <w:kern w:val="0"/>
                <w:sz w:val="20"/>
                <w:szCs w:val="20"/>
                <w:lang w:bidi="ar"/>
              </w:rPr>
              <w:t>、噪声系数: ≤10 dB</w:t>
            </w:r>
            <w:r>
              <w:rPr>
                <w:kern w:val="0"/>
                <w:sz w:val="20"/>
                <w:szCs w:val="20"/>
                <w:lang w:bidi="ar"/>
              </w:rPr>
              <w:br w:type="textWrapping"/>
            </w:r>
            <w:r>
              <w:rPr>
                <w:rFonts w:hint="eastAsia"/>
                <w:kern w:val="0"/>
                <w:sz w:val="20"/>
                <w:szCs w:val="20"/>
                <w:lang w:bidi="ar"/>
              </w:rPr>
              <w:t>52</w:t>
            </w:r>
            <w:r>
              <w:rPr>
                <w:kern w:val="0"/>
                <w:sz w:val="20"/>
                <w:szCs w:val="20"/>
                <w:lang w:bidi="ar"/>
              </w:rPr>
              <w:t>、载波复合三次差拍比: ≥57 dB；载波复合二次差拍比: ≥56 dB</w:t>
            </w:r>
            <w:r>
              <w:rPr>
                <w:kern w:val="0"/>
                <w:sz w:val="20"/>
                <w:szCs w:val="20"/>
                <w:lang w:bidi="ar"/>
              </w:rPr>
              <w:br w:type="textWrapping"/>
            </w:r>
            <w:r>
              <w:rPr>
                <w:rFonts w:hint="eastAsia"/>
                <w:kern w:val="0"/>
                <w:sz w:val="20"/>
                <w:szCs w:val="20"/>
                <w:lang w:bidi="ar"/>
              </w:rPr>
              <w:t>53</w:t>
            </w:r>
            <w:r>
              <w:rPr>
                <w:kern w:val="0"/>
                <w:sz w:val="20"/>
                <w:szCs w:val="20"/>
                <w:lang w:bidi="ar"/>
              </w:rPr>
              <w:t>、带内平坦度：±1dB</w:t>
            </w:r>
            <w:r>
              <w:rPr>
                <w:kern w:val="0"/>
                <w:sz w:val="20"/>
                <w:szCs w:val="20"/>
                <w:lang w:bidi="ar"/>
              </w:rPr>
              <w:br w:type="textWrapping"/>
            </w:r>
            <w:r>
              <w:rPr>
                <w:rFonts w:hint="eastAsia"/>
                <w:kern w:val="0"/>
                <w:sz w:val="20"/>
                <w:szCs w:val="20"/>
                <w:lang w:bidi="ar"/>
              </w:rPr>
              <w:t>54</w:t>
            </w:r>
            <w:r>
              <w:rPr>
                <w:kern w:val="0"/>
                <w:sz w:val="20"/>
                <w:szCs w:val="20"/>
                <w:lang w:bidi="ar"/>
              </w:rPr>
              <w:t>、反射损耗：≥57 dB</w:t>
            </w:r>
            <w:r>
              <w:rPr>
                <w:kern w:val="0"/>
                <w:sz w:val="20"/>
                <w:szCs w:val="20"/>
                <w:lang w:bidi="ar"/>
              </w:rPr>
              <w:br w:type="textWrapping"/>
            </w:r>
            <w:r>
              <w:rPr>
                <w:rFonts w:hint="eastAsia"/>
                <w:kern w:val="0"/>
                <w:sz w:val="20"/>
                <w:szCs w:val="20"/>
                <w:lang w:bidi="ar"/>
              </w:rPr>
              <w:t>55</w:t>
            </w:r>
            <w:r>
              <w:rPr>
                <w:kern w:val="0"/>
                <w:sz w:val="20"/>
                <w:szCs w:val="20"/>
                <w:lang w:bidi="ar"/>
              </w:rPr>
              <w:t>、供电系统：AC35-65V</w:t>
            </w:r>
          </w:p>
        </w:tc>
        <w:tc>
          <w:tcPr>
            <w:tcW w:w="6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138</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台</w:t>
            </w:r>
          </w:p>
        </w:tc>
      </w:tr>
      <w:tr>
        <w:tblPrEx>
          <w:tblCellMar>
            <w:top w:w="0" w:type="dxa"/>
            <w:left w:w="108" w:type="dxa"/>
            <w:bottom w:w="0" w:type="dxa"/>
            <w:right w:w="108" w:type="dxa"/>
          </w:tblCellMar>
        </w:tblPrEx>
        <w:trPr>
          <w:trHeight w:val="560" w:hRule="atLeast"/>
        </w:trPr>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11</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调音台</w:t>
            </w:r>
          </w:p>
        </w:tc>
        <w:tc>
          <w:tcPr>
            <w:tcW w:w="53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color w:val="000000"/>
                <w:kern w:val="0"/>
                <w:sz w:val="20"/>
                <w:szCs w:val="20"/>
                <w:lang w:bidi="ar"/>
              </w:rPr>
            </w:pPr>
            <w:r>
              <w:rPr>
                <w:rFonts w:hint="eastAsia"/>
              </w:rPr>
              <w:t>可满足或优于：</w:t>
            </w:r>
          </w:p>
          <w:p>
            <w:pPr>
              <w:widowControl/>
              <w:jc w:val="left"/>
              <w:textAlignment w:val="center"/>
              <w:rPr>
                <w:color w:val="000000"/>
                <w:sz w:val="20"/>
                <w:szCs w:val="20"/>
              </w:rPr>
            </w:pPr>
            <w:r>
              <w:rPr>
                <w:rFonts w:hint="eastAsia"/>
                <w:color w:val="000000"/>
                <w:kern w:val="0"/>
                <w:sz w:val="20"/>
                <w:szCs w:val="20"/>
                <w:lang w:bidi="ar"/>
              </w:rPr>
              <w:t>56</w:t>
            </w:r>
            <w:r>
              <w:rPr>
                <w:color w:val="000000"/>
                <w:kern w:val="0"/>
                <w:sz w:val="20"/>
                <w:szCs w:val="20"/>
                <w:lang w:bidi="ar"/>
              </w:rPr>
              <w:t>、话筒：4 路卡侬接头或6.3mm (1/4)标准插口</w:t>
            </w:r>
            <w:r>
              <w:rPr>
                <w:color w:val="000000"/>
                <w:kern w:val="0"/>
                <w:sz w:val="20"/>
                <w:szCs w:val="20"/>
                <w:lang w:bidi="ar"/>
              </w:rPr>
              <w:br w:type="textWrapping"/>
            </w:r>
            <w:r>
              <w:rPr>
                <w:rFonts w:hint="eastAsia"/>
                <w:color w:val="000000"/>
                <w:kern w:val="0"/>
                <w:sz w:val="20"/>
                <w:szCs w:val="20"/>
                <w:lang w:bidi="ar"/>
              </w:rPr>
              <w:t>57</w:t>
            </w:r>
            <w:r>
              <w:rPr>
                <w:color w:val="000000"/>
                <w:kern w:val="0"/>
                <w:sz w:val="20"/>
                <w:szCs w:val="20"/>
                <w:lang w:bidi="ar"/>
              </w:rPr>
              <w:t xml:space="preserve">、频响：+0.5dB/-0.5dB（20Hz-20kHz） </w:t>
            </w:r>
            <w:r>
              <w:rPr>
                <w:color w:val="000000"/>
                <w:kern w:val="0"/>
                <w:sz w:val="20"/>
                <w:szCs w:val="20"/>
                <w:lang w:bidi="ar"/>
              </w:rPr>
              <w:br w:type="textWrapping"/>
            </w:r>
            <w:r>
              <w:rPr>
                <w:rFonts w:hint="eastAsia"/>
                <w:color w:val="000000"/>
                <w:kern w:val="0"/>
                <w:sz w:val="20"/>
                <w:szCs w:val="20"/>
                <w:lang w:bidi="ar"/>
              </w:rPr>
              <w:t>58</w:t>
            </w:r>
            <w:r>
              <w:rPr>
                <w:color w:val="000000"/>
                <w:kern w:val="0"/>
                <w:sz w:val="20"/>
                <w:szCs w:val="20"/>
                <w:lang w:bidi="ar"/>
              </w:rPr>
              <w:t>、总谐波失真：0.02%@+14dBu（20 Hz-20kHz）</w:t>
            </w:r>
            <w:r>
              <w:rPr>
                <w:color w:val="000000"/>
                <w:kern w:val="0"/>
                <w:sz w:val="20"/>
                <w:szCs w:val="20"/>
                <w:lang w:bidi="ar"/>
              </w:rPr>
              <w:br w:type="textWrapping"/>
            </w:r>
            <w:r>
              <w:rPr>
                <w:rFonts w:hint="eastAsia"/>
                <w:color w:val="000000"/>
                <w:kern w:val="0"/>
                <w:sz w:val="20"/>
                <w:szCs w:val="20"/>
                <w:lang w:bidi="ar"/>
              </w:rPr>
              <w:t>59</w:t>
            </w:r>
            <w:r>
              <w:rPr>
                <w:color w:val="000000"/>
                <w:kern w:val="0"/>
                <w:sz w:val="20"/>
                <w:szCs w:val="20"/>
                <w:lang w:bidi="ar"/>
              </w:rPr>
              <w:t>、输入通道：10个线路(其中卡侬接头/6.3mm (1/4)标准插口：≥4个，立体声：6.3mm (1/4)立体声标准插口：≥3个或莲花接头RCA ： 4个)。</w:t>
            </w:r>
            <w:r>
              <w:rPr>
                <w:color w:val="000000"/>
                <w:kern w:val="0"/>
                <w:sz w:val="20"/>
                <w:szCs w:val="20"/>
                <w:lang w:bidi="ar"/>
              </w:rPr>
              <w:br w:type="textWrapping"/>
            </w:r>
            <w:r>
              <w:rPr>
                <w:rFonts w:hint="eastAsia"/>
                <w:color w:val="000000"/>
                <w:kern w:val="0"/>
                <w:sz w:val="20"/>
                <w:szCs w:val="20"/>
                <w:lang w:bidi="ar"/>
              </w:rPr>
              <w:t>60</w:t>
            </w:r>
            <w:r>
              <w:rPr>
                <w:color w:val="000000"/>
                <w:kern w:val="0"/>
                <w:sz w:val="20"/>
                <w:szCs w:val="20"/>
                <w:lang w:bidi="ar"/>
              </w:rPr>
              <w:t>、输出通道：卡侬接头：≥2个；立体声6.3mm (1/4)立体声标准插口：≥1个</w:t>
            </w:r>
            <w:r>
              <w:rPr>
                <w:color w:val="000000"/>
                <w:kern w:val="0"/>
                <w:sz w:val="20"/>
                <w:szCs w:val="20"/>
                <w:lang w:bidi="ar"/>
              </w:rPr>
              <w:br w:type="textWrapping"/>
            </w:r>
            <w:r>
              <w:rPr>
                <w:rFonts w:hint="eastAsia"/>
                <w:color w:val="000000"/>
                <w:kern w:val="0"/>
                <w:sz w:val="20"/>
                <w:szCs w:val="20"/>
                <w:lang w:bidi="ar"/>
              </w:rPr>
              <w:t>61</w:t>
            </w:r>
            <w:r>
              <w:rPr>
                <w:color w:val="000000"/>
                <w:kern w:val="0"/>
                <w:sz w:val="20"/>
                <w:szCs w:val="20"/>
                <w:lang w:bidi="ar"/>
              </w:rPr>
              <w:t>、母线：立体声6.3mm (1/4)立体声标准插口。</w:t>
            </w:r>
            <w:r>
              <w:rPr>
                <w:color w:val="000000"/>
                <w:kern w:val="0"/>
                <w:sz w:val="20"/>
                <w:szCs w:val="20"/>
                <w:lang w:bidi="ar"/>
              </w:rPr>
              <w:br w:type="textWrapping"/>
            </w:r>
            <w:r>
              <w:rPr>
                <w:rFonts w:hint="eastAsia"/>
                <w:color w:val="000000"/>
                <w:kern w:val="0"/>
                <w:sz w:val="20"/>
                <w:szCs w:val="20"/>
                <w:lang w:bidi="ar"/>
              </w:rPr>
              <w:t>62</w:t>
            </w:r>
            <w:r>
              <w:rPr>
                <w:color w:val="000000"/>
                <w:kern w:val="0"/>
                <w:sz w:val="20"/>
                <w:szCs w:val="20"/>
                <w:lang w:bidi="ar"/>
              </w:rPr>
              <w:t>、电平表：2x7 – 点距LED电平表[PEAK，+6，+3，0，-3，-10，-20dB]</w:t>
            </w:r>
            <w:r>
              <w:rPr>
                <w:color w:val="000000"/>
                <w:kern w:val="0"/>
                <w:sz w:val="20"/>
                <w:szCs w:val="20"/>
                <w:lang w:bidi="ar"/>
              </w:rPr>
              <w:br w:type="textWrapping"/>
            </w:r>
            <w:r>
              <w:rPr>
                <w:rFonts w:hint="eastAsia"/>
                <w:color w:val="000000"/>
                <w:kern w:val="0"/>
                <w:sz w:val="20"/>
                <w:szCs w:val="20"/>
                <w:lang w:bidi="ar"/>
              </w:rPr>
              <w:t>63</w:t>
            </w:r>
            <w:r>
              <w:rPr>
                <w:color w:val="000000"/>
                <w:kern w:val="0"/>
                <w:sz w:val="20"/>
                <w:szCs w:val="20"/>
                <w:lang w:bidi="ar"/>
              </w:rPr>
              <w:t>、幻象电源电压：+48V</w:t>
            </w:r>
            <w:r>
              <w:rPr>
                <w:color w:val="000000"/>
                <w:kern w:val="0"/>
                <w:sz w:val="20"/>
                <w:szCs w:val="20"/>
                <w:lang w:bidi="ar"/>
              </w:rPr>
              <w:br w:type="textWrapping"/>
            </w:r>
            <w:r>
              <w:rPr>
                <w:rFonts w:hint="eastAsia"/>
                <w:color w:val="000000"/>
                <w:kern w:val="0"/>
                <w:sz w:val="20"/>
                <w:szCs w:val="20"/>
                <w:lang w:bidi="ar"/>
              </w:rPr>
              <w:t>64</w:t>
            </w:r>
            <w:r>
              <w:rPr>
                <w:color w:val="000000"/>
                <w:kern w:val="0"/>
                <w:sz w:val="20"/>
                <w:szCs w:val="20"/>
                <w:lang w:bidi="ar"/>
              </w:rPr>
              <w:t>、电源适配器：PA-10（AC38 VCT，0.62A，电缆长度=3.6m）</w:t>
            </w:r>
          </w:p>
        </w:tc>
        <w:tc>
          <w:tcPr>
            <w:tcW w:w="6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2</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台</w:t>
            </w:r>
          </w:p>
        </w:tc>
      </w:tr>
      <w:tr>
        <w:tblPrEx>
          <w:tblCellMar>
            <w:top w:w="0" w:type="dxa"/>
            <w:left w:w="108" w:type="dxa"/>
            <w:bottom w:w="0" w:type="dxa"/>
            <w:right w:w="108" w:type="dxa"/>
          </w:tblCellMar>
        </w:tblPrEx>
        <w:trPr>
          <w:trHeight w:val="560" w:hRule="atLeast"/>
        </w:trPr>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12</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FM数字调制器</w:t>
            </w:r>
          </w:p>
        </w:tc>
        <w:tc>
          <w:tcPr>
            <w:tcW w:w="53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color w:val="000000"/>
                <w:kern w:val="0"/>
                <w:sz w:val="20"/>
                <w:szCs w:val="20"/>
                <w:lang w:bidi="ar"/>
              </w:rPr>
            </w:pPr>
            <w:r>
              <w:rPr>
                <w:rFonts w:hint="eastAsia"/>
              </w:rPr>
              <w:t>可满足或优于：</w:t>
            </w:r>
          </w:p>
          <w:p>
            <w:pPr>
              <w:widowControl/>
              <w:jc w:val="left"/>
              <w:textAlignment w:val="center"/>
              <w:rPr>
                <w:color w:val="000000"/>
                <w:sz w:val="20"/>
                <w:szCs w:val="20"/>
              </w:rPr>
            </w:pPr>
            <w:r>
              <w:rPr>
                <w:rFonts w:hint="eastAsia"/>
                <w:color w:val="000000"/>
                <w:kern w:val="0"/>
                <w:sz w:val="20"/>
                <w:szCs w:val="20"/>
                <w:lang w:bidi="ar"/>
              </w:rPr>
              <w:t>65</w:t>
            </w:r>
            <w:r>
              <w:rPr>
                <w:color w:val="000000"/>
                <w:kern w:val="0"/>
                <w:sz w:val="20"/>
                <w:szCs w:val="20"/>
                <w:lang w:bidi="ar"/>
              </w:rPr>
              <w:t>、RF频率范围：70MHz～90MHz 步进 10kHz，输出阻抗：50Ω，输出功率：-18dBm～+12dBm连续可调</w:t>
            </w:r>
            <w:r>
              <w:rPr>
                <w:color w:val="000000"/>
                <w:kern w:val="0"/>
                <w:sz w:val="20"/>
                <w:szCs w:val="20"/>
                <w:lang w:bidi="ar"/>
              </w:rPr>
              <w:br w:type="textWrapping"/>
            </w:r>
            <w:r>
              <w:rPr>
                <w:rFonts w:hint="eastAsia"/>
                <w:color w:val="000000"/>
                <w:kern w:val="0"/>
                <w:sz w:val="20"/>
                <w:szCs w:val="20"/>
                <w:lang w:bidi="ar"/>
              </w:rPr>
              <w:t>66</w:t>
            </w:r>
            <w:r>
              <w:rPr>
                <w:color w:val="000000"/>
                <w:kern w:val="0"/>
                <w:sz w:val="20"/>
                <w:szCs w:val="20"/>
                <w:lang w:bidi="ar"/>
              </w:rPr>
              <w:t>、RF输出连接器：BNC50KY-5 带内残波：＜ -70dB，高次谐波：＜ -60dB，寄生调幅：＜ -50dB，载频允许偏差：±200Hz，频率稳定度：优于 1×10-6，调制度：0.0～120.0KHz (100%调制 75KHz)，导频频率：19kHz±0.1Hz，导频幅度：0.0～12.0KHz (10％  7.5kHz)</w:t>
            </w:r>
            <w:r>
              <w:rPr>
                <w:color w:val="000000"/>
                <w:kern w:val="0"/>
                <w:sz w:val="20"/>
                <w:szCs w:val="20"/>
                <w:lang w:bidi="ar"/>
              </w:rPr>
              <w:br w:type="textWrapping"/>
            </w:r>
            <w:r>
              <w:rPr>
                <w:rFonts w:hint="eastAsia"/>
                <w:color w:val="000000"/>
                <w:kern w:val="0"/>
                <w:sz w:val="20"/>
                <w:szCs w:val="20"/>
                <w:lang w:bidi="ar"/>
              </w:rPr>
              <w:t>67</w:t>
            </w:r>
            <w:r>
              <w:rPr>
                <w:color w:val="000000"/>
                <w:kern w:val="0"/>
                <w:sz w:val="20"/>
                <w:szCs w:val="20"/>
                <w:lang w:bidi="ar"/>
              </w:rPr>
              <w:t>、模拟音频输入：-12dBm～+8ddBm，模拟音频输入阻抗：600Ω  平衡，AES 输入阻抗：110Ω  平衡(选择项)，AES 输入电平：0.2～10Vpp，音频电平增益：-15dB～+15dB  步进 0.1dB，音频预加重：0μ s、50μ s、75μ s，频率响应：±0.1dB（30Hz～15KHz，100% 调制，不加重，不去重） ±0.2dB（30Hz～15KHz，100% 调制，加重，去重）左右声道电平差：＜0.1dB（100%调制），立体声分离度：≥50dB   30Hz～15000Hz，信噪比：≥70dB  (1kHz 100%调制、加重，去重立体声)</w:t>
            </w:r>
            <w:r>
              <w:rPr>
                <w:color w:val="000000"/>
                <w:kern w:val="0"/>
                <w:sz w:val="20"/>
                <w:szCs w:val="20"/>
                <w:lang w:bidi="ar"/>
              </w:rPr>
              <w:br w:type="textWrapping"/>
            </w:r>
            <w:r>
              <w:rPr>
                <w:rFonts w:hint="eastAsia"/>
                <w:color w:val="000000"/>
                <w:kern w:val="0"/>
                <w:sz w:val="20"/>
                <w:szCs w:val="20"/>
                <w:lang w:bidi="ar"/>
              </w:rPr>
              <w:t>68</w:t>
            </w:r>
            <w:r>
              <w:rPr>
                <w:color w:val="000000"/>
                <w:kern w:val="0"/>
                <w:sz w:val="20"/>
                <w:szCs w:val="20"/>
                <w:lang w:bidi="ar"/>
              </w:rPr>
              <w:t>、电源电压：AC180V~ AC260V  47Hz~63Hz</w:t>
            </w:r>
          </w:p>
        </w:tc>
        <w:tc>
          <w:tcPr>
            <w:tcW w:w="6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2</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台</w:t>
            </w:r>
          </w:p>
        </w:tc>
      </w:tr>
      <w:tr>
        <w:tblPrEx>
          <w:tblCellMar>
            <w:top w:w="0" w:type="dxa"/>
            <w:left w:w="108" w:type="dxa"/>
            <w:bottom w:w="0" w:type="dxa"/>
            <w:right w:w="108" w:type="dxa"/>
          </w:tblCellMar>
        </w:tblPrEx>
        <w:trPr>
          <w:trHeight w:val="560" w:hRule="atLeast"/>
        </w:trPr>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13</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4路机架式音频切换器</w:t>
            </w:r>
          </w:p>
        </w:tc>
        <w:tc>
          <w:tcPr>
            <w:tcW w:w="53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color w:val="000000"/>
                <w:kern w:val="0"/>
                <w:sz w:val="20"/>
                <w:szCs w:val="20"/>
                <w:lang w:bidi="ar"/>
              </w:rPr>
            </w:pPr>
            <w:r>
              <w:rPr>
                <w:rFonts w:hint="eastAsia"/>
              </w:rPr>
              <w:t>可满足或优于：</w:t>
            </w:r>
          </w:p>
          <w:p>
            <w:pPr>
              <w:widowControl/>
              <w:jc w:val="left"/>
              <w:textAlignment w:val="center"/>
              <w:rPr>
                <w:color w:val="000000"/>
                <w:sz w:val="20"/>
                <w:szCs w:val="20"/>
              </w:rPr>
            </w:pPr>
            <w:r>
              <w:rPr>
                <w:rFonts w:hint="eastAsia"/>
                <w:color w:val="000000"/>
                <w:kern w:val="0"/>
                <w:sz w:val="20"/>
                <w:szCs w:val="20"/>
                <w:lang w:bidi="ar"/>
              </w:rPr>
              <w:t>69</w:t>
            </w:r>
            <w:r>
              <w:rPr>
                <w:color w:val="000000"/>
                <w:kern w:val="0"/>
                <w:sz w:val="20"/>
                <w:szCs w:val="20"/>
                <w:lang w:bidi="ar"/>
              </w:rPr>
              <w:t>、三种控制方式:软件(RS-232串口)、遥控器、机箱面板独立的切换输出</w:t>
            </w:r>
            <w:r>
              <w:rPr>
                <w:color w:val="000000"/>
                <w:kern w:val="0"/>
                <w:sz w:val="20"/>
                <w:szCs w:val="20"/>
                <w:lang w:bidi="ar"/>
              </w:rPr>
              <w:br w:type="textWrapping"/>
            </w:r>
            <w:r>
              <w:rPr>
                <w:rFonts w:hint="eastAsia"/>
                <w:color w:val="000000"/>
                <w:kern w:val="0"/>
                <w:sz w:val="20"/>
                <w:szCs w:val="20"/>
                <w:lang w:bidi="ar"/>
              </w:rPr>
              <w:t>70</w:t>
            </w:r>
            <w:r>
              <w:rPr>
                <w:color w:val="000000"/>
                <w:kern w:val="0"/>
                <w:sz w:val="20"/>
                <w:szCs w:val="20"/>
                <w:lang w:bidi="ar"/>
              </w:rPr>
              <w:t>、预案管理和自动轮巡功能，能任意设定轮巡时间和输入输出通道，有32个场景预案设置前面板LCD状态显示，按键自动锁定功能</w:t>
            </w:r>
            <w:r>
              <w:rPr>
                <w:color w:val="000000"/>
                <w:kern w:val="0"/>
                <w:sz w:val="20"/>
                <w:szCs w:val="20"/>
                <w:lang w:bidi="ar"/>
              </w:rPr>
              <w:br w:type="textWrapping"/>
            </w:r>
            <w:r>
              <w:rPr>
                <w:rFonts w:hint="eastAsia"/>
                <w:color w:val="000000"/>
                <w:kern w:val="0"/>
                <w:sz w:val="20"/>
                <w:szCs w:val="20"/>
                <w:lang w:bidi="ar"/>
              </w:rPr>
              <w:t>71</w:t>
            </w:r>
            <w:r>
              <w:rPr>
                <w:color w:val="000000"/>
                <w:kern w:val="0"/>
                <w:sz w:val="20"/>
                <w:szCs w:val="20"/>
                <w:lang w:bidi="ar"/>
              </w:rPr>
              <w:t>、前面板液晶屏自动屏保功能</w:t>
            </w:r>
            <w:r>
              <w:rPr>
                <w:color w:val="000000"/>
                <w:kern w:val="0"/>
                <w:sz w:val="20"/>
                <w:szCs w:val="20"/>
                <w:lang w:bidi="ar"/>
              </w:rPr>
              <w:br w:type="textWrapping"/>
            </w:r>
            <w:r>
              <w:rPr>
                <w:rFonts w:hint="eastAsia"/>
                <w:color w:val="000000"/>
                <w:kern w:val="0"/>
                <w:sz w:val="20"/>
                <w:szCs w:val="20"/>
                <w:lang w:bidi="ar"/>
              </w:rPr>
              <w:t>72</w:t>
            </w:r>
            <w:r>
              <w:rPr>
                <w:color w:val="000000"/>
                <w:kern w:val="0"/>
                <w:sz w:val="20"/>
                <w:szCs w:val="20"/>
                <w:lang w:bidi="ar"/>
              </w:rPr>
              <w:t>、掉电保护功能</w:t>
            </w:r>
            <w:r>
              <w:rPr>
                <w:color w:val="000000"/>
                <w:kern w:val="0"/>
                <w:sz w:val="20"/>
                <w:szCs w:val="20"/>
                <w:lang w:bidi="ar"/>
              </w:rPr>
              <w:br w:type="textWrapping"/>
            </w:r>
            <w:r>
              <w:rPr>
                <w:rFonts w:hint="eastAsia"/>
                <w:color w:val="000000"/>
                <w:kern w:val="0"/>
                <w:sz w:val="20"/>
                <w:szCs w:val="20"/>
                <w:lang w:bidi="ar"/>
              </w:rPr>
              <w:t>73</w:t>
            </w:r>
            <w:r>
              <w:rPr>
                <w:color w:val="000000"/>
                <w:kern w:val="0"/>
                <w:sz w:val="20"/>
                <w:szCs w:val="20"/>
                <w:lang w:bidi="ar"/>
              </w:rPr>
              <w:t>、输入/输出自带缓冲设计</w:t>
            </w:r>
            <w:r>
              <w:rPr>
                <w:color w:val="000000"/>
                <w:kern w:val="0"/>
                <w:sz w:val="20"/>
                <w:szCs w:val="20"/>
                <w:lang w:bidi="ar"/>
              </w:rPr>
              <w:br w:type="textWrapping"/>
            </w:r>
            <w:r>
              <w:rPr>
                <w:rFonts w:hint="eastAsia"/>
                <w:color w:val="000000"/>
                <w:kern w:val="0"/>
                <w:sz w:val="20"/>
                <w:szCs w:val="20"/>
                <w:lang w:bidi="ar"/>
              </w:rPr>
              <w:t>74</w:t>
            </w:r>
            <w:r>
              <w:rPr>
                <w:color w:val="000000"/>
                <w:kern w:val="0"/>
                <w:sz w:val="20"/>
                <w:szCs w:val="20"/>
                <w:lang w:bidi="ar"/>
              </w:rPr>
              <w:t>、RS-232 串行控制端口</w:t>
            </w:r>
            <w:r>
              <w:rPr>
                <w:color w:val="000000"/>
                <w:kern w:val="0"/>
                <w:sz w:val="20"/>
                <w:szCs w:val="20"/>
                <w:lang w:bidi="ar"/>
              </w:rPr>
              <w:br w:type="textWrapping"/>
            </w:r>
            <w:r>
              <w:rPr>
                <w:rFonts w:hint="eastAsia"/>
                <w:color w:val="000000"/>
                <w:kern w:val="0"/>
                <w:sz w:val="20"/>
                <w:szCs w:val="20"/>
                <w:lang w:bidi="ar"/>
              </w:rPr>
              <w:t>75</w:t>
            </w:r>
            <w:r>
              <w:rPr>
                <w:color w:val="000000"/>
                <w:kern w:val="0"/>
                <w:sz w:val="20"/>
                <w:szCs w:val="20"/>
                <w:lang w:bidi="ar"/>
              </w:rPr>
              <w:t>、75Q视频输入输出阻抗</w:t>
            </w:r>
            <w:r>
              <w:rPr>
                <w:color w:val="000000"/>
                <w:kern w:val="0"/>
                <w:sz w:val="20"/>
                <w:szCs w:val="20"/>
                <w:lang w:bidi="ar"/>
              </w:rPr>
              <w:br w:type="textWrapping"/>
            </w:r>
            <w:r>
              <w:rPr>
                <w:rFonts w:hint="eastAsia"/>
                <w:color w:val="000000"/>
                <w:kern w:val="0"/>
                <w:sz w:val="20"/>
                <w:szCs w:val="20"/>
                <w:lang w:bidi="ar"/>
              </w:rPr>
              <w:t>76</w:t>
            </w:r>
            <w:r>
              <w:rPr>
                <w:color w:val="000000"/>
                <w:kern w:val="0"/>
                <w:sz w:val="20"/>
                <w:szCs w:val="20"/>
                <w:lang w:bidi="ar"/>
              </w:rPr>
              <w:t>、600Ω音频输入阻抗</w:t>
            </w:r>
            <w:r>
              <w:rPr>
                <w:color w:val="000000"/>
                <w:kern w:val="0"/>
                <w:sz w:val="20"/>
                <w:szCs w:val="20"/>
                <w:lang w:bidi="ar"/>
              </w:rPr>
              <w:br w:type="textWrapping"/>
            </w:r>
            <w:r>
              <w:rPr>
                <w:rFonts w:hint="eastAsia"/>
                <w:color w:val="000000"/>
                <w:kern w:val="0"/>
                <w:sz w:val="20"/>
                <w:szCs w:val="20"/>
                <w:lang w:bidi="ar"/>
              </w:rPr>
              <w:t>77</w:t>
            </w:r>
            <w:r>
              <w:rPr>
                <w:color w:val="000000"/>
                <w:kern w:val="0"/>
                <w:sz w:val="20"/>
                <w:szCs w:val="20"/>
                <w:lang w:bidi="ar"/>
              </w:rPr>
              <w:t>、安装快捷，无需设置，插上电源即开始工作</w:t>
            </w:r>
          </w:p>
        </w:tc>
        <w:tc>
          <w:tcPr>
            <w:tcW w:w="6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1</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台</w:t>
            </w:r>
          </w:p>
        </w:tc>
      </w:tr>
      <w:tr>
        <w:tblPrEx>
          <w:tblCellMar>
            <w:top w:w="0" w:type="dxa"/>
            <w:left w:w="108" w:type="dxa"/>
            <w:bottom w:w="0" w:type="dxa"/>
            <w:right w:w="108" w:type="dxa"/>
          </w:tblCellMar>
        </w:tblPrEx>
        <w:trPr>
          <w:trHeight w:val="560" w:hRule="atLeast"/>
        </w:trPr>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14</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电视场强仪</w:t>
            </w:r>
          </w:p>
        </w:tc>
        <w:tc>
          <w:tcPr>
            <w:tcW w:w="53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color w:val="000000"/>
                <w:kern w:val="0"/>
                <w:sz w:val="20"/>
                <w:szCs w:val="20"/>
                <w:lang w:bidi="ar"/>
              </w:rPr>
            </w:pPr>
            <w:r>
              <w:rPr>
                <w:rFonts w:hint="eastAsia"/>
              </w:rPr>
              <w:t>可满足或优于：</w:t>
            </w:r>
          </w:p>
          <w:p>
            <w:pPr>
              <w:widowControl/>
              <w:jc w:val="left"/>
              <w:textAlignment w:val="center"/>
              <w:rPr>
                <w:color w:val="000000"/>
                <w:kern w:val="0"/>
                <w:sz w:val="20"/>
                <w:szCs w:val="20"/>
                <w:lang w:bidi="ar"/>
              </w:rPr>
            </w:pPr>
            <w:r>
              <w:rPr>
                <w:rFonts w:hint="eastAsia"/>
                <w:color w:val="000000"/>
                <w:kern w:val="0"/>
                <w:sz w:val="20"/>
                <w:szCs w:val="20"/>
                <w:lang w:bidi="ar"/>
              </w:rPr>
              <w:t>78、</w:t>
            </w:r>
            <w:r>
              <w:rPr>
                <w:color w:val="000000"/>
                <w:kern w:val="0"/>
                <w:sz w:val="20"/>
                <w:szCs w:val="20"/>
                <w:lang w:bidi="ar"/>
              </w:rPr>
              <w:t>频率范围:5MHz~1000MHz</w:t>
            </w:r>
          </w:p>
          <w:p>
            <w:pPr>
              <w:widowControl/>
              <w:jc w:val="left"/>
              <w:textAlignment w:val="center"/>
              <w:rPr>
                <w:color w:val="000000"/>
                <w:kern w:val="0"/>
                <w:sz w:val="20"/>
                <w:szCs w:val="20"/>
                <w:lang w:bidi="ar"/>
              </w:rPr>
            </w:pPr>
            <w:r>
              <w:rPr>
                <w:rFonts w:hint="eastAsia"/>
                <w:color w:val="000000"/>
                <w:kern w:val="0"/>
                <w:sz w:val="20"/>
                <w:szCs w:val="20"/>
                <w:lang w:bidi="ar"/>
              </w:rPr>
              <w:t>79、</w:t>
            </w:r>
            <w:r>
              <w:rPr>
                <w:color w:val="000000"/>
                <w:kern w:val="0"/>
                <w:sz w:val="20"/>
                <w:szCs w:val="20"/>
                <w:lang w:bidi="ar"/>
              </w:rPr>
              <w:t>频率分辨率:10KHz</w:t>
            </w:r>
          </w:p>
          <w:p>
            <w:pPr>
              <w:widowControl/>
              <w:jc w:val="left"/>
              <w:textAlignment w:val="center"/>
              <w:rPr>
                <w:color w:val="000000"/>
                <w:kern w:val="0"/>
                <w:sz w:val="20"/>
                <w:szCs w:val="20"/>
                <w:lang w:bidi="ar"/>
              </w:rPr>
            </w:pPr>
            <w:r>
              <w:rPr>
                <w:rFonts w:hint="eastAsia"/>
                <w:color w:val="000000"/>
                <w:kern w:val="0"/>
                <w:sz w:val="20"/>
                <w:szCs w:val="20"/>
                <w:lang w:bidi="ar"/>
              </w:rPr>
              <w:t>80、</w:t>
            </w:r>
            <w:r>
              <w:rPr>
                <w:color w:val="000000"/>
                <w:kern w:val="0"/>
                <w:sz w:val="20"/>
                <w:szCs w:val="20"/>
                <w:lang w:bidi="ar"/>
              </w:rPr>
              <w:t>频率精度:±10x10-6</w:t>
            </w:r>
          </w:p>
          <w:p>
            <w:pPr>
              <w:widowControl/>
              <w:jc w:val="left"/>
              <w:textAlignment w:val="center"/>
              <w:rPr>
                <w:color w:val="000000"/>
                <w:kern w:val="0"/>
                <w:sz w:val="20"/>
                <w:szCs w:val="20"/>
                <w:lang w:bidi="ar"/>
              </w:rPr>
            </w:pPr>
            <w:r>
              <w:rPr>
                <w:rFonts w:hint="eastAsia"/>
                <w:color w:val="000000"/>
                <w:kern w:val="0"/>
                <w:sz w:val="20"/>
                <w:szCs w:val="20"/>
                <w:lang w:bidi="ar"/>
              </w:rPr>
              <w:t>81、</w:t>
            </w:r>
            <w:r>
              <w:rPr>
                <w:color w:val="000000"/>
                <w:kern w:val="0"/>
                <w:sz w:val="20"/>
                <w:szCs w:val="20"/>
                <w:lang w:bidi="ar"/>
              </w:rPr>
              <w:t>平均功率:30dBμV~110dBμV</w:t>
            </w:r>
          </w:p>
          <w:p>
            <w:pPr>
              <w:widowControl/>
              <w:jc w:val="left"/>
              <w:textAlignment w:val="center"/>
              <w:rPr>
                <w:color w:val="000000"/>
                <w:kern w:val="0"/>
                <w:sz w:val="20"/>
                <w:szCs w:val="20"/>
                <w:lang w:bidi="ar"/>
              </w:rPr>
            </w:pPr>
            <w:r>
              <w:rPr>
                <w:rFonts w:hint="eastAsia"/>
                <w:color w:val="000000"/>
                <w:kern w:val="0"/>
                <w:sz w:val="20"/>
                <w:szCs w:val="20"/>
                <w:lang w:bidi="ar"/>
              </w:rPr>
              <w:t>82、</w:t>
            </w:r>
            <w:r>
              <w:rPr>
                <w:color w:val="000000"/>
                <w:kern w:val="0"/>
                <w:sz w:val="20"/>
                <w:szCs w:val="20"/>
                <w:lang w:bidi="ar"/>
              </w:rPr>
              <w:t>电平分辨率:0.1dB</w:t>
            </w:r>
          </w:p>
          <w:p>
            <w:pPr>
              <w:widowControl/>
              <w:jc w:val="left"/>
              <w:textAlignment w:val="center"/>
              <w:rPr>
                <w:color w:val="000000"/>
                <w:kern w:val="0"/>
                <w:sz w:val="20"/>
                <w:szCs w:val="20"/>
                <w:lang w:bidi="ar"/>
              </w:rPr>
            </w:pPr>
            <w:r>
              <w:rPr>
                <w:rFonts w:hint="eastAsia"/>
                <w:color w:val="000000"/>
                <w:kern w:val="0"/>
                <w:sz w:val="20"/>
                <w:szCs w:val="20"/>
                <w:lang w:bidi="ar"/>
              </w:rPr>
              <w:t>83、</w:t>
            </w:r>
            <w:r>
              <w:rPr>
                <w:color w:val="000000"/>
                <w:kern w:val="0"/>
                <w:sz w:val="20"/>
                <w:szCs w:val="20"/>
                <w:lang w:bidi="ar"/>
              </w:rPr>
              <w:t>电平精度:士1.5dB(C/N&gt;20dB)</w:t>
            </w:r>
          </w:p>
          <w:p>
            <w:pPr>
              <w:widowControl/>
              <w:jc w:val="left"/>
              <w:textAlignment w:val="center"/>
              <w:rPr>
                <w:color w:val="000000"/>
                <w:sz w:val="20"/>
                <w:szCs w:val="20"/>
              </w:rPr>
            </w:pPr>
            <w:r>
              <w:rPr>
                <w:rFonts w:hint="eastAsia"/>
                <w:color w:val="000000"/>
                <w:kern w:val="0"/>
                <w:sz w:val="20"/>
                <w:szCs w:val="20"/>
                <w:lang w:bidi="ar"/>
              </w:rPr>
              <w:t>84、</w:t>
            </w:r>
            <w:r>
              <w:rPr>
                <w:color w:val="000000"/>
                <w:kern w:val="0"/>
                <w:sz w:val="20"/>
                <w:szCs w:val="20"/>
                <w:lang w:bidi="ar"/>
              </w:rPr>
              <w:t>支持测试干线电压检测等C/NV/A斜率*限频道扫描频道管理自动测试干线电压检测等，采用Linux操作系统，4时65K色TFT真彩显示屏，色彩更艳。</w:t>
            </w:r>
          </w:p>
        </w:tc>
        <w:tc>
          <w:tcPr>
            <w:tcW w:w="6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1</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台</w:t>
            </w:r>
          </w:p>
        </w:tc>
      </w:tr>
      <w:tr>
        <w:tblPrEx>
          <w:tblCellMar>
            <w:top w:w="0" w:type="dxa"/>
            <w:left w:w="108" w:type="dxa"/>
            <w:bottom w:w="0" w:type="dxa"/>
            <w:right w:w="108" w:type="dxa"/>
          </w:tblCellMar>
        </w:tblPrEx>
        <w:trPr>
          <w:trHeight w:val="560" w:hRule="atLeast"/>
        </w:trPr>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15</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光机铁箱</w:t>
            </w:r>
          </w:p>
        </w:tc>
        <w:tc>
          <w:tcPr>
            <w:tcW w:w="53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color w:val="000000"/>
                <w:sz w:val="20"/>
                <w:szCs w:val="20"/>
              </w:rPr>
            </w:pPr>
            <w:r>
              <w:rPr>
                <w:rFonts w:hint="eastAsia"/>
                <w:color w:val="000000"/>
                <w:kern w:val="0"/>
                <w:sz w:val="20"/>
                <w:szCs w:val="20"/>
                <w:lang w:bidi="ar"/>
              </w:rPr>
              <w:t>85、</w:t>
            </w:r>
            <w:r>
              <w:rPr>
                <w:color w:val="000000"/>
                <w:kern w:val="0"/>
                <w:sz w:val="20"/>
                <w:szCs w:val="20"/>
                <w:lang w:bidi="ar"/>
              </w:rPr>
              <w:t>9U</w:t>
            </w:r>
            <w:r>
              <w:rPr>
                <w:rFonts w:hint="eastAsia"/>
              </w:rPr>
              <w:t>,宽深高为600mmx450mm×450mm，壁挂式，冷轧板/镀锌板</w:t>
            </w:r>
          </w:p>
        </w:tc>
        <w:tc>
          <w:tcPr>
            <w:tcW w:w="6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7</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个</w:t>
            </w:r>
          </w:p>
        </w:tc>
      </w:tr>
      <w:tr>
        <w:tblPrEx>
          <w:tblCellMar>
            <w:top w:w="0" w:type="dxa"/>
            <w:left w:w="108" w:type="dxa"/>
            <w:bottom w:w="0" w:type="dxa"/>
            <w:right w:w="108" w:type="dxa"/>
          </w:tblCellMar>
        </w:tblPrEx>
        <w:trPr>
          <w:trHeight w:val="560" w:hRule="atLeast"/>
        </w:trPr>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16</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放大器铁箱</w:t>
            </w:r>
          </w:p>
        </w:tc>
        <w:tc>
          <w:tcPr>
            <w:tcW w:w="53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color w:val="000000"/>
                <w:sz w:val="20"/>
                <w:szCs w:val="20"/>
              </w:rPr>
            </w:pPr>
            <w:r>
              <w:rPr>
                <w:rFonts w:hint="eastAsia"/>
                <w:color w:val="000000"/>
                <w:kern w:val="0"/>
                <w:sz w:val="20"/>
                <w:szCs w:val="20"/>
                <w:lang w:bidi="ar"/>
              </w:rPr>
              <w:t>86、</w:t>
            </w:r>
            <w:r>
              <w:rPr>
                <w:rFonts w:hint="eastAsia"/>
              </w:rPr>
              <w:t>宽深高为</w:t>
            </w:r>
            <w:r>
              <w:rPr>
                <w:color w:val="000000"/>
                <w:kern w:val="0"/>
                <w:sz w:val="20"/>
                <w:szCs w:val="20"/>
                <w:lang w:bidi="ar"/>
              </w:rPr>
              <w:t>480</w:t>
            </w:r>
            <w:r>
              <w:rPr>
                <w:rFonts w:hint="eastAsia"/>
                <w:color w:val="000000"/>
                <w:kern w:val="0"/>
                <w:sz w:val="20"/>
                <w:szCs w:val="20"/>
                <w:lang w:bidi="ar"/>
              </w:rPr>
              <w:t>mm</w:t>
            </w:r>
            <w:r>
              <w:rPr>
                <w:color w:val="000000"/>
                <w:kern w:val="0"/>
                <w:sz w:val="20"/>
                <w:szCs w:val="20"/>
                <w:lang w:bidi="ar"/>
              </w:rPr>
              <w:t>*370</w:t>
            </w:r>
            <w:r>
              <w:rPr>
                <w:rFonts w:hint="eastAsia"/>
                <w:color w:val="000000"/>
                <w:kern w:val="0"/>
                <w:sz w:val="20"/>
                <w:szCs w:val="20"/>
                <w:lang w:bidi="ar"/>
              </w:rPr>
              <w:t>mm</w:t>
            </w:r>
            <w:r>
              <w:rPr>
                <w:color w:val="000000"/>
                <w:kern w:val="0"/>
                <w:sz w:val="20"/>
                <w:szCs w:val="20"/>
                <w:lang w:bidi="ar"/>
              </w:rPr>
              <w:t>*230</w:t>
            </w:r>
            <w:r>
              <w:rPr>
                <w:rFonts w:hint="eastAsia"/>
              </w:rPr>
              <w:t>mm</w:t>
            </w:r>
          </w:p>
        </w:tc>
        <w:tc>
          <w:tcPr>
            <w:tcW w:w="6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132</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个</w:t>
            </w:r>
          </w:p>
        </w:tc>
      </w:tr>
      <w:tr>
        <w:tblPrEx>
          <w:tblCellMar>
            <w:top w:w="0" w:type="dxa"/>
            <w:left w:w="108" w:type="dxa"/>
            <w:bottom w:w="0" w:type="dxa"/>
            <w:right w:w="108" w:type="dxa"/>
          </w:tblCellMar>
        </w:tblPrEx>
        <w:trPr>
          <w:trHeight w:val="560" w:hRule="atLeast"/>
        </w:trPr>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17</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单模光纤</w:t>
            </w:r>
          </w:p>
        </w:tc>
        <w:tc>
          <w:tcPr>
            <w:tcW w:w="53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color w:val="000000"/>
                <w:sz w:val="20"/>
                <w:szCs w:val="20"/>
              </w:rPr>
            </w:pPr>
            <w:r>
              <w:rPr>
                <w:rFonts w:hint="eastAsia"/>
                <w:color w:val="000000"/>
                <w:kern w:val="0"/>
                <w:sz w:val="20"/>
                <w:szCs w:val="20"/>
                <w:lang w:bidi="ar"/>
              </w:rPr>
              <w:t>87、</w:t>
            </w:r>
            <w:r>
              <w:rPr>
                <w:color w:val="000000"/>
                <w:kern w:val="0"/>
                <w:sz w:val="20"/>
                <w:szCs w:val="20"/>
                <w:lang w:bidi="ar"/>
              </w:rPr>
              <w:t>24芯室外单模</w:t>
            </w:r>
            <w:r>
              <w:rPr>
                <w:rFonts w:hint="eastAsia"/>
                <w:color w:val="000000"/>
                <w:kern w:val="0"/>
                <w:sz w:val="20"/>
                <w:szCs w:val="20"/>
                <w:lang w:bidi="ar"/>
              </w:rPr>
              <w:t>，规格为</w:t>
            </w:r>
            <w:r>
              <w:rPr>
                <w:color w:val="000000"/>
                <w:kern w:val="0"/>
                <w:sz w:val="20"/>
                <w:szCs w:val="20"/>
                <w:lang w:bidi="ar"/>
              </w:rPr>
              <w:t>GYTS-24B1.3</w:t>
            </w:r>
          </w:p>
        </w:tc>
        <w:tc>
          <w:tcPr>
            <w:tcW w:w="6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2000</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米</w:t>
            </w:r>
          </w:p>
        </w:tc>
      </w:tr>
      <w:tr>
        <w:tblPrEx>
          <w:tblCellMar>
            <w:top w:w="0" w:type="dxa"/>
            <w:left w:w="108" w:type="dxa"/>
            <w:bottom w:w="0" w:type="dxa"/>
            <w:right w:w="108" w:type="dxa"/>
          </w:tblCellMar>
        </w:tblPrEx>
        <w:trPr>
          <w:trHeight w:val="560" w:hRule="atLeast"/>
        </w:trPr>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18</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单模光纤</w:t>
            </w:r>
          </w:p>
        </w:tc>
        <w:tc>
          <w:tcPr>
            <w:tcW w:w="53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color w:val="000000"/>
                <w:sz w:val="20"/>
                <w:szCs w:val="20"/>
              </w:rPr>
            </w:pPr>
            <w:r>
              <w:rPr>
                <w:rFonts w:hint="eastAsia"/>
                <w:color w:val="000000"/>
                <w:kern w:val="0"/>
                <w:sz w:val="20"/>
                <w:szCs w:val="20"/>
                <w:lang w:bidi="ar"/>
              </w:rPr>
              <w:t>88、</w:t>
            </w:r>
            <w:r>
              <w:rPr>
                <w:color w:val="000000"/>
                <w:kern w:val="0"/>
                <w:sz w:val="20"/>
                <w:szCs w:val="20"/>
                <w:lang w:bidi="ar"/>
              </w:rPr>
              <w:t>16芯室外单模</w:t>
            </w:r>
            <w:r>
              <w:rPr>
                <w:rFonts w:hint="eastAsia"/>
                <w:color w:val="000000"/>
                <w:kern w:val="0"/>
                <w:sz w:val="20"/>
                <w:szCs w:val="20"/>
                <w:lang w:bidi="ar"/>
              </w:rPr>
              <w:t>，规格为</w:t>
            </w:r>
            <w:r>
              <w:rPr>
                <w:color w:val="000000"/>
                <w:kern w:val="0"/>
                <w:sz w:val="20"/>
                <w:szCs w:val="20"/>
                <w:lang w:bidi="ar"/>
              </w:rPr>
              <w:t>GYTS-16B1.3</w:t>
            </w:r>
          </w:p>
        </w:tc>
        <w:tc>
          <w:tcPr>
            <w:tcW w:w="6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2500</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米</w:t>
            </w:r>
          </w:p>
        </w:tc>
      </w:tr>
      <w:tr>
        <w:tblPrEx>
          <w:tblCellMar>
            <w:top w:w="0" w:type="dxa"/>
            <w:left w:w="108" w:type="dxa"/>
            <w:bottom w:w="0" w:type="dxa"/>
            <w:right w:w="108" w:type="dxa"/>
          </w:tblCellMar>
        </w:tblPrEx>
        <w:trPr>
          <w:trHeight w:val="560" w:hRule="atLeast"/>
        </w:trPr>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19</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单模光纤</w:t>
            </w:r>
          </w:p>
        </w:tc>
        <w:tc>
          <w:tcPr>
            <w:tcW w:w="53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color w:val="000000"/>
                <w:sz w:val="20"/>
                <w:szCs w:val="20"/>
              </w:rPr>
            </w:pPr>
            <w:r>
              <w:rPr>
                <w:rFonts w:hint="eastAsia"/>
                <w:color w:val="000000"/>
                <w:kern w:val="0"/>
                <w:sz w:val="20"/>
                <w:szCs w:val="20"/>
                <w:lang w:bidi="ar"/>
              </w:rPr>
              <w:t>89、</w:t>
            </w:r>
            <w:r>
              <w:rPr>
                <w:color w:val="000000"/>
                <w:kern w:val="0"/>
                <w:sz w:val="20"/>
                <w:szCs w:val="20"/>
                <w:lang w:bidi="ar"/>
              </w:rPr>
              <w:t>8芯室外单模</w:t>
            </w:r>
            <w:r>
              <w:rPr>
                <w:rFonts w:hint="eastAsia"/>
                <w:color w:val="000000"/>
                <w:kern w:val="0"/>
                <w:sz w:val="20"/>
                <w:szCs w:val="20"/>
                <w:lang w:bidi="ar"/>
              </w:rPr>
              <w:t>，规格为</w:t>
            </w:r>
            <w:r>
              <w:rPr>
                <w:color w:val="000000"/>
                <w:kern w:val="0"/>
                <w:sz w:val="20"/>
                <w:szCs w:val="20"/>
                <w:lang w:bidi="ar"/>
              </w:rPr>
              <w:t>GYTS-8B1.3</w:t>
            </w:r>
          </w:p>
        </w:tc>
        <w:tc>
          <w:tcPr>
            <w:tcW w:w="6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1350</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米</w:t>
            </w:r>
          </w:p>
        </w:tc>
      </w:tr>
      <w:tr>
        <w:tblPrEx>
          <w:tblCellMar>
            <w:top w:w="0" w:type="dxa"/>
            <w:left w:w="108" w:type="dxa"/>
            <w:bottom w:w="0" w:type="dxa"/>
            <w:right w:w="108" w:type="dxa"/>
          </w:tblCellMar>
        </w:tblPrEx>
        <w:trPr>
          <w:trHeight w:val="560" w:hRule="atLeast"/>
        </w:trPr>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20</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64芯光纤配线架</w:t>
            </w:r>
          </w:p>
        </w:tc>
        <w:tc>
          <w:tcPr>
            <w:tcW w:w="53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color w:val="000000"/>
                <w:sz w:val="20"/>
                <w:szCs w:val="20"/>
              </w:rPr>
            </w:pPr>
            <w:r>
              <w:rPr>
                <w:rFonts w:hint="eastAsia"/>
                <w:color w:val="000000"/>
                <w:kern w:val="0"/>
                <w:sz w:val="20"/>
                <w:szCs w:val="20"/>
                <w:lang w:bidi="ar"/>
              </w:rPr>
              <w:t>90、</w:t>
            </w:r>
            <w:r>
              <w:rPr>
                <w:color w:val="000000"/>
                <w:kern w:val="0"/>
                <w:sz w:val="20"/>
                <w:szCs w:val="20"/>
                <w:lang w:bidi="ar"/>
              </w:rPr>
              <w:t>64芯1U机架式光纤配线架（配64条LC跳线）</w:t>
            </w:r>
          </w:p>
        </w:tc>
        <w:tc>
          <w:tcPr>
            <w:tcW w:w="6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1</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台</w:t>
            </w:r>
          </w:p>
        </w:tc>
      </w:tr>
      <w:tr>
        <w:tblPrEx>
          <w:tblCellMar>
            <w:top w:w="0" w:type="dxa"/>
            <w:left w:w="108" w:type="dxa"/>
            <w:bottom w:w="0" w:type="dxa"/>
            <w:right w:w="108" w:type="dxa"/>
          </w:tblCellMar>
        </w:tblPrEx>
        <w:trPr>
          <w:trHeight w:val="560" w:hRule="atLeast"/>
        </w:trPr>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kern w:val="0"/>
                <w:sz w:val="20"/>
                <w:szCs w:val="20"/>
                <w:lang w:bidi="ar"/>
              </w:rPr>
            </w:pPr>
            <w:r>
              <w:rPr>
                <w:kern w:val="0"/>
                <w:sz w:val="20"/>
                <w:szCs w:val="20"/>
                <w:lang w:bidi="ar"/>
              </w:rPr>
              <w:t>21</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 w:val="20"/>
                <w:szCs w:val="20"/>
              </w:rPr>
            </w:pPr>
            <w:r>
              <w:rPr>
                <w:kern w:val="0"/>
                <w:sz w:val="20"/>
                <w:szCs w:val="20"/>
                <w:lang w:bidi="ar"/>
              </w:rPr>
              <w:t>8芯光纤熔接盒</w:t>
            </w:r>
          </w:p>
        </w:tc>
        <w:tc>
          <w:tcPr>
            <w:tcW w:w="53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sz w:val="20"/>
                <w:szCs w:val="20"/>
              </w:rPr>
            </w:pPr>
            <w:r>
              <w:rPr>
                <w:rFonts w:hint="eastAsia"/>
                <w:kern w:val="0"/>
                <w:sz w:val="20"/>
                <w:szCs w:val="20"/>
                <w:lang w:bidi="ar"/>
              </w:rPr>
              <w:t>91、</w:t>
            </w:r>
            <w:r>
              <w:rPr>
                <w:kern w:val="0"/>
                <w:sz w:val="20"/>
                <w:szCs w:val="20"/>
                <w:lang w:bidi="ar"/>
              </w:rPr>
              <w:t>8芯光纤配线架</w:t>
            </w:r>
            <w:r>
              <w:rPr>
                <w:color w:val="000000"/>
                <w:kern w:val="0"/>
                <w:sz w:val="20"/>
                <w:szCs w:val="20"/>
                <w:lang w:bidi="ar"/>
              </w:rPr>
              <w:t>（配8条LC跳线）</w:t>
            </w:r>
          </w:p>
        </w:tc>
        <w:tc>
          <w:tcPr>
            <w:tcW w:w="6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10</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台</w:t>
            </w:r>
          </w:p>
        </w:tc>
      </w:tr>
      <w:tr>
        <w:tblPrEx>
          <w:tblCellMar>
            <w:top w:w="0" w:type="dxa"/>
            <w:left w:w="108" w:type="dxa"/>
            <w:bottom w:w="0" w:type="dxa"/>
            <w:right w:w="108" w:type="dxa"/>
          </w:tblCellMar>
        </w:tblPrEx>
        <w:trPr>
          <w:trHeight w:val="560" w:hRule="atLeast"/>
        </w:trPr>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22</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光纤跳线</w:t>
            </w:r>
          </w:p>
        </w:tc>
        <w:tc>
          <w:tcPr>
            <w:tcW w:w="53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color w:val="000000"/>
                <w:sz w:val="20"/>
                <w:szCs w:val="20"/>
              </w:rPr>
            </w:pPr>
            <w:r>
              <w:rPr>
                <w:rFonts w:hint="eastAsia"/>
                <w:color w:val="000000"/>
                <w:kern w:val="0"/>
                <w:sz w:val="20"/>
                <w:szCs w:val="20"/>
                <w:lang w:bidi="ar"/>
              </w:rPr>
              <w:t>92、</w:t>
            </w:r>
            <w:r>
              <w:rPr>
                <w:color w:val="000000"/>
                <w:kern w:val="0"/>
                <w:sz w:val="20"/>
                <w:szCs w:val="20"/>
                <w:lang w:bidi="ar"/>
              </w:rPr>
              <w:t>5米</w:t>
            </w:r>
          </w:p>
        </w:tc>
        <w:tc>
          <w:tcPr>
            <w:tcW w:w="6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50</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条</w:t>
            </w:r>
          </w:p>
        </w:tc>
      </w:tr>
      <w:tr>
        <w:tblPrEx>
          <w:tblCellMar>
            <w:top w:w="0" w:type="dxa"/>
            <w:left w:w="108" w:type="dxa"/>
            <w:bottom w:w="0" w:type="dxa"/>
            <w:right w:w="108" w:type="dxa"/>
          </w:tblCellMar>
        </w:tblPrEx>
        <w:trPr>
          <w:trHeight w:val="560" w:hRule="atLeast"/>
        </w:trPr>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23</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物理发泡聚乙烯绝缘同轴电缆</w:t>
            </w:r>
          </w:p>
        </w:tc>
        <w:tc>
          <w:tcPr>
            <w:tcW w:w="53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color w:val="000000"/>
                <w:sz w:val="20"/>
                <w:szCs w:val="20"/>
              </w:rPr>
            </w:pPr>
            <w:r>
              <w:rPr>
                <w:rFonts w:hint="eastAsia"/>
                <w:color w:val="000000"/>
                <w:kern w:val="0"/>
                <w:sz w:val="20"/>
                <w:szCs w:val="20"/>
                <w:lang w:bidi="ar"/>
              </w:rPr>
              <w:t>93、</w:t>
            </w:r>
            <w:r>
              <w:rPr>
                <w:color w:val="000000"/>
                <w:kern w:val="0"/>
                <w:sz w:val="20"/>
                <w:szCs w:val="20"/>
                <w:lang w:bidi="ar"/>
              </w:rPr>
              <w:t>纯铜芯双层编织网，双层铝箔，</w:t>
            </w:r>
            <w:r>
              <w:rPr>
                <w:rFonts w:hint="eastAsia"/>
                <w:color w:val="000000"/>
                <w:kern w:val="0"/>
                <w:sz w:val="20"/>
                <w:szCs w:val="20"/>
                <w:lang w:bidi="ar"/>
              </w:rPr>
              <w:t>规格为</w:t>
            </w:r>
            <w:r>
              <w:rPr>
                <w:color w:val="000000"/>
                <w:kern w:val="0"/>
                <w:sz w:val="20"/>
                <w:szCs w:val="20"/>
                <w:lang w:bidi="ar"/>
              </w:rPr>
              <w:t>SYWV-75-7</w:t>
            </w:r>
          </w:p>
        </w:tc>
        <w:tc>
          <w:tcPr>
            <w:tcW w:w="6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5000</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米</w:t>
            </w:r>
          </w:p>
        </w:tc>
      </w:tr>
      <w:tr>
        <w:tblPrEx>
          <w:tblCellMar>
            <w:top w:w="0" w:type="dxa"/>
            <w:left w:w="108" w:type="dxa"/>
            <w:bottom w:w="0" w:type="dxa"/>
            <w:right w:w="108" w:type="dxa"/>
          </w:tblCellMar>
        </w:tblPrEx>
        <w:trPr>
          <w:trHeight w:val="560" w:hRule="atLeast"/>
        </w:trPr>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24</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物理发泡聚乙烯绝缘同轴电缆</w:t>
            </w:r>
          </w:p>
        </w:tc>
        <w:tc>
          <w:tcPr>
            <w:tcW w:w="53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color w:val="000000"/>
                <w:sz w:val="20"/>
                <w:szCs w:val="20"/>
              </w:rPr>
            </w:pPr>
            <w:r>
              <w:rPr>
                <w:rFonts w:hint="eastAsia"/>
                <w:color w:val="000000"/>
                <w:kern w:val="0"/>
                <w:sz w:val="20"/>
                <w:szCs w:val="20"/>
                <w:lang w:bidi="ar"/>
              </w:rPr>
              <w:t>94、</w:t>
            </w:r>
            <w:r>
              <w:rPr>
                <w:color w:val="000000"/>
                <w:kern w:val="0"/>
                <w:sz w:val="20"/>
                <w:szCs w:val="20"/>
                <w:lang w:bidi="ar"/>
              </w:rPr>
              <w:t>纯铜芯双层编织网，双层铝箔，</w:t>
            </w:r>
            <w:r>
              <w:rPr>
                <w:rFonts w:hint="eastAsia"/>
                <w:color w:val="000000"/>
                <w:kern w:val="0"/>
                <w:sz w:val="20"/>
                <w:szCs w:val="20"/>
                <w:lang w:bidi="ar"/>
              </w:rPr>
              <w:t>规格为</w:t>
            </w:r>
            <w:r>
              <w:rPr>
                <w:color w:val="000000"/>
                <w:kern w:val="0"/>
                <w:sz w:val="20"/>
                <w:szCs w:val="20"/>
                <w:lang w:bidi="ar"/>
              </w:rPr>
              <w:t>SYWV-75-5</w:t>
            </w:r>
          </w:p>
        </w:tc>
        <w:tc>
          <w:tcPr>
            <w:tcW w:w="6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5000</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米</w:t>
            </w:r>
          </w:p>
        </w:tc>
      </w:tr>
      <w:tr>
        <w:tblPrEx>
          <w:tblCellMar>
            <w:top w:w="0" w:type="dxa"/>
            <w:left w:w="108" w:type="dxa"/>
            <w:bottom w:w="0" w:type="dxa"/>
            <w:right w:w="108" w:type="dxa"/>
          </w:tblCellMar>
        </w:tblPrEx>
        <w:trPr>
          <w:trHeight w:val="560" w:hRule="atLeast"/>
        </w:trPr>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25</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防水分支分配器</w:t>
            </w:r>
          </w:p>
        </w:tc>
        <w:tc>
          <w:tcPr>
            <w:tcW w:w="53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pPr>
            <w:r>
              <w:rPr>
                <w:rFonts w:hint="eastAsia"/>
              </w:rPr>
              <w:t>可满足或优于：</w:t>
            </w:r>
          </w:p>
          <w:p>
            <w:pPr>
              <w:widowControl/>
              <w:jc w:val="left"/>
              <w:textAlignment w:val="center"/>
              <w:rPr>
                <w:color w:val="000000"/>
                <w:kern w:val="0"/>
                <w:sz w:val="20"/>
                <w:szCs w:val="20"/>
                <w:lang w:bidi="ar"/>
              </w:rPr>
            </w:pPr>
            <w:r>
              <w:rPr>
                <w:rFonts w:hint="eastAsia"/>
                <w:color w:val="000000"/>
                <w:kern w:val="0"/>
                <w:sz w:val="20"/>
                <w:szCs w:val="20"/>
                <w:lang w:bidi="ar"/>
              </w:rPr>
              <w:t>95、</w:t>
            </w:r>
            <w:r>
              <w:rPr>
                <w:color w:val="000000"/>
                <w:kern w:val="0"/>
                <w:sz w:val="20"/>
                <w:szCs w:val="20"/>
                <w:lang w:bidi="ar"/>
              </w:rPr>
              <w:t>分支分配器：过流型</w:t>
            </w:r>
          </w:p>
          <w:p>
            <w:pPr>
              <w:widowControl/>
              <w:jc w:val="left"/>
              <w:textAlignment w:val="center"/>
              <w:rPr>
                <w:color w:val="000000"/>
                <w:kern w:val="0"/>
                <w:sz w:val="20"/>
                <w:szCs w:val="20"/>
                <w:lang w:bidi="ar"/>
              </w:rPr>
            </w:pPr>
            <w:r>
              <w:rPr>
                <w:rFonts w:hint="eastAsia"/>
                <w:color w:val="000000"/>
                <w:kern w:val="0"/>
                <w:sz w:val="20"/>
                <w:szCs w:val="20"/>
                <w:lang w:bidi="ar"/>
              </w:rPr>
              <w:t>96、</w:t>
            </w:r>
            <w:r>
              <w:rPr>
                <w:color w:val="000000"/>
                <w:kern w:val="0"/>
                <w:sz w:val="20"/>
                <w:szCs w:val="20"/>
                <w:lang w:bidi="ar"/>
              </w:rPr>
              <w:t>最大电流≥15A</w:t>
            </w:r>
          </w:p>
          <w:p>
            <w:pPr>
              <w:widowControl/>
              <w:jc w:val="left"/>
              <w:textAlignment w:val="center"/>
              <w:rPr>
                <w:color w:val="000000"/>
                <w:kern w:val="0"/>
                <w:sz w:val="20"/>
                <w:szCs w:val="20"/>
                <w:lang w:bidi="ar"/>
              </w:rPr>
            </w:pPr>
            <w:r>
              <w:rPr>
                <w:rFonts w:hint="eastAsia"/>
                <w:color w:val="000000"/>
                <w:kern w:val="0"/>
                <w:sz w:val="20"/>
                <w:szCs w:val="20"/>
                <w:lang w:bidi="ar"/>
              </w:rPr>
              <w:t>97、</w:t>
            </w:r>
            <w:r>
              <w:rPr>
                <w:color w:val="000000"/>
                <w:kern w:val="0"/>
                <w:sz w:val="20"/>
                <w:szCs w:val="20"/>
                <w:lang w:bidi="ar"/>
              </w:rPr>
              <w:t>带宽：5~1000MHz</w:t>
            </w:r>
          </w:p>
          <w:p>
            <w:pPr>
              <w:widowControl/>
              <w:jc w:val="left"/>
              <w:textAlignment w:val="center"/>
              <w:rPr>
                <w:color w:val="000000"/>
                <w:sz w:val="20"/>
                <w:szCs w:val="20"/>
              </w:rPr>
            </w:pPr>
            <w:r>
              <w:rPr>
                <w:rFonts w:hint="eastAsia"/>
                <w:color w:val="000000"/>
                <w:kern w:val="0"/>
                <w:sz w:val="20"/>
                <w:szCs w:val="20"/>
                <w:lang w:bidi="ar"/>
              </w:rPr>
              <w:t>98、</w:t>
            </w:r>
            <w:r>
              <w:rPr>
                <w:color w:val="000000"/>
                <w:kern w:val="0"/>
                <w:sz w:val="20"/>
                <w:szCs w:val="20"/>
                <w:lang w:bidi="ar"/>
              </w:rPr>
              <w:t>双向型高隔离度。</w:t>
            </w:r>
          </w:p>
        </w:tc>
        <w:tc>
          <w:tcPr>
            <w:tcW w:w="6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80</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个</w:t>
            </w:r>
          </w:p>
        </w:tc>
      </w:tr>
      <w:tr>
        <w:tblPrEx>
          <w:tblCellMar>
            <w:top w:w="0" w:type="dxa"/>
            <w:left w:w="108" w:type="dxa"/>
            <w:bottom w:w="0" w:type="dxa"/>
            <w:right w:w="108" w:type="dxa"/>
          </w:tblCellMar>
        </w:tblPrEx>
        <w:trPr>
          <w:trHeight w:val="560" w:hRule="atLeast"/>
        </w:trPr>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26</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交换机</w:t>
            </w:r>
          </w:p>
        </w:tc>
        <w:tc>
          <w:tcPr>
            <w:tcW w:w="53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pPr>
            <w:r>
              <w:rPr>
                <w:rFonts w:hint="eastAsia"/>
              </w:rPr>
              <w:t>可满足或优于：</w:t>
            </w:r>
          </w:p>
          <w:p>
            <w:pPr>
              <w:widowControl/>
              <w:jc w:val="left"/>
              <w:textAlignment w:val="center"/>
              <w:rPr>
                <w:color w:val="000000"/>
                <w:sz w:val="20"/>
                <w:szCs w:val="20"/>
              </w:rPr>
            </w:pPr>
            <w:r>
              <w:rPr>
                <w:rFonts w:hint="eastAsia"/>
                <w:color w:val="000000"/>
                <w:kern w:val="0"/>
                <w:sz w:val="20"/>
                <w:szCs w:val="20"/>
                <w:lang w:bidi="ar"/>
              </w:rPr>
              <w:t>99</w:t>
            </w:r>
            <w:r>
              <w:rPr>
                <w:color w:val="000000"/>
                <w:kern w:val="0"/>
                <w:sz w:val="20"/>
                <w:szCs w:val="20"/>
                <w:lang w:bidi="ar"/>
              </w:rPr>
              <w:t>、非网管型交换机，交换容量20Gbps，包转发率14.9Mpps</w:t>
            </w:r>
            <w:r>
              <w:rPr>
                <w:color w:val="000000"/>
                <w:kern w:val="0"/>
                <w:sz w:val="20"/>
                <w:szCs w:val="20"/>
                <w:lang w:bidi="ar"/>
              </w:rPr>
              <w:br w:type="textWrapping"/>
            </w:r>
            <w:r>
              <w:rPr>
                <w:rFonts w:hint="eastAsia"/>
                <w:color w:val="000000"/>
                <w:kern w:val="0"/>
                <w:sz w:val="20"/>
                <w:szCs w:val="20"/>
                <w:lang w:bidi="ar"/>
              </w:rPr>
              <w:t>100</w:t>
            </w:r>
            <w:r>
              <w:rPr>
                <w:color w:val="000000"/>
                <w:kern w:val="0"/>
                <w:sz w:val="20"/>
                <w:szCs w:val="20"/>
                <w:lang w:bidi="ar"/>
              </w:rPr>
              <w:t>、8个10/100/1000Mbps自适应电口，固化2个SFP千兆光口</w:t>
            </w:r>
            <w:r>
              <w:rPr>
                <w:color w:val="000000"/>
                <w:kern w:val="0"/>
                <w:sz w:val="20"/>
                <w:szCs w:val="20"/>
                <w:lang w:bidi="ar"/>
              </w:rPr>
              <w:br w:type="textWrapping"/>
            </w:r>
            <w:r>
              <w:rPr>
                <w:rFonts w:hint="eastAsia"/>
                <w:color w:val="000000"/>
                <w:kern w:val="0"/>
                <w:sz w:val="20"/>
                <w:szCs w:val="20"/>
                <w:lang w:bidi="ar"/>
              </w:rPr>
              <w:t>101</w:t>
            </w:r>
            <w:r>
              <w:rPr>
                <w:color w:val="000000"/>
                <w:kern w:val="0"/>
                <w:sz w:val="20"/>
                <w:szCs w:val="20"/>
                <w:lang w:bidi="ar"/>
              </w:rPr>
              <w:t>、桌面式铁壳小端口交换机</w:t>
            </w:r>
            <w:r>
              <w:rPr>
                <w:color w:val="000000"/>
                <w:kern w:val="0"/>
                <w:sz w:val="20"/>
                <w:szCs w:val="20"/>
                <w:lang w:bidi="ar"/>
              </w:rPr>
              <w:br w:type="textWrapping"/>
            </w:r>
            <w:r>
              <w:rPr>
                <w:rFonts w:hint="eastAsia"/>
                <w:color w:val="000000"/>
                <w:kern w:val="0"/>
                <w:sz w:val="20"/>
                <w:szCs w:val="20"/>
                <w:lang w:bidi="ar"/>
              </w:rPr>
              <w:t>102</w:t>
            </w:r>
            <w:r>
              <w:rPr>
                <w:color w:val="000000"/>
                <w:kern w:val="0"/>
                <w:sz w:val="20"/>
                <w:szCs w:val="20"/>
                <w:lang w:bidi="ar"/>
              </w:rPr>
              <w:t>、支持标准交换、Vlan模式、流控模式、汇聚上联四种模式切换</w:t>
            </w:r>
          </w:p>
        </w:tc>
        <w:tc>
          <w:tcPr>
            <w:tcW w:w="6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7</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台</w:t>
            </w:r>
          </w:p>
        </w:tc>
      </w:tr>
      <w:tr>
        <w:tblPrEx>
          <w:tblCellMar>
            <w:top w:w="0" w:type="dxa"/>
            <w:left w:w="108" w:type="dxa"/>
            <w:bottom w:w="0" w:type="dxa"/>
            <w:right w:w="108" w:type="dxa"/>
          </w:tblCellMar>
        </w:tblPrEx>
        <w:trPr>
          <w:trHeight w:val="560" w:hRule="atLeast"/>
        </w:trPr>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27</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交换机</w:t>
            </w:r>
          </w:p>
        </w:tc>
        <w:tc>
          <w:tcPr>
            <w:tcW w:w="53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pPr>
            <w:r>
              <w:rPr>
                <w:rFonts w:hint="eastAsia"/>
              </w:rPr>
              <w:t>可满足或优于：</w:t>
            </w:r>
          </w:p>
          <w:p>
            <w:pPr>
              <w:widowControl/>
              <w:jc w:val="left"/>
              <w:textAlignment w:val="center"/>
              <w:rPr>
                <w:color w:val="000000"/>
                <w:sz w:val="20"/>
                <w:szCs w:val="20"/>
              </w:rPr>
            </w:pPr>
            <w:r>
              <w:rPr>
                <w:rFonts w:hint="eastAsia"/>
                <w:color w:val="000000"/>
                <w:kern w:val="0"/>
                <w:sz w:val="20"/>
                <w:szCs w:val="20"/>
                <w:lang w:bidi="ar"/>
              </w:rPr>
              <w:t>103</w:t>
            </w:r>
            <w:r>
              <w:rPr>
                <w:color w:val="000000"/>
                <w:kern w:val="0"/>
                <w:sz w:val="20"/>
                <w:szCs w:val="20"/>
                <w:lang w:bidi="ar"/>
              </w:rPr>
              <w:t>、交换容量336Gbps，包转发率78Mpps</w:t>
            </w:r>
            <w:r>
              <w:rPr>
                <w:color w:val="000000"/>
                <w:kern w:val="0"/>
                <w:sz w:val="20"/>
                <w:szCs w:val="20"/>
                <w:lang w:bidi="ar"/>
              </w:rPr>
              <w:br w:type="textWrapping"/>
            </w:r>
            <w:r>
              <w:rPr>
                <w:rFonts w:hint="eastAsia"/>
                <w:color w:val="000000"/>
                <w:kern w:val="0"/>
                <w:sz w:val="20"/>
                <w:szCs w:val="20"/>
                <w:lang w:bidi="ar"/>
              </w:rPr>
              <w:t>104</w:t>
            </w:r>
            <w:r>
              <w:rPr>
                <w:color w:val="000000"/>
                <w:kern w:val="0"/>
                <w:sz w:val="20"/>
                <w:szCs w:val="20"/>
                <w:lang w:bidi="ar"/>
              </w:rPr>
              <w:t>、24个10/100/1000Mbps自适应电口，固化4个SFP千兆光口</w:t>
            </w:r>
            <w:r>
              <w:rPr>
                <w:color w:val="000000"/>
                <w:kern w:val="0"/>
                <w:sz w:val="20"/>
                <w:szCs w:val="20"/>
                <w:lang w:bidi="ar"/>
              </w:rPr>
              <w:br w:type="textWrapping"/>
            </w:r>
            <w:r>
              <w:rPr>
                <w:rFonts w:hint="eastAsia"/>
                <w:color w:val="000000"/>
                <w:kern w:val="0"/>
                <w:sz w:val="20"/>
                <w:szCs w:val="20"/>
                <w:lang w:bidi="ar"/>
              </w:rPr>
              <w:t>105</w:t>
            </w:r>
            <w:r>
              <w:rPr>
                <w:color w:val="000000"/>
                <w:kern w:val="0"/>
                <w:sz w:val="20"/>
                <w:szCs w:val="20"/>
                <w:lang w:bidi="ar"/>
              </w:rPr>
              <w:t>、支持VLAN、ACL、端口镜像、端口聚合等功能</w:t>
            </w:r>
          </w:p>
        </w:tc>
        <w:tc>
          <w:tcPr>
            <w:tcW w:w="6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1</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台</w:t>
            </w:r>
          </w:p>
        </w:tc>
      </w:tr>
      <w:tr>
        <w:tblPrEx>
          <w:tblCellMar>
            <w:top w:w="0" w:type="dxa"/>
            <w:left w:w="108" w:type="dxa"/>
            <w:bottom w:w="0" w:type="dxa"/>
            <w:right w:w="108" w:type="dxa"/>
          </w:tblCellMar>
        </w:tblPrEx>
        <w:trPr>
          <w:trHeight w:val="560" w:hRule="atLeast"/>
        </w:trPr>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28</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交换机光模块</w:t>
            </w:r>
          </w:p>
        </w:tc>
        <w:tc>
          <w:tcPr>
            <w:tcW w:w="53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pPr>
            <w:r>
              <w:rPr>
                <w:rFonts w:hint="eastAsia"/>
              </w:rPr>
              <w:t>可满足或优于：</w:t>
            </w:r>
          </w:p>
          <w:p>
            <w:pPr>
              <w:widowControl/>
              <w:jc w:val="left"/>
              <w:textAlignment w:val="center"/>
              <w:rPr>
                <w:color w:val="000000"/>
                <w:sz w:val="20"/>
                <w:szCs w:val="20"/>
              </w:rPr>
            </w:pPr>
            <w:r>
              <w:rPr>
                <w:rFonts w:hint="eastAsia"/>
                <w:color w:val="000000"/>
                <w:kern w:val="0"/>
                <w:sz w:val="20"/>
                <w:szCs w:val="20"/>
                <w:lang w:bidi="ar"/>
              </w:rPr>
              <w:t>106、</w:t>
            </w:r>
            <w:r>
              <w:rPr>
                <w:color w:val="000000"/>
                <w:kern w:val="0"/>
                <w:sz w:val="20"/>
                <w:szCs w:val="20"/>
                <w:lang w:bidi="ar"/>
              </w:rPr>
              <w:t>千兆单模：SFP-GE-LX-SM1310-D</w:t>
            </w:r>
            <w:r>
              <w:rPr>
                <w:color w:val="000000"/>
                <w:kern w:val="0"/>
                <w:sz w:val="20"/>
                <w:szCs w:val="20"/>
                <w:lang w:bidi="ar"/>
              </w:rPr>
              <w:br w:type="textWrapping"/>
            </w:r>
            <w:r>
              <w:rPr>
                <w:rFonts w:hint="eastAsia"/>
                <w:color w:val="000000"/>
                <w:kern w:val="0"/>
                <w:sz w:val="20"/>
                <w:szCs w:val="20"/>
                <w:lang w:bidi="ar"/>
              </w:rPr>
              <w:t>107、</w:t>
            </w:r>
            <w:r>
              <w:rPr>
                <w:color w:val="000000"/>
                <w:kern w:val="0"/>
                <w:sz w:val="20"/>
                <w:szCs w:val="20"/>
                <w:lang w:bidi="ar"/>
              </w:rPr>
              <w:t>光模块-SFP-GE-单模模块-(1310nm,10km,LC)</w:t>
            </w:r>
          </w:p>
        </w:tc>
        <w:tc>
          <w:tcPr>
            <w:tcW w:w="6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14</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个</w:t>
            </w:r>
          </w:p>
        </w:tc>
      </w:tr>
      <w:tr>
        <w:tblPrEx>
          <w:tblCellMar>
            <w:top w:w="0" w:type="dxa"/>
            <w:left w:w="108" w:type="dxa"/>
            <w:bottom w:w="0" w:type="dxa"/>
            <w:right w:w="108" w:type="dxa"/>
          </w:tblCellMar>
        </w:tblPrEx>
        <w:trPr>
          <w:trHeight w:val="560" w:hRule="atLeast"/>
        </w:trPr>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29</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防水F头</w:t>
            </w:r>
          </w:p>
        </w:tc>
        <w:tc>
          <w:tcPr>
            <w:tcW w:w="53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color w:val="000000"/>
                <w:sz w:val="20"/>
                <w:szCs w:val="20"/>
              </w:rPr>
            </w:pPr>
            <w:r>
              <w:rPr>
                <w:rFonts w:hint="eastAsia"/>
                <w:color w:val="000000"/>
                <w:kern w:val="0"/>
                <w:sz w:val="20"/>
                <w:szCs w:val="20"/>
                <w:lang w:bidi="ar"/>
              </w:rPr>
              <w:t>108、</w:t>
            </w:r>
            <w:r>
              <w:rPr>
                <w:color w:val="000000"/>
                <w:kern w:val="0"/>
                <w:sz w:val="20"/>
                <w:szCs w:val="20"/>
                <w:lang w:bidi="ar"/>
              </w:rPr>
              <w:t>合金防水型</w:t>
            </w:r>
          </w:p>
        </w:tc>
        <w:tc>
          <w:tcPr>
            <w:tcW w:w="6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600</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个</w:t>
            </w:r>
          </w:p>
        </w:tc>
      </w:tr>
      <w:tr>
        <w:tblPrEx>
          <w:tblCellMar>
            <w:top w:w="0" w:type="dxa"/>
            <w:left w:w="108" w:type="dxa"/>
            <w:bottom w:w="0" w:type="dxa"/>
            <w:right w:w="108" w:type="dxa"/>
          </w:tblCellMar>
        </w:tblPrEx>
        <w:trPr>
          <w:trHeight w:val="560" w:hRule="atLeast"/>
        </w:trPr>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30</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FM发射天线</w:t>
            </w:r>
          </w:p>
        </w:tc>
        <w:tc>
          <w:tcPr>
            <w:tcW w:w="53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pPr>
            <w:r>
              <w:rPr>
                <w:rFonts w:hint="eastAsia"/>
              </w:rPr>
              <w:t>可满足或优于：</w:t>
            </w:r>
          </w:p>
          <w:p>
            <w:pPr>
              <w:widowControl/>
              <w:jc w:val="left"/>
              <w:textAlignment w:val="center"/>
              <w:rPr>
                <w:color w:val="000000"/>
                <w:sz w:val="20"/>
                <w:szCs w:val="20"/>
              </w:rPr>
            </w:pPr>
            <w:r>
              <w:rPr>
                <w:rFonts w:hint="eastAsia"/>
                <w:color w:val="000000"/>
                <w:kern w:val="0"/>
                <w:sz w:val="20"/>
                <w:szCs w:val="20"/>
                <w:lang w:bidi="ar"/>
              </w:rPr>
              <w:t>109、</w:t>
            </w:r>
            <w:r>
              <w:rPr>
                <w:color w:val="000000"/>
                <w:kern w:val="0"/>
                <w:sz w:val="20"/>
                <w:szCs w:val="20"/>
                <w:lang w:bidi="ar"/>
              </w:rPr>
              <w:t>接收频率：70-120MH</w:t>
            </w:r>
            <w:r>
              <w:rPr>
                <w:rFonts w:hint="eastAsia"/>
                <w:color w:val="000000"/>
                <w:kern w:val="0"/>
                <w:sz w:val="20"/>
                <w:szCs w:val="20"/>
                <w:lang w:bidi="ar"/>
              </w:rPr>
              <w:t>，</w:t>
            </w:r>
            <w:r>
              <w:rPr>
                <w:color w:val="000000"/>
                <w:kern w:val="0"/>
                <w:sz w:val="20"/>
                <w:szCs w:val="20"/>
                <w:lang w:bidi="ar"/>
              </w:rPr>
              <w:t>工制母接头。</w:t>
            </w:r>
          </w:p>
        </w:tc>
        <w:tc>
          <w:tcPr>
            <w:tcW w:w="6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133</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条</w:t>
            </w:r>
          </w:p>
        </w:tc>
      </w:tr>
      <w:tr>
        <w:tblPrEx>
          <w:tblCellMar>
            <w:top w:w="0" w:type="dxa"/>
            <w:left w:w="108" w:type="dxa"/>
            <w:bottom w:w="0" w:type="dxa"/>
            <w:right w:w="108" w:type="dxa"/>
          </w:tblCellMar>
        </w:tblPrEx>
        <w:trPr>
          <w:trHeight w:val="560" w:hRule="atLeast"/>
        </w:trPr>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31</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FM安装面板</w:t>
            </w:r>
          </w:p>
        </w:tc>
        <w:tc>
          <w:tcPr>
            <w:tcW w:w="53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pPr>
            <w:r>
              <w:rPr>
                <w:rFonts w:hint="eastAsia"/>
              </w:rPr>
              <w:t>可满足或优于：</w:t>
            </w:r>
          </w:p>
          <w:p>
            <w:pPr>
              <w:widowControl/>
              <w:jc w:val="left"/>
              <w:textAlignment w:val="center"/>
              <w:rPr>
                <w:color w:val="000000"/>
                <w:sz w:val="20"/>
                <w:szCs w:val="20"/>
              </w:rPr>
            </w:pPr>
            <w:r>
              <w:rPr>
                <w:rFonts w:hint="eastAsia"/>
                <w:color w:val="000000"/>
                <w:kern w:val="0"/>
                <w:sz w:val="20"/>
                <w:szCs w:val="20"/>
                <w:lang w:bidi="ar"/>
              </w:rPr>
              <w:t>110、</w:t>
            </w:r>
            <w:r>
              <w:rPr>
                <w:color w:val="000000"/>
                <w:kern w:val="0"/>
                <w:sz w:val="20"/>
                <w:szCs w:val="20"/>
                <w:lang w:bidi="ar"/>
              </w:rPr>
              <w:t>接收频率：5-100MH</w:t>
            </w:r>
            <w:r>
              <w:rPr>
                <w:rFonts w:hint="eastAsia"/>
                <w:color w:val="000000"/>
                <w:kern w:val="0"/>
                <w:sz w:val="20"/>
                <w:szCs w:val="20"/>
                <w:lang w:bidi="ar"/>
              </w:rPr>
              <w:t>，</w:t>
            </w:r>
            <w:r>
              <w:rPr>
                <w:color w:val="000000"/>
                <w:kern w:val="0"/>
                <w:sz w:val="20"/>
                <w:szCs w:val="20"/>
                <w:lang w:bidi="ar"/>
              </w:rPr>
              <w:t>英制公头。</w:t>
            </w:r>
          </w:p>
        </w:tc>
        <w:tc>
          <w:tcPr>
            <w:tcW w:w="6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133</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个</w:t>
            </w:r>
          </w:p>
        </w:tc>
      </w:tr>
      <w:tr>
        <w:tblPrEx>
          <w:tblCellMar>
            <w:top w:w="0" w:type="dxa"/>
            <w:left w:w="108" w:type="dxa"/>
            <w:bottom w:w="0" w:type="dxa"/>
            <w:right w:w="108" w:type="dxa"/>
          </w:tblCellMar>
        </w:tblPrEx>
        <w:trPr>
          <w:trHeight w:val="560" w:hRule="atLeast"/>
        </w:trPr>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32</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电源线</w:t>
            </w:r>
          </w:p>
        </w:tc>
        <w:tc>
          <w:tcPr>
            <w:tcW w:w="5374"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left"/>
              <w:textAlignment w:val="center"/>
              <w:rPr>
                <w:color w:val="000000"/>
                <w:kern w:val="0"/>
                <w:sz w:val="20"/>
                <w:szCs w:val="20"/>
                <w:lang w:bidi="ar"/>
              </w:rPr>
            </w:pPr>
            <w:r>
              <w:rPr>
                <w:color w:val="000000"/>
                <w:kern w:val="0"/>
                <w:sz w:val="20"/>
                <w:szCs w:val="20"/>
                <w:lang w:bidi="ar"/>
              </w:rPr>
              <w:t>无氧纯铜，交联聚乙烯绝缘及聚乙烯护套</w:t>
            </w:r>
          </w:p>
          <w:p>
            <w:pPr>
              <w:widowControl/>
              <w:numPr>
                <w:ilvl w:val="0"/>
                <w:numId w:val="1"/>
              </w:numPr>
              <w:jc w:val="left"/>
              <w:textAlignment w:val="center"/>
              <w:rPr>
                <w:color w:val="000000"/>
                <w:sz w:val="20"/>
                <w:szCs w:val="20"/>
              </w:rPr>
            </w:pPr>
            <w:r>
              <w:rPr>
                <w:rFonts w:hint="eastAsia"/>
                <w:color w:val="000000"/>
                <w:kern w:val="0"/>
                <w:sz w:val="20"/>
                <w:szCs w:val="20"/>
                <w:lang w:bidi="ar"/>
              </w:rPr>
              <w:t>结构为</w:t>
            </w:r>
            <w:r>
              <w:rPr>
                <w:color w:val="000000"/>
                <w:kern w:val="0"/>
                <w:sz w:val="20"/>
                <w:szCs w:val="20"/>
                <w:lang w:bidi="ar"/>
              </w:rPr>
              <w:t>3</w:t>
            </w:r>
            <w:r>
              <w:rPr>
                <w:rFonts w:hint="eastAsia"/>
                <w:color w:val="000000"/>
                <w:kern w:val="0"/>
                <w:sz w:val="20"/>
                <w:szCs w:val="20"/>
                <w:lang w:bidi="ar"/>
              </w:rPr>
              <w:t>芯</w:t>
            </w:r>
            <w:r>
              <w:rPr>
                <w:color w:val="000000"/>
                <w:kern w:val="0"/>
                <w:sz w:val="20"/>
                <w:szCs w:val="20"/>
                <w:lang w:bidi="ar"/>
              </w:rPr>
              <w:t>*2.5</w:t>
            </w:r>
            <w:r>
              <w:rPr>
                <w:rFonts w:hint="eastAsia"/>
                <w:color w:val="000000"/>
                <w:kern w:val="0"/>
                <w:sz w:val="20"/>
                <w:szCs w:val="20"/>
                <w:lang w:bidi="ar"/>
              </w:rPr>
              <w:t>mm</w:t>
            </w:r>
            <w:r>
              <w:rPr>
                <w:rFonts w:hint="eastAsia"/>
                <w:color w:val="000000"/>
                <w:kern w:val="0"/>
                <w:sz w:val="20"/>
                <w:szCs w:val="20"/>
                <w:vertAlign w:val="superscript"/>
                <w:lang w:bidi="ar"/>
              </w:rPr>
              <w:t>2</w:t>
            </w:r>
          </w:p>
        </w:tc>
        <w:tc>
          <w:tcPr>
            <w:tcW w:w="6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600</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米</w:t>
            </w:r>
          </w:p>
        </w:tc>
      </w:tr>
      <w:tr>
        <w:tblPrEx>
          <w:tblCellMar>
            <w:top w:w="0" w:type="dxa"/>
            <w:left w:w="108" w:type="dxa"/>
            <w:bottom w:w="0" w:type="dxa"/>
            <w:right w:w="108" w:type="dxa"/>
          </w:tblCellMar>
        </w:tblPrEx>
        <w:trPr>
          <w:trHeight w:val="560" w:hRule="atLeast"/>
        </w:trPr>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33</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防漏电空气开关</w:t>
            </w:r>
          </w:p>
        </w:tc>
        <w:tc>
          <w:tcPr>
            <w:tcW w:w="53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color w:val="000000"/>
                <w:sz w:val="20"/>
                <w:szCs w:val="20"/>
              </w:rPr>
            </w:pPr>
            <w:r>
              <w:rPr>
                <w:rFonts w:hint="eastAsia"/>
                <w:color w:val="000000"/>
                <w:kern w:val="0"/>
                <w:sz w:val="20"/>
                <w:szCs w:val="20"/>
                <w:lang w:bidi="ar"/>
              </w:rPr>
              <w:t>113、规格为</w:t>
            </w:r>
            <w:r>
              <w:rPr>
                <w:color w:val="000000"/>
                <w:kern w:val="0"/>
                <w:sz w:val="20"/>
                <w:szCs w:val="20"/>
                <w:lang w:bidi="ar"/>
              </w:rPr>
              <w:t>2P32A</w:t>
            </w:r>
          </w:p>
        </w:tc>
        <w:tc>
          <w:tcPr>
            <w:tcW w:w="6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8</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个</w:t>
            </w:r>
          </w:p>
        </w:tc>
      </w:tr>
      <w:tr>
        <w:tblPrEx>
          <w:tblCellMar>
            <w:top w:w="0" w:type="dxa"/>
            <w:left w:w="108" w:type="dxa"/>
            <w:bottom w:w="0" w:type="dxa"/>
            <w:right w:w="108" w:type="dxa"/>
          </w:tblCellMar>
        </w:tblPrEx>
        <w:trPr>
          <w:trHeight w:val="560" w:hRule="atLeast"/>
        </w:trPr>
        <w:tc>
          <w:tcPr>
            <w:tcW w:w="5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kern w:val="0"/>
                <w:sz w:val="20"/>
                <w:szCs w:val="20"/>
                <w:lang w:bidi="ar"/>
              </w:rPr>
            </w:pPr>
            <w:r>
              <w:rPr>
                <w:color w:val="000000"/>
                <w:kern w:val="0"/>
                <w:sz w:val="20"/>
                <w:szCs w:val="20"/>
                <w:lang w:bidi="ar"/>
              </w:rPr>
              <w:t>3</w:t>
            </w:r>
            <w:r>
              <w:rPr>
                <w:rFonts w:hint="eastAsia"/>
                <w:color w:val="000000"/>
                <w:kern w:val="0"/>
                <w:sz w:val="20"/>
                <w:szCs w:val="20"/>
                <w:lang w:bidi="ar"/>
              </w:rPr>
              <w:t>4</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0"/>
                <w:szCs w:val="20"/>
              </w:rPr>
            </w:pPr>
            <w:r>
              <w:rPr>
                <w:color w:val="000000"/>
                <w:kern w:val="0"/>
                <w:sz w:val="20"/>
                <w:szCs w:val="20"/>
                <w:lang w:bidi="ar"/>
              </w:rPr>
              <w:t>电源插座及音频线材</w:t>
            </w:r>
          </w:p>
        </w:tc>
        <w:tc>
          <w:tcPr>
            <w:tcW w:w="537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eastAsia="宋体"/>
                <w:color w:val="000000"/>
                <w:sz w:val="20"/>
                <w:szCs w:val="20"/>
                <w:lang w:val="en-US" w:eastAsia="zh-CN"/>
              </w:rPr>
            </w:pPr>
            <w:r>
              <w:rPr>
                <w:rFonts w:hint="eastAsia"/>
                <w:color w:val="000000"/>
                <w:kern w:val="0"/>
                <w:sz w:val="20"/>
                <w:szCs w:val="20"/>
                <w:lang w:val="en-US" w:eastAsia="zh-CN" w:bidi="ar"/>
              </w:rPr>
              <w:t>114、</w:t>
            </w:r>
            <w:r>
              <w:rPr>
                <w:rFonts w:hint="eastAsia"/>
                <w:color w:val="000000"/>
                <w:kern w:val="0"/>
                <w:sz w:val="20"/>
                <w:szCs w:val="20"/>
                <w:lang w:bidi="ar"/>
              </w:rPr>
              <w:t>纯铜蕊，线粗6.5MM,双重屏蔽，6.5转卡农母/6.5转RCA等，铝合金外壳，3x2.5纯铜国标电源线</w:t>
            </w:r>
          </w:p>
        </w:tc>
        <w:tc>
          <w:tcPr>
            <w:tcW w:w="6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6</w:t>
            </w:r>
          </w:p>
        </w:tc>
        <w:tc>
          <w:tcPr>
            <w:tcW w:w="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color w:val="000000"/>
                <w:sz w:val="20"/>
                <w:szCs w:val="20"/>
              </w:rPr>
            </w:pPr>
            <w:r>
              <w:rPr>
                <w:color w:val="000000"/>
                <w:kern w:val="0"/>
                <w:sz w:val="20"/>
                <w:szCs w:val="20"/>
                <w:lang w:bidi="ar"/>
              </w:rPr>
              <w:t>个</w:t>
            </w:r>
          </w:p>
        </w:tc>
      </w:tr>
    </w:tbl>
    <w:p>
      <w:pPr>
        <w:pStyle w:val="5"/>
        <w:outlineLvl w:val="2"/>
        <w:rPr>
          <w:rFonts w:hint="default"/>
          <w:b/>
          <w:sz w:val="28"/>
        </w:rPr>
      </w:pPr>
      <w:r>
        <w:rPr>
          <w:rFonts w:hint="default"/>
          <w:b/>
          <w:sz w:val="28"/>
        </w:rPr>
        <w:t>三、项目实施要求</w:t>
      </w:r>
    </w:p>
    <w:p>
      <w:pPr>
        <w:pStyle w:val="5"/>
        <w:spacing w:line="360" w:lineRule="auto"/>
        <w:ind w:firstLine="420" w:firstLineChars="200"/>
        <w:rPr>
          <w:rFonts w:hint="default" w:ascii="Times New Roman" w:hAnsi="Times New Roman" w:cs="Times New Roman"/>
          <w:sz w:val="21"/>
        </w:rPr>
      </w:pPr>
      <w:r>
        <w:rPr>
          <w:rFonts w:hint="default" w:ascii="Times New Roman" w:hAnsi="Times New Roman" w:cs="Times New Roman"/>
          <w:sz w:val="21"/>
        </w:rPr>
        <w:t>1、投标人应根据用户实际要求、场地等条件，自行细化设计方案（包括具体设备数量）。投标人应充分了解实际所需材料设备数量及工程量，按各自的解决方案进行设计及配置完善。投标人除按照供货清单配齐所有设备外，在安装过程中如发现要使项目实现用户需求书要求的功能还需要增加其他设备的，全部由投标人负责。如招标文件无具体数量的，由投标人根据技术方案要求和现场情况提供，实际使用数量与中标人的投标数量不符时不对合同总价产生变更。</w:t>
      </w:r>
    </w:p>
    <w:p>
      <w:pPr>
        <w:pStyle w:val="5"/>
        <w:spacing w:line="360" w:lineRule="auto"/>
        <w:ind w:firstLine="420" w:firstLineChars="200"/>
        <w:rPr>
          <w:rFonts w:hint="default" w:ascii="Times New Roman" w:hAnsi="Times New Roman" w:cs="Times New Roman"/>
        </w:rPr>
      </w:pPr>
      <w:r>
        <w:rPr>
          <w:rFonts w:hint="default" w:ascii="Times New Roman" w:hAnsi="Times New Roman" w:cs="Times New Roman"/>
          <w:sz w:val="21"/>
        </w:rPr>
        <w:t>2、本项目投标人负责全部设备的采购、运输、安装、调试和人员培训、售后服务及所有安装现场的收尾工作。</w:t>
      </w:r>
    </w:p>
    <w:p>
      <w:pPr>
        <w:pStyle w:val="5"/>
        <w:spacing w:line="360" w:lineRule="auto"/>
        <w:ind w:firstLine="420" w:firstLineChars="200"/>
        <w:rPr>
          <w:rFonts w:hint="default" w:ascii="Times New Roman" w:hAnsi="Times New Roman" w:cs="Times New Roman"/>
        </w:rPr>
      </w:pPr>
      <w:r>
        <w:rPr>
          <w:rFonts w:hint="default" w:ascii="Times New Roman" w:hAnsi="Times New Roman" w:cs="Times New Roman"/>
          <w:sz w:val="21"/>
        </w:rPr>
        <w:t>3、项目所有成本均包含在主要产品里面进行报价。</w:t>
      </w:r>
    </w:p>
    <w:p>
      <w:pPr>
        <w:pStyle w:val="5"/>
        <w:spacing w:line="360" w:lineRule="auto"/>
        <w:ind w:firstLine="420" w:firstLineChars="200"/>
        <w:rPr>
          <w:rFonts w:hint="default" w:ascii="Times New Roman" w:hAnsi="Times New Roman" w:cs="Times New Roman"/>
        </w:rPr>
      </w:pPr>
      <w:r>
        <w:rPr>
          <w:rFonts w:hint="default" w:ascii="Times New Roman" w:hAnsi="Times New Roman" w:cs="Times New Roman"/>
          <w:sz w:val="21"/>
        </w:rPr>
        <w:t>4、投标人所提供的合同所规定之设备应是全新的、未使用过的，其技术性能指标应符合设备制造商所规定之技术规格</w:t>
      </w:r>
      <w:r>
        <w:rPr>
          <w:rFonts w:asciiTheme="minorEastAsia" w:hAnsiTheme="minorEastAsia"/>
          <w:kern w:val="1"/>
          <w:szCs w:val="21"/>
        </w:rPr>
        <w:t>，所安装的软件须是正版软件。</w:t>
      </w:r>
    </w:p>
    <w:p>
      <w:pPr>
        <w:pStyle w:val="5"/>
        <w:spacing w:line="360" w:lineRule="auto"/>
        <w:ind w:firstLine="420" w:firstLineChars="200"/>
        <w:rPr>
          <w:rFonts w:hint="default" w:ascii="Times New Roman" w:hAnsi="Times New Roman" w:cs="Times New Roman"/>
        </w:rPr>
      </w:pPr>
      <w:r>
        <w:rPr>
          <w:rFonts w:hint="default" w:ascii="Times New Roman" w:hAnsi="Times New Roman" w:cs="Times New Roman"/>
          <w:sz w:val="21"/>
        </w:rPr>
        <w:t>5、本项目建设范围所包含设备，投标人免费提供设备原厂工程师的整体调试；采购人负责提供设备调试的场地及条件。</w:t>
      </w:r>
    </w:p>
    <w:p>
      <w:pPr>
        <w:pStyle w:val="5"/>
        <w:spacing w:line="360" w:lineRule="auto"/>
        <w:ind w:firstLine="420" w:firstLineChars="200"/>
        <w:rPr>
          <w:rFonts w:hint="default" w:ascii="Times New Roman" w:hAnsi="Times New Roman" w:cs="Times New Roman"/>
        </w:rPr>
      </w:pPr>
      <w:r>
        <w:rPr>
          <w:rFonts w:hint="default" w:ascii="Times New Roman" w:hAnsi="Times New Roman" w:cs="Times New Roman"/>
          <w:sz w:val="21"/>
        </w:rPr>
        <w:t>6、中标人应负责在项目完成时将全部有关技术文件（包括但不限于需求确认文档、用户使用手册、资料、测试报告、验收报告等文档）汇集成册提交给</w:t>
      </w:r>
      <w:r>
        <w:rPr>
          <w:rFonts w:ascii="Times New Roman" w:hAnsi="Times New Roman" w:cs="Times New Roman"/>
          <w:sz w:val="21"/>
          <w:lang w:eastAsia="zh-CN"/>
        </w:rPr>
        <w:t>采购</w:t>
      </w:r>
      <w:r>
        <w:rPr>
          <w:rFonts w:hint="default" w:ascii="Times New Roman" w:hAnsi="Times New Roman" w:cs="Times New Roman"/>
          <w:sz w:val="21"/>
        </w:rPr>
        <w:t>单位，并提供电子文档。</w:t>
      </w:r>
    </w:p>
    <w:p>
      <w:pPr>
        <w:pStyle w:val="5"/>
        <w:spacing w:line="360" w:lineRule="auto"/>
        <w:ind w:firstLine="420" w:firstLineChars="200"/>
        <w:rPr>
          <w:rFonts w:hint="default" w:ascii="Times New Roman" w:hAnsi="Times New Roman" w:cs="Times New Roman"/>
          <w:sz w:val="21"/>
          <w:lang w:eastAsia="zh-CN"/>
        </w:rPr>
      </w:pPr>
      <w:r>
        <w:rPr>
          <w:rFonts w:hint="default" w:ascii="Times New Roman" w:hAnsi="Times New Roman" w:cs="Times New Roman"/>
          <w:sz w:val="21"/>
        </w:rPr>
        <w:t>7、中标人应投入项目总人数不少于10人，其中1人为项目经理</w:t>
      </w:r>
      <w:r>
        <w:rPr>
          <w:rFonts w:ascii="Times New Roman" w:hAnsi="Times New Roman" w:cs="Times New Roman"/>
          <w:sz w:val="21"/>
          <w:lang w:eastAsia="zh-CN"/>
        </w:rPr>
        <w:t>。</w:t>
      </w:r>
    </w:p>
    <w:p>
      <w:pPr>
        <w:pStyle w:val="5"/>
        <w:spacing w:line="360" w:lineRule="auto"/>
        <w:ind w:firstLine="420" w:firstLineChars="200"/>
        <w:rPr>
          <w:rFonts w:hint="default" w:ascii="Times New Roman" w:hAnsi="Times New Roman" w:cs="Times New Roman"/>
          <w:sz w:val="21"/>
          <w:lang w:eastAsia="zh-CN"/>
        </w:rPr>
      </w:pPr>
      <w:r>
        <w:rPr>
          <w:rFonts w:ascii="Times New Roman" w:hAnsi="Times New Roman" w:cs="Times New Roman"/>
          <w:sz w:val="21"/>
          <w:lang w:eastAsia="zh-CN"/>
        </w:rPr>
        <w:t>项目经理要求：</w:t>
      </w:r>
      <w:r>
        <w:rPr>
          <w:rFonts w:hint="default" w:ascii="Times New Roman" w:hAnsi="Times New Roman" w:cs="Times New Roman"/>
          <w:sz w:val="21"/>
        </w:rPr>
        <w:t>（1）本科或以上学历证书。 （2）项目经理工作年限：具有</w:t>
      </w:r>
      <w:r>
        <w:rPr>
          <w:rFonts w:ascii="Times New Roman" w:hAnsi="Times New Roman" w:cs="Times New Roman"/>
          <w:sz w:val="21"/>
          <w:lang w:eastAsia="zh-CN"/>
        </w:rPr>
        <w:t>5</w:t>
      </w:r>
      <w:r>
        <w:rPr>
          <w:rFonts w:hint="default" w:ascii="Times New Roman" w:hAnsi="Times New Roman" w:cs="Times New Roman"/>
          <w:sz w:val="21"/>
        </w:rPr>
        <w:t>年或以上工作经验 （3）计算机技术与软件专业技术资格的信息系统项目管理师证书</w:t>
      </w:r>
      <w:r>
        <w:rPr>
          <w:rFonts w:ascii="Times New Roman" w:hAnsi="Times New Roman" w:cs="Times New Roman"/>
          <w:sz w:val="21"/>
          <w:lang w:eastAsia="zh-CN"/>
        </w:rPr>
        <w:t>。</w:t>
      </w:r>
      <w:r>
        <w:rPr>
          <w:rFonts w:hint="default" w:ascii="Times New Roman" w:hAnsi="Times New Roman" w:cs="Times New Roman"/>
          <w:sz w:val="21"/>
          <w:lang w:eastAsia="zh-CN"/>
        </w:rPr>
        <w:t>岗位职责</w:t>
      </w:r>
      <w:r>
        <w:rPr>
          <w:rFonts w:ascii="Times New Roman" w:hAnsi="Times New Roman" w:cs="Times New Roman"/>
          <w:sz w:val="21"/>
          <w:lang w:eastAsia="zh-CN"/>
        </w:rPr>
        <w:t>包括：</w:t>
      </w:r>
      <w:r>
        <w:rPr>
          <w:rFonts w:hint="default" w:ascii="Times New Roman" w:hAnsi="Times New Roman" w:cs="Times New Roman"/>
          <w:sz w:val="21"/>
        </w:rPr>
        <w:t>全面负责项目的整体规划、执行与交付，制定项目总计划及各阶段里程碑计划，对项目的质量、进度、成本、安全及风险进行有效控制</w:t>
      </w:r>
      <w:r>
        <w:rPr>
          <w:rFonts w:ascii="Times New Roman" w:hAnsi="Times New Roman" w:cs="Times New Roman"/>
          <w:sz w:val="21"/>
          <w:lang w:eastAsia="zh-CN"/>
        </w:rPr>
        <w:t>；</w:t>
      </w:r>
      <w:r>
        <w:rPr>
          <w:rFonts w:hint="default" w:ascii="Times New Roman" w:hAnsi="Times New Roman" w:cs="Times New Roman"/>
          <w:sz w:val="21"/>
        </w:rPr>
        <w:t>组建并管理项目团队，协调内外部资源，解决项目实施过程中的重大技术难题与协调问题，确保团队目标一致</w:t>
      </w:r>
      <w:r>
        <w:rPr>
          <w:rFonts w:ascii="Times New Roman" w:hAnsi="Times New Roman" w:cs="Times New Roman"/>
          <w:sz w:val="21"/>
          <w:lang w:eastAsia="zh-CN"/>
        </w:rPr>
        <w:t>；</w:t>
      </w:r>
      <w:r>
        <w:rPr>
          <w:rFonts w:hint="default" w:ascii="Times New Roman" w:hAnsi="Times New Roman" w:cs="Times New Roman"/>
          <w:sz w:val="21"/>
        </w:rPr>
        <w:t>负责合同条款的落地执行，处理变更申请、签证办理及款项回收，维护</w:t>
      </w:r>
      <w:r>
        <w:rPr>
          <w:rFonts w:ascii="Times New Roman" w:hAnsi="Times New Roman" w:cs="Times New Roman"/>
          <w:sz w:val="21"/>
          <w:lang w:eastAsia="zh-CN"/>
        </w:rPr>
        <w:t>采购人</w:t>
      </w:r>
      <w:r>
        <w:rPr>
          <w:rFonts w:hint="default" w:ascii="Times New Roman" w:hAnsi="Times New Roman" w:cs="Times New Roman"/>
          <w:sz w:val="21"/>
        </w:rPr>
        <w:t>关系，确保项目验收顺利</w:t>
      </w:r>
      <w:r>
        <w:rPr>
          <w:rFonts w:ascii="Times New Roman" w:hAnsi="Times New Roman" w:cs="Times New Roman"/>
          <w:sz w:val="21"/>
          <w:lang w:eastAsia="zh-CN"/>
        </w:rPr>
        <w:t>；</w:t>
      </w:r>
      <w:r>
        <w:rPr>
          <w:rFonts w:hint="default" w:ascii="Times New Roman" w:hAnsi="Times New Roman" w:cs="Times New Roman"/>
          <w:sz w:val="21"/>
        </w:rPr>
        <w:t>编制项目周报 / 月报，组织项目例会与评审会，整理并归档全套项目技术文档与竣工验收资料。</w:t>
      </w:r>
    </w:p>
    <w:p>
      <w:pPr>
        <w:pStyle w:val="5"/>
        <w:spacing w:line="360" w:lineRule="auto"/>
        <w:ind w:firstLine="420" w:firstLineChars="200"/>
        <w:rPr>
          <w:rFonts w:hint="default" w:ascii="Times New Roman" w:hAnsi="Times New Roman" w:cs="Times New Roman"/>
          <w:sz w:val="21"/>
        </w:rPr>
      </w:pPr>
      <w:r>
        <w:rPr>
          <w:rFonts w:ascii="Times New Roman" w:hAnsi="Times New Roman" w:cs="Times New Roman"/>
          <w:sz w:val="21"/>
          <w:lang w:eastAsia="zh-CN"/>
        </w:rPr>
        <w:t>项目其他工作人员中</w:t>
      </w:r>
      <w:r>
        <w:rPr>
          <w:rFonts w:ascii="Times New Roman" w:hAnsi="Times New Roman" w:cs="Times New Roman"/>
          <w:sz w:val="21"/>
        </w:rPr>
        <w:t>至少1人具有</w:t>
      </w:r>
      <w:r>
        <w:rPr>
          <w:rFonts w:hint="default" w:ascii="Times New Roman" w:hAnsi="Times New Roman" w:cs="Times New Roman"/>
          <w:sz w:val="21"/>
        </w:rPr>
        <w:t>计算机技术与软件专业技术资格的网络工程师证书</w:t>
      </w:r>
      <w:r>
        <w:rPr>
          <w:rFonts w:ascii="Times New Roman" w:hAnsi="Times New Roman" w:cs="Times New Roman"/>
          <w:sz w:val="21"/>
          <w:lang w:eastAsia="zh-CN"/>
        </w:rPr>
        <w:t>；</w:t>
      </w:r>
      <w:r>
        <w:rPr>
          <w:rFonts w:ascii="Times New Roman" w:hAnsi="Times New Roman" w:cs="Times New Roman"/>
          <w:sz w:val="21"/>
        </w:rPr>
        <w:t>至少</w:t>
      </w:r>
      <w:r>
        <w:rPr>
          <w:rFonts w:ascii="Times New Roman" w:hAnsi="Times New Roman" w:cs="Times New Roman"/>
          <w:sz w:val="21"/>
          <w:lang w:eastAsia="zh-CN"/>
        </w:rPr>
        <w:t>2人具有</w:t>
      </w:r>
      <w:r>
        <w:rPr>
          <w:rFonts w:hint="default" w:ascii="Times New Roman" w:hAnsi="Times New Roman" w:cs="Times New Roman"/>
          <w:sz w:val="21"/>
        </w:rPr>
        <w:t>计算机技术与软件专业技术资格的系统集成项目管理工程师证书</w:t>
      </w:r>
      <w:r>
        <w:rPr>
          <w:rFonts w:ascii="Times New Roman" w:hAnsi="Times New Roman" w:cs="Times New Roman"/>
          <w:sz w:val="21"/>
        </w:rPr>
        <w:t>。</w:t>
      </w:r>
      <w:r>
        <w:rPr>
          <w:rFonts w:ascii="Times New Roman" w:hAnsi="Times New Roman" w:cs="Times New Roman"/>
          <w:sz w:val="21"/>
          <w:lang w:eastAsia="zh-CN"/>
        </w:rPr>
        <w:t>其中，</w:t>
      </w:r>
      <w:r>
        <w:rPr>
          <w:rFonts w:hint="default" w:ascii="Times New Roman" w:hAnsi="Times New Roman" w:cs="Times New Roman"/>
          <w:sz w:val="21"/>
          <w:lang w:eastAsia="zh-CN"/>
        </w:rPr>
        <w:t>系统集成工程师</w:t>
      </w:r>
      <w:r>
        <w:rPr>
          <w:rFonts w:hint="default" w:ascii="Times New Roman" w:hAnsi="Times New Roman" w:cs="Times New Roman"/>
          <w:sz w:val="21"/>
        </w:rPr>
        <w:t>负责系统架构设计、软硬件选型及系统集成方案落地</w:t>
      </w:r>
      <w:r>
        <w:rPr>
          <w:rFonts w:ascii="Times New Roman" w:hAnsi="Times New Roman" w:cs="Times New Roman"/>
          <w:sz w:val="21"/>
          <w:lang w:eastAsia="zh-CN"/>
        </w:rPr>
        <w:t>；</w:t>
      </w:r>
      <w:r>
        <w:rPr>
          <w:rFonts w:hint="default" w:ascii="Times New Roman" w:hAnsi="Times New Roman" w:cs="Times New Roman"/>
          <w:sz w:val="21"/>
        </w:rPr>
        <w:t>负责服务器、存储设备及网络设备的安装、调试与配置</w:t>
      </w:r>
      <w:r>
        <w:rPr>
          <w:rFonts w:ascii="Times New Roman" w:hAnsi="Times New Roman" w:cs="Times New Roman"/>
          <w:sz w:val="21"/>
          <w:lang w:eastAsia="zh-CN"/>
        </w:rPr>
        <w:t>；</w:t>
      </w:r>
      <w:r>
        <w:rPr>
          <w:rFonts w:hint="default" w:ascii="Times New Roman" w:hAnsi="Times New Roman" w:cs="Times New Roman"/>
          <w:sz w:val="21"/>
        </w:rPr>
        <w:t>保障系统集成过程中的兼容性与稳定性，进行系统性能优化。</w:t>
      </w:r>
      <w:r>
        <w:rPr>
          <w:rFonts w:hint="default" w:ascii="Times New Roman" w:hAnsi="Times New Roman" w:cs="Times New Roman"/>
          <w:sz w:val="21"/>
          <w:lang w:eastAsia="zh-CN"/>
        </w:rPr>
        <w:t>网络工程师</w:t>
      </w:r>
      <w:r>
        <w:rPr>
          <w:rFonts w:hint="default" w:ascii="Times New Roman" w:hAnsi="Times New Roman" w:cs="Times New Roman"/>
          <w:sz w:val="21"/>
        </w:rPr>
        <w:t>负责网络拓扑规划、路由器、交换机、防火墙等网络设备的配置与调试</w:t>
      </w:r>
      <w:r>
        <w:rPr>
          <w:rFonts w:ascii="Times New Roman" w:hAnsi="Times New Roman" w:cs="Times New Roman"/>
          <w:sz w:val="21"/>
          <w:lang w:eastAsia="zh-CN"/>
        </w:rPr>
        <w:t>；</w:t>
      </w:r>
      <w:r>
        <w:rPr>
          <w:rFonts w:hint="default" w:ascii="Times New Roman" w:hAnsi="Times New Roman" w:cs="Times New Roman"/>
          <w:sz w:val="21"/>
        </w:rPr>
        <w:t>保障网络链路的畅通，排查网络故障，处理 VPN、VLAN 等网络安全问题。</w:t>
      </w:r>
      <w:r>
        <w:rPr>
          <w:rFonts w:hint="default" w:ascii="Times New Roman" w:hAnsi="Times New Roman" w:cs="Times New Roman"/>
          <w:sz w:val="21"/>
          <w:lang w:eastAsia="zh-CN"/>
        </w:rPr>
        <w:t>实施与技术支持人员（其余人员）</w:t>
      </w:r>
      <w:r>
        <w:rPr>
          <w:rFonts w:hint="default" w:ascii="Times New Roman" w:hAnsi="Times New Roman" w:cs="Times New Roman"/>
          <w:sz w:val="21"/>
        </w:rPr>
        <w:t>负责现场施工布线、设备上架、系统部署及用户培训</w:t>
      </w:r>
      <w:r>
        <w:rPr>
          <w:rFonts w:ascii="Times New Roman" w:hAnsi="Times New Roman" w:cs="Times New Roman"/>
          <w:sz w:val="21"/>
          <w:lang w:eastAsia="zh-CN"/>
        </w:rPr>
        <w:t>；</w:t>
      </w:r>
      <w:r>
        <w:rPr>
          <w:rFonts w:hint="default" w:ascii="Times New Roman" w:hAnsi="Times New Roman" w:cs="Times New Roman"/>
          <w:sz w:val="21"/>
        </w:rPr>
        <w:t>负责项目现场的安全管理，配合项目经理完成阶段性交付及售后维保。</w:t>
      </w:r>
    </w:p>
    <w:p>
      <w:pPr>
        <w:pStyle w:val="5"/>
        <w:spacing w:line="360" w:lineRule="auto"/>
        <w:ind w:firstLine="420" w:firstLineChars="200"/>
        <w:rPr>
          <w:rFonts w:hint="eastAsia" w:ascii="Times New Roman" w:hAnsi="Times New Roman" w:cs="Times New Roman" w:eastAsiaTheme="minorEastAsia"/>
          <w:lang w:val="en-US" w:eastAsia="zh-CN"/>
        </w:rPr>
      </w:pPr>
      <w:r>
        <w:rPr>
          <w:rFonts w:hint="eastAsia" w:ascii="Times New Roman" w:hAnsi="Times New Roman" w:cs="Times New Roman"/>
          <w:sz w:val="21"/>
          <w:lang w:val="en-US" w:eastAsia="zh-CN"/>
        </w:rPr>
        <w:t>★8</w:t>
      </w:r>
      <w:r>
        <w:rPr>
          <w:rFonts w:hint="default" w:ascii="Times New Roman" w:hAnsi="Times New Roman" w:cs="Times New Roman"/>
          <w:sz w:val="21"/>
        </w:rPr>
        <w:t>、</w:t>
      </w:r>
      <w:r>
        <w:rPr>
          <w:rFonts w:hint="eastAsia" w:ascii="Times New Roman" w:hAnsi="Times New Roman" w:cs="Times New Roman"/>
          <w:sz w:val="21"/>
          <w:lang w:val="en-US" w:eastAsia="zh-CN"/>
        </w:rPr>
        <w:t>供应商承诺能按项目实施要求中第1点至第6点的内容进行履约。（提供承诺函，格式自拟）</w:t>
      </w:r>
    </w:p>
    <w:p>
      <w:pPr>
        <w:pStyle w:val="5"/>
        <w:rPr>
          <w:rFonts w:hint="default" w:ascii="Times New Roman" w:hAnsi="Times New Roman" w:cs="Times New Roman"/>
        </w:rPr>
      </w:pPr>
      <w:r>
        <w:rPr>
          <w:rFonts w:hint="default" w:ascii="Times New Roman" w:hAnsi="Times New Roman" w:cs="Times New Roman"/>
          <w:b/>
          <w:sz w:val="28"/>
        </w:rPr>
        <w:t>四、项目工期和交付要求</w:t>
      </w:r>
    </w:p>
    <w:p>
      <w:pPr>
        <w:widowControl/>
        <w:spacing w:line="360" w:lineRule="auto"/>
        <w:ind w:firstLine="420" w:firstLineChars="200"/>
        <w:jc w:val="left"/>
      </w:pPr>
      <w:r>
        <w:t>★1、项目工期要求</w:t>
      </w:r>
      <w:r>
        <w:rPr>
          <w:rFonts w:hint="eastAsia"/>
          <w:lang w:eastAsia="zh-CN"/>
        </w:rPr>
        <w:t>：</w:t>
      </w:r>
      <w:r>
        <w:t>在合同签订后，</w:t>
      </w:r>
      <w:r>
        <w:rPr>
          <w:rFonts w:hint="eastAsia"/>
        </w:rPr>
        <w:t>45</w:t>
      </w:r>
      <w:r>
        <w:t>个自然日内完成所有硬件设备到货，在采购人书面告知可以实施之日起</w:t>
      </w:r>
      <w:r>
        <w:rPr>
          <w:rFonts w:hint="eastAsia"/>
        </w:rPr>
        <w:t>45</w:t>
      </w:r>
      <w:r>
        <w:t>个自然日内完成建设</w:t>
      </w:r>
      <w:r>
        <w:rPr>
          <w:rFonts w:hint="eastAsia"/>
        </w:rPr>
        <w:t>。微功率调频听力系统需至少成功通过全国大学英语四、六级考试（CET）的一次实际应用后，方视为满足验收条件。（提供承诺函，格式自拟）</w:t>
      </w:r>
    </w:p>
    <w:p>
      <w:pPr>
        <w:widowControl/>
        <w:spacing w:line="360" w:lineRule="auto"/>
        <w:ind w:firstLine="420" w:firstLineChars="200"/>
        <w:jc w:val="left"/>
      </w:pPr>
      <w:r>
        <w:t>2、交付地点：广州医科大学指定地点。</w:t>
      </w:r>
    </w:p>
    <w:p>
      <w:pPr>
        <w:widowControl/>
        <w:spacing w:line="360" w:lineRule="auto"/>
        <w:ind w:firstLine="420" w:firstLineChars="200"/>
        <w:jc w:val="left"/>
      </w:pPr>
      <w:r>
        <w:t>3、交付物要求：</w:t>
      </w:r>
    </w:p>
    <w:p>
      <w:pPr>
        <w:widowControl/>
        <w:spacing w:line="360" w:lineRule="auto"/>
        <w:ind w:firstLine="420" w:firstLineChars="200"/>
        <w:jc w:val="left"/>
      </w:pPr>
      <w:r>
        <w:t>投标人对采购人提交包括但不限于以下交付物：</w:t>
      </w:r>
    </w:p>
    <w:p>
      <w:pPr>
        <w:widowControl/>
        <w:spacing w:line="360" w:lineRule="auto"/>
        <w:ind w:firstLine="420" w:firstLineChars="200"/>
        <w:jc w:val="left"/>
      </w:pPr>
      <w:r>
        <w:t>硬件产品</w:t>
      </w:r>
    </w:p>
    <w:p>
      <w:pPr>
        <w:widowControl/>
        <w:spacing w:line="360" w:lineRule="auto"/>
        <w:ind w:firstLine="420" w:firstLineChars="200"/>
        <w:jc w:val="left"/>
      </w:pPr>
      <w:r>
        <w:rPr>
          <w:rFonts w:hint="eastAsia"/>
        </w:rPr>
        <w:t>（1）</w:t>
      </w:r>
      <w:r>
        <w:t>硬件产品</w:t>
      </w:r>
      <w:r>
        <w:rPr>
          <w:rFonts w:hint="eastAsia"/>
        </w:rPr>
        <w:t>合格证、原厂供货承诺函、售后服务承诺书。</w:t>
      </w:r>
    </w:p>
    <w:p>
      <w:pPr>
        <w:widowControl/>
        <w:spacing w:line="360" w:lineRule="auto"/>
        <w:ind w:firstLine="420" w:firstLineChars="200"/>
        <w:jc w:val="left"/>
      </w:pPr>
      <w:r>
        <w:t>（</w:t>
      </w:r>
      <w:r>
        <w:rPr>
          <w:rFonts w:hint="eastAsia"/>
        </w:rPr>
        <w:t>2</w:t>
      </w:r>
      <w:r>
        <w:t>）相关的技术文档和操作手册</w:t>
      </w:r>
      <w:r>
        <w:rPr>
          <w:rFonts w:hint="eastAsia"/>
        </w:rPr>
        <w:t>。</w:t>
      </w:r>
    </w:p>
    <w:p>
      <w:pPr>
        <w:widowControl/>
        <w:spacing w:line="360" w:lineRule="auto"/>
        <w:ind w:firstLine="420" w:firstLineChars="200"/>
        <w:jc w:val="left"/>
      </w:pPr>
      <w:r>
        <w:t>（</w:t>
      </w:r>
      <w:r>
        <w:rPr>
          <w:rFonts w:hint="eastAsia"/>
        </w:rPr>
        <w:t>3</w:t>
      </w:r>
      <w:r>
        <w:t>）</w:t>
      </w:r>
      <w:r>
        <w:rPr>
          <w:rFonts w:hint="eastAsia"/>
        </w:rPr>
        <w:t>软件授权证明</w:t>
      </w:r>
    </w:p>
    <w:p>
      <w:pPr>
        <w:pStyle w:val="5"/>
        <w:rPr>
          <w:rFonts w:hint="default" w:ascii="Times New Roman" w:hAnsi="Times New Roman" w:cs="Times New Roman"/>
          <w:lang w:eastAsia="zh-CN"/>
        </w:rPr>
      </w:pPr>
      <w:r>
        <w:rPr>
          <w:rFonts w:hint="default" w:ascii="Times New Roman" w:hAnsi="Times New Roman" w:cs="Times New Roman"/>
          <w:b/>
          <w:sz w:val="28"/>
        </w:rPr>
        <w:t>五、培训、验收</w:t>
      </w:r>
      <w:r>
        <w:rPr>
          <w:rFonts w:ascii="Times New Roman" w:hAnsi="Times New Roman" w:cs="Times New Roman"/>
          <w:b/>
          <w:sz w:val="28"/>
          <w:lang w:eastAsia="zh-CN"/>
        </w:rPr>
        <w:t>、</w:t>
      </w:r>
      <w:r>
        <w:rPr>
          <w:rFonts w:hint="default" w:ascii="Times New Roman" w:hAnsi="Times New Roman" w:cs="Times New Roman"/>
          <w:b/>
          <w:sz w:val="28"/>
        </w:rPr>
        <w:t>售后服务</w:t>
      </w:r>
      <w:r>
        <w:rPr>
          <w:rFonts w:ascii="Times New Roman" w:hAnsi="Times New Roman" w:cs="Times New Roman"/>
          <w:b/>
          <w:sz w:val="28"/>
          <w:lang w:eastAsia="zh-CN"/>
        </w:rPr>
        <w:t>及质量保证</w:t>
      </w:r>
    </w:p>
    <w:p>
      <w:pPr>
        <w:pStyle w:val="5"/>
        <w:spacing w:line="360" w:lineRule="auto"/>
        <w:ind w:firstLine="422" w:firstLineChars="200"/>
        <w:jc w:val="both"/>
        <w:rPr>
          <w:rFonts w:hint="default"/>
        </w:rPr>
      </w:pPr>
      <w:r>
        <w:rPr>
          <w:rFonts w:hint="default" w:ascii="Times New Roman" w:hAnsi="Times New Roman" w:cs="Times New Roman"/>
          <w:b/>
          <w:sz w:val="21"/>
        </w:rPr>
        <w:t>1、培训要求</w:t>
      </w:r>
    </w:p>
    <w:p>
      <w:pPr>
        <w:widowControl/>
        <w:spacing w:line="360" w:lineRule="auto"/>
        <w:ind w:firstLine="420" w:firstLineChars="200"/>
        <w:jc w:val="left"/>
      </w:pPr>
      <w:r>
        <w:t>为确保投标人所投系统稳定、可靠运行，投标人须提供涵盖系统功能、安装、操作、设计、维护、开发及应用软件使用的全套技术文档与培训服务。</w:t>
      </w:r>
    </w:p>
    <w:p>
      <w:pPr>
        <w:widowControl/>
        <w:spacing w:line="360" w:lineRule="auto"/>
        <w:ind w:firstLine="420" w:firstLineChars="200"/>
        <w:jc w:val="left"/>
      </w:pPr>
      <w:r>
        <w:t>投标人须针对技术人员、系统管理员、业务用户提供分层次、分角色专项培训。培训应使相关人员熟练掌握软硬件维护技能，可独立及时处置大部分软件故障。投标人须提供详细培训计划，培训时间、地点以采购人确认为准;同时提供产品操作手册纸质版及电子版。</w:t>
      </w:r>
    </w:p>
    <w:p>
      <w:pPr>
        <w:widowControl/>
        <w:spacing w:line="360" w:lineRule="auto"/>
        <w:ind w:firstLine="420" w:firstLineChars="200"/>
        <w:jc w:val="left"/>
      </w:pPr>
      <w:r>
        <w:t>所有培训须由具备相应专业资格及丰富实操经验的技术人员授课，全部培训费用(含教材费等)均由中标人承担。</w:t>
      </w:r>
    </w:p>
    <w:p>
      <w:pPr>
        <w:widowControl/>
        <w:spacing w:line="360" w:lineRule="auto"/>
        <w:ind w:firstLine="420" w:firstLineChars="200"/>
        <w:jc w:val="left"/>
      </w:pPr>
      <w:r>
        <w:t>软件系统须额外开展两类培训:</w:t>
      </w:r>
    </w:p>
    <w:p>
      <w:pPr>
        <w:widowControl/>
        <w:spacing w:line="360" w:lineRule="auto"/>
        <w:ind w:firstLine="420" w:firstLineChars="200"/>
        <w:jc w:val="left"/>
      </w:pPr>
      <w:r>
        <w:t>运行管理培训:使校方相关人员掌握应用系统使用、维护与管理方法，具备独立管理、故障处理、日常测试及运维能力，保障系统安全平稳运行。</w:t>
      </w:r>
    </w:p>
    <w:p>
      <w:pPr>
        <w:widowControl/>
        <w:spacing w:line="360" w:lineRule="auto"/>
        <w:ind w:firstLine="420" w:firstLineChars="200"/>
        <w:jc w:val="left"/>
      </w:pPr>
      <w:r>
        <w:t>用户使用培训:对校方相关用户开展操作培训，使其熟练掌握平台使用方法。</w:t>
      </w:r>
    </w:p>
    <w:p>
      <w:pPr>
        <w:pStyle w:val="5"/>
        <w:spacing w:line="360" w:lineRule="auto"/>
        <w:ind w:firstLine="422" w:firstLineChars="200"/>
        <w:jc w:val="both"/>
        <w:rPr>
          <w:rFonts w:hint="default" w:ascii="Times New Roman" w:hAnsi="Times New Roman" w:cs="Times New Roman"/>
        </w:rPr>
      </w:pPr>
      <w:r>
        <w:rPr>
          <w:rFonts w:hint="default" w:ascii="Times New Roman" w:hAnsi="Times New Roman" w:cs="Times New Roman"/>
          <w:b/>
          <w:sz w:val="21"/>
        </w:rPr>
        <w:t>2、验收要求</w:t>
      </w:r>
    </w:p>
    <w:p>
      <w:pPr>
        <w:pStyle w:val="5"/>
        <w:spacing w:line="360" w:lineRule="auto"/>
        <w:ind w:firstLine="420" w:firstLineChars="200"/>
        <w:jc w:val="both"/>
        <w:rPr>
          <w:rFonts w:hint="default" w:ascii="Times New Roman" w:hAnsi="Times New Roman" w:cs="Times New Roman"/>
          <w:sz w:val="21"/>
        </w:rPr>
      </w:pPr>
      <w:r>
        <w:rPr>
          <w:rFonts w:hint="default" w:ascii="Times New Roman" w:hAnsi="Times New Roman" w:cs="Times New Roman"/>
          <w:sz w:val="21"/>
        </w:rPr>
        <w:t>（1）验收标准：由</w:t>
      </w:r>
      <w:r>
        <w:rPr>
          <w:rFonts w:ascii="Times New Roman" w:hAnsi="Times New Roman" w:cs="Times New Roman"/>
          <w:sz w:val="21"/>
          <w:lang w:eastAsia="zh-CN"/>
        </w:rPr>
        <w:t>采购人</w:t>
      </w:r>
      <w:r>
        <w:rPr>
          <w:rFonts w:hint="default" w:ascii="Times New Roman" w:hAnsi="Times New Roman" w:cs="Times New Roman"/>
          <w:sz w:val="21"/>
        </w:rPr>
        <w:t>按照学校相关验收规范、合同等文件要求进行验收，</w:t>
      </w:r>
      <w:r>
        <w:rPr>
          <w:rFonts w:ascii="Times New Roman" w:hAnsi="Times New Roman" w:cs="Times New Roman"/>
          <w:color w:val="000000"/>
          <w:sz w:val="21"/>
          <w:lang w:eastAsia="zh-CN"/>
        </w:rPr>
        <w:t>微功率调频听力系统</w:t>
      </w:r>
      <w:r>
        <w:rPr>
          <w:rFonts w:ascii="Times New Roman" w:hAnsi="Times New Roman" w:cs="Times New Roman"/>
          <w:sz w:val="21"/>
          <w:lang w:eastAsia="zh-CN"/>
        </w:rPr>
        <w:t>需至少成功通过全国大学英语四、六级考试（CET）的一次实际应用后，方视为满足验收条件。</w:t>
      </w:r>
      <w:r>
        <w:rPr>
          <w:rFonts w:hint="eastAsia"/>
          <w:sz w:val="21"/>
          <w:szCs w:val="21"/>
        </w:rPr>
        <w:t>供应商</w:t>
      </w:r>
      <w:r>
        <w:rPr>
          <w:rFonts w:ascii="Times New Roman" w:hAnsi="Times New Roman" w:cs="Times New Roman"/>
          <w:sz w:val="21"/>
          <w:lang w:eastAsia="zh-CN"/>
        </w:rPr>
        <w:t>达到验收条件后，</w:t>
      </w:r>
      <w:r>
        <w:rPr>
          <w:rFonts w:hint="eastAsia"/>
          <w:sz w:val="21"/>
          <w:szCs w:val="21"/>
        </w:rPr>
        <w:t>收到</w:t>
      </w:r>
      <w:r>
        <w:rPr>
          <w:rFonts w:hint="eastAsia"/>
          <w:sz w:val="21"/>
          <w:szCs w:val="21"/>
          <w:lang w:val="en-US" w:eastAsia="zh-CN"/>
        </w:rPr>
        <w:t>其</w:t>
      </w:r>
      <w:r>
        <w:rPr>
          <w:rFonts w:hint="eastAsia"/>
          <w:sz w:val="21"/>
          <w:szCs w:val="21"/>
        </w:rPr>
        <w:t>验收申请后7日内</w:t>
      </w:r>
      <w:r>
        <w:rPr>
          <w:rFonts w:hint="eastAsia"/>
          <w:sz w:val="21"/>
          <w:szCs w:val="21"/>
          <w:lang w:val="en-US" w:eastAsia="zh-CN"/>
        </w:rPr>
        <w:t>,</w:t>
      </w:r>
      <w:r>
        <w:rPr>
          <w:rFonts w:hint="default" w:ascii="Times New Roman" w:hAnsi="Times New Roman" w:cs="Times New Roman"/>
          <w:sz w:val="21"/>
        </w:rPr>
        <w:t>由</w:t>
      </w:r>
      <w:r>
        <w:rPr>
          <w:rFonts w:ascii="Times New Roman" w:hAnsi="Times New Roman" w:cs="Times New Roman"/>
          <w:sz w:val="21"/>
          <w:lang w:eastAsia="zh-CN"/>
        </w:rPr>
        <w:t>采购人</w:t>
      </w:r>
      <w:r>
        <w:rPr>
          <w:rFonts w:hint="default" w:ascii="Times New Roman" w:hAnsi="Times New Roman" w:cs="Times New Roman"/>
          <w:sz w:val="21"/>
        </w:rPr>
        <w:t>组织专家进行合同验收并出具验收意见。</w:t>
      </w:r>
    </w:p>
    <w:p>
      <w:pPr>
        <w:pStyle w:val="5"/>
        <w:spacing w:line="360" w:lineRule="auto"/>
        <w:ind w:firstLine="420" w:firstLineChars="200"/>
        <w:jc w:val="both"/>
        <w:rPr>
          <w:rFonts w:hint="default" w:ascii="Times New Roman" w:hAnsi="Times New Roman" w:cs="Times New Roman"/>
          <w:sz w:val="21"/>
          <w:lang w:eastAsia="zh-CN"/>
        </w:rPr>
      </w:pPr>
      <w:r>
        <w:rPr>
          <w:rFonts w:ascii="Times New Roman" w:hAnsi="Times New Roman" w:cs="Times New Roman"/>
          <w:sz w:val="21"/>
          <w:lang w:eastAsia="zh-CN"/>
        </w:rPr>
        <w:t>（2）</w:t>
      </w:r>
      <w:r>
        <w:rPr>
          <w:rFonts w:hint="eastAsia" w:ascii="Times New Roman" w:hAnsi="Times New Roman" w:cs="Times New Roman"/>
          <w:sz w:val="21"/>
          <w:lang w:eastAsia="zh-CN"/>
        </w:rPr>
        <w:t>验收时采购人将核对中标供应商实际供货与其《关于符合本国产品标准的声明函》的一致性，必要时可抽查《声明函》承诺。</w:t>
      </w:r>
    </w:p>
    <w:p>
      <w:pPr>
        <w:pStyle w:val="5"/>
        <w:spacing w:line="360" w:lineRule="auto"/>
        <w:ind w:firstLine="422" w:firstLineChars="200"/>
        <w:jc w:val="both"/>
        <w:rPr>
          <w:rFonts w:hint="default" w:ascii="Times New Roman" w:hAnsi="Times New Roman" w:cs="Times New Roman"/>
        </w:rPr>
      </w:pPr>
      <w:r>
        <w:rPr>
          <w:rFonts w:hint="default" w:ascii="Times New Roman" w:hAnsi="Times New Roman" w:cs="Times New Roman"/>
          <w:b/>
          <w:sz w:val="21"/>
        </w:rPr>
        <w:t>3、售后服务要求</w:t>
      </w:r>
    </w:p>
    <w:p>
      <w:pPr>
        <w:pStyle w:val="5"/>
        <w:spacing w:line="360" w:lineRule="auto"/>
        <w:ind w:firstLine="420" w:firstLineChars="200"/>
        <w:jc w:val="both"/>
        <w:rPr>
          <w:rFonts w:hint="default" w:ascii="Times New Roman" w:hAnsi="Times New Roman" w:cs="Times New Roman"/>
        </w:rPr>
      </w:pPr>
      <w:r>
        <w:rPr>
          <w:rFonts w:hint="default" w:ascii="Times New Roman" w:hAnsi="Times New Roman" w:cs="Times New Roman"/>
          <w:sz w:val="21"/>
        </w:rPr>
        <w:t>为保障设备及信息系统的正常运行，及时解决问题，承诺签订合同后提供属地化的售后服务</w:t>
      </w:r>
      <w:r>
        <w:rPr>
          <w:rFonts w:ascii="Times New Roman" w:hAnsi="Times New Roman" w:cs="Times New Roman"/>
          <w:sz w:val="21"/>
          <w:lang w:eastAsia="zh-CN"/>
        </w:rPr>
        <w:t>。</w:t>
      </w:r>
    </w:p>
    <w:p>
      <w:pPr>
        <w:pStyle w:val="5"/>
        <w:spacing w:line="360" w:lineRule="auto"/>
        <w:ind w:firstLine="400" w:firstLineChars="200"/>
        <w:jc w:val="both"/>
        <w:rPr>
          <w:rFonts w:hint="default" w:ascii="Times New Roman" w:hAnsi="Times New Roman" w:cs="Times New Roman"/>
          <w:sz w:val="21"/>
        </w:rPr>
      </w:pPr>
      <w:r>
        <w:t>★</w:t>
      </w:r>
      <w:r>
        <w:rPr>
          <w:rFonts w:hint="default" w:ascii="Times New Roman" w:hAnsi="Times New Roman" w:cs="Times New Roman"/>
          <w:sz w:val="21"/>
        </w:rPr>
        <w:t>（1）</w:t>
      </w:r>
      <w:r>
        <w:rPr>
          <w:rFonts w:ascii="Times New Roman" w:hAnsi="Times New Roman" w:cs="Times New Roman"/>
          <w:sz w:val="21"/>
          <w:lang w:eastAsia="zh-CN"/>
        </w:rPr>
        <w:t>云终端和</w:t>
      </w:r>
      <w:r>
        <w:rPr>
          <w:rFonts w:hint="default" w:ascii="Times New Roman" w:hAnsi="Times New Roman" w:cs="Times New Roman"/>
          <w:sz w:val="21"/>
          <w:lang w:eastAsia="zh-CN"/>
        </w:rPr>
        <w:t>云终端管理授权</w:t>
      </w:r>
      <w:r>
        <w:rPr>
          <w:rFonts w:ascii="Times New Roman" w:hAnsi="Times New Roman" w:cs="Times New Roman"/>
          <w:sz w:val="21"/>
          <w:lang w:eastAsia="zh-CN"/>
        </w:rPr>
        <w:t>点</w:t>
      </w:r>
      <w:r>
        <w:rPr>
          <w:rFonts w:hint="default" w:ascii="Times New Roman" w:hAnsi="Times New Roman" w:cs="Times New Roman"/>
          <w:sz w:val="21"/>
          <w:lang w:eastAsia="zh-CN"/>
        </w:rPr>
        <w:t>售后服务期限为3年</w:t>
      </w:r>
      <w:r>
        <w:rPr>
          <w:rFonts w:ascii="Times New Roman" w:hAnsi="Times New Roman" w:cs="Times New Roman"/>
          <w:sz w:val="21"/>
          <w:lang w:eastAsia="zh-CN"/>
        </w:rPr>
        <w:t>，</w:t>
      </w:r>
      <w:r>
        <w:rPr>
          <w:rFonts w:hint="default" w:ascii="Times New Roman" w:hAnsi="Times New Roman" w:cs="Times New Roman"/>
          <w:sz w:val="21"/>
          <w:lang w:eastAsia="zh-CN"/>
        </w:rPr>
        <w:t>微功率调频听力系统售后服务期限为5年</w:t>
      </w:r>
      <w:r>
        <w:rPr>
          <w:rFonts w:ascii="Times New Roman" w:hAnsi="Times New Roman" w:cs="Times New Roman"/>
          <w:sz w:val="21"/>
          <w:lang w:eastAsia="zh-CN"/>
        </w:rPr>
        <w:t>，自</w:t>
      </w:r>
      <w:r>
        <w:rPr>
          <w:rFonts w:hint="default" w:ascii="Times New Roman" w:hAnsi="Times New Roman" w:cs="Times New Roman"/>
          <w:sz w:val="21"/>
        </w:rPr>
        <w:t>通过学校合同验收之日起计算。</w:t>
      </w:r>
      <w:r>
        <w:rPr>
          <w:rFonts w:cs="Times New Roman"/>
          <w:sz w:val="21"/>
          <w:lang w:eastAsia="zh-CN"/>
        </w:rPr>
        <w:t>（提供承诺函，格式自拟）</w:t>
      </w:r>
    </w:p>
    <w:p>
      <w:pPr>
        <w:pStyle w:val="5"/>
        <w:numPr>
          <w:ilvl w:val="255"/>
          <w:numId w:val="0"/>
        </w:numPr>
        <w:spacing w:line="360" w:lineRule="auto"/>
        <w:ind w:firstLine="420" w:firstLineChars="200"/>
        <w:jc w:val="both"/>
        <w:rPr>
          <w:rFonts w:hint="default"/>
        </w:rPr>
      </w:pPr>
      <w:r>
        <w:rPr>
          <w:rFonts w:hint="default" w:ascii="Times New Roman" w:hAnsi="Times New Roman" w:cs="Times New Roman"/>
          <w:sz w:val="21"/>
        </w:rPr>
        <w:t>（2）所有保修服务方式均为投标人上门保修，即由投标人派员到采购人使用现场维护。质保期内，</w:t>
      </w:r>
      <w:r>
        <w:rPr>
          <w:rFonts w:ascii="Times New Roman" w:hAnsi="Times New Roman" w:cs="Times New Roman"/>
          <w:sz w:val="21"/>
          <w:lang w:eastAsia="zh-CN"/>
        </w:rPr>
        <w:t>中标</w:t>
      </w:r>
      <w:r>
        <w:rPr>
          <w:rFonts w:hint="default" w:ascii="Times New Roman" w:hAnsi="Times New Roman" w:cs="Times New Roman"/>
          <w:sz w:val="21"/>
        </w:rPr>
        <w:t>人必须提供7×24小时服务，并在接到报障后在2小时内对采购人所提出的要求做出反应，要求4小时内排除故障或到达现场给予技术可实现，由此产生的一切费用均由投标人承担。</w:t>
      </w:r>
    </w:p>
    <w:p>
      <w:pPr>
        <w:pStyle w:val="5"/>
        <w:spacing w:line="360" w:lineRule="auto"/>
        <w:ind w:firstLine="400" w:firstLineChars="200"/>
        <w:jc w:val="both"/>
        <w:rPr>
          <w:rFonts w:hint="default" w:ascii="Times New Roman" w:hAnsi="Times New Roman" w:cs="Times New Roman"/>
          <w:sz w:val="21"/>
          <w:lang w:eastAsia="zh-CN"/>
        </w:rPr>
      </w:pPr>
      <w:r>
        <w:t>▲</w:t>
      </w:r>
      <w:r>
        <w:rPr>
          <w:lang w:eastAsia="zh-CN"/>
        </w:rPr>
        <w:t>（3）</w:t>
      </w:r>
      <w:r>
        <w:rPr>
          <w:rFonts w:ascii="Times New Roman" w:hAnsi="Times New Roman" w:cs="Times New Roman"/>
          <w:sz w:val="21"/>
          <w:lang w:eastAsia="zh-CN"/>
        </w:rPr>
        <w:t>保修期内免费提供考前FM微功率系统检修并提供盖章检修报告、考时(全国大学英语四、六级考试(CET))备件及技术人员驻场技术支持服务。</w:t>
      </w:r>
    </w:p>
    <w:p>
      <w:pPr>
        <w:pStyle w:val="5"/>
        <w:spacing w:line="360" w:lineRule="auto"/>
        <w:ind w:firstLine="420" w:firstLineChars="200"/>
        <w:jc w:val="both"/>
        <w:rPr>
          <w:rFonts w:hint="default" w:ascii="Times New Roman" w:hAnsi="Times New Roman" w:cs="Times New Roman"/>
          <w:sz w:val="21"/>
          <w:lang w:eastAsia="zh-CN"/>
        </w:rPr>
      </w:pPr>
      <w:r>
        <w:rPr>
          <w:rFonts w:ascii="Times New Roman" w:hAnsi="Times New Roman" w:cs="Times New Roman"/>
          <w:sz w:val="21"/>
          <w:lang w:eastAsia="zh-CN"/>
        </w:rPr>
        <w:t>（4）保修期内中标人应储备一定数量设备作为备用，并且保证每季度上门检修一次，产生的一切费用均由投标人承担。</w:t>
      </w:r>
    </w:p>
    <w:p>
      <w:pPr>
        <w:pStyle w:val="5"/>
        <w:spacing w:line="360" w:lineRule="auto"/>
        <w:ind w:firstLine="420" w:firstLineChars="200"/>
        <w:jc w:val="both"/>
        <w:rPr>
          <w:rFonts w:hint="default" w:ascii="Times New Roman" w:hAnsi="Times New Roman" w:cs="Times New Roman"/>
          <w:sz w:val="21"/>
          <w:lang w:eastAsia="zh-CN"/>
        </w:rPr>
      </w:pPr>
      <w:r>
        <w:rPr>
          <w:rFonts w:ascii="Times New Roman" w:hAnsi="Times New Roman" w:cs="Times New Roman"/>
          <w:sz w:val="21"/>
          <w:lang w:eastAsia="zh-CN"/>
        </w:rPr>
        <w:t>（5）</w:t>
      </w:r>
      <w:r>
        <w:t>免费接受采购人的电话或电子邮件咨询，解答采购人遇到的实际问题。有稳定的售后服务体系，具备高效的即时响应能力，提供售后服务流程、售后问题分类、问题分析及解决方案等措施，对维护保养有具体的安排，并在应急人员配置、应急响应流程、保障措施等方面建立相应的措施。</w:t>
      </w:r>
    </w:p>
    <w:p>
      <w:pPr>
        <w:pStyle w:val="5"/>
        <w:numPr>
          <w:ilvl w:val="255"/>
          <w:numId w:val="0"/>
        </w:numPr>
        <w:spacing w:line="360" w:lineRule="auto"/>
        <w:ind w:firstLine="422" w:firstLineChars="200"/>
        <w:jc w:val="both"/>
        <w:rPr>
          <w:rFonts w:hint="default" w:ascii="Times New Roman" w:hAnsi="Times New Roman" w:cs="Times New Roman"/>
          <w:b/>
          <w:sz w:val="21"/>
          <w:lang w:eastAsia="zh-CN"/>
        </w:rPr>
      </w:pPr>
      <w:r>
        <w:rPr>
          <w:rFonts w:hint="default" w:ascii="Times New Roman" w:hAnsi="Times New Roman" w:cs="Times New Roman"/>
          <w:b/>
          <w:sz w:val="21"/>
          <w:lang w:eastAsia="zh-CN"/>
        </w:rPr>
        <w:t>4.</w:t>
      </w:r>
      <w:r>
        <w:rPr>
          <w:rFonts w:hint="default" w:ascii="Times New Roman" w:hAnsi="Times New Roman" w:cs="Times New Roman"/>
          <w:b/>
          <w:sz w:val="21"/>
        </w:rPr>
        <w:t>质量保证要求</w:t>
      </w:r>
      <w:r>
        <w:rPr>
          <w:rFonts w:hint="default" w:ascii="Times New Roman" w:hAnsi="Times New Roman" w:cs="Times New Roman"/>
          <w:b/>
          <w:sz w:val="21"/>
          <w:lang w:eastAsia="zh-CN"/>
        </w:rPr>
        <w:t>：</w:t>
      </w:r>
    </w:p>
    <w:p>
      <w:pPr>
        <w:pStyle w:val="5"/>
        <w:numPr>
          <w:ilvl w:val="255"/>
          <w:numId w:val="0"/>
        </w:numPr>
        <w:spacing w:line="360" w:lineRule="auto"/>
        <w:ind w:firstLine="400" w:firstLineChars="200"/>
        <w:jc w:val="both"/>
        <w:rPr>
          <w:rFonts w:hint="default"/>
        </w:rPr>
      </w:pPr>
      <w:r>
        <w:rPr>
          <w:lang w:eastAsia="zh-CN"/>
        </w:rPr>
        <w:t>（1）</w:t>
      </w:r>
      <w:r>
        <w:t>保质保用期内非因采购人的人为原因而出现产品质量及安装问题，由中标人负责包修.包换或包退，并承担因此而产生的一切费用。中标人应提供7×24小时电话咨询和在线指导维护维修服务。中标人应在收到采购人通知后 12 小时内响应， 24 小时内派员到现场维修(技术要求另有规定除外)， 48 小时内处理完毕。如在 48 小时内无法处理完毕，中标人应提供采购人同意的合理解决方案，否则，采购人有权委托第三方机构及时处理，因此发生的一切费用，由中标人承担。</w:t>
      </w:r>
    </w:p>
    <w:p>
      <w:pPr>
        <w:pStyle w:val="5"/>
        <w:numPr>
          <w:ilvl w:val="255"/>
          <w:numId w:val="0"/>
        </w:numPr>
        <w:spacing w:line="360" w:lineRule="auto"/>
        <w:ind w:firstLine="400" w:firstLineChars="200"/>
        <w:jc w:val="both"/>
        <w:rPr>
          <w:rFonts w:hint="default"/>
        </w:rPr>
      </w:pPr>
      <w:r>
        <w:rPr>
          <w:lang w:eastAsia="zh-CN"/>
        </w:rPr>
        <w:t>（2）</w:t>
      </w:r>
      <w:r>
        <w:t xml:space="preserve">中标人需向采购人提供货物所具备的各项功能的详细 《操作说明书》电子版 word或wps文档，及2份对应的纸质版说明书。 </w:t>
      </w:r>
    </w:p>
    <w:p>
      <w:pPr>
        <w:pStyle w:val="5"/>
        <w:numPr>
          <w:ilvl w:val="255"/>
          <w:numId w:val="0"/>
        </w:numPr>
        <w:spacing w:line="360" w:lineRule="auto"/>
        <w:ind w:firstLine="400" w:firstLineChars="200"/>
        <w:jc w:val="both"/>
        <w:rPr>
          <w:rFonts w:hint="default" w:ascii="Times New Roman" w:hAnsi="Times New Roman" w:cs="Times New Roman"/>
          <w:sz w:val="21"/>
          <w:lang w:eastAsia="zh-CN"/>
        </w:rPr>
      </w:pPr>
      <w:r>
        <w:rPr>
          <w:lang w:eastAsia="zh-CN"/>
        </w:rPr>
        <w:t>（3）</w:t>
      </w:r>
      <w:r>
        <w:t>明确本项目质量相关的组织架构，并确定相关职责，建立相关质量控制制度和要求。明确本项目质量管理、质量要点控制、质量保证措施等内容，对项目实时进行质量监测，发现问题及时改进。建立质量的可追溯措施，明确发现质量问题的处理流程，确保本项目高质量开展。</w:t>
      </w:r>
    </w:p>
    <w:p>
      <w:pPr>
        <w:pStyle w:val="5"/>
        <w:rPr>
          <w:rFonts w:hint="default" w:ascii="Times New Roman" w:hAnsi="Times New Roman" w:cs="Times New Roman"/>
        </w:rPr>
      </w:pPr>
      <w:r>
        <w:rPr>
          <w:rFonts w:hint="default" w:ascii="Times New Roman" w:hAnsi="Times New Roman" w:cs="Times New Roman"/>
          <w:b/>
          <w:sz w:val="28"/>
        </w:rPr>
        <w:t>六、支付方式</w:t>
      </w:r>
    </w:p>
    <w:p>
      <w:pPr>
        <w:pStyle w:val="5"/>
        <w:spacing w:line="360" w:lineRule="auto"/>
        <w:ind w:firstLine="420" w:firstLineChars="200"/>
        <w:jc w:val="both"/>
        <w:rPr>
          <w:rFonts w:hint="default" w:ascii="Times New Roman" w:hAnsi="Times New Roman" w:cs="Times New Roman"/>
          <w:sz w:val="21"/>
        </w:rPr>
      </w:pPr>
      <w:r>
        <w:rPr>
          <w:rFonts w:hint="default" w:ascii="Times New Roman" w:hAnsi="Times New Roman" w:cs="Times New Roman"/>
          <w:sz w:val="21"/>
        </w:rPr>
        <w:t>1、本项目所有款项支付均以财政专项拨付为准，如遇到额度用完，则延迟到下一周期。采购</w:t>
      </w:r>
      <w:r>
        <w:rPr>
          <w:rFonts w:ascii="Times New Roman" w:hAnsi="Times New Roman" w:cs="Times New Roman"/>
          <w:sz w:val="21"/>
          <w:lang w:eastAsia="zh-CN"/>
        </w:rPr>
        <w:t>人</w:t>
      </w:r>
      <w:r>
        <w:rPr>
          <w:rFonts w:hint="default" w:ascii="Times New Roman" w:hAnsi="Times New Roman" w:cs="Times New Roman"/>
          <w:sz w:val="21"/>
        </w:rPr>
        <w:t>中标</w:t>
      </w:r>
      <w:r>
        <w:rPr>
          <w:rFonts w:ascii="Times New Roman" w:hAnsi="Times New Roman" w:cs="Times New Roman"/>
          <w:sz w:val="21"/>
          <w:lang w:eastAsia="zh-CN"/>
        </w:rPr>
        <w:t>人</w:t>
      </w:r>
      <w:r>
        <w:rPr>
          <w:rFonts w:hint="default" w:ascii="Times New Roman" w:hAnsi="Times New Roman" w:cs="Times New Roman"/>
          <w:sz w:val="21"/>
        </w:rPr>
        <w:t>双方一致同意，如因财政专项拨款额度等问题导致付款迟延的，不视为违约，采购</w:t>
      </w:r>
      <w:r>
        <w:rPr>
          <w:rFonts w:ascii="Times New Roman" w:hAnsi="Times New Roman" w:cs="Times New Roman"/>
          <w:sz w:val="21"/>
          <w:lang w:eastAsia="zh-CN"/>
        </w:rPr>
        <w:t>人</w:t>
      </w:r>
      <w:r>
        <w:rPr>
          <w:rFonts w:hint="default" w:ascii="Times New Roman" w:hAnsi="Times New Roman" w:cs="Times New Roman"/>
          <w:sz w:val="21"/>
        </w:rPr>
        <w:t>无需就此承担任何责任。</w:t>
      </w:r>
    </w:p>
    <w:p>
      <w:pPr>
        <w:pStyle w:val="5"/>
        <w:spacing w:line="360" w:lineRule="auto"/>
        <w:ind w:firstLine="420" w:firstLineChars="200"/>
        <w:jc w:val="both"/>
        <w:rPr>
          <w:rFonts w:hint="default" w:ascii="Times New Roman" w:hAnsi="Times New Roman" w:cs="Times New Roman"/>
          <w:sz w:val="21"/>
        </w:rPr>
      </w:pPr>
      <w:r>
        <w:rPr>
          <w:rFonts w:hint="default" w:ascii="Times New Roman" w:hAnsi="Times New Roman" w:cs="Times New Roman"/>
          <w:sz w:val="21"/>
        </w:rPr>
        <w:t>2、因本合同使用的是财政资金，采购</w:t>
      </w:r>
      <w:r>
        <w:rPr>
          <w:rFonts w:ascii="Times New Roman" w:hAnsi="Times New Roman" w:cs="Times New Roman"/>
          <w:sz w:val="21"/>
          <w:lang w:eastAsia="zh-CN"/>
        </w:rPr>
        <w:t>人</w:t>
      </w:r>
      <w:r>
        <w:rPr>
          <w:rFonts w:hint="default" w:ascii="Times New Roman" w:hAnsi="Times New Roman" w:cs="Times New Roman"/>
          <w:sz w:val="21"/>
        </w:rPr>
        <w:t>在本合同中约定的支付时限均是指采购</w:t>
      </w:r>
      <w:r>
        <w:rPr>
          <w:rFonts w:ascii="Times New Roman" w:hAnsi="Times New Roman" w:cs="Times New Roman"/>
          <w:sz w:val="21"/>
          <w:lang w:eastAsia="zh-CN"/>
        </w:rPr>
        <w:t>人</w:t>
      </w:r>
      <w:r>
        <w:rPr>
          <w:rFonts w:hint="default" w:ascii="Times New Roman" w:hAnsi="Times New Roman" w:cs="Times New Roman"/>
          <w:sz w:val="21"/>
        </w:rPr>
        <w:t>启动支付流程的时限，即采购</w:t>
      </w:r>
      <w:r>
        <w:rPr>
          <w:rFonts w:ascii="Times New Roman" w:hAnsi="Times New Roman" w:cs="Times New Roman"/>
          <w:sz w:val="21"/>
          <w:lang w:eastAsia="zh-CN"/>
        </w:rPr>
        <w:t>人</w:t>
      </w:r>
      <w:r>
        <w:rPr>
          <w:rFonts w:hint="default" w:ascii="Times New Roman" w:hAnsi="Times New Roman" w:cs="Times New Roman"/>
          <w:sz w:val="21"/>
        </w:rPr>
        <w:t>向财政部门提出办理财政支付申请手续的时间。双方一致同意，采购</w:t>
      </w:r>
      <w:r>
        <w:rPr>
          <w:rFonts w:ascii="Times New Roman" w:hAnsi="Times New Roman" w:cs="Times New Roman"/>
          <w:sz w:val="21"/>
          <w:lang w:eastAsia="zh-CN"/>
        </w:rPr>
        <w:t>人</w:t>
      </w:r>
      <w:r>
        <w:rPr>
          <w:rFonts w:hint="default" w:ascii="Times New Roman" w:hAnsi="Times New Roman" w:cs="Times New Roman"/>
          <w:sz w:val="21"/>
        </w:rPr>
        <w:t>已在本合同约定时间内向财政部门申请办理财政支付，但因政府财政支付部门审核时间而致延期付款的，不视为违约，采购</w:t>
      </w:r>
      <w:r>
        <w:rPr>
          <w:rFonts w:ascii="Times New Roman" w:hAnsi="Times New Roman" w:cs="Times New Roman"/>
          <w:sz w:val="21"/>
          <w:lang w:eastAsia="zh-CN"/>
        </w:rPr>
        <w:t>人</w:t>
      </w:r>
      <w:r>
        <w:rPr>
          <w:rFonts w:hint="default" w:ascii="Times New Roman" w:hAnsi="Times New Roman" w:cs="Times New Roman"/>
          <w:sz w:val="21"/>
        </w:rPr>
        <w:t>无需就此承担任何责任。</w:t>
      </w:r>
    </w:p>
    <w:p>
      <w:pPr>
        <w:pStyle w:val="5"/>
        <w:spacing w:line="360" w:lineRule="auto"/>
        <w:ind w:firstLine="420" w:firstLineChars="200"/>
        <w:jc w:val="both"/>
        <w:rPr>
          <w:rFonts w:hint="default" w:ascii="Times New Roman" w:hAnsi="Times New Roman" w:cs="Times New Roman"/>
          <w:sz w:val="21"/>
        </w:rPr>
      </w:pPr>
      <w:r>
        <w:rPr>
          <w:rFonts w:hint="default" w:ascii="Times New Roman" w:hAnsi="Times New Roman" w:cs="Times New Roman"/>
          <w:sz w:val="21"/>
        </w:rPr>
        <w:t>3、合同签订生效后，采购</w:t>
      </w:r>
      <w:r>
        <w:rPr>
          <w:rFonts w:ascii="Times New Roman" w:hAnsi="Times New Roman" w:cs="Times New Roman"/>
          <w:sz w:val="21"/>
          <w:lang w:eastAsia="zh-CN"/>
        </w:rPr>
        <w:t>人</w:t>
      </w:r>
      <w:r>
        <w:rPr>
          <w:rFonts w:hint="default" w:ascii="Times New Roman" w:hAnsi="Times New Roman" w:cs="Times New Roman"/>
          <w:sz w:val="21"/>
        </w:rPr>
        <w:t>在收到中标</w:t>
      </w:r>
      <w:r>
        <w:rPr>
          <w:rFonts w:ascii="Times New Roman" w:hAnsi="Times New Roman" w:cs="Times New Roman"/>
          <w:sz w:val="21"/>
          <w:lang w:eastAsia="zh-CN"/>
        </w:rPr>
        <w:t>人</w:t>
      </w:r>
      <w:r>
        <w:rPr>
          <w:rFonts w:hint="default" w:ascii="Times New Roman" w:hAnsi="Times New Roman" w:cs="Times New Roman"/>
          <w:sz w:val="21"/>
        </w:rPr>
        <w:t>款项发票及相关资料后5个工作日内，采购</w:t>
      </w:r>
      <w:r>
        <w:rPr>
          <w:rFonts w:ascii="Times New Roman" w:hAnsi="Times New Roman" w:cs="Times New Roman"/>
          <w:sz w:val="21"/>
          <w:lang w:eastAsia="zh-CN"/>
        </w:rPr>
        <w:t>人</w:t>
      </w:r>
      <w:r>
        <w:rPr>
          <w:rFonts w:hint="default" w:ascii="Times New Roman" w:hAnsi="Times New Roman" w:cs="Times New Roman"/>
          <w:sz w:val="21"/>
        </w:rPr>
        <w:t>向中标</w:t>
      </w:r>
      <w:r>
        <w:rPr>
          <w:rFonts w:ascii="Times New Roman" w:hAnsi="Times New Roman" w:cs="Times New Roman"/>
          <w:sz w:val="21"/>
          <w:lang w:eastAsia="zh-CN"/>
        </w:rPr>
        <w:t>人</w:t>
      </w:r>
      <w:r>
        <w:rPr>
          <w:rFonts w:hint="default" w:ascii="Times New Roman" w:hAnsi="Times New Roman" w:cs="Times New Roman"/>
          <w:sz w:val="21"/>
        </w:rPr>
        <w:t>支付合同总价的30%款项。</w:t>
      </w:r>
    </w:p>
    <w:p>
      <w:pPr>
        <w:pStyle w:val="5"/>
        <w:spacing w:line="360" w:lineRule="auto"/>
        <w:ind w:firstLine="420" w:firstLineChars="200"/>
        <w:jc w:val="both"/>
        <w:rPr>
          <w:rFonts w:hint="default" w:ascii="Times New Roman" w:hAnsi="Times New Roman" w:cs="Times New Roman"/>
          <w:sz w:val="21"/>
        </w:rPr>
      </w:pPr>
      <w:r>
        <w:rPr>
          <w:rFonts w:hint="default" w:ascii="Times New Roman" w:hAnsi="Times New Roman" w:cs="Times New Roman"/>
          <w:sz w:val="21"/>
        </w:rPr>
        <w:t>4、本项目的</w:t>
      </w:r>
      <w:r>
        <w:rPr>
          <w:rFonts w:ascii="Times New Roman" w:hAnsi="Times New Roman" w:cs="Times New Roman"/>
          <w:sz w:val="21"/>
        </w:rPr>
        <w:t>所有产品</w:t>
      </w:r>
      <w:r>
        <w:rPr>
          <w:rFonts w:hint="default" w:ascii="Times New Roman" w:hAnsi="Times New Roman" w:cs="Times New Roman"/>
          <w:sz w:val="21"/>
        </w:rPr>
        <w:t>全部到货</w:t>
      </w:r>
      <w:r>
        <w:rPr>
          <w:rFonts w:ascii="Times New Roman" w:hAnsi="Times New Roman" w:cs="Times New Roman"/>
          <w:sz w:val="21"/>
          <w:lang w:eastAsia="zh-CN"/>
        </w:rPr>
        <w:t>并完成安装调试</w:t>
      </w:r>
      <w:r>
        <w:rPr>
          <w:rFonts w:hint="default" w:ascii="Times New Roman" w:hAnsi="Times New Roman" w:cs="Times New Roman"/>
          <w:sz w:val="21"/>
        </w:rPr>
        <w:t>后，经采购</w:t>
      </w:r>
      <w:r>
        <w:rPr>
          <w:rFonts w:ascii="Times New Roman" w:hAnsi="Times New Roman" w:cs="Times New Roman"/>
          <w:sz w:val="21"/>
          <w:lang w:eastAsia="zh-CN"/>
        </w:rPr>
        <w:t>人</w:t>
      </w:r>
      <w:r>
        <w:rPr>
          <w:rFonts w:hint="default" w:ascii="Times New Roman" w:hAnsi="Times New Roman" w:cs="Times New Roman"/>
          <w:sz w:val="21"/>
        </w:rPr>
        <w:t>确认后，采购</w:t>
      </w:r>
      <w:r>
        <w:rPr>
          <w:rFonts w:ascii="Times New Roman" w:hAnsi="Times New Roman" w:cs="Times New Roman"/>
          <w:sz w:val="21"/>
          <w:lang w:eastAsia="zh-CN"/>
        </w:rPr>
        <w:t>人</w:t>
      </w:r>
      <w:r>
        <w:rPr>
          <w:rFonts w:hint="default" w:ascii="Times New Roman" w:hAnsi="Times New Roman" w:cs="Times New Roman"/>
          <w:sz w:val="21"/>
        </w:rPr>
        <w:t>在收到中标</w:t>
      </w:r>
      <w:r>
        <w:rPr>
          <w:rFonts w:ascii="Times New Roman" w:hAnsi="Times New Roman" w:cs="Times New Roman"/>
          <w:sz w:val="21"/>
          <w:lang w:eastAsia="zh-CN"/>
        </w:rPr>
        <w:t>人</w:t>
      </w:r>
      <w:r>
        <w:rPr>
          <w:rFonts w:hint="default" w:ascii="Times New Roman" w:hAnsi="Times New Roman" w:cs="Times New Roman"/>
          <w:sz w:val="21"/>
        </w:rPr>
        <w:t>的款项发票后5个工作日内，采购</w:t>
      </w:r>
      <w:r>
        <w:rPr>
          <w:rFonts w:ascii="Times New Roman" w:hAnsi="Times New Roman" w:cs="Times New Roman"/>
          <w:sz w:val="21"/>
          <w:lang w:eastAsia="zh-CN"/>
        </w:rPr>
        <w:t>人</w:t>
      </w:r>
      <w:r>
        <w:rPr>
          <w:rFonts w:hint="default" w:ascii="Times New Roman" w:hAnsi="Times New Roman" w:cs="Times New Roman"/>
          <w:sz w:val="21"/>
        </w:rPr>
        <w:t>向中标</w:t>
      </w:r>
      <w:r>
        <w:rPr>
          <w:rFonts w:ascii="Times New Roman" w:hAnsi="Times New Roman" w:cs="Times New Roman"/>
          <w:sz w:val="21"/>
          <w:lang w:eastAsia="zh-CN"/>
        </w:rPr>
        <w:t>人</w:t>
      </w:r>
      <w:r>
        <w:rPr>
          <w:rFonts w:hint="default" w:ascii="Times New Roman" w:hAnsi="Times New Roman" w:cs="Times New Roman"/>
          <w:sz w:val="21"/>
        </w:rPr>
        <w:t>支付合同总价的</w:t>
      </w:r>
      <w:r>
        <w:rPr>
          <w:rFonts w:ascii="Times New Roman" w:hAnsi="Times New Roman" w:cs="Times New Roman"/>
          <w:sz w:val="21"/>
          <w:lang w:eastAsia="zh-CN"/>
        </w:rPr>
        <w:t>17.5</w:t>
      </w:r>
      <w:r>
        <w:rPr>
          <w:rFonts w:hint="default" w:ascii="Times New Roman" w:hAnsi="Times New Roman" w:cs="Times New Roman"/>
          <w:sz w:val="21"/>
        </w:rPr>
        <w:t>%款项。</w:t>
      </w:r>
    </w:p>
    <w:p>
      <w:pPr>
        <w:pStyle w:val="5"/>
        <w:spacing w:line="360" w:lineRule="auto"/>
        <w:ind w:firstLine="420" w:firstLineChars="200"/>
        <w:jc w:val="both"/>
        <w:rPr>
          <w:rFonts w:hint="default" w:ascii="Times New Roman" w:hAnsi="Times New Roman" w:cs="Times New Roman"/>
          <w:sz w:val="21"/>
        </w:rPr>
      </w:pPr>
      <w:r>
        <w:rPr>
          <w:rFonts w:ascii="Times New Roman" w:hAnsi="Times New Roman" w:cs="Times New Roman"/>
          <w:sz w:val="21"/>
        </w:rPr>
        <w:t>5</w:t>
      </w:r>
      <w:r>
        <w:rPr>
          <w:rFonts w:hint="default" w:ascii="Times New Roman" w:hAnsi="Times New Roman" w:cs="Times New Roman"/>
          <w:sz w:val="21"/>
        </w:rPr>
        <w:t>、微功率调频听力系统</w:t>
      </w:r>
      <w:r>
        <w:rPr>
          <w:rFonts w:ascii="Times New Roman" w:hAnsi="Times New Roman" w:cs="Times New Roman"/>
          <w:sz w:val="21"/>
          <w:lang w:eastAsia="zh-CN"/>
        </w:rPr>
        <w:t>成功通过全国大学英语四、六级考试（CET）的一次实际应用后</w:t>
      </w:r>
      <w:r>
        <w:rPr>
          <w:rFonts w:hint="default" w:ascii="Times New Roman" w:hAnsi="Times New Roman" w:cs="Times New Roman"/>
          <w:sz w:val="21"/>
        </w:rPr>
        <w:t>，经采购</w:t>
      </w:r>
      <w:r>
        <w:rPr>
          <w:rFonts w:ascii="Times New Roman" w:hAnsi="Times New Roman" w:cs="Times New Roman"/>
          <w:sz w:val="21"/>
          <w:lang w:eastAsia="zh-CN"/>
        </w:rPr>
        <w:t>人</w:t>
      </w:r>
      <w:r>
        <w:rPr>
          <w:rFonts w:hint="default" w:ascii="Times New Roman" w:hAnsi="Times New Roman" w:cs="Times New Roman"/>
          <w:sz w:val="21"/>
        </w:rPr>
        <w:t>确认并通过学校组织的合同验收后，采购</w:t>
      </w:r>
      <w:r>
        <w:rPr>
          <w:rFonts w:ascii="Times New Roman" w:hAnsi="Times New Roman" w:cs="Times New Roman"/>
          <w:sz w:val="21"/>
          <w:lang w:eastAsia="zh-CN"/>
        </w:rPr>
        <w:t>人</w:t>
      </w:r>
      <w:r>
        <w:rPr>
          <w:rFonts w:hint="default" w:ascii="Times New Roman" w:hAnsi="Times New Roman" w:cs="Times New Roman"/>
          <w:sz w:val="21"/>
        </w:rPr>
        <w:t>在收到中标</w:t>
      </w:r>
      <w:r>
        <w:rPr>
          <w:rFonts w:ascii="Times New Roman" w:hAnsi="Times New Roman" w:cs="Times New Roman"/>
          <w:sz w:val="21"/>
          <w:lang w:eastAsia="zh-CN"/>
        </w:rPr>
        <w:t>人</w:t>
      </w:r>
      <w:r>
        <w:rPr>
          <w:rFonts w:hint="default" w:ascii="Times New Roman" w:hAnsi="Times New Roman" w:cs="Times New Roman"/>
          <w:sz w:val="21"/>
        </w:rPr>
        <w:t>款项发票及相关资料后5个工作日内，采购</w:t>
      </w:r>
      <w:r>
        <w:rPr>
          <w:rFonts w:ascii="Times New Roman" w:hAnsi="Times New Roman" w:cs="Times New Roman"/>
          <w:sz w:val="21"/>
          <w:lang w:eastAsia="zh-CN"/>
        </w:rPr>
        <w:t>人</w:t>
      </w:r>
      <w:r>
        <w:rPr>
          <w:rFonts w:hint="default" w:ascii="Times New Roman" w:hAnsi="Times New Roman" w:cs="Times New Roman"/>
          <w:sz w:val="21"/>
        </w:rPr>
        <w:t>向中标</w:t>
      </w:r>
      <w:r>
        <w:rPr>
          <w:rFonts w:ascii="Times New Roman" w:hAnsi="Times New Roman" w:cs="Times New Roman"/>
          <w:sz w:val="21"/>
          <w:lang w:eastAsia="zh-CN"/>
        </w:rPr>
        <w:t>人</w:t>
      </w:r>
      <w:r>
        <w:rPr>
          <w:rFonts w:hint="default" w:ascii="Times New Roman" w:hAnsi="Times New Roman" w:cs="Times New Roman"/>
          <w:sz w:val="21"/>
        </w:rPr>
        <w:t>支付合同总价的52.5%款项。该笔款项的支付时间最迟不晚于2027年6月30日。</w:t>
      </w:r>
    </w:p>
    <w:p>
      <w:pPr>
        <w:pStyle w:val="5"/>
        <w:spacing w:line="360" w:lineRule="auto"/>
        <w:ind w:firstLine="420" w:firstLineChars="200"/>
        <w:jc w:val="both"/>
        <w:rPr>
          <w:rFonts w:hint="default" w:ascii="Times New Roman" w:hAnsi="Times New Roman" w:cs="Times New Roman"/>
          <w:sz w:val="21"/>
        </w:rPr>
      </w:pPr>
      <w:r>
        <w:rPr>
          <w:rFonts w:hint="default" w:ascii="Times New Roman" w:hAnsi="Times New Roman" w:cs="Times New Roman"/>
          <w:sz w:val="21"/>
        </w:rPr>
        <w:t>★</w:t>
      </w:r>
      <w:r>
        <w:rPr>
          <w:rFonts w:hint="eastAsia" w:ascii="Times New Roman" w:hAnsi="Times New Roman" w:cs="Times New Roman"/>
          <w:sz w:val="21"/>
          <w:lang w:val="en-US" w:eastAsia="zh-CN"/>
        </w:rPr>
        <w:t>投</w:t>
      </w:r>
      <w:r>
        <w:rPr>
          <w:rFonts w:hint="default" w:ascii="Times New Roman" w:hAnsi="Times New Roman" w:cs="Times New Roman"/>
          <w:sz w:val="21"/>
        </w:rPr>
        <w:t>标人需承诺</w:t>
      </w:r>
      <w:r>
        <w:rPr>
          <w:rFonts w:hint="default" w:ascii="Times New Roman" w:hAnsi="Times New Roman" w:cs="Times New Roman"/>
          <w:sz w:val="21"/>
          <w:lang w:val="en-US"/>
        </w:rPr>
        <w:t>，</w:t>
      </w:r>
      <w:r>
        <w:rPr>
          <w:rFonts w:hint="default" w:ascii="Times New Roman" w:hAnsi="Times New Roman" w:cs="Times New Roman"/>
          <w:sz w:val="21"/>
        </w:rPr>
        <w:t>充分了解并遵守采购需求中“</w:t>
      </w:r>
      <w:r>
        <w:rPr>
          <w:rFonts w:hint="eastAsia" w:ascii="Times New Roman" w:hAnsi="Times New Roman" w:cs="Times New Roman"/>
          <w:sz w:val="21"/>
          <w:lang w:val="en-US" w:eastAsia="zh-CN"/>
        </w:rPr>
        <w:t>六、支付方式</w:t>
      </w:r>
      <w:r>
        <w:rPr>
          <w:rFonts w:hint="default" w:ascii="Times New Roman" w:hAnsi="Times New Roman" w:cs="Times New Roman"/>
          <w:sz w:val="21"/>
        </w:rPr>
        <w:t>”采购人的支付方式。（提供承诺函，格式自拟）</w:t>
      </w:r>
    </w:p>
    <w:p>
      <w:pPr>
        <w:pStyle w:val="5"/>
      </w:pPr>
    </w:p>
    <w:p>
      <w:pPr>
        <w:pStyle w:val="5"/>
      </w:pPr>
    </w:p>
    <w:p>
      <w:pPr>
        <w:pStyle w:val="5"/>
        <w:rPr>
          <w:rFonts w:hint="eastAsia"/>
        </w:rPr>
      </w:pPr>
      <w:r>
        <w:rPr>
          <w:rFonts w:hint="eastAsia"/>
        </w:rPr>
        <w:t>附件：异常低价审查要求</w:t>
      </w:r>
    </w:p>
    <w:p>
      <w:pPr>
        <w:pStyle w:val="5"/>
        <w:rPr>
          <w:rFonts w:hint="eastAsia"/>
        </w:rPr>
      </w:pPr>
      <w:r>
        <w:rPr>
          <w:rFonts w:hint="eastAsia"/>
        </w:rPr>
        <w:t>异常低价审查说明</w:t>
      </w:r>
    </w:p>
    <w:p>
      <w:pPr>
        <w:pStyle w:val="5"/>
        <w:rPr>
          <w:rFonts w:hint="eastAsia"/>
        </w:rPr>
      </w:pPr>
      <w:r>
        <w:rPr>
          <w:rFonts w:hint="eastAsia"/>
        </w:rPr>
        <w:t>根据财政部2026年1月14日发布的《关于推动解决政府采购异常低价问题的通知》规定，本项目将对投标人的异常低价进行审查。</w:t>
      </w:r>
    </w:p>
    <w:p>
      <w:pPr>
        <w:pStyle w:val="5"/>
        <w:rPr>
          <w:rFonts w:hint="eastAsia"/>
        </w:rPr>
      </w:pPr>
      <w:r>
        <w:rPr>
          <w:rFonts w:hint="eastAsia"/>
        </w:rPr>
        <w:t>（一）如投标人报价中出现下列情形之一的，评审委员会应当启动异常低价投标（响应）审查程序：</w:t>
      </w:r>
    </w:p>
    <w:p>
      <w:pPr>
        <w:pStyle w:val="5"/>
        <w:rPr>
          <w:rFonts w:hint="eastAsia"/>
        </w:rPr>
      </w:pPr>
      <w:r>
        <w:rPr>
          <w:rFonts w:hint="eastAsia"/>
        </w:rPr>
        <w:t>1.投标（响应）报价低于全部通过符合性审查供应商投标（响应）报价平均值50%的，即投标（响应）报价&lt;全部通过符合性审查供应商投标（响应）报价平均值×50%；</w:t>
      </w:r>
    </w:p>
    <w:p>
      <w:pPr>
        <w:pStyle w:val="5"/>
        <w:rPr>
          <w:rFonts w:hint="eastAsia"/>
        </w:rPr>
      </w:pPr>
      <w:r>
        <w:rPr>
          <w:rFonts w:hint="eastAsia"/>
        </w:rPr>
        <w:t>2.投标（响应）报价低于通过符合性审查的次低报价供应商投标（响应）报价50%的，即投标（响应）报价&lt;通过符合性审查的次低报价供应商投标（响应）报价×50%；</w:t>
      </w:r>
    </w:p>
    <w:p>
      <w:pPr>
        <w:pStyle w:val="5"/>
        <w:rPr>
          <w:rFonts w:hint="eastAsia"/>
        </w:rPr>
      </w:pPr>
      <w:r>
        <w:rPr>
          <w:rFonts w:hint="eastAsia"/>
        </w:rPr>
        <w:t>3.投标（响应）报价低于采购项目最高限价45%的，即投标（响应）报价&lt;采购项目最高限价×45%；</w:t>
      </w:r>
    </w:p>
    <w:p>
      <w:pPr>
        <w:pStyle w:val="5"/>
        <w:rPr>
          <w:rFonts w:hint="eastAsia"/>
        </w:rPr>
      </w:pPr>
      <w:r>
        <w:rPr>
          <w:rFonts w:hint="eastAsia"/>
        </w:rPr>
        <w:t>4.评审委员会基于专业判断，认为供应商报价过低，有可能影响产品质量或者不能诚信履约的其他情形。</w:t>
      </w:r>
    </w:p>
    <w:p>
      <w:pPr>
        <w:pStyle w:val="5"/>
        <w:rPr>
          <w:rFonts w:hint="eastAsia"/>
        </w:rPr>
      </w:pPr>
      <w:r>
        <w:rPr>
          <w:rFonts w:hint="eastAsi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pStyle w:val="5"/>
      </w:pPr>
      <w:r>
        <w:rPr>
          <w:rFonts w:hint="eastAsia"/>
        </w:rPr>
        <w:t>异常低价投标(响应)审查的启动原因、审查意见和审查结果应当在评审报告中记录，并随供应商提供的相关书面说明及证明材料，以及评审委员会有关互联网浏览、查询历史一并归档。</w:t>
      </w:r>
      <w:bookmarkStart w:id="0" w:name="_GoBack"/>
      <w:bookmarkEnd w:id="0"/>
    </w:p>
    <w:p>
      <w:pPr>
        <w:pStyle w:val="5"/>
      </w:pPr>
    </w:p>
    <w:p>
      <w:pPr>
        <w:pStyle w:val="5"/>
      </w:pPr>
    </w:p>
    <w:p>
      <w:pPr>
        <w:pStyle w:val="5"/>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A34004"/>
    <w:multiLevelType w:val="singleLevel"/>
    <w:tmpl w:val="D2A34004"/>
    <w:lvl w:ilvl="0" w:tentative="0">
      <w:start w:val="11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kZDUyOGY5MzUyOTg0NzNlOWRkZWNlZjA3OWIyZjQifQ=="/>
  </w:docVars>
  <w:rsids>
    <w:rsidRoot w:val="53B52B8D"/>
    <w:rsid w:val="01747E56"/>
    <w:rsid w:val="060F6C4D"/>
    <w:rsid w:val="075E1650"/>
    <w:rsid w:val="0C2A3F33"/>
    <w:rsid w:val="0C2C388A"/>
    <w:rsid w:val="0D1C01B6"/>
    <w:rsid w:val="0D364EF6"/>
    <w:rsid w:val="177F50ED"/>
    <w:rsid w:val="20344F28"/>
    <w:rsid w:val="225C3A29"/>
    <w:rsid w:val="23EA147F"/>
    <w:rsid w:val="23FB55E8"/>
    <w:rsid w:val="2B6D3B9C"/>
    <w:rsid w:val="31927D00"/>
    <w:rsid w:val="31D90BE1"/>
    <w:rsid w:val="36015455"/>
    <w:rsid w:val="3B4C7172"/>
    <w:rsid w:val="3F3146B5"/>
    <w:rsid w:val="42611755"/>
    <w:rsid w:val="42731488"/>
    <w:rsid w:val="43CF5A0C"/>
    <w:rsid w:val="44133FC0"/>
    <w:rsid w:val="44953938"/>
    <w:rsid w:val="473F7B8B"/>
    <w:rsid w:val="49BA406E"/>
    <w:rsid w:val="4E850579"/>
    <w:rsid w:val="51002139"/>
    <w:rsid w:val="53B52B8D"/>
    <w:rsid w:val="5A7E2464"/>
    <w:rsid w:val="5CCD7CD5"/>
    <w:rsid w:val="61BC02FE"/>
    <w:rsid w:val="69F543AD"/>
    <w:rsid w:val="6D063BD5"/>
    <w:rsid w:val="6EC95E08"/>
    <w:rsid w:val="74C90910"/>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customStyle="1" w:styleId="5">
    <w:name w:val="null3"/>
    <w:hidden/>
    <w:qFormat/>
    <w:uiPriority w:val="0"/>
    <w:rPr>
      <w:rFonts w:hint="eastAsia" w:asciiTheme="minorHAnsi" w:hAnsiTheme="minorHAnsi" w:eastAsiaTheme="minorEastAsia" w:cstheme="minorBidi"/>
      <w:lang w:val="en-US" w:eastAsia="zh-Hans"/>
    </w:rPr>
  </w:style>
  <w:style w:type="character" w:customStyle="1" w:styleId="6">
    <w:name w:val="font11"/>
    <w:basedOn w:val="4"/>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71</Pages>
  <Words>370</Words>
  <Characters>469</Characters>
  <Lines>0</Lines>
  <Paragraphs>0</Paragraphs>
  <TotalTime>45</TotalTime>
  <ScaleCrop>false</ScaleCrop>
  <LinksUpToDate>false</LinksUpToDate>
  <CharactersWithSpaces>475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广东政府采购智慧云平台</dc:creator>
  <cp:lastModifiedBy>李静春</cp:lastModifiedBy>
  <dcterms:modified xsi:type="dcterms:W3CDTF">2026-06-02T03:28:21Z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809F84FF542E4FD8B6991152353B8DA0_13</vt:lpwstr>
  </property>
  <property fmtid="{D5CDD505-2E9C-101B-9397-08002B2CF9AE}" pid="4" name="KSOTemplateDocerSaveRecord">
    <vt:lpwstr>eyJoZGlkIjoiYzg0Yjc5Yjc5YmYyZWEwMGZlODE5YzlmNGFiMWUxMTUiLCJ1c2VySWQiOiIxNzA0NDI0NzI5In0=</vt:lpwstr>
  </property>
</Properties>
</file>