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版本号：N510001202600106320260522001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2026年郫都校区新建34间多媒体教室音频等设备采购项目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N5100012026001063</w:t>
      </w:r>
    </w:p>
    <w:p>
      <w:pPr>
        <w:pStyle w:val="null3"/>
        <w:jc w:val="left"/>
        <w:outlineLvl w:val="2"/>
      </w:pPr>
      <w:r>
        <w:rPr>
          <w:rFonts w:ascii="仿宋_GB2312" w:hAnsi="仿宋_GB2312" w:cs="仿宋_GB2312" w:eastAsia="仿宋_GB2312"/>
          <w:sz w:val="28"/>
          <w:b/>
        </w:rPr>
        <w:t>西华大学</w:t>
      </w:r>
    </w:p>
    <w:p>
      <w:pPr>
        <w:pStyle w:val="null3"/>
        <w:jc w:val="center"/>
        <w:outlineLvl w:val="2"/>
      </w:pPr>
      <w:r>
        <w:rPr>
          <w:rFonts w:ascii="仿宋_GB2312" w:hAnsi="仿宋_GB2312" w:cs="仿宋_GB2312" w:eastAsia="仿宋_GB2312"/>
          <w:sz w:val="28"/>
          <w:b/>
        </w:rPr>
        <w:t>四川乾新招投标代理有限公司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2026年05月26日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四川乾新招投标代理有限公司</w:t>
      </w:r>
      <w:r>
        <w:rPr>
          <w:rFonts w:ascii="仿宋_GB2312" w:hAnsi="仿宋_GB2312" w:cs="仿宋_GB2312" w:eastAsia="仿宋_GB2312"/>
        </w:rPr>
        <w:t xml:space="preserve"> （以下简称“代理机构”）受 </w:t>
      </w:r>
      <w:r>
        <w:rPr>
          <w:rFonts w:ascii="仿宋_GB2312" w:hAnsi="仿宋_GB2312" w:cs="仿宋_GB2312" w:eastAsia="仿宋_GB2312"/>
        </w:rPr>
        <w:t>西华大学</w:t>
      </w:r>
      <w:r>
        <w:rPr>
          <w:rFonts w:ascii="仿宋_GB2312" w:hAnsi="仿宋_GB2312" w:cs="仿宋_GB2312" w:eastAsia="仿宋_GB2312"/>
        </w:rPr>
        <w:t xml:space="preserve"> 委托，拟对 </w:t>
      </w:r>
      <w:r>
        <w:rPr>
          <w:rFonts w:ascii="仿宋_GB2312" w:hAnsi="仿宋_GB2312" w:cs="仿宋_GB2312" w:eastAsia="仿宋_GB2312"/>
        </w:rPr>
        <w:t>2026年郫都校区新建34间多媒体教室音频等设备采购项目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省本级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N5100012026001063</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2026年郫都校区新建34间多媒体教室音频等设备采购项目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一、多媒体教室数字扩声系统 每套系统是完整的有线无线话筒设备，包含以下内容： (一)无线教学扩声系统主机1个; (二)数字红外接收器1个; (三)数字红外无线麦克风1个; (四)有线麦克风1个; (五)音箱2个(包含音箱安装和配套音频线及整套系统调试)。 二、多媒体教室音频控制台 主要是控制音频、计算机、HDMI音视频控制、网络控制等多媒体教室设备集中控制系统，包含安装及系统调试。包含以下内容： (一)音频等控制设备(控制音频、计算机、HDMI音视频控制、网络控制等的实现设备)； (二)音频等控制面板(用户控制多媒体设备的交互面板)； (三)音频等控制台(多媒体设备集中控制台)； (四)音频等控制手写及显示设备(能够与多媒体教室前方的触控一体机(另行集中采购)实现深度联通与逆向控制)。 三、多媒体教室音频等录直播系统，每套系统包含： (一)智能云镜摄像机(面向教师)1个； (二)智能云镜摄像机(面向学生)1个； (三)高清录播主机1个和监听麦克风1个； 包含整套系统的调试及接入学校已建成巡课平台中统一管理。</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西华大学</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四川省成都市郫都区红光镇西华大学第二办公区306</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610039</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高老师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87720095</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四川乾新招投标代理有限公司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四川省成都市武侯区中国（四川）自由贸易试验区成都高新区吉庆三路333号1栋1单元4层401号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610041</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陈介</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028-84638556、84882960转637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采购包1：1,622,000.00元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本采购包履约保证金为合同金额的5%</w:t>
            </w:r>
          </w:p>
          <w:p>
            <w:pPr>
              <w:pStyle w:val="null3"/>
              <w:jc w:val="left"/>
            </w:pPr>
            <w:r>
              <w:rPr>
                <w:rFonts w:ascii="仿宋_GB2312" w:hAnsi="仿宋_GB2312" w:cs="仿宋_GB2312" w:eastAsia="仿宋_GB2312"/>
              </w:rPr>
              <w:t>交款方式：银行转账，支票、汇票、本票，保函</w:t>
            </w:r>
          </w:p>
          <w:p>
            <w:pPr>
              <w:pStyle w:val="null3"/>
              <w:jc w:val="left"/>
            </w:pPr>
            <w:r>
              <w:rPr>
                <w:rFonts w:ascii="仿宋_GB2312" w:hAnsi="仿宋_GB2312" w:cs="仿宋_GB2312" w:eastAsia="仿宋_GB2312"/>
              </w:rPr>
              <w:t xml:space="preserve">收款单位：西华大学； </w:t>
              <w:br/>
              <w:t xml:space="preserve">开户银行：中国工商银行成都红光支行； </w:t>
              <w:br/>
              <w:t>账号：4402054619100001640；</w:t>
              <w:br/>
              <w:t>交款时间：成交通知书发出后7个工作日内，政府采购合同签订前。供应商未按照采购文件的规定交纳履约保证金，且又无正当理由的，将视为放弃成交。</w:t>
              <w:br/>
              <w:t>注：</w:t>
              <w:br/>
              <w:t>(1)提供保函的担保机构必须是依法成立的具有相关资质和偿付能力的担保机构。保函是银行出具的，保函必须要在中国人民银行征信系统能够进行查询，否则将取消成交资格，采购人将重新确定成交供应商，并依法追究法律责任。</w:t>
              <w:br/>
              <w:t>(2)履约保证金退还时间及方式：验收合格后，由采购人30日内一次性无息退还至成交供应商。采用保函形式提交的，保函自动失效，采购人不再退还。</w:t>
              <w:br/>
              <w:t>(3)履约保证金不予退还情形：①中标人不履行与采购人订立的合同的，履约保证金不予退还，给采购人造成的损失超过履约保证金数额的，还应当对超过部分予以赔偿。②项目验收结果不合格的，履约保证金将不予退还。③其他违反国家相关法律法规的情形。</w:t>
              <w:br/>
              <w:t>(4)履约保证金不予退还的，将按照有关规定上缴国库。逾期退还履约保证金的，将依法承担法律责任，并赔偿中标人损失。</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1.据成本加合理利润原则，招标代理服务费由成交供应商向采购代理机构支付，招标代理服务费以采购预算作为收费的计算基数，按照以下收费标准差额定率累进法计算后再下浮20%收取。计费基数100万元（含）以下 1.5%；100万元（不含）-500万元(含）1.1% 2.收取方式：中标通知发出后两个工作日内由中标供应商一次性支付至采购代理机构。 3.账户信息 账 户 名：四川乾新招投标代理有限公司 开 户 行：招商银行成都分行天府大道支行 银行账号：1289 0768 1810 101 特别提醒：此账号为本项目收取招标代理服务费的唯一账号，请供应商认真核对，谨防假冒，避免错误。另，采购代理机构从未委托任何第三方机构或个人收取招标代理服务费。供应商未按上述要求支付招标代理服务费所造成的一切损失自行承担。</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西华大学</w:t>
      </w:r>
      <w:r>
        <w:rPr>
          <w:rFonts w:ascii="仿宋_GB2312" w:hAnsi="仿宋_GB2312" w:cs="仿宋_GB2312" w:eastAsia="仿宋_GB2312"/>
        </w:rPr>
        <w:t xml:space="preserve"> 和 </w:t>
      </w:r>
      <w:r>
        <w:rPr>
          <w:rFonts w:ascii="仿宋_GB2312" w:hAnsi="仿宋_GB2312" w:cs="仿宋_GB2312" w:eastAsia="仿宋_GB2312"/>
        </w:rPr>
        <w:t>四川乾新招投标代理有限公司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西华大学</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四川乾新招投标代理有限公司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履约完成</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其他未尽事宜应严格按照《财政部关于进一步加强政府采购需求和履约验收管理的指导意见》(财库〔2016〕205号)、《政府采购需求管理办法》(财库〔2021〕22 号)及招标文件相关规定组织验收。</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包括采购内容、具体技术参数指标(技术服务要求)、商务条件、售后服务等涉及本项目质量的所有内容。</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验收时如发现所提交的货物不符合标准及合同规定之情形者，采购人应做出详尽的现场记录，或由采购双方签署备忘录，此现场记录或备忘录可用作补充、缺失和整改的有效证据，由此产生的时间延误与有关费用由中标人承担，验收期限相应顺延； 如验收合格，双方签署验收报告； 项目验收结果合格的，中标人凭《验收报告》办理相关手续；验收不合格且拒不整改的，将不予支付采购资金，还可能上报本项目同级财政部门按照政府采购法律法规等有关规定给予行政处罚。</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有关规定以及招标文件的质量要求和技术指标(包括每一项技术和商务要求的履约情况)、投标人的投标文件及承诺与本合同约定标准进行验收；采购双方如对质量要求和技术指标的约定标准有相互抵触或异议的事项，由采购人在国家有关规定、招标文件、投标文件及承诺与采购合同约定中按质量要求和技术指标比较优胜的原则确定该项的约定标准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其他未尽事宜应严格按照《财政部关于进一步加强政府采购需求和履约验收管理的指导意见》(财库〔2016〕205号)、《政府采购需求管理办法》(财库〔2021〕22 号)及招标文件相关规定组织验收。</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西华大学</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四川乾新招投标代理有限公司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四川乾新招投标代理有限公司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联系人：谢旭</w:t>
      </w:r>
    </w:p>
    <w:p>
      <w:pPr>
        <w:pStyle w:val="null3"/>
        <w:jc w:val="left"/>
      </w:pPr>
      <w:r>
        <w:rPr>
          <w:rFonts w:ascii="仿宋_GB2312" w:hAnsi="仿宋_GB2312" w:cs="仿宋_GB2312" w:eastAsia="仿宋_GB2312"/>
        </w:rPr>
        <w:t>联系电话：028-84638556转616</w:t>
      </w:r>
    </w:p>
    <w:p>
      <w:pPr>
        <w:pStyle w:val="null3"/>
        <w:jc w:val="left"/>
      </w:pPr>
      <w:r>
        <w:rPr>
          <w:rFonts w:ascii="仿宋_GB2312" w:hAnsi="仿宋_GB2312" w:cs="仿宋_GB2312" w:eastAsia="仿宋_GB2312"/>
        </w:rPr>
        <w:t>地址：成都市高新区吉庆三路333号蜀都中心二期一号楼一单元401号</w:t>
      </w:r>
    </w:p>
    <w:p>
      <w:pPr>
        <w:pStyle w:val="null3"/>
        <w:jc w:val="left"/>
      </w:pPr>
      <w:r>
        <w:rPr>
          <w:rFonts w:ascii="仿宋_GB2312" w:hAnsi="仿宋_GB2312" w:cs="仿宋_GB2312" w:eastAsia="仿宋_GB2312"/>
        </w:rPr>
        <w:t>邮编：610041</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1,622,000.00</w:t>
      </w:r>
    </w:p>
    <w:p>
      <w:pPr>
        <w:pStyle w:val="null3"/>
        <w:jc w:val="left"/>
      </w:pPr>
      <w:r>
        <w:rPr>
          <w:rFonts w:ascii="仿宋_GB2312" w:hAnsi="仿宋_GB2312" w:cs="仿宋_GB2312" w:eastAsia="仿宋_GB2312"/>
        </w:rPr>
        <w:t>采购包最高限价（元）: 1,621,970.00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A02091203 音频功率放大器设备（功放设备）</w:t>
            </w:r>
          </w:p>
        </w:tc>
        <w:tc>
          <w:tcPr>
            <w:tcW w:type="dxa" w:w="821"/>
          </w:tcPr>
          <w:p>
            <w:pPr>
              <w:pStyle w:val="null3"/>
              <w:jc w:val="left"/>
            </w:pPr>
            <w:r>
              <w:rPr>
                <w:rFonts w:ascii="仿宋_GB2312" w:hAnsi="仿宋_GB2312" w:cs="仿宋_GB2312" w:eastAsia="仿宋_GB2312"/>
              </w:rPr>
              <w:t>多媒体教室数字扩声系统</w:t>
            </w:r>
          </w:p>
        </w:tc>
        <w:tc>
          <w:tcPr>
            <w:tcW w:type="dxa" w:w="821"/>
          </w:tcPr>
          <w:p>
            <w:pPr>
              <w:pStyle w:val="null3"/>
              <w:jc w:val="right"/>
            </w:pPr>
            <w:r>
              <w:rPr>
                <w:rFonts w:ascii="仿宋_GB2312" w:hAnsi="仿宋_GB2312" w:cs="仿宋_GB2312" w:eastAsia="仿宋_GB2312"/>
              </w:rPr>
              <w:t>34.00（套）</w:t>
            </w:r>
          </w:p>
        </w:tc>
        <w:tc>
          <w:tcPr>
            <w:tcW w:type="dxa" w:w="821"/>
          </w:tcPr>
          <w:p>
            <w:pPr>
              <w:pStyle w:val="null3"/>
              <w:jc w:val="right"/>
            </w:pPr>
            <w:r>
              <w:rPr>
                <w:rFonts w:ascii="仿宋_GB2312" w:hAnsi="仿宋_GB2312" w:cs="仿宋_GB2312" w:eastAsia="仿宋_GB2312"/>
              </w:rPr>
              <w:t>295,120.00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A02091203 音频功率放大器设备（功放设备）</w:t>
            </w:r>
          </w:p>
        </w:tc>
        <w:tc>
          <w:tcPr>
            <w:tcW w:type="dxa" w:w="821"/>
          </w:tcPr>
          <w:p>
            <w:pPr>
              <w:pStyle w:val="null3"/>
              <w:jc w:val="left"/>
            </w:pPr>
            <w:r>
              <w:rPr>
                <w:rFonts w:ascii="仿宋_GB2312" w:hAnsi="仿宋_GB2312" w:cs="仿宋_GB2312" w:eastAsia="仿宋_GB2312"/>
              </w:rPr>
              <w:t>多媒体教室音频控制台</w:t>
            </w:r>
          </w:p>
        </w:tc>
        <w:tc>
          <w:tcPr>
            <w:tcW w:type="dxa" w:w="821"/>
          </w:tcPr>
          <w:p>
            <w:pPr>
              <w:pStyle w:val="null3"/>
              <w:jc w:val="right"/>
            </w:pPr>
            <w:r>
              <w:rPr>
                <w:rFonts w:ascii="仿宋_GB2312" w:hAnsi="仿宋_GB2312" w:cs="仿宋_GB2312" w:eastAsia="仿宋_GB2312"/>
              </w:rPr>
              <w:t>34.00（套）</w:t>
            </w:r>
          </w:p>
        </w:tc>
        <w:tc>
          <w:tcPr>
            <w:tcW w:type="dxa" w:w="821"/>
          </w:tcPr>
          <w:p>
            <w:pPr>
              <w:pStyle w:val="null3"/>
              <w:jc w:val="right"/>
            </w:pPr>
            <w:r>
              <w:rPr>
                <w:rFonts w:ascii="仿宋_GB2312" w:hAnsi="仿宋_GB2312" w:cs="仿宋_GB2312" w:eastAsia="仿宋_GB2312"/>
              </w:rPr>
              <w:t>884,850.00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A02091203 音频功率放大器设备（功放设备）</w:t>
            </w:r>
          </w:p>
        </w:tc>
        <w:tc>
          <w:tcPr>
            <w:tcW w:type="dxa" w:w="821"/>
          </w:tcPr>
          <w:p>
            <w:pPr>
              <w:pStyle w:val="null3"/>
              <w:jc w:val="left"/>
            </w:pPr>
            <w:r>
              <w:rPr>
                <w:rFonts w:ascii="仿宋_GB2312" w:hAnsi="仿宋_GB2312" w:cs="仿宋_GB2312" w:eastAsia="仿宋_GB2312"/>
              </w:rPr>
              <w:t>多媒体教室音频等录直播系统</w:t>
            </w:r>
          </w:p>
        </w:tc>
        <w:tc>
          <w:tcPr>
            <w:tcW w:type="dxa" w:w="821"/>
          </w:tcPr>
          <w:p>
            <w:pPr>
              <w:pStyle w:val="null3"/>
              <w:jc w:val="right"/>
            </w:pPr>
            <w:r>
              <w:rPr>
                <w:rFonts w:ascii="仿宋_GB2312" w:hAnsi="仿宋_GB2312" w:cs="仿宋_GB2312" w:eastAsia="仿宋_GB2312"/>
              </w:rPr>
              <w:t>34.00（套）</w:t>
            </w:r>
          </w:p>
        </w:tc>
        <w:tc>
          <w:tcPr>
            <w:tcW w:type="dxa" w:w="821"/>
          </w:tcPr>
          <w:p>
            <w:pPr>
              <w:pStyle w:val="null3"/>
              <w:jc w:val="right"/>
            </w:pPr>
            <w:r>
              <w:rPr>
                <w:rFonts w:ascii="仿宋_GB2312" w:hAnsi="仿宋_GB2312" w:cs="仿宋_GB2312" w:eastAsia="仿宋_GB2312"/>
              </w:rPr>
              <w:t>442,000.00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多媒体教室数字扩声系统</w:t>
            </w:r>
          </w:p>
        </w:tc>
        <w:tc>
          <w:tcPr>
            <w:tcW w:type="dxa" w:w="1138"/>
          </w:tcPr>
          <w:p>
            <w:pPr>
              <w:pStyle w:val="null3"/>
              <w:jc w:val="center"/>
            </w:pPr>
            <w:r>
              <w:rPr>
                <w:rFonts w:ascii="仿宋_GB2312" w:hAnsi="仿宋_GB2312" w:cs="仿宋_GB2312" w:eastAsia="仿宋_GB2312"/>
              </w:rPr>
              <w:t>34.00（套）</w:t>
            </w:r>
          </w:p>
        </w:tc>
        <w:tc>
          <w:tcPr>
            <w:tcW w:type="dxa" w:w="1365"/>
          </w:tcPr>
          <w:p>
            <w:pPr>
              <w:pStyle w:val="null3"/>
              <w:jc w:val="center"/>
            </w:pPr>
            <w:r>
              <w:rPr>
                <w:rFonts w:ascii="仿宋_GB2312" w:hAnsi="仿宋_GB2312" w:cs="仿宋_GB2312" w:eastAsia="仿宋_GB2312"/>
              </w:rPr>
              <w:t>295,120.00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多媒体教室音频控制台</w:t>
            </w:r>
          </w:p>
        </w:tc>
        <w:tc>
          <w:tcPr>
            <w:tcW w:type="dxa" w:w="1138"/>
          </w:tcPr>
          <w:p>
            <w:pPr>
              <w:pStyle w:val="null3"/>
              <w:jc w:val="center"/>
            </w:pPr>
            <w:r>
              <w:rPr>
                <w:rFonts w:ascii="仿宋_GB2312" w:hAnsi="仿宋_GB2312" w:cs="仿宋_GB2312" w:eastAsia="仿宋_GB2312"/>
              </w:rPr>
              <w:t>34.00（套）</w:t>
            </w:r>
          </w:p>
        </w:tc>
        <w:tc>
          <w:tcPr>
            <w:tcW w:type="dxa" w:w="1365"/>
          </w:tcPr>
          <w:p>
            <w:pPr>
              <w:pStyle w:val="null3"/>
              <w:jc w:val="center"/>
            </w:pPr>
            <w:r>
              <w:rPr>
                <w:rFonts w:ascii="仿宋_GB2312" w:hAnsi="仿宋_GB2312" w:cs="仿宋_GB2312" w:eastAsia="仿宋_GB2312"/>
              </w:rPr>
              <w:t>884,850.00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多媒体教室音频等录直播系统</w:t>
            </w:r>
          </w:p>
        </w:tc>
        <w:tc>
          <w:tcPr>
            <w:tcW w:type="dxa" w:w="1138"/>
          </w:tcPr>
          <w:p>
            <w:pPr>
              <w:pStyle w:val="null3"/>
              <w:jc w:val="center"/>
            </w:pPr>
            <w:r>
              <w:rPr>
                <w:rFonts w:ascii="仿宋_GB2312" w:hAnsi="仿宋_GB2312" w:cs="仿宋_GB2312" w:eastAsia="仿宋_GB2312"/>
              </w:rPr>
              <w:t>34.00（套）</w:t>
            </w:r>
          </w:p>
        </w:tc>
        <w:tc>
          <w:tcPr>
            <w:tcW w:type="dxa" w:w="1365"/>
          </w:tcPr>
          <w:p>
            <w:pPr>
              <w:pStyle w:val="null3"/>
              <w:jc w:val="center"/>
            </w:pPr>
            <w:r>
              <w:rPr>
                <w:rFonts w:ascii="仿宋_GB2312" w:hAnsi="仿宋_GB2312" w:cs="仿宋_GB2312" w:eastAsia="仿宋_GB2312"/>
              </w:rPr>
              <w:t>442,000.00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A02091203 音频功率放大器设备（功放设备）</w:t>
            </w:r>
          </w:p>
        </w:tc>
        <w:tc>
          <w:tcPr>
            <w:tcW w:type="dxa" w:w="2492"/>
          </w:tcPr>
          <w:p>
            <w:pPr>
              <w:pStyle w:val="null3"/>
              <w:jc w:val="left"/>
            </w:pPr>
            <w:r>
              <w:rPr>
                <w:rFonts w:ascii="仿宋_GB2312" w:hAnsi="仿宋_GB2312" w:cs="仿宋_GB2312" w:eastAsia="仿宋_GB2312"/>
              </w:rPr>
              <w:t>多媒体教室音频控制台</w:t>
            </w:r>
          </w:p>
        </w:tc>
        <w:tc>
          <w:tcPr>
            <w:tcW w:type="dxa" w:w="2492"/>
          </w:tcPr>
          <w:p>
            <w:pPr>
              <w:pStyle w:val="null3"/>
              <w:jc w:val="left"/>
            </w:pPr>
            <w:r>
              <w:rPr>
                <w:rFonts w:ascii="仿宋_GB2312" w:hAnsi="仿宋_GB2312" w:cs="仿宋_GB2312" w:eastAsia="仿宋_GB2312"/>
              </w:rPr>
              <w:t>多媒体教室音频控制台</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标的名称：多媒体教室数字扩声系统</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多媒体教室数字扩声系统</w:t>
            </w:r>
          </w:p>
        </w:tc>
        <w:tc>
          <w:tcPr>
            <w:tcW w:type="dxa" w:w="5814"/>
          </w:tcPr>
          <w:p>
            <w:pPr>
              <w:pStyle w:val="null3"/>
              <w:jc w:val="both"/>
            </w:pPr>
            <w:r>
              <w:rPr>
                <w:rFonts w:ascii="仿宋_GB2312" w:hAnsi="仿宋_GB2312" w:cs="仿宋_GB2312" w:eastAsia="仿宋_GB2312"/>
                <w:sz w:val="21"/>
                <w:b/>
              </w:rPr>
              <w:t>数字红外无线教学扩声主机</w:t>
            </w:r>
            <w:r>
              <w:rPr>
                <w:rFonts w:ascii="仿宋_GB2312" w:hAnsi="仿宋_GB2312" w:cs="仿宋_GB2312" w:eastAsia="仿宋_GB2312"/>
                <w:sz w:val="21"/>
                <w:b/>
              </w:rPr>
              <w:t>(1个):</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★采用数字红外技术，为了保证设备系统的流畅性，稳定性，不接受临时定制产品，产品需采用标准化成熟产品，其型号搜索引擎上可查；</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▲内置数字无线音频处理芯片，实现音频传输及控制；</w:t>
            </w:r>
            <w:r>
              <w:rPr>
                <w:rFonts w:ascii="仿宋_GB2312" w:hAnsi="仿宋_GB2312" w:cs="仿宋_GB2312" w:eastAsia="仿宋_GB2312"/>
                <w:sz w:val="21"/>
                <w:b/>
              </w:rPr>
              <w:t>(投标时需提供处理芯片实物图片并加盖投标人公章)</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内置</w:t>
            </w:r>
            <w:r>
              <w:rPr>
                <w:rFonts w:ascii="仿宋_GB2312" w:hAnsi="仿宋_GB2312" w:cs="仿宋_GB2312" w:eastAsia="仿宋_GB2312"/>
                <w:sz w:val="21"/>
              </w:rPr>
              <w:t>16段均衡处理器，具有四组频点设置，每组两个频点可选；</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▲RS232控制串口≥2路，波特率可调，具备电子锁信息读取及反馈功能；</w:t>
            </w:r>
            <w:r>
              <w:rPr>
                <w:rFonts w:ascii="仿宋_GB2312" w:hAnsi="仿宋_GB2312" w:cs="仿宋_GB2312" w:eastAsia="仿宋_GB2312"/>
                <w:sz w:val="21"/>
                <w:b/>
              </w:rPr>
              <w:t>(投标时需提供实物图片并加盖投标人公章)</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▲内置USB串口≥2路，USB-C≥1路，USB-A≥1路，REC(3.5mm)录音输出≥1路，凤凰头线路输入≥2路，输出≥2路；</w:t>
            </w:r>
            <w:r>
              <w:rPr>
                <w:rFonts w:ascii="仿宋_GB2312" w:hAnsi="仿宋_GB2312" w:cs="仿宋_GB2312" w:eastAsia="仿宋_GB2312"/>
                <w:sz w:val="21"/>
                <w:b/>
              </w:rPr>
              <w:t>(投标时需提供实物图片并加盖投标人公章)</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▲具有≥3路RJ45信号网口，可拓展≥8只接收器</w:t>
            </w:r>
            <w:r>
              <w:rPr>
                <w:rFonts w:ascii="仿宋_GB2312" w:hAnsi="仿宋_GB2312" w:cs="仿宋_GB2312" w:eastAsia="仿宋_GB2312"/>
                <w:sz w:val="21"/>
                <w:b/>
              </w:rPr>
              <w:t>(投标时需提供≥8只接收器实物连接图并加盖投标人公章)；</w:t>
            </w:r>
            <w:r>
              <w:rPr>
                <w:rFonts w:ascii="仿宋_GB2312" w:hAnsi="仿宋_GB2312" w:cs="仿宋_GB2312" w:eastAsia="仿宋_GB2312"/>
                <w:sz w:val="21"/>
              </w:rPr>
              <w:t>RJ45网络管理接口≥1路，可接入管理平台集中控制</w:t>
            </w:r>
            <w:r>
              <w:rPr>
                <w:rFonts w:ascii="仿宋_GB2312" w:hAnsi="仿宋_GB2312" w:cs="仿宋_GB2312" w:eastAsia="仿宋_GB2312"/>
                <w:sz w:val="21"/>
                <w:b/>
              </w:rPr>
              <w:t>(投标时需提供实物图片并加盖投标人公章)</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▲频率响应：50Hz~20kHz，增益差≤0.5Db,额定总功率≥160W；</w:t>
            </w:r>
            <w:r>
              <w:rPr>
                <w:rFonts w:ascii="仿宋_GB2312" w:hAnsi="仿宋_GB2312" w:cs="仿宋_GB2312" w:eastAsia="仿宋_GB2312"/>
                <w:sz w:val="21"/>
                <w:b/>
              </w:rPr>
              <w:t>(投标时需提供国家认可的第三方检测机构出具的产品检测/检验报告复印件加盖投标人公章)</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▲具有童锁开关；</w:t>
            </w:r>
            <w:r>
              <w:rPr>
                <w:rFonts w:ascii="仿宋_GB2312" w:hAnsi="仿宋_GB2312" w:cs="仿宋_GB2312" w:eastAsia="仿宋_GB2312"/>
                <w:sz w:val="21"/>
                <w:b/>
              </w:rPr>
              <w:t>(投标时需提供功能界面截图片并加盖投标人公章)</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内置参数调制程序，可对全局音量、高低音、反馈抑制、自动衰减、线路输入</w:t>
            </w:r>
            <w:r>
              <w:rPr>
                <w:rFonts w:ascii="仿宋_GB2312" w:hAnsi="仿宋_GB2312" w:cs="仿宋_GB2312" w:eastAsia="仿宋_GB2312"/>
                <w:sz w:val="21"/>
              </w:rPr>
              <w:t>/输出进行调试；输出功率可调整(≥2种方案)；散热孔≥20个(带防尘)；内置幻象供电，适配有线鹅颈话筒，具有鹅颈麦静默模式。</w:t>
            </w:r>
          </w:p>
          <w:p>
            <w:pPr>
              <w:pStyle w:val="null3"/>
              <w:jc w:val="both"/>
            </w:pPr>
            <w:r>
              <w:rPr>
                <w:rFonts w:ascii="仿宋_GB2312" w:hAnsi="仿宋_GB2312" w:cs="仿宋_GB2312" w:eastAsia="仿宋_GB2312"/>
                <w:sz w:val="21"/>
                <w:b/>
              </w:rPr>
              <w:t>数字红外接收器</w:t>
            </w:r>
            <w:r>
              <w:rPr>
                <w:rFonts w:ascii="仿宋_GB2312" w:hAnsi="仿宋_GB2312" w:cs="仿宋_GB2312" w:eastAsia="仿宋_GB2312"/>
                <w:sz w:val="21"/>
                <w:b/>
              </w:rPr>
              <w:t>(1个):</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▲与主机连接；</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接收面积</w:t>
            </w:r>
            <w:r>
              <w:rPr>
                <w:rFonts w:ascii="仿宋_GB2312" w:hAnsi="仿宋_GB2312" w:cs="仿宋_GB2312" w:eastAsia="仿宋_GB2312"/>
                <w:sz w:val="21"/>
              </w:rPr>
              <w:t>≥80㎡，接收角度垂直150°(±75°)，水平360°，无线辐射距离≥25m；</w:t>
            </w:r>
          </w:p>
          <w:p>
            <w:pPr>
              <w:pStyle w:val="null3"/>
              <w:jc w:val="both"/>
            </w:pPr>
            <w:r>
              <w:rPr>
                <w:rFonts w:ascii="仿宋_GB2312" w:hAnsi="仿宋_GB2312" w:cs="仿宋_GB2312" w:eastAsia="仿宋_GB2312"/>
                <w:sz w:val="21"/>
              </w:rPr>
              <w:t>12.</w:t>
            </w:r>
            <w:r>
              <w:rPr>
                <w:rFonts w:ascii="仿宋_GB2312" w:hAnsi="仿宋_GB2312" w:cs="仿宋_GB2312" w:eastAsia="仿宋_GB2312"/>
                <w:sz w:val="21"/>
              </w:rPr>
              <w:t>▲带频点选择拨扭，具有两组频点选择；</w:t>
            </w:r>
            <w:r>
              <w:rPr>
                <w:rFonts w:ascii="仿宋_GB2312" w:hAnsi="仿宋_GB2312" w:cs="仿宋_GB2312" w:eastAsia="仿宋_GB2312"/>
                <w:sz w:val="21"/>
                <w:b/>
              </w:rPr>
              <w:t>(投标时需提供实物照片证并加盖投标人公章)</w:t>
            </w:r>
          </w:p>
          <w:p>
            <w:pPr>
              <w:pStyle w:val="null3"/>
              <w:jc w:val="both"/>
            </w:pPr>
            <w:r>
              <w:rPr>
                <w:rFonts w:ascii="仿宋_GB2312" w:hAnsi="仿宋_GB2312" w:cs="仿宋_GB2312" w:eastAsia="仿宋_GB2312"/>
                <w:sz w:val="21"/>
              </w:rPr>
              <w:t>13.</w:t>
            </w:r>
            <w:r>
              <w:rPr>
                <w:rFonts w:ascii="仿宋_GB2312" w:hAnsi="仿宋_GB2312" w:cs="仿宋_GB2312" w:eastAsia="仿宋_GB2312"/>
                <w:sz w:val="21"/>
              </w:rPr>
              <w:t>▲无线传输应具备抗教室复杂光线干扰能力(3000Lux照度下无断音、无串扰)，红外线波长≥870nm。</w:t>
            </w:r>
            <w:r>
              <w:rPr>
                <w:rFonts w:ascii="仿宋_GB2312" w:hAnsi="仿宋_GB2312" w:cs="仿宋_GB2312" w:eastAsia="仿宋_GB2312"/>
                <w:sz w:val="21"/>
                <w:b/>
              </w:rPr>
              <w:t>(投标时提供公开发行的技术白皮书或国家认可的第三方检测机构出具的产品检测/检验报告加盖投标人公章)</w:t>
            </w:r>
          </w:p>
          <w:p>
            <w:pPr>
              <w:pStyle w:val="null3"/>
              <w:jc w:val="both"/>
            </w:pPr>
            <w:r>
              <w:rPr>
                <w:rFonts w:ascii="仿宋_GB2312" w:hAnsi="仿宋_GB2312" w:cs="仿宋_GB2312" w:eastAsia="仿宋_GB2312"/>
                <w:sz w:val="21"/>
                <w:b/>
              </w:rPr>
              <w:t>数字红外无线麦克风</w:t>
            </w:r>
            <w:r>
              <w:rPr>
                <w:rFonts w:ascii="仿宋_GB2312" w:hAnsi="仿宋_GB2312" w:cs="仿宋_GB2312" w:eastAsia="仿宋_GB2312"/>
                <w:sz w:val="21"/>
                <w:b/>
              </w:rPr>
              <w:t>(1个):</w:t>
            </w:r>
          </w:p>
          <w:p>
            <w:pPr>
              <w:pStyle w:val="null3"/>
              <w:jc w:val="both"/>
            </w:pPr>
            <w:r>
              <w:rPr>
                <w:rFonts w:ascii="仿宋_GB2312" w:hAnsi="仿宋_GB2312" w:cs="仿宋_GB2312" w:eastAsia="仿宋_GB2312"/>
                <w:sz w:val="21"/>
              </w:rPr>
              <w:t>14.</w:t>
            </w:r>
            <w:r>
              <w:rPr>
                <w:rFonts w:ascii="仿宋_GB2312" w:hAnsi="仿宋_GB2312" w:cs="仿宋_GB2312" w:eastAsia="仿宋_GB2312"/>
                <w:sz w:val="21"/>
              </w:rPr>
              <w:t>无线发射器件应保证覆盖</w:t>
            </w:r>
            <w:r>
              <w:rPr>
                <w:rFonts w:ascii="仿宋_GB2312" w:hAnsi="仿宋_GB2312" w:cs="仿宋_GB2312" w:eastAsia="仿宋_GB2312"/>
                <w:sz w:val="21"/>
              </w:rPr>
              <w:t>≥80㎡无死角，且具备抗光线干扰能力。五通道设计，红外发射管≥8颗，波长≥870nm；按键式音量加减键，可共用实现PPT翻页；</w:t>
            </w:r>
          </w:p>
          <w:p>
            <w:pPr>
              <w:pStyle w:val="null3"/>
              <w:jc w:val="both"/>
            </w:pPr>
            <w:r>
              <w:rPr>
                <w:rFonts w:ascii="仿宋_GB2312" w:hAnsi="仿宋_GB2312" w:cs="仿宋_GB2312" w:eastAsia="仿宋_GB2312"/>
                <w:sz w:val="21"/>
              </w:rPr>
              <w:t>15.</w:t>
            </w:r>
            <w:r>
              <w:rPr>
                <w:rFonts w:ascii="仿宋_GB2312" w:hAnsi="仿宋_GB2312" w:cs="仿宋_GB2312" w:eastAsia="仿宋_GB2312"/>
                <w:sz w:val="21"/>
              </w:rPr>
              <w:t>▲具备电子锁防盗功能；</w:t>
            </w:r>
            <w:r>
              <w:rPr>
                <w:rFonts w:ascii="仿宋_GB2312" w:hAnsi="仿宋_GB2312" w:cs="仿宋_GB2312" w:eastAsia="仿宋_GB2312"/>
                <w:sz w:val="21"/>
                <w:b/>
              </w:rPr>
              <w:t>(投标时需提供实物照片并加盖投标人公章)</w:t>
            </w:r>
          </w:p>
          <w:p>
            <w:pPr>
              <w:pStyle w:val="null3"/>
              <w:jc w:val="both"/>
            </w:pPr>
            <w:r>
              <w:rPr>
                <w:rFonts w:ascii="仿宋_GB2312" w:hAnsi="仿宋_GB2312" w:cs="仿宋_GB2312" w:eastAsia="仿宋_GB2312"/>
                <w:sz w:val="21"/>
              </w:rPr>
              <w:t>16.</w:t>
            </w:r>
            <w:r>
              <w:rPr>
                <w:rFonts w:ascii="仿宋_GB2312" w:hAnsi="仿宋_GB2312" w:cs="仿宋_GB2312" w:eastAsia="仿宋_GB2312"/>
                <w:sz w:val="21"/>
              </w:rPr>
              <w:t>▲支持TC线充、充电触点、无线充电三种方式；</w:t>
            </w:r>
            <w:r>
              <w:rPr>
                <w:rFonts w:ascii="仿宋_GB2312" w:hAnsi="仿宋_GB2312" w:cs="仿宋_GB2312" w:eastAsia="仿宋_GB2312"/>
                <w:sz w:val="21"/>
                <w:b/>
              </w:rPr>
              <w:t>(投标时需提供承诺函并加盖投标人公章)</w:t>
            </w:r>
          </w:p>
          <w:p>
            <w:pPr>
              <w:pStyle w:val="null3"/>
              <w:jc w:val="both"/>
            </w:pPr>
            <w:r>
              <w:rPr>
                <w:rFonts w:ascii="仿宋_GB2312" w:hAnsi="仿宋_GB2312" w:cs="仿宋_GB2312" w:eastAsia="仿宋_GB2312"/>
                <w:sz w:val="21"/>
              </w:rPr>
              <w:t>17.</w:t>
            </w:r>
            <w:r>
              <w:rPr>
                <w:rFonts w:ascii="仿宋_GB2312" w:hAnsi="仿宋_GB2312" w:cs="仿宋_GB2312" w:eastAsia="仿宋_GB2312"/>
                <w:sz w:val="21"/>
              </w:rPr>
              <w:t>支持</w:t>
            </w:r>
            <w:r>
              <w:rPr>
                <w:rFonts w:ascii="仿宋_GB2312" w:hAnsi="仿宋_GB2312" w:cs="仿宋_GB2312" w:eastAsia="仿宋_GB2312"/>
                <w:sz w:val="21"/>
              </w:rPr>
              <w:t>PTT功能，实现N+1互动；具有PPT翻页、MIC、L/M指示灯；咪头沉头式设计，内置绿色激光笔；频率响应100Hz~20kHz，信噪比≥90dBA，总谐波失真≤0.04%；</w:t>
            </w:r>
          </w:p>
          <w:p>
            <w:pPr>
              <w:pStyle w:val="null3"/>
              <w:jc w:val="both"/>
            </w:pPr>
            <w:r>
              <w:rPr>
                <w:rFonts w:ascii="仿宋_GB2312" w:hAnsi="仿宋_GB2312" w:cs="仿宋_GB2312" w:eastAsia="仿宋_GB2312"/>
                <w:sz w:val="21"/>
              </w:rPr>
              <w:t>18.</w:t>
            </w:r>
            <w:r>
              <w:rPr>
                <w:rFonts w:ascii="仿宋_GB2312" w:hAnsi="仿宋_GB2312" w:cs="仿宋_GB2312" w:eastAsia="仿宋_GB2312"/>
                <w:sz w:val="21"/>
              </w:rPr>
              <w:t>▲内置不可拆卸可充锂电池，容量≥2300mAh；锂电池需通过高度模拟、温度试验、振动、冲击、外部短路、挤压、过充、强制放电安全测试。</w:t>
            </w:r>
            <w:r>
              <w:rPr>
                <w:rFonts w:ascii="仿宋_GB2312" w:hAnsi="仿宋_GB2312" w:cs="仿宋_GB2312" w:eastAsia="仿宋_GB2312"/>
                <w:sz w:val="21"/>
                <w:b/>
              </w:rPr>
              <w:t>(投标时需提供国家认可的第三方检测机构出具的产品检测/检验报告复印件加盖投标人公章)</w:t>
            </w:r>
          </w:p>
          <w:p>
            <w:pPr>
              <w:pStyle w:val="null3"/>
              <w:jc w:val="both"/>
            </w:pPr>
            <w:r>
              <w:rPr>
                <w:rFonts w:ascii="仿宋_GB2312" w:hAnsi="仿宋_GB2312" w:cs="仿宋_GB2312" w:eastAsia="仿宋_GB2312"/>
                <w:sz w:val="21"/>
                <w:b/>
              </w:rPr>
              <w:t>有线麦克风</w:t>
            </w:r>
            <w:r>
              <w:rPr>
                <w:rFonts w:ascii="仿宋_GB2312" w:hAnsi="仿宋_GB2312" w:cs="仿宋_GB2312" w:eastAsia="仿宋_GB2312"/>
                <w:sz w:val="21"/>
                <w:b/>
              </w:rPr>
              <w:t>(1个):</w:t>
            </w:r>
          </w:p>
          <w:p>
            <w:pPr>
              <w:pStyle w:val="null3"/>
              <w:jc w:val="both"/>
            </w:pPr>
            <w:r>
              <w:rPr>
                <w:rFonts w:ascii="仿宋_GB2312" w:hAnsi="仿宋_GB2312" w:cs="仿宋_GB2312" w:eastAsia="仿宋_GB2312"/>
                <w:sz w:val="21"/>
              </w:rPr>
              <w:t>19.</w:t>
            </w:r>
            <w:r>
              <w:rPr>
                <w:rFonts w:ascii="仿宋_GB2312" w:hAnsi="仿宋_GB2312" w:cs="仿宋_GB2312" w:eastAsia="仿宋_GB2312"/>
                <w:sz w:val="21"/>
              </w:rPr>
              <w:t>充电槽与鹅颈麦克风一体化设计，可拆卸，麦杆长度＞</w:t>
            </w:r>
            <w:r>
              <w:rPr>
                <w:rFonts w:ascii="仿宋_GB2312" w:hAnsi="仿宋_GB2312" w:cs="仿宋_GB2312" w:eastAsia="仿宋_GB2312"/>
                <w:sz w:val="21"/>
              </w:rPr>
              <w:t>59cm，可与无线麦克风切换使用；</w:t>
            </w:r>
          </w:p>
          <w:p>
            <w:pPr>
              <w:pStyle w:val="null3"/>
              <w:jc w:val="both"/>
            </w:pPr>
            <w:r>
              <w:rPr>
                <w:rFonts w:ascii="仿宋_GB2312" w:hAnsi="仿宋_GB2312" w:cs="仿宋_GB2312" w:eastAsia="仿宋_GB2312"/>
                <w:sz w:val="21"/>
              </w:rPr>
              <w:t>20.</w:t>
            </w:r>
            <w:r>
              <w:rPr>
                <w:rFonts w:ascii="仿宋_GB2312" w:hAnsi="仿宋_GB2312" w:cs="仿宋_GB2312" w:eastAsia="仿宋_GB2312"/>
                <w:sz w:val="21"/>
              </w:rPr>
              <w:t>★有线麦克风的充电座应具备二维码扫码管理功能，并提供数据接口(API)。投标人须承诺在中标后配合采购人将数据接入学校现有的设备管理平台(台电教学扩声设备管理平台扫码版V1.0.2.2)，实现互连互通，若无法实现，视为不满足实质性要求；</w:t>
            </w:r>
            <w:r>
              <w:rPr>
                <w:rFonts w:ascii="仿宋_GB2312" w:hAnsi="仿宋_GB2312" w:cs="仿宋_GB2312" w:eastAsia="仿宋_GB2312"/>
                <w:sz w:val="21"/>
                <w:b/>
              </w:rPr>
              <w:t>(投标时需提供承诺函，格式自拟并加盖投标人公章)</w:t>
            </w:r>
          </w:p>
          <w:p>
            <w:pPr>
              <w:pStyle w:val="null3"/>
              <w:jc w:val="both"/>
            </w:pPr>
            <w:r>
              <w:rPr>
                <w:rFonts w:ascii="仿宋_GB2312" w:hAnsi="仿宋_GB2312" w:cs="仿宋_GB2312" w:eastAsia="仿宋_GB2312"/>
                <w:sz w:val="21"/>
              </w:rPr>
              <w:t>21.</w:t>
            </w:r>
            <w:r>
              <w:rPr>
                <w:rFonts w:ascii="仿宋_GB2312" w:hAnsi="仿宋_GB2312" w:cs="仿宋_GB2312" w:eastAsia="仿宋_GB2312"/>
                <w:sz w:val="21"/>
              </w:rPr>
              <w:t>▲具有一路电子锁，支持RS232、I/O及蓝牙驱动三种开锁方式；</w:t>
            </w:r>
            <w:r>
              <w:rPr>
                <w:rFonts w:ascii="仿宋_GB2312" w:hAnsi="仿宋_GB2312" w:cs="仿宋_GB2312" w:eastAsia="仿宋_GB2312"/>
                <w:sz w:val="21"/>
                <w:b/>
              </w:rPr>
              <w:t>(投标时需提供承诺函，格式自拟并加盖投标人公章)</w:t>
            </w:r>
          </w:p>
          <w:p>
            <w:pPr>
              <w:pStyle w:val="null3"/>
              <w:jc w:val="both"/>
            </w:pPr>
            <w:r>
              <w:rPr>
                <w:rFonts w:ascii="仿宋_GB2312" w:hAnsi="仿宋_GB2312" w:cs="仿宋_GB2312" w:eastAsia="仿宋_GB2312"/>
                <w:sz w:val="21"/>
              </w:rPr>
              <w:t>22.</w:t>
            </w:r>
            <w:r>
              <w:rPr>
                <w:rFonts w:ascii="仿宋_GB2312" w:hAnsi="仿宋_GB2312" w:cs="仿宋_GB2312" w:eastAsia="仿宋_GB2312"/>
                <w:sz w:val="21"/>
              </w:rPr>
              <w:t>▲标配APP驱动设置软件，具备教室信息设定、生成公有秘钥、电子锁密钥回读功能；</w:t>
            </w:r>
            <w:r>
              <w:rPr>
                <w:rFonts w:ascii="仿宋_GB2312" w:hAnsi="仿宋_GB2312" w:cs="仿宋_GB2312" w:eastAsia="仿宋_GB2312"/>
                <w:sz w:val="21"/>
                <w:b/>
              </w:rPr>
              <w:t>(投标时需提供APP功能界面实物图片并加盖投标人公章)</w:t>
            </w:r>
          </w:p>
          <w:p>
            <w:pPr>
              <w:pStyle w:val="null3"/>
              <w:jc w:val="both"/>
            </w:pPr>
            <w:r>
              <w:rPr>
                <w:rFonts w:ascii="仿宋_GB2312" w:hAnsi="仿宋_GB2312" w:cs="仿宋_GB2312" w:eastAsia="仿宋_GB2312"/>
                <w:sz w:val="21"/>
              </w:rPr>
              <w:t>23.</w:t>
            </w:r>
            <w:r>
              <w:rPr>
                <w:rFonts w:ascii="仿宋_GB2312" w:hAnsi="仿宋_GB2312" w:cs="仿宋_GB2312" w:eastAsia="仿宋_GB2312"/>
                <w:sz w:val="21"/>
              </w:rPr>
              <w:t>具有一路信号反馈接口，可自动反馈麦克风使用及充电数据；麦杆双级软管设计；两路</w:t>
            </w:r>
            <w:r>
              <w:rPr>
                <w:rFonts w:ascii="仿宋_GB2312" w:hAnsi="仿宋_GB2312" w:cs="仿宋_GB2312" w:eastAsia="仿宋_GB2312"/>
                <w:sz w:val="21"/>
              </w:rPr>
              <w:t>USB连接线(信号与供电独立)；</w:t>
            </w:r>
          </w:p>
          <w:p>
            <w:pPr>
              <w:pStyle w:val="null3"/>
              <w:jc w:val="both"/>
            </w:pPr>
            <w:r>
              <w:rPr>
                <w:rFonts w:ascii="仿宋_GB2312" w:hAnsi="仿宋_GB2312" w:cs="仿宋_GB2312" w:eastAsia="仿宋_GB2312"/>
                <w:sz w:val="21"/>
              </w:rPr>
              <w:t>24.</w:t>
            </w:r>
            <w:r>
              <w:rPr>
                <w:rFonts w:ascii="仿宋_GB2312" w:hAnsi="仿宋_GB2312" w:cs="仿宋_GB2312" w:eastAsia="仿宋_GB2312"/>
                <w:sz w:val="21"/>
              </w:rPr>
              <w:t>▲有线麦克风可通过物理按键及平台/中控进行开关软控制；</w:t>
            </w:r>
            <w:r>
              <w:rPr>
                <w:rFonts w:ascii="仿宋_GB2312" w:hAnsi="仿宋_GB2312" w:cs="仿宋_GB2312" w:eastAsia="仿宋_GB2312"/>
                <w:sz w:val="21"/>
                <w:b/>
              </w:rPr>
              <w:t>(投标时提供承诺函并加盖投标人公章)</w:t>
            </w:r>
          </w:p>
          <w:p>
            <w:pPr>
              <w:pStyle w:val="null3"/>
              <w:jc w:val="both"/>
            </w:pPr>
            <w:r>
              <w:rPr>
                <w:rFonts w:ascii="仿宋_GB2312" w:hAnsi="仿宋_GB2312" w:cs="仿宋_GB2312" w:eastAsia="仿宋_GB2312"/>
                <w:sz w:val="21"/>
              </w:rPr>
              <w:t>25.</w:t>
            </w:r>
            <w:r>
              <w:rPr>
                <w:rFonts w:ascii="仿宋_GB2312" w:hAnsi="仿宋_GB2312" w:cs="仿宋_GB2312" w:eastAsia="仿宋_GB2312"/>
                <w:sz w:val="21"/>
              </w:rPr>
              <w:t>灵敏度</w:t>
            </w:r>
            <w:r>
              <w:rPr>
                <w:rFonts w:ascii="仿宋_GB2312" w:hAnsi="仿宋_GB2312" w:cs="仿宋_GB2312" w:eastAsia="仿宋_GB2312"/>
                <w:sz w:val="21"/>
              </w:rPr>
              <w:t>-46 dBV/Pa，频率响应30Hz-20kHz，方向性≥20dB(1kHz)，等效噪声20dBA(SPL)，最大声压级125dB(THD&lt;3%)。</w:t>
            </w:r>
          </w:p>
          <w:p>
            <w:pPr>
              <w:pStyle w:val="null3"/>
              <w:jc w:val="both"/>
            </w:pPr>
            <w:r>
              <w:rPr>
                <w:rFonts w:ascii="仿宋_GB2312" w:hAnsi="仿宋_GB2312" w:cs="仿宋_GB2312" w:eastAsia="仿宋_GB2312"/>
                <w:sz w:val="21"/>
                <w:b/>
              </w:rPr>
              <w:t>音箱</w:t>
            </w:r>
            <w:r>
              <w:rPr>
                <w:rFonts w:ascii="仿宋_GB2312" w:hAnsi="仿宋_GB2312" w:cs="仿宋_GB2312" w:eastAsia="仿宋_GB2312"/>
                <w:sz w:val="21"/>
                <w:b/>
              </w:rPr>
              <w:t>(每套含2个)：</w:t>
            </w:r>
          </w:p>
          <w:p>
            <w:pPr>
              <w:pStyle w:val="null3"/>
              <w:jc w:val="both"/>
            </w:pPr>
            <w:r>
              <w:rPr>
                <w:rFonts w:ascii="仿宋_GB2312" w:hAnsi="仿宋_GB2312" w:cs="仿宋_GB2312" w:eastAsia="仿宋_GB2312"/>
                <w:sz w:val="21"/>
              </w:rPr>
              <w:t>26.</w:t>
            </w:r>
            <w:r>
              <w:rPr>
                <w:rFonts w:ascii="仿宋_GB2312" w:hAnsi="仿宋_GB2312" w:cs="仿宋_GB2312" w:eastAsia="仿宋_GB2312"/>
                <w:sz w:val="21"/>
              </w:rPr>
              <w:t>数量</w:t>
            </w:r>
            <w:r>
              <w:rPr>
                <w:rFonts w:ascii="仿宋_GB2312" w:hAnsi="仿宋_GB2312" w:cs="仿宋_GB2312" w:eastAsia="仿宋_GB2312"/>
                <w:sz w:val="21"/>
              </w:rPr>
              <w:t>2个，每个音箱的频率响应≥65Hz~20kHz，定阻输入≥8Ω，额定功率≥40W，低音单元≥6.5英寸，高音单元≤3.5英寸，灵敏度≥90dB，最大声压级≥112dB。</w:t>
            </w:r>
          </w:p>
        </w:tc>
      </w:tr>
    </w:tbl>
    <w:p>
      <w:pPr>
        <w:pStyle w:val="null3"/>
        <w:jc w:val="left"/>
      </w:pPr>
      <w:r>
        <w:rPr>
          <w:rFonts w:ascii="仿宋_GB2312" w:hAnsi="仿宋_GB2312" w:cs="仿宋_GB2312" w:eastAsia="仿宋_GB2312"/>
        </w:rPr>
        <w:t>标的名称：多媒体教室音频控制台</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多媒体教室音频控制台</w:t>
            </w:r>
          </w:p>
        </w:tc>
        <w:tc>
          <w:tcPr>
            <w:tcW w:type="dxa" w:w="5814"/>
          </w:tcPr>
          <w:p>
            <w:pPr>
              <w:pStyle w:val="null3"/>
              <w:jc w:val="both"/>
            </w:pPr>
            <w:r>
              <w:rPr>
                <w:rFonts w:ascii="仿宋_GB2312" w:hAnsi="仿宋_GB2312" w:cs="仿宋_GB2312" w:eastAsia="仿宋_GB2312"/>
                <w:sz w:val="21"/>
                <w:b/>
              </w:rPr>
              <w:t>网络中控主机</w:t>
            </w:r>
            <w:r>
              <w:rPr>
                <w:rFonts w:ascii="仿宋_GB2312" w:hAnsi="仿宋_GB2312" w:cs="仿宋_GB2312" w:eastAsia="仿宋_GB2312"/>
                <w:sz w:val="21"/>
                <w:b/>
              </w:rPr>
              <w:t>(1台):</w:t>
            </w:r>
          </w:p>
          <w:p>
            <w:pPr>
              <w:pStyle w:val="null3"/>
              <w:jc w:val="both"/>
            </w:pPr>
            <w:r>
              <w:rPr>
                <w:rFonts w:ascii="仿宋_GB2312" w:hAnsi="仿宋_GB2312" w:cs="仿宋_GB2312" w:eastAsia="仿宋_GB2312"/>
                <w:sz w:val="21"/>
              </w:rPr>
              <w:t>27.</w:t>
            </w:r>
            <w:r>
              <w:rPr>
                <w:rFonts w:ascii="仿宋_GB2312" w:hAnsi="仿宋_GB2312" w:cs="仿宋_GB2312" w:eastAsia="仿宋_GB2312"/>
                <w:sz w:val="21"/>
              </w:rPr>
              <w:t>▲视音频接口要求：≥3路HDMI输出，≥2路RCA音频输出，≥3路HDMI输入内置EDID，≥4路RCA音频输入，≥2路麦克输入，台式机和笔记本HDMI输入需支持HDCP，笔记本HDMI信号输入支持自动识别并切换功能；HDMI输入输出为矩阵控制，非切换器；</w:t>
            </w:r>
            <w:r>
              <w:rPr>
                <w:rFonts w:ascii="仿宋_GB2312" w:hAnsi="仿宋_GB2312" w:cs="仿宋_GB2312" w:eastAsia="仿宋_GB2312"/>
                <w:sz w:val="21"/>
                <w:b/>
              </w:rPr>
              <w:t>(投标时需提供国家认可的第三方检测机构出具的产品检测/检验报告复印件，加盖投标人公章)</w:t>
            </w:r>
          </w:p>
          <w:p>
            <w:pPr>
              <w:pStyle w:val="null3"/>
              <w:jc w:val="both"/>
            </w:pPr>
            <w:r>
              <w:rPr>
                <w:rFonts w:ascii="仿宋_GB2312" w:hAnsi="仿宋_GB2312" w:cs="仿宋_GB2312" w:eastAsia="仿宋_GB2312"/>
                <w:sz w:val="21"/>
              </w:rPr>
              <w:t>28.</w:t>
            </w:r>
            <w:r>
              <w:rPr>
                <w:rFonts w:ascii="仿宋_GB2312" w:hAnsi="仿宋_GB2312" w:cs="仿宋_GB2312" w:eastAsia="仿宋_GB2312"/>
                <w:sz w:val="21"/>
              </w:rPr>
              <w:t>▲控制接口要求：≥7路RS232通讯接口，用于控制面板、计算机、功放、读卡器、投影机设备；</w:t>
            </w:r>
          </w:p>
          <w:p>
            <w:pPr>
              <w:pStyle w:val="null3"/>
              <w:jc w:val="both"/>
            </w:pPr>
            <w:r>
              <w:rPr>
                <w:rFonts w:ascii="仿宋_GB2312" w:hAnsi="仿宋_GB2312" w:cs="仿宋_GB2312" w:eastAsia="仿宋_GB2312"/>
                <w:sz w:val="21"/>
              </w:rPr>
              <w:t>29.</w:t>
            </w:r>
            <w:r>
              <w:rPr>
                <w:rFonts w:ascii="仿宋_GB2312" w:hAnsi="仿宋_GB2312" w:cs="仿宋_GB2312" w:eastAsia="仿宋_GB2312"/>
                <w:sz w:val="21"/>
              </w:rPr>
              <w:t>▲具有≥6路I/O输入接口，≥2路12VDC输出接口，每路I/O接口均有对应状态指示灯；</w:t>
            </w:r>
          </w:p>
          <w:p>
            <w:pPr>
              <w:pStyle w:val="null3"/>
              <w:jc w:val="both"/>
            </w:pPr>
            <w:r>
              <w:rPr>
                <w:rFonts w:ascii="仿宋_GB2312" w:hAnsi="仿宋_GB2312" w:cs="仿宋_GB2312" w:eastAsia="仿宋_GB2312"/>
                <w:sz w:val="21"/>
              </w:rPr>
              <w:t>30.</w:t>
            </w:r>
            <w:r>
              <w:rPr>
                <w:rFonts w:ascii="仿宋_GB2312" w:hAnsi="仿宋_GB2312" w:cs="仿宋_GB2312" w:eastAsia="仿宋_GB2312"/>
                <w:sz w:val="21"/>
              </w:rPr>
              <w:t>▲USB接口要求：≥4路USB信号输入，≥2路USB信号输出，支持触控大屏反控台式机、笔记本设备；</w:t>
            </w:r>
          </w:p>
          <w:p>
            <w:pPr>
              <w:pStyle w:val="null3"/>
              <w:jc w:val="both"/>
            </w:pPr>
            <w:r>
              <w:rPr>
                <w:rFonts w:ascii="仿宋_GB2312" w:hAnsi="仿宋_GB2312" w:cs="仿宋_GB2312" w:eastAsia="仿宋_GB2312"/>
                <w:sz w:val="21"/>
              </w:rPr>
              <w:t>31.</w:t>
            </w:r>
            <w:r>
              <w:rPr>
                <w:rFonts w:ascii="仿宋_GB2312" w:hAnsi="仿宋_GB2312" w:cs="仿宋_GB2312" w:eastAsia="仿宋_GB2312"/>
                <w:sz w:val="21"/>
              </w:rPr>
              <w:t>具有</w:t>
            </w:r>
            <w:r>
              <w:rPr>
                <w:rFonts w:ascii="仿宋_GB2312" w:hAnsi="仿宋_GB2312" w:cs="仿宋_GB2312" w:eastAsia="仿宋_GB2312"/>
                <w:sz w:val="21"/>
              </w:rPr>
              <w:t>≥2路AC220V独立电源控制接口，用于计算机、功放设备，支持时序供电、延时断电；</w:t>
            </w:r>
          </w:p>
          <w:p>
            <w:pPr>
              <w:pStyle w:val="null3"/>
              <w:jc w:val="both"/>
            </w:pPr>
            <w:r>
              <w:rPr>
                <w:rFonts w:ascii="仿宋_GB2312" w:hAnsi="仿宋_GB2312" w:cs="仿宋_GB2312" w:eastAsia="仿宋_GB2312"/>
                <w:sz w:val="21"/>
              </w:rPr>
              <w:t>32.</w:t>
            </w:r>
            <w:r>
              <w:rPr>
                <w:rFonts w:ascii="仿宋_GB2312" w:hAnsi="仿宋_GB2312" w:cs="仿宋_GB2312" w:eastAsia="仿宋_GB2312"/>
                <w:sz w:val="21"/>
              </w:rPr>
              <w:t>具有</w:t>
            </w:r>
            <w:r>
              <w:rPr>
                <w:rFonts w:ascii="仿宋_GB2312" w:hAnsi="仿宋_GB2312" w:cs="仿宋_GB2312" w:eastAsia="仿宋_GB2312"/>
                <w:sz w:val="21"/>
              </w:rPr>
              <w:t>≥1路AC220V投影机电源控制接口，≥1路AC220V电动幕布控制接口，≥1路黑板灯控制接口；</w:t>
            </w:r>
          </w:p>
          <w:p>
            <w:pPr>
              <w:pStyle w:val="null3"/>
              <w:jc w:val="both"/>
            </w:pPr>
            <w:r>
              <w:rPr>
                <w:rFonts w:ascii="仿宋_GB2312" w:hAnsi="仿宋_GB2312" w:cs="仿宋_GB2312" w:eastAsia="仿宋_GB2312"/>
                <w:sz w:val="21"/>
              </w:rPr>
              <w:t>33.</w:t>
            </w:r>
            <w:r>
              <w:rPr>
                <w:rFonts w:ascii="仿宋_GB2312" w:hAnsi="仿宋_GB2312" w:cs="仿宋_GB2312" w:eastAsia="仿宋_GB2312"/>
                <w:sz w:val="21"/>
              </w:rPr>
              <w:t>▲具备通过控制面板和网络管理平台控制多媒体教室端设备的上课、下课、解锁/锁定、设备开关、信号切换功能，支持远程设置面板解锁密码(≥8位)；</w:t>
            </w:r>
          </w:p>
          <w:p>
            <w:pPr>
              <w:pStyle w:val="null3"/>
              <w:jc w:val="both"/>
            </w:pPr>
            <w:r>
              <w:rPr>
                <w:rFonts w:ascii="仿宋_GB2312" w:hAnsi="仿宋_GB2312" w:cs="仿宋_GB2312" w:eastAsia="仿宋_GB2312"/>
                <w:sz w:val="21"/>
              </w:rPr>
              <w:t>34.</w:t>
            </w:r>
            <w:r>
              <w:rPr>
                <w:rFonts w:ascii="仿宋_GB2312" w:hAnsi="仿宋_GB2312" w:cs="仿宋_GB2312" w:eastAsia="仿宋_GB2312"/>
                <w:sz w:val="21"/>
              </w:rPr>
              <w:t>▲支持设备联动控制设置，可设置联动动作、顺序和间隔时间，可联动投影机、幕布、电脑、信号切换、灯光、窗帘、空调；</w:t>
            </w:r>
          </w:p>
          <w:p>
            <w:pPr>
              <w:pStyle w:val="null3"/>
              <w:jc w:val="both"/>
            </w:pPr>
            <w:r>
              <w:rPr>
                <w:rFonts w:ascii="仿宋_GB2312" w:hAnsi="仿宋_GB2312" w:cs="仿宋_GB2312" w:eastAsia="仿宋_GB2312"/>
                <w:sz w:val="21"/>
              </w:rPr>
              <w:t>35.</w:t>
            </w:r>
            <w:r>
              <w:rPr>
                <w:rFonts w:ascii="仿宋_GB2312" w:hAnsi="仿宋_GB2312" w:cs="仿宋_GB2312" w:eastAsia="仿宋_GB2312"/>
                <w:sz w:val="21"/>
              </w:rPr>
              <w:t>▲具备跨网段控制管理功能，具备≥6路10/100/1000M网络接口；</w:t>
            </w:r>
          </w:p>
          <w:p>
            <w:pPr>
              <w:pStyle w:val="null3"/>
              <w:jc w:val="both"/>
            </w:pPr>
            <w:r>
              <w:rPr>
                <w:rFonts w:ascii="仿宋_GB2312" w:hAnsi="仿宋_GB2312" w:cs="仿宋_GB2312" w:eastAsia="仿宋_GB2312"/>
                <w:sz w:val="21"/>
              </w:rPr>
              <w:t>36.</w:t>
            </w:r>
            <w:r>
              <w:rPr>
                <w:rFonts w:ascii="仿宋_GB2312" w:hAnsi="仿宋_GB2312" w:cs="仿宋_GB2312" w:eastAsia="仿宋_GB2312"/>
                <w:sz w:val="21"/>
              </w:rPr>
              <w:t>支持幕布升降到位自动停止；</w:t>
            </w:r>
          </w:p>
          <w:p>
            <w:pPr>
              <w:pStyle w:val="null3"/>
              <w:jc w:val="both"/>
            </w:pPr>
            <w:r>
              <w:rPr>
                <w:rFonts w:ascii="仿宋_GB2312" w:hAnsi="仿宋_GB2312" w:cs="仿宋_GB2312" w:eastAsia="仿宋_GB2312"/>
                <w:sz w:val="21"/>
              </w:rPr>
              <w:t>37.</w:t>
            </w:r>
            <w:r>
              <w:rPr>
                <w:rFonts w:ascii="仿宋_GB2312" w:hAnsi="仿宋_GB2312" w:cs="仿宋_GB2312" w:eastAsia="仿宋_GB2312"/>
                <w:sz w:val="21"/>
              </w:rPr>
              <w:t>具备投影灯泡用时检测功能；</w:t>
            </w:r>
          </w:p>
          <w:p>
            <w:pPr>
              <w:pStyle w:val="null3"/>
              <w:jc w:val="both"/>
            </w:pPr>
            <w:r>
              <w:rPr>
                <w:rFonts w:ascii="仿宋_GB2312" w:hAnsi="仿宋_GB2312" w:cs="仿宋_GB2312" w:eastAsia="仿宋_GB2312"/>
                <w:sz w:val="21"/>
              </w:rPr>
              <w:t>38.</w:t>
            </w:r>
            <w:r>
              <w:rPr>
                <w:rFonts w:ascii="仿宋_GB2312" w:hAnsi="仿宋_GB2312" w:cs="仿宋_GB2312" w:eastAsia="仿宋_GB2312"/>
                <w:sz w:val="21"/>
              </w:rPr>
              <w:t>支持二维码扫码、</w:t>
            </w:r>
            <w:r>
              <w:rPr>
                <w:rFonts w:ascii="仿宋_GB2312" w:hAnsi="仿宋_GB2312" w:cs="仿宋_GB2312" w:eastAsia="仿宋_GB2312"/>
                <w:sz w:val="21"/>
              </w:rPr>
              <w:t>IC卡刷卡/插卡管理，≥10000个白名单，≥10000条记录存储；插卡管理模式下课间拔卡倒计时显示；</w:t>
            </w:r>
          </w:p>
          <w:p>
            <w:pPr>
              <w:pStyle w:val="null3"/>
              <w:jc w:val="both"/>
            </w:pPr>
            <w:r>
              <w:rPr>
                <w:rFonts w:ascii="仿宋_GB2312" w:hAnsi="仿宋_GB2312" w:cs="仿宋_GB2312" w:eastAsia="仿宋_GB2312"/>
                <w:sz w:val="21"/>
              </w:rPr>
              <w:t>39.</w:t>
            </w:r>
            <w:r>
              <w:rPr>
                <w:rFonts w:ascii="仿宋_GB2312" w:hAnsi="仿宋_GB2312" w:cs="仿宋_GB2312" w:eastAsia="仿宋_GB2312"/>
                <w:sz w:val="21"/>
              </w:rPr>
              <w:t>具备教室权限锁定功能，锁定后仅网络管理平台可操作；</w:t>
            </w:r>
          </w:p>
          <w:p>
            <w:pPr>
              <w:pStyle w:val="null3"/>
              <w:jc w:val="both"/>
            </w:pPr>
            <w:r>
              <w:rPr>
                <w:rFonts w:ascii="仿宋_GB2312" w:hAnsi="仿宋_GB2312" w:cs="仿宋_GB2312" w:eastAsia="仿宋_GB2312"/>
                <w:sz w:val="21"/>
              </w:rPr>
              <w:t>40.</w:t>
            </w:r>
            <w:r>
              <w:rPr>
                <w:rFonts w:ascii="仿宋_GB2312" w:hAnsi="仿宋_GB2312" w:cs="仿宋_GB2312" w:eastAsia="仿宋_GB2312"/>
                <w:sz w:val="21"/>
              </w:rPr>
              <w:t>具备投影显示遮蔽功能，不关闭投影机可一键黑屏；</w:t>
            </w:r>
          </w:p>
          <w:p>
            <w:pPr>
              <w:pStyle w:val="null3"/>
              <w:jc w:val="both"/>
            </w:pPr>
            <w:r>
              <w:rPr>
                <w:rFonts w:ascii="仿宋_GB2312" w:hAnsi="仿宋_GB2312" w:cs="仿宋_GB2312" w:eastAsia="仿宋_GB2312"/>
                <w:sz w:val="21"/>
              </w:rPr>
              <w:t>41.</w:t>
            </w:r>
            <w:r>
              <w:rPr>
                <w:rFonts w:ascii="仿宋_GB2312" w:hAnsi="仿宋_GB2312" w:cs="仿宋_GB2312" w:eastAsia="仿宋_GB2312"/>
                <w:sz w:val="21"/>
              </w:rPr>
              <w:t>具备</w:t>
            </w:r>
            <w:r>
              <w:rPr>
                <w:rFonts w:ascii="仿宋_GB2312" w:hAnsi="仿宋_GB2312" w:cs="仿宋_GB2312" w:eastAsia="仿宋_GB2312"/>
                <w:sz w:val="21"/>
              </w:rPr>
              <w:t>≥1路监听输入接口，≥1路监听输出接口，支持监听/听课模式转换；</w:t>
            </w:r>
          </w:p>
          <w:p>
            <w:pPr>
              <w:pStyle w:val="null3"/>
              <w:jc w:val="both"/>
            </w:pPr>
            <w:r>
              <w:rPr>
                <w:rFonts w:ascii="仿宋_GB2312" w:hAnsi="仿宋_GB2312" w:cs="仿宋_GB2312" w:eastAsia="仿宋_GB2312"/>
                <w:sz w:val="21"/>
              </w:rPr>
              <w:t>42.</w:t>
            </w:r>
            <w:r>
              <w:rPr>
                <w:rFonts w:ascii="仿宋_GB2312" w:hAnsi="仿宋_GB2312" w:cs="仿宋_GB2312" w:eastAsia="仿宋_GB2312"/>
                <w:sz w:val="21"/>
              </w:rPr>
              <w:t>★所投中控主机须具备标准化的开放API接口(如HTTP/HTTPS、MQTT)，并提供完整的接口开发文档，须与采购人现有平台(华璨多媒体集中管理系统V3.0)实现互连互通。如因所投产品接口不标准或缺失导致无法接通，由中标人自行负责解决并承担费用。</w:t>
            </w:r>
            <w:r>
              <w:rPr>
                <w:rFonts w:ascii="仿宋_GB2312" w:hAnsi="仿宋_GB2312" w:cs="仿宋_GB2312" w:eastAsia="仿宋_GB2312"/>
                <w:sz w:val="21"/>
                <w:b/>
              </w:rPr>
              <w:t>(投标时需提供承诺函，格式自拟并加盖投标人公章)</w:t>
            </w:r>
          </w:p>
          <w:p>
            <w:pPr>
              <w:pStyle w:val="null3"/>
              <w:jc w:val="both"/>
            </w:pPr>
            <w:r>
              <w:rPr>
                <w:rFonts w:ascii="仿宋_GB2312" w:hAnsi="仿宋_GB2312" w:cs="仿宋_GB2312" w:eastAsia="仿宋_GB2312"/>
                <w:sz w:val="21"/>
                <w:b/>
              </w:rPr>
              <w:t>控制面板</w:t>
            </w:r>
            <w:r>
              <w:rPr>
                <w:rFonts w:ascii="仿宋_GB2312" w:hAnsi="仿宋_GB2312" w:cs="仿宋_GB2312" w:eastAsia="仿宋_GB2312"/>
                <w:sz w:val="21"/>
                <w:b/>
              </w:rPr>
              <w:t>(1个):</w:t>
            </w:r>
          </w:p>
          <w:p>
            <w:pPr>
              <w:pStyle w:val="null3"/>
              <w:jc w:val="both"/>
            </w:pPr>
            <w:r>
              <w:rPr>
                <w:rFonts w:ascii="仿宋_GB2312" w:hAnsi="仿宋_GB2312" w:cs="仿宋_GB2312" w:eastAsia="仿宋_GB2312"/>
                <w:sz w:val="21"/>
              </w:rPr>
              <w:t>43.</w:t>
            </w:r>
            <w:r>
              <w:rPr>
                <w:rFonts w:ascii="仿宋_GB2312" w:hAnsi="仿宋_GB2312" w:cs="仿宋_GB2312" w:eastAsia="仿宋_GB2312"/>
                <w:sz w:val="21"/>
              </w:rPr>
              <w:t>电容触摸屏，防护等级</w:t>
            </w:r>
            <w:r>
              <w:rPr>
                <w:rFonts w:ascii="仿宋_GB2312" w:hAnsi="仿宋_GB2312" w:cs="仿宋_GB2312" w:eastAsia="仿宋_GB2312"/>
                <w:sz w:val="21"/>
              </w:rPr>
              <w:t>IP65或以上，显示尺寸≥8英寸，分辨率≥800×600；</w:t>
            </w:r>
          </w:p>
          <w:p>
            <w:pPr>
              <w:pStyle w:val="null3"/>
              <w:jc w:val="both"/>
            </w:pPr>
            <w:r>
              <w:rPr>
                <w:rFonts w:ascii="仿宋_GB2312" w:hAnsi="仿宋_GB2312" w:cs="仿宋_GB2312" w:eastAsia="仿宋_GB2312"/>
                <w:sz w:val="21"/>
              </w:rPr>
              <w:t>44.</w:t>
            </w:r>
            <w:r>
              <w:rPr>
                <w:rFonts w:ascii="仿宋_GB2312" w:hAnsi="仿宋_GB2312" w:cs="仿宋_GB2312" w:eastAsia="仿宋_GB2312"/>
                <w:sz w:val="21"/>
              </w:rPr>
              <w:t>显示背景、操作界面、使用模式、控制功能可根据学校要求编程配置；支持日期时间显示、网络校时、屏幕亮度调整、锁定、解锁、屏幕保护；上电启动时间</w:t>
            </w:r>
            <w:r>
              <w:rPr>
                <w:rFonts w:ascii="仿宋_GB2312" w:hAnsi="仿宋_GB2312" w:cs="仿宋_GB2312" w:eastAsia="仿宋_GB2312"/>
                <w:sz w:val="21"/>
              </w:rPr>
              <w:t>≤5ms；支持倒计时提示。</w:t>
            </w:r>
          </w:p>
          <w:p>
            <w:pPr>
              <w:pStyle w:val="null3"/>
              <w:jc w:val="both"/>
            </w:pPr>
            <w:r>
              <w:rPr>
                <w:rFonts w:ascii="仿宋_GB2312" w:hAnsi="仿宋_GB2312" w:cs="仿宋_GB2312" w:eastAsia="仿宋_GB2312"/>
                <w:sz w:val="21"/>
                <w:b/>
              </w:rPr>
              <w:t>智慧讲台</w:t>
            </w:r>
            <w:r>
              <w:rPr>
                <w:rFonts w:ascii="仿宋_GB2312" w:hAnsi="仿宋_GB2312" w:cs="仿宋_GB2312" w:eastAsia="仿宋_GB2312"/>
                <w:sz w:val="21"/>
                <w:b/>
              </w:rPr>
              <w:t>(1个):</w:t>
            </w:r>
          </w:p>
          <w:p>
            <w:pPr>
              <w:pStyle w:val="null3"/>
              <w:jc w:val="both"/>
            </w:pPr>
            <w:r>
              <w:rPr>
                <w:rFonts w:ascii="仿宋_GB2312" w:hAnsi="仿宋_GB2312" w:cs="仿宋_GB2312" w:eastAsia="仿宋_GB2312"/>
                <w:sz w:val="21"/>
              </w:rPr>
              <w:t>45.</w:t>
            </w:r>
            <w:r>
              <w:rPr>
                <w:rFonts w:ascii="仿宋_GB2312" w:hAnsi="仿宋_GB2312" w:cs="仿宋_GB2312" w:eastAsia="仿宋_GB2312"/>
                <w:sz w:val="21"/>
              </w:rPr>
              <w:t>桌板前部具备多层板弯曲而成的木色高围挡设计，表面喷漆，高度</w:t>
            </w:r>
            <w:r>
              <w:rPr>
                <w:rFonts w:ascii="仿宋_GB2312" w:hAnsi="仿宋_GB2312" w:cs="仿宋_GB2312" w:eastAsia="仿宋_GB2312"/>
                <w:sz w:val="21"/>
              </w:rPr>
              <w:t>≥100mm；桌板尺寸形状：长≥1424mm×</w:t>
            </w:r>
            <w:r>
              <w:rPr>
                <w:rFonts w:ascii="仿宋_GB2312" w:hAnsi="仿宋_GB2312" w:cs="仿宋_GB2312" w:eastAsia="仿宋_GB2312"/>
                <w:sz w:val="21"/>
              </w:rPr>
              <w:t>宽</w:t>
            </w:r>
            <w:r>
              <w:rPr>
                <w:rFonts w:ascii="仿宋_GB2312" w:hAnsi="仿宋_GB2312" w:cs="仿宋_GB2312" w:eastAsia="仿宋_GB2312"/>
                <w:sz w:val="21"/>
              </w:rPr>
              <w:t>≥710mm，桌面≥2mmPVC直封边；桌架型材：钢材，表面处理选用静电喷涂技术，颜色白色；桌面前部具备有完整平面，可自由粘贴学校的校徽LOGO</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46.</w:t>
            </w:r>
            <w:r>
              <w:rPr>
                <w:rFonts w:ascii="仿宋_GB2312" w:hAnsi="仿宋_GB2312" w:cs="仿宋_GB2312" w:eastAsia="仿宋_GB2312"/>
                <w:sz w:val="21"/>
              </w:rPr>
              <w:t>讲桌设计有机柜设备安装支架，安装数量</w:t>
            </w:r>
            <w:r>
              <w:rPr>
                <w:rFonts w:ascii="仿宋_GB2312" w:hAnsi="仿宋_GB2312" w:cs="仿宋_GB2312" w:eastAsia="仿宋_GB2312"/>
                <w:sz w:val="21"/>
              </w:rPr>
              <w:t>≥8U</w:t>
            </w:r>
            <w:r>
              <w:rPr>
                <w:rFonts w:ascii="仿宋_GB2312" w:hAnsi="仿宋_GB2312" w:cs="仿宋_GB2312" w:eastAsia="仿宋_GB2312"/>
                <w:sz w:val="21"/>
              </w:rPr>
              <w:t>(</w:t>
            </w:r>
            <w:r>
              <w:rPr>
                <w:rFonts w:ascii="仿宋_GB2312" w:hAnsi="仿宋_GB2312" w:cs="仿宋_GB2312" w:eastAsia="仿宋_GB2312"/>
                <w:sz w:val="21"/>
              </w:rPr>
              <w:t>孔距</w:t>
            </w:r>
            <w:r>
              <w:rPr>
                <w:rFonts w:ascii="仿宋_GB2312" w:hAnsi="仿宋_GB2312" w:cs="仿宋_GB2312" w:eastAsia="仿宋_GB2312"/>
                <w:sz w:val="21"/>
              </w:rPr>
              <w:t>470mm</w:t>
            </w:r>
            <w:r>
              <w:rPr>
                <w:rFonts w:ascii="仿宋_GB2312" w:hAnsi="仿宋_GB2312" w:cs="仿宋_GB2312" w:eastAsia="仿宋_GB2312"/>
                <w:sz w:val="21"/>
              </w:rPr>
              <w:t>)</w:t>
            </w:r>
            <w:r>
              <w:rPr>
                <w:rFonts w:ascii="仿宋_GB2312" w:hAnsi="仿宋_GB2312" w:cs="仿宋_GB2312" w:eastAsia="仿宋_GB2312"/>
                <w:sz w:val="21"/>
              </w:rPr>
              <w:t>，前后门都可以打开；桌面上需具备</w:t>
            </w:r>
            <w:r>
              <w:rPr>
                <w:rFonts w:ascii="仿宋_GB2312" w:hAnsi="仿宋_GB2312" w:cs="仿宋_GB2312" w:eastAsia="仿宋_GB2312"/>
                <w:sz w:val="21"/>
              </w:rPr>
              <w:t>1个以上万能5孔220V电源插座、1个以上的USB接口，1路笔记本电脑的标准HDMI输入接口；桌面板材：老师接触位置为木质桌面，采用免漆板，厚度≥25mm，颜色白色；讲桌杯托：桌面边缘具有塑料杯托放置水杯</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47.</w:t>
            </w:r>
            <w:r>
              <w:rPr>
                <w:rFonts w:ascii="仿宋_GB2312" w:hAnsi="仿宋_GB2312" w:cs="仿宋_GB2312" w:eastAsia="仿宋_GB2312"/>
                <w:sz w:val="21"/>
              </w:rPr>
              <w:t>桌面接口：桌面上需具备</w:t>
            </w:r>
            <w:r>
              <w:rPr>
                <w:rFonts w:ascii="仿宋_GB2312" w:hAnsi="仿宋_GB2312" w:cs="仿宋_GB2312" w:eastAsia="仿宋_GB2312"/>
                <w:sz w:val="21"/>
              </w:rPr>
              <w:t>1个以上万能5孔220V电源插座、2个USB接口，1个抽线区域，抽线孔位≥3</w:t>
            </w:r>
            <w:r>
              <w:rPr>
                <w:rFonts w:ascii="仿宋_GB2312" w:hAnsi="仿宋_GB2312" w:cs="仿宋_GB2312" w:eastAsia="仿宋_GB2312"/>
                <w:sz w:val="21"/>
              </w:rPr>
              <w:t>；</w:t>
            </w:r>
            <w:r>
              <w:rPr>
                <w:rFonts w:ascii="仿宋_GB2312" w:hAnsi="仿宋_GB2312" w:cs="仿宋_GB2312" w:eastAsia="仿宋_GB2312"/>
                <w:sz w:val="21"/>
              </w:rPr>
              <w:t>显示器支架调节：显示器支架具有轨道可整体抽出。显示器支架可支持电动翻转，可翻转角度</w:t>
            </w:r>
            <w:r>
              <w:rPr>
                <w:rFonts w:ascii="仿宋_GB2312" w:hAnsi="仿宋_GB2312" w:cs="仿宋_GB2312" w:eastAsia="仿宋_GB2312"/>
                <w:sz w:val="21"/>
              </w:rPr>
              <w:t>≥15°，同时显示器支架底座设计键鼠收纳空间，用于存放键鼠设备</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48.</w:t>
            </w:r>
            <w:r>
              <w:rPr>
                <w:rFonts w:ascii="仿宋_GB2312" w:hAnsi="仿宋_GB2312" w:cs="仿宋_GB2312" w:eastAsia="仿宋_GB2312"/>
                <w:sz w:val="21"/>
              </w:rPr>
              <w:t>电动升降：讲桌需具备电动升降结构，桌面离地总高度</w:t>
            </w:r>
            <w:r>
              <w:rPr>
                <w:rFonts w:ascii="仿宋_GB2312" w:hAnsi="仿宋_GB2312" w:cs="仿宋_GB2312" w:eastAsia="仿宋_GB2312"/>
                <w:sz w:val="21"/>
              </w:rPr>
              <w:t>715mm～1215mm；储物空间：讲桌下部具有储物空间</w:t>
            </w:r>
            <w:r>
              <w:rPr>
                <w:rFonts w:ascii="仿宋_GB2312" w:hAnsi="仿宋_GB2312" w:cs="仿宋_GB2312" w:eastAsia="仿宋_GB2312"/>
                <w:sz w:val="21"/>
              </w:rPr>
              <w:t>；</w:t>
            </w:r>
            <w:r>
              <w:rPr>
                <w:rFonts w:ascii="仿宋_GB2312" w:hAnsi="仿宋_GB2312" w:cs="仿宋_GB2312" w:eastAsia="仿宋_GB2312"/>
                <w:sz w:val="21"/>
              </w:rPr>
              <w:t>第三方中控安装接入：讲桌预留第三方中控安装位置以及安装支架，支持第三方中控接入讲桌。</w:t>
            </w:r>
          </w:p>
          <w:p>
            <w:pPr>
              <w:pStyle w:val="null3"/>
              <w:jc w:val="both"/>
            </w:pPr>
            <w:r>
              <w:rPr>
                <w:rFonts w:ascii="仿宋_GB2312" w:hAnsi="仿宋_GB2312" w:cs="仿宋_GB2312" w:eastAsia="仿宋_GB2312"/>
                <w:sz w:val="21"/>
                <w:b/>
              </w:rPr>
              <w:t>多功能触摸控制器</w:t>
            </w:r>
            <w:r>
              <w:rPr>
                <w:rFonts w:ascii="仿宋_GB2312" w:hAnsi="仿宋_GB2312" w:cs="仿宋_GB2312" w:eastAsia="仿宋_GB2312"/>
                <w:sz w:val="21"/>
                <w:b/>
              </w:rPr>
              <w:t>(</w:t>
            </w:r>
            <w:r>
              <w:rPr>
                <w:rFonts w:ascii="仿宋_GB2312" w:hAnsi="仿宋_GB2312" w:cs="仿宋_GB2312" w:eastAsia="仿宋_GB2312"/>
                <w:sz w:val="21"/>
                <w:b/>
              </w:rPr>
              <w:t>1个</w:t>
            </w:r>
            <w:r>
              <w:rPr>
                <w:rFonts w:ascii="仿宋_GB2312" w:hAnsi="仿宋_GB2312" w:cs="仿宋_GB2312" w:eastAsia="仿宋_GB2312"/>
                <w:sz w:val="21"/>
                <w:b/>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硬件指标：</w:t>
            </w:r>
          </w:p>
          <w:p>
            <w:pPr>
              <w:pStyle w:val="null3"/>
              <w:jc w:val="both"/>
            </w:pPr>
            <w:r>
              <w:rPr>
                <w:rFonts w:ascii="仿宋_GB2312" w:hAnsi="仿宋_GB2312" w:cs="仿宋_GB2312" w:eastAsia="仿宋_GB2312"/>
                <w:sz w:val="21"/>
              </w:rPr>
              <w:t>49.</w:t>
            </w:r>
            <w:r>
              <w:rPr>
                <w:rFonts w:ascii="仿宋_GB2312" w:hAnsi="仿宋_GB2312" w:cs="仿宋_GB2312" w:eastAsia="仿宋_GB2312"/>
                <w:sz w:val="21"/>
              </w:rPr>
              <w:t>整机需采用嵌入式架构，控制屏整体需采用</w:t>
            </w:r>
            <w:r>
              <w:rPr>
                <w:rFonts w:ascii="仿宋_GB2312" w:hAnsi="仿宋_GB2312" w:cs="仿宋_GB2312" w:eastAsia="仿宋_GB2312"/>
                <w:sz w:val="21"/>
              </w:rPr>
              <w:t>≥20英寸一体化设计，莫氏硬度≥7级</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50.</w:t>
            </w:r>
            <w:r>
              <w:rPr>
                <w:rFonts w:ascii="仿宋_GB2312" w:hAnsi="仿宋_GB2312" w:cs="仿宋_GB2312" w:eastAsia="仿宋_GB2312"/>
                <w:sz w:val="21"/>
              </w:rPr>
              <w:t>▲视频接口：支持≥2路HDMI输入，支持≥3路HDMI输出，最高分辨率支持1920×1080@60fps；支持同时输入输出多种信号源，实现多源切换展示</w:t>
            </w:r>
            <w:r>
              <w:rPr>
                <w:rFonts w:ascii="仿宋_GB2312" w:hAnsi="仿宋_GB2312" w:cs="仿宋_GB2312" w:eastAsia="仿宋_GB2312"/>
                <w:sz w:val="21"/>
              </w:rPr>
              <w:t>；</w:t>
            </w:r>
            <w:r>
              <w:rPr>
                <w:rFonts w:ascii="仿宋_GB2312" w:hAnsi="仿宋_GB2312" w:cs="仿宋_GB2312" w:eastAsia="仿宋_GB2312"/>
                <w:sz w:val="21"/>
                <w:b/>
              </w:rPr>
              <w:t>(</w:t>
            </w:r>
            <w:r>
              <w:rPr>
                <w:rFonts w:ascii="仿宋_GB2312" w:hAnsi="仿宋_GB2312" w:cs="仿宋_GB2312" w:eastAsia="仿宋_GB2312"/>
                <w:sz w:val="21"/>
                <w:b/>
              </w:rPr>
              <w:t>投标时需提供国家认可的</w:t>
            </w:r>
            <w:r>
              <w:rPr>
                <w:rFonts w:ascii="仿宋_GB2312" w:hAnsi="仿宋_GB2312" w:cs="仿宋_GB2312" w:eastAsia="仿宋_GB2312"/>
                <w:sz w:val="21"/>
                <w:b/>
              </w:rPr>
              <w:t>第三方</w:t>
            </w:r>
            <w:r>
              <w:rPr>
                <w:rFonts w:ascii="仿宋_GB2312" w:hAnsi="仿宋_GB2312" w:cs="仿宋_GB2312" w:eastAsia="仿宋_GB2312"/>
                <w:sz w:val="21"/>
                <w:b/>
              </w:rPr>
              <w:t>检测机构出具的产品检测</w:t>
            </w:r>
            <w:r>
              <w:rPr>
                <w:rFonts w:ascii="仿宋_GB2312" w:hAnsi="仿宋_GB2312" w:cs="仿宋_GB2312" w:eastAsia="仿宋_GB2312"/>
                <w:sz w:val="21"/>
                <w:b/>
              </w:rPr>
              <w:t>/检验</w:t>
            </w:r>
            <w:r>
              <w:rPr>
                <w:rFonts w:ascii="仿宋_GB2312" w:hAnsi="仿宋_GB2312" w:cs="仿宋_GB2312" w:eastAsia="仿宋_GB2312"/>
                <w:sz w:val="21"/>
                <w:b/>
              </w:rPr>
              <w:t>报告复印件，加盖投标人公章</w:t>
            </w:r>
            <w:r>
              <w:rPr>
                <w:rFonts w:ascii="仿宋_GB2312" w:hAnsi="仿宋_GB2312" w:cs="仿宋_GB2312" w:eastAsia="仿宋_GB2312"/>
                <w:sz w:val="21"/>
                <w:b/>
              </w:rPr>
              <w:t>)</w:t>
            </w:r>
          </w:p>
          <w:p>
            <w:pPr>
              <w:pStyle w:val="null3"/>
              <w:jc w:val="both"/>
            </w:pPr>
            <w:r>
              <w:rPr>
                <w:rFonts w:ascii="仿宋_GB2312" w:hAnsi="仿宋_GB2312" w:cs="仿宋_GB2312" w:eastAsia="仿宋_GB2312"/>
                <w:sz w:val="21"/>
              </w:rPr>
              <w:t>51.</w:t>
            </w:r>
            <w:r>
              <w:rPr>
                <w:rFonts w:ascii="仿宋_GB2312" w:hAnsi="仿宋_GB2312" w:cs="仿宋_GB2312" w:eastAsia="仿宋_GB2312"/>
                <w:sz w:val="21"/>
              </w:rPr>
              <w:t>HDMI接口需支持音频采集功能，可以将音频剥离至HDMI或者3.5耳机接口独立输出</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52.</w:t>
            </w:r>
            <w:r>
              <w:rPr>
                <w:rFonts w:ascii="仿宋_GB2312" w:hAnsi="仿宋_GB2312" w:cs="仿宋_GB2312" w:eastAsia="仿宋_GB2312"/>
                <w:sz w:val="21"/>
              </w:rPr>
              <w:t>▲控制接口支持≥5路USB接口</w:t>
            </w:r>
            <w:r>
              <w:rPr>
                <w:rFonts w:ascii="仿宋_GB2312" w:hAnsi="仿宋_GB2312" w:cs="仿宋_GB2312" w:eastAsia="仿宋_GB2312"/>
                <w:sz w:val="21"/>
              </w:rPr>
              <w:t>(</w:t>
            </w:r>
            <w:r>
              <w:rPr>
                <w:rFonts w:ascii="仿宋_GB2312" w:hAnsi="仿宋_GB2312" w:cs="仿宋_GB2312" w:eastAsia="仿宋_GB2312"/>
                <w:sz w:val="21"/>
              </w:rPr>
              <w:t>连接如</w:t>
            </w:r>
            <w:r>
              <w:rPr>
                <w:rFonts w:ascii="仿宋_GB2312" w:hAnsi="仿宋_GB2312" w:cs="仿宋_GB2312" w:eastAsia="仿宋_GB2312"/>
                <w:sz w:val="21"/>
              </w:rPr>
              <w:t>U盘、鼠标、键盘、控制多种设备</w:t>
            </w:r>
            <w:r>
              <w:rPr>
                <w:rFonts w:ascii="仿宋_GB2312" w:hAnsi="仿宋_GB2312" w:cs="仿宋_GB2312" w:eastAsia="仿宋_GB2312"/>
                <w:sz w:val="21"/>
              </w:rPr>
              <w:t>)</w:t>
            </w:r>
            <w:r>
              <w:rPr>
                <w:rFonts w:ascii="仿宋_GB2312" w:hAnsi="仿宋_GB2312" w:cs="仿宋_GB2312" w:eastAsia="仿宋_GB2312"/>
                <w:sz w:val="21"/>
              </w:rPr>
              <w:t>，需支持信号触摸及大屏幕反向控制功能；支持</w:t>
            </w:r>
            <w:r>
              <w:rPr>
                <w:rFonts w:ascii="仿宋_GB2312" w:hAnsi="仿宋_GB2312" w:cs="仿宋_GB2312" w:eastAsia="仿宋_GB2312"/>
                <w:sz w:val="21"/>
              </w:rPr>
              <w:t>≥1路RS232串口控制</w:t>
            </w:r>
            <w:r>
              <w:rPr>
                <w:rFonts w:ascii="仿宋_GB2312" w:hAnsi="仿宋_GB2312" w:cs="仿宋_GB2312" w:eastAsia="仿宋_GB2312"/>
                <w:sz w:val="21"/>
              </w:rPr>
              <w:t>；</w:t>
            </w:r>
            <w:r>
              <w:rPr>
                <w:rFonts w:ascii="仿宋_GB2312" w:hAnsi="仿宋_GB2312" w:cs="仿宋_GB2312" w:eastAsia="仿宋_GB2312"/>
                <w:sz w:val="21"/>
                <w:b/>
              </w:rPr>
              <w:t>(</w:t>
            </w:r>
            <w:r>
              <w:rPr>
                <w:rFonts w:ascii="仿宋_GB2312" w:hAnsi="仿宋_GB2312" w:cs="仿宋_GB2312" w:eastAsia="仿宋_GB2312"/>
                <w:sz w:val="21"/>
                <w:b/>
              </w:rPr>
              <w:t>投标时需提供国家认可的</w:t>
            </w:r>
            <w:r>
              <w:rPr>
                <w:rFonts w:ascii="仿宋_GB2312" w:hAnsi="仿宋_GB2312" w:cs="仿宋_GB2312" w:eastAsia="仿宋_GB2312"/>
                <w:sz w:val="21"/>
                <w:b/>
              </w:rPr>
              <w:t>第三方</w:t>
            </w:r>
            <w:r>
              <w:rPr>
                <w:rFonts w:ascii="仿宋_GB2312" w:hAnsi="仿宋_GB2312" w:cs="仿宋_GB2312" w:eastAsia="仿宋_GB2312"/>
                <w:sz w:val="21"/>
                <w:b/>
              </w:rPr>
              <w:t>检测机构出具的产品检测</w:t>
            </w:r>
            <w:r>
              <w:rPr>
                <w:rFonts w:ascii="仿宋_GB2312" w:hAnsi="仿宋_GB2312" w:cs="仿宋_GB2312" w:eastAsia="仿宋_GB2312"/>
                <w:sz w:val="21"/>
                <w:b/>
              </w:rPr>
              <w:t>/检验</w:t>
            </w:r>
            <w:r>
              <w:rPr>
                <w:rFonts w:ascii="仿宋_GB2312" w:hAnsi="仿宋_GB2312" w:cs="仿宋_GB2312" w:eastAsia="仿宋_GB2312"/>
                <w:sz w:val="21"/>
                <w:b/>
              </w:rPr>
              <w:t>报告复印件，加盖投标人公章</w:t>
            </w:r>
            <w:r>
              <w:rPr>
                <w:rFonts w:ascii="仿宋_GB2312" w:hAnsi="仿宋_GB2312" w:cs="仿宋_GB2312" w:eastAsia="仿宋_GB2312"/>
                <w:sz w:val="21"/>
                <w:b/>
              </w:rPr>
              <w:t>)</w:t>
            </w:r>
          </w:p>
          <w:p>
            <w:pPr>
              <w:pStyle w:val="null3"/>
              <w:jc w:val="both"/>
            </w:pPr>
            <w:r>
              <w:rPr>
                <w:rFonts w:ascii="仿宋_GB2312" w:hAnsi="仿宋_GB2312" w:cs="仿宋_GB2312" w:eastAsia="仿宋_GB2312"/>
                <w:sz w:val="21"/>
              </w:rPr>
              <w:t>53.</w:t>
            </w:r>
            <w:r>
              <w:rPr>
                <w:rFonts w:ascii="仿宋_GB2312" w:hAnsi="仿宋_GB2312" w:cs="仿宋_GB2312" w:eastAsia="仿宋_GB2312"/>
                <w:sz w:val="21"/>
              </w:rPr>
              <w:t>需支持</w:t>
            </w:r>
            <w:r>
              <w:rPr>
                <w:rFonts w:ascii="仿宋_GB2312" w:hAnsi="仿宋_GB2312" w:cs="仿宋_GB2312" w:eastAsia="仿宋_GB2312"/>
                <w:sz w:val="21"/>
              </w:rPr>
              <w:t>≥1路音频输出，支持≥1路RJ45接口，需支持DHCP。</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基础教学工具：</w:t>
            </w:r>
          </w:p>
          <w:p>
            <w:pPr>
              <w:pStyle w:val="null3"/>
              <w:jc w:val="both"/>
            </w:pPr>
            <w:r>
              <w:rPr>
                <w:rFonts w:ascii="仿宋_GB2312" w:hAnsi="仿宋_GB2312" w:cs="仿宋_GB2312" w:eastAsia="仿宋_GB2312"/>
                <w:sz w:val="21"/>
              </w:rPr>
              <w:t>54.</w:t>
            </w:r>
            <w:r>
              <w:rPr>
                <w:rFonts w:ascii="仿宋_GB2312" w:hAnsi="仿宋_GB2312" w:cs="仿宋_GB2312" w:eastAsia="仿宋_GB2312"/>
                <w:sz w:val="21"/>
              </w:rPr>
              <w:t>支持笔记本教学，控制屏可支持笔记本信号反向控制，同时支持笔记本信号的批注功能</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55.</w:t>
            </w:r>
            <w:r>
              <w:rPr>
                <w:rFonts w:ascii="仿宋_GB2312" w:hAnsi="仿宋_GB2312" w:cs="仿宋_GB2312" w:eastAsia="仿宋_GB2312"/>
                <w:sz w:val="21"/>
              </w:rPr>
              <w:t>▲支持移动终端无线投屏功能，支持鸿蒙、安卓、iOS、Windows</w:t>
            </w:r>
            <w:r>
              <w:rPr>
                <w:rFonts w:ascii="仿宋_GB2312" w:hAnsi="仿宋_GB2312" w:cs="仿宋_GB2312" w:eastAsia="仿宋_GB2312"/>
                <w:sz w:val="21"/>
              </w:rPr>
              <w:t>等</w:t>
            </w:r>
            <w:r>
              <w:rPr>
                <w:rFonts w:ascii="仿宋_GB2312" w:hAnsi="仿宋_GB2312" w:cs="仿宋_GB2312" w:eastAsia="仿宋_GB2312"/>
                <w:sz w:val="21"/>
              </w:rPr>
              <w:t>系统原生投屏；在投屏过程中无需任何辅助设备与第三方应用；支持投屏</w:t>
            </w:r>
            <w:r>
              <w:rPr>
                <w:rFonts w:ascii="仿宋_GB2312" w:hAnsi="仿宋_GB2312" w:cs="仿宋_GB2312" w:eastAsia="仿宋_GB2312"/>
                <w:sz w:val="21"/>
              </w:rPr>
              <w:t>pin码控制</w:t>
            </w:r>
            <w:r>
              <w:rPr>
                <w:rFonts w:ascii="仿宋_GB2312" w:hAnsi="仿宋_GB2312" w:cs="仿宋_GB2312" w:eastAsia="仿宋_GB2312"/>
                <w:sz w:val="21"/>
              </w:rPr>
              <w:t>；</w:t>
            </w:r>
            <w:r>
              <w:rPr>
                <w:rFonts w:ascii="仿宋_GB2312" w:hAnsi="仿宋_GB2312" w:cs="仿宋_GB2312" w:eastAsia="仿宋_GB2312"/>
                <w:sz w:val="21"/>
                <w:b/>
              </w:rPr>
              <w:t>(</w:t>
            </w:r>
            <w:r>
              <w:rPr>
                <w:rFonts w:ascii="仿宋_GB2312" w:hAnsi="仿宋_GB2312" w:cs="仿宋_GB2312" w:eastAsia="仿宋_GB2312"/>
                <w:sz w:val="21"/>
                <w:b/>
              </w:rPr>
              <w:t>投标时需提供国家认可的</w:t>
            </w:r>
            <w:r>
              <w:rPr>
                <w:rFonts w:ascii="仿宋_GB2312" w:hAnsi="仿宋_GB2312" w:cs="仿宋_GB2312" w:eastAsia="仿宋_GB2312"/>
                <w:sz w:val="21"/>
                <w:b/>
              </w:rPr>
              <w:t>第三方</w:t>
            </w:r>
            <w:r>
              <w:rPr>
                <w:rFonts w:ascii="仿宋_GB2312" w:hAnsi="仿宋_GB2312" w:cs="仿宋_GB2312" w:eastAsia="仿宋_GB2312"/>
                <w:sz w:val="21"/>
                <w:b/>
              </w:rPr>
              <w:t>检测机构出具的产品检测</w:t>
            </w:r>
            <w:r>
              <w:rPr>
                <w:rFonts w:ascii="仿宋_GB2312" w:hAnsi="仿宋_GB2312" w:cs="仿宋_GB2312" w:eastAsia="仿宋_GB2312"/>
                <w:sz w:val="21"/>
                <w:b/>
              </w:rPr>
              <w:t>/检验</w:t>
            </w:r>
            <w:r>
              <w:rPr>
                <w:rFonts w:ascii="仿宋_GB2312" w:hAnsi="仿宋_GB2312" w:cs="仿宋_GB2312" w:eastAsia="仿宋_GB2312"/>
                <w:sz w:val="21"/>
                <w:b/>
              </w:rPr>
              <w:t>报告复印件，加盖投标人公章</w:t>
            </w:r>
            <w:r>
              <w:rPr>
                <w:rFonts w:ascii="仿宋_GB2312" w:hAnsi="仿宋_GB2312" w:cs="仿宋_GB2312" w:eastAsia="仿宋_GB2312"/>
                <w:sz w:val="21"/>
                <w:b/>
              </w:rPr>
              <w:t>)</w:t>
            </w:r>
          </w:p>
          <w:p>
            <w:pPr>
              <w:pStyle w:val="null3"/>
              <w:jc w:val="both"/>
            </w:pPr>
            <w:r>
              <w:rPr>
                <w:rFonts w:ascii="仿宋_GB2312" w:hAnsi="仿宋_GB2312" w:cs="仿宋_GB2312" w:eastAsia="仿宋_GB2312"/>
                <w:sz w:val="21"/>
              </w:rPr>
              <w:t>56.</w:t>
            </w:r>
            <w:r>
              <w:rPr>
                <w:rFonts w:ascii="仿宋_GB2312" w:hAnsi="仿宋_GB2312" w:cs="仿宋_GB2312" w:eastAsia="仿宋_GB2312"/>
                <w:sz w:val="21"/>
              </w:rPr>
              <w:t>课堂互动功能</w:t>
            </w:r>
            <w:r>
              <w:rPr>
                <w:rFonts w:ascii="仿宋_GB2312" w:hAnsi="仿宋_GB2312" w:cs="仿宋_GB2312" w:eastAsia="仿宋_GB2312"/>
                <w:sz w:val="21"/>
              </w:rPr>
              <w:t>(</w:t>
            </w:r>
            <w:r>
              <w:rPr>
                <w:rFonts w:ascii="仿宋_GB2312" w:hAnsi="仿宋_GB2312" w:cs="仿宋_GB2312" w:eastAsia="仿宋_GB2312"/>
                <w:sz w:val="21"/>
              </w:rPr>
              <w:t>控制屏内嵌功能，无需在电脑端安装任何辅助设备或软件</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57.</w:t>
            </w:r>
            <w:r>
              <w:rPr>
                <w:rFonts w:ascii="仿宋_GB2312" w:hAnsi="仿宋_GB2312" w:cs="仿宋_GB2312" w:eastAsia="仿宋_GB2312"/>
                <w:sz w:val="21"/>
              </w:rPr>
              <w:t>▲支持课前、课中、课后学生线下扫码签到、线上弹窗签到功能，线上学生端需支持接收签到弹窗提醒；需支持对实到、应到、迟到、缺勤人数数据进行实时统计；支持补签功能，允许教师自定义修改考勤状态</w:t>
            </w:r>
            <w:r>
              <w:rPr>
                <w:rFonts w:ascii="仿宋_GB2312" w:hAnsi="仿宋_GB2312" w:cs="仿宋_GB2312" w:eastAsia="仿宋_GB2312"/>
                <w:sz w:val="21"/>
              </w:rPr>
              <w:t>；</w:t>
            </w:r>
            <w:r>
              <w:rPr>
                <w:rFonts w:ascii="仿宋_GB2312" w:hAnsi="仿宋_GB2312" w:cs="仿宋_GB2312" w:eastAsia="仿宋_GB2312"/>
                <w:sz w:val="21"/>
                <w:b/>
              </w:rPr>
              <w:t>(</w:t>
            </w:r>
            <w:r>
              <w:rPr>
                <w:rFonts w:ascii="仿宋_GB2312" w:hAnsi="仿宋_GB2312" w:cs="仿宋_GB2312" w:eastAsia="仿宋_GB2312"/>
                <w:sz w:val="21"/>
                <w:b/>
              </w:rPr>
              <w:t>投标时需提供国家认可的</w:t>
            </w:r>
            <w:r>
              <w:rPr>
                <w:rFonts w:ascii="仿宋_GB2312" w:hAnsi="仿宋_GB2312" w:cs="仿宋_GB2312" w:eastAsia="仿宋_GB2312"/>
                <w:sz w:val="21"/>
                <w:b/>
              </w:rPr>
              <w:t>第三方</w:t>
            </w:r>
            <w:r>
              <w:rPr>
                <w:rFonts w:ascii="仿宋_GB2312" w:hAnsi="仿宋_GB2312" w:cs="仿宋_GB2312" w:eastAsia="仿宋_GB2312"/>
                <w:sz w:val="21"/>
                <w:b/>
              </w:rPr>
              <w:t>检测机构出具的产品检测</w:t>
            </w:r>
            <w:r>
              <w:rPr>
                <w:rFonts w:ascii="仿宋_GB2312" w:hAnsi="仿宋_GB2312" w:cs="仿宋_GB2312" w:eastAsia="仿宋_GB2312"/>
                <w:sz w:val="21"/>
                <w:b/>
              </w:rPr>
              <w:t>/检验</w:t>
            </w:r>
            <w:r>
              <w:rPr>
                <w:rFonts w:ascii="仿宋_GB2312" w:hAnsi="仿宋_GB2312" w:cs="仿宋_GB2312" w:eastAsia="仿宋_GB2312"/>
                <w:sz w:val="21"/>
                <w:b/>
              </w:rPr>
              <w:t>报告复印件，加盖投标人公章</w:t>
            </w:r>
            <w:r>
              <w:rPr>
                <w:rFonts w:ascii="仿宋_GB2312" w:hAnsi="仿宋_GB2312" w:cs="仿宋_GB2312" w:eastAsia="仿宋_GB2312"/>
                <w:sz w:val="21"/>
                <w:b/>
              </w:rPr>
              <w:t>)</w:t>
            </w:r>
          </w:p>
          <w:p>
            <w:pPr>
              <w:pStyle w:val="null3"/>
              <w:jc w:val="left"/>
            </w:pPr>
            <w:r>
              <w:rPr>
                <w:rFonts w:ascii="仿宋_GB2312" w:hAnsi="仿宋_GB2312" w:cs="仿宋_GB2312" w:eastAsia="仿宋_GB2312"/>
                <w:sz w:val="21"/>
              </w:rPr>
              <w:t>58.</w:t>
            </w:r>
            <w:r>
              <w:rPr>
                <w:rFonts w:ascii="仿宋_GB2312" w:hAnsi="仿宋_GB2312" w:cs="仿宋_GB2312" w:eastAsia="仿宋_GB2312"/>
                <w:sz w:val="21"/>
              </w:rPr>
              <w:t>支持实时线上测验功能、弹幕突出显示功能；学生支持通过照片墙；支持分组教学工具；教师课前在云平台中上传教学资源</w:t>
            </w:r>
            <w:r>
              <w:rPr>
                <w:rFonts w:ascii="仿宋_GB2312" w:hAnsi="仿宋_GB2312" w:cs="仿宋_GB2312" w:eastAsia="仿宋_GB2312"/>
                <w:sz w:val="21"/>
              </w:rPr>
              <w:t>(</w:t>
            </w:r>
            <w:r>
              <w:rPr>
                <w:rFonts w:ascii="仿宋_GB2312" w:hAnsi="仿宋_GB2312" w:cs="仿宋_GB2312" w:eastAsia="仿宋_GB2312"/>
                <w:sz w:val="21"/>
              </w:rPr>
              <w:t>图片、视频、压缩包、</w:t>
            </w:r>
            <w:r>
              <w:rPr>
                <w:rFonts w:ascii="仿宋_GB2312" w:hAnsi="仿宋_GB2312" w:cs="仿宋_GB2312" w:eastAsia="仿宋_GB2312"/>
                <w:sz w:val="21"/>
              </w:rPr>
              <w:t>Word、PPT、PDF</w:t>
            </w:r>
            <w:r>
              <w:rPr>
                <w:rFonts w:ascii="仿宋_GB2312" w:hAnsi="仿宋_GB2312" w:cs="仿宋_GB2312" w:eastAsia="仿宋_GB2312"/>
                <w:sz w:val="21"/>
              </w:rPr>
              <w:t>)</w:t>
            </w:r>
            <w:r>
              <w:rPr>
                <w:rFonts w:ascii="仿宋_GB2312" w:hAnsi="仿宋_GB2312" w:cs="仿宋_GB2312" w:eastAsia="仿宋_GB2312"/>
                <w:sz w:val="21"/>
              </w:rPr>
              <w:t>。</w:t>
            </w:r>
          </w:p>
        </w:tc>
      </w:tr>
    </w:tbl>
    <w:p>
      <w:pPr>
        <w:pStyle w:val="null3"/>
        <w:jc w:val="left"/>
      </w:pPr>
      <w:r>
        <w:rPr>
          <w:rFonts w:ascii="仿宋_GB2312" w:hAnsi="仿宋_GB2312" w:cs="仿宋_GB2312" w:eastAsia="仿宋_GB2312"/>
        </w:rPr>
        <w:t>标的名称：多媒体教室音频等录直播系统</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多媒体教室音频等录直播系统</w:t>
            </w:r>
          </w:p>
        </w:tc>
        <w:tc>
          <w:tcPr>
            <w:tcW w:type="dxa" w:w="5814"/>
          </w:tcPr>
          <w:p>
            <w:pPr>
              <w:pStyle w:val="null3"/>
              <w:jc w:val="both"/>
            </w:pPr>
            <w:r>
              <w:rPr>
                <w:rFonts w:ascii="仿宋_GB2312" w:hAnsi="仿宋_GB2312" w:cs="仿宋_GB2312" w:eastAsia="仿宋_GB2312"/>
                <w:sz w:val="21"/>
                <w:b/>
              </w:rPr>
              <w:t>高清录播主机</w:t>
            </w:r>
            <w:r>
              <w:rPr>
                <w:rFonts w:ascii="仿宋_GB2312" w:hAnsi="仿宋_GB2312" w:cs="仿宋_GB2312" w:eastAsia="仿宋_GB2312"/>
                <w:sz w:val="21"/>
                <w:b/>
              </w:rPr>
              <w:t>(</w:t>
            </w:r>
            <w:r>
              <w:rPr>
                <w:rFonts w:ascii="仿宋_GB2312" w:hAnsi="仿宋_GB2312" w:cs="仿宋_GB2312" w:eastAsia="仿宋_GB2312"/>
                <w:sz w:val="21"/>
                <w:b/>
              </w:rPr>
              <w:t>1个</w:t>
            </w:r>
            <w:r>
              <w:rPr>
                <w:rFonts w:ascii="仿宋_GB2312" w:hAnsi="仿宋_GB2312" w:cs="仿宋_GB2312" w:eastAsia="仿宋_GB2312"/>
                <w:sz w:val="21"/>
                <w:b/>
              </w:rPr>
              <w:t>)：</w:t>
            </w:r>
          </w:p>
          <w:p>
            <w:pPr>
              <w:pStyle w:val="null3"/>
              <w:jc w:val="both"/>
            </w:pPr>
            <w:r>
              <w:rPr>
                <w:rFonts w:ascii="仿宋_GB2312" w:hAnsi="仿宋_GB2312" w:cs="仿宋_GB2312" w:eastAsia="仿宋_GB2312"/>
                <w:sz w:val="21"/>
              </w:rPr>
              <w:t>59.</w:t>
            </w:r>
            <w:r>
              <w:rPr>
                <w:rFonts w:ascii="仿宋_GB2312" w:hAnsi="仿宋_GB2312" w:cs="仿宋_GB2312" w:eastAsia="仿宋_GB2312"/>
                <w:sz w:val="21"/>
              </w:rPr>
              <w:t>设备采用嵌入式架构，</w:t>
            </w:r>
            <w:r>
              <w:rPr>
                <w:rFonts w:ascii="仿宋_GB2312" w:hAnsi="仿宋_GB2312" w:cs="仿宋_GB2312" w:eastAsia="仿宋_GB2312"/>
                <w:sz w:val="21"/>
              </w:rPr>
              <w:t>ARM处理器，Linux操作系统，支持音视频采集、输出、编码、导播、存储、直播点播、远程互动教学、音视频处理、中控及物联管理功能于一体</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60.</w:t>
            </w:r>
            <w:r>
              <w:rPr>
                <w:rFonts w:ascii="仿宋_GB2312" w:hAnsi="仿宋_GB2312" w:cs="仿宋_GB2312" w:eastAsia="仿宋_GB2312"/>
                <w:sz w:val="21"/>
              </w:rPr>
              <w:t>▲支持主讲教室一键组成互动课堂，听课教室无需任何操作，支持课程预约功能，同时用户可通过点击已预约课程进入互动课堂。也能够根据课表自动开始/结束互动课堂，支持互动权限设置，禁止发言、允许发言</w:t>
            </w:r>
            <w:r>
              <w:rPr>
                <w:rFonts w:ascii="仿宋_GB2312" w:hAnsi="仿宋_GB2312" w:cs="仿宋_GB2312" w:eastAsia="仿宋_GB2312"/>
                <w:sz w:val="21"/>
              </w:rPr>
              <w:t>；</w:t>
            </w:r>
            <w:r>
              <w:rPr>
                <w:rFonts w:ascii="仿宋_GB2312" w:hAnsi="仿宋_GB2312" w:cs="仿宋_GB2312" w:eastAsia="仿宋_GB2312"/>
                <w:sz w:val="21"/>
                <w:b/>
              </w:rPr>
              <w:t>(</w:t>
            </w:r>
            <w:r>
              <w:rPr>
                <w:rFonts w:ascii="仿宋_GB2312" w:hAnsi="仿宋_GB2312" w:cs="仿宋_GB2312" w:eastAsia="仿宋_GB2312"/>
                <w:sz w:val="21"/>
                <w:b/>
              </w:rPr>
              <w:t>投标时需提供国家认可的</w:t>
            </w:r>
            <w:r>
              <w:rPr>
                <w:rFonts w:ascii="仿宋_GB2312" w:hAnsi="仿宋_GB2312" w:cs="仿宋_GB2312" w:eastAsia="仿宋_GB2312"/>
                <w:sz w:val="21"/>
                <w:b/>
              </w:rPr>
              <w:t>第三方</w:t>
            </w:r>
            <w:r>
              <w:rPr>
                <w:rFonts w:ascii="仿宋_GB2312" w:hAnsi="仿宋_GB2312" w:cs="仿宋_GB2312" w:eastAsia="仿宋_GB2312"/>
                <w:sz w:val="21"/>
                <w:b/>
              </w:rPr>
              <w:t>检测机构出具的产品检测</w:t>
            </w:r>
            <w:r>
              <w:rPr>
                <w:rFonts w:ascii="仿宋_GB2312" w:hAnsi="仿宋_GB2312" w:cs="仿宋_GB2312" w:eastAsia="仿宋_GB2312"/>
                <w:sz w:val="21"/>
                <w:b/>
              </w:rPr>
              <w:t>/检验</w:t>
            </w:r>
            <w:r>
              <w:rPr>
                <w:rFonts w:ascii="仿宋_GB2312" w:hAnsi="仿宋_GB2312" w:cs="仿宋_GB2312" w:eastAsia="仿宋_GB2312"/>
                <w:sz w:val="21"/>
                <w:b/>
              </w:rPr>
              <w:t>报告复印件，加盖投标人公章</w:t>
            </w:r>
            <w:r>
              <w:rPr>
                <w:rFonts w:ascii="仿宋_GB2312" w:hAnsi="仿宋_GB2312" w:cs="仿宋_GB2312" w:eastAsia="仿宋_GB2312"/>
                <w:sz w:val="21"/>
                <w:b/>
              </w:rPr>
              <w:t>)</w:t>
            </w:r>
          </w:p>
          <w:p>
            <w:pPr>
              <w:pStyle w:val="null3"/>
              <w:jc w:val="both"/>
            </w:pPr>
            <w:r>
              <w:rPr>
                <w:rFonts w:ascii="仿宋_GB2312" w:hAnsi="仿宋_GB2312" w:cs="仿宋_GB2312" w:eastAsia="仿宋_GB2312"/>
                <w:sz w:val="21"/>
              </w:rPr>
              <w:t>61.</w:t>
            </w:r>
            <w:r>
              <w:rPr>
                <w:rFonts w:ascii="仿宋_GB2312" w:hAnsi="仿宋_GB2312" w:cs="仿宋_GB2312" w:eastAsia="仿宋_GB2312"/>
                <w:sz w:val="21"/>
              </w:rPr>
              <w:t>▲支持视频模版配置，包括画中画、师生对话</w:t>
            </w:r>
            <w:r>
              <w:rPr>
                <w:rFonts w:ascii="仿宋_GB2312" w:hAnsi="仿宋_GB2312" w:cs="仿宋_GB2312" w:eastAsia="仿宋_GB2312"/>
                <w:sz w:val="21"/>
              </w:rPr>
              <w:t>(</w:t>
            </w:r>
            <w:r>
              <w:rPr>
                <w:rFonts w:ascii="仿宋_GB2312" w:hAnsi="仿宋_GB2312" w:cs="仿宋_GB2312" w:eastAsia="仿宋_GB2312"/>
                <w:sz w:val="21"/>
              </w:rPr>
              <w:t>二分屏</w:t>
            </w:r>
            <w:r>
              <w:rPr>
                <w:rFonts w:ascii="仿宋_GB2312" w:hAnsi="仿宋_GB2312" w:cs="仿宋_GB2312" w:eastAsia="仿宋_GB2312"/>
                <w:sz w:val="21"/>
              </w:rPr>
              <w:t>)</w:t>
            </w:r>
            <w:r>
              <w:rPr>
                <w:rFonts w:ascii="仿宋_GB2312" w:hAnsi="仿宋_GB2312" w:cs="仿宋_GB2312" w:eastAsia="仿宋_GB2312"/>
                <w:sz w:val="21"/>
              </w:rPr>
              <w:t>、三分屏、四分屏、画旁画，每路视频均可选择配置某一路通道的画面，其中画中画可以配置画面位置及画面大小</w:t>
            </w:r>
            <w:r>
              <w:rPr>
                <w:rFonts w:ascii="仿宋_GB2312" w:hAnsi="仿宋_GB2312" w:cs="仿宋_GB2312" w:eastAsia="仿宋_GB2312"/>
                <w:sz w:val="21"/>
              </w:rPr>
              <w:t>；</w:t>
            </w:r>
            <w:r>
              <w:rPr>
                <w:rFonts w:ascii="仿宋_GB2312" w:hAnsi="仿宋_GB2312" w:cs="仿宋_GB2312" w:eastAsia="仿宋_GB2312"/>
                <w:sz w:val="21"/>
                <w:b/>
              </w:rPr>
              <w:t>(</w:t>
            </w:r>
            <w:r>
              <w:rPr>
                <w:rFonts w:ascii="仿宋_GB2312" w:hAnsi="仿宋_GB2312" w:cs="仿宋_GB2312" w:eastAsia="仿宋_GB2312"/>
                <w:sz w:val="21"/>
                <w:b/>
              </w:rPr>
              <w:t>投标时需提供国家认可的</w:t>
            </w:r>
            <w:r>
              <w:rPr>
                <w:rFonts w:ascii="仿宋_GB2312" w:hAnsi="仿宋_GB2312" w:cs="仿宋_GB2312" w:eastAsia="仿宋_GB2312"/>
                <w:sz w:val="21"/>
                <w:b/>
              </w:rPr>
              <w:t>第三方</w:t>
            </w:r>
            <w:r>
              <w:rPr>
                <w:rFonts w:ascii="仿宋_GB2312" w:hAnsi="仿宋_GB2312" w:cs="仿宋_GB2312" w:eastAsia="仿宋_GB2312"/>
                <w:sz w:val="21"/>
                <w:b/>
              </w:rPr>
              <w:t>检测机构出具的产品检测</w:t>
            </w:r>
            <w:r>
              <w:rPr>
                <w:rFonts w:ascii="仿宋_GB2312" w:hAnsi="仿宋_GB2312" w:cs="仿宋_GB2312" w:eastAsia="仿宋_GB2312"/>
                <w:sz w:val="21"/>
                <w:b/>
              </w:rPr>
              <w:t>/检验</w:t>
            </w:r>
            <w:r>
              <w:rPr>
                <w:rFonts w:ascii="仿宋_GB2312" w:hAnsi="仿宋_GB2312" w:cs="仿宋_GB2312" w:eastAsia="仿宋_GB2312"/>
                <w:sz w:val="21"/>
                <w:b/>
              </w:rPr>
              <w:t>报告复印件，加盖投标人公章</w:t>
            </w:r>
            <w:r>
              <w:rPr>
                <w:rFonts w:ascii="仿宋_GB2312" w:hAnsi="仿宋_GB2312" w:cs="仿宋_GB2312" w:eastAsia="仿宋_GB2312"/>
                <w:sz w:val="21"/>
                <w:b/>
              </w:rPr>
              <w:t>)</w:t>
            </w:r>
          </w:p>
          <w:p>
            <w:pPr>
              <w:pStyle w:val="null3"/>
              <w:jc w:val="both"/>
            </w:pPr>
            <w:r>
              <w:rPr>
                <w:rFonts w:ascii="仿宋_GB2312" w:hAnsi="仿宋_GB2312" w:cs="仿宋_GB2312" w:eastAsia="仿宋_GB2312"/>
                <w:sz w:val="21"/>
              </w:rPr>
              <w:t>62.</w:t>
            </w:r>
            <w:r>
              <w:rPr>
                <w:rFonts w:ascii="仿宋_GB2312" w:hAnsi="仿宋_GB2312" w:cs="仿宋_GB2312" w:eastAsia="仿宋_GB2312"/>
                <w:sz w:val="21"/>
              </w:rPr>
              <w:t>支持远程互动，支持创建远程互动课堂，编辑课堂名称、课堂时间、视频模式切换，在多方互动时可进行互动画面轮巡播放；支持查看历史互动记录，包括所有已在互动云系统注册的录播账号、录播名称</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63.</w:t>
            </w:r>
            <w:r>
              <w:rPr>
                <w:rFonts w:ascii="仿宋_GB2312" w:hAnsi="仿宋_GB2312" w:cs="仿宋_GB2312" w:eastAsia="仿宋_GB2312"/>
                <w:sz w:val="21"/>
              </w:rPr>
              <w:t>支持双声道录制，主声卡声音录制到左声道，其他声卡声音录制到右声道，并将此声音推送到直播和巡课流</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64.</w:t>
            </w:r>
            <w:r>
              <w:rPr>
                <w:rFonts w:ascii="仿宋_GB2312" w:hAnsi="仿宋_GB2312" w:cs="仿宋_GB2312" w:eastAsia="仿宋_GB2312"/>
                <w:sz w:val="21"/>
              </w:rPr>
              <w:t>★支持≥12路导播通道显示，显示画面包括教师全景、学生全景、教师特写、学生特写、教学电脑画面、远程互动画面其他素材</w:t>
            </w:r>
            <w:r>
              <w:rPr>
                <w:rFonts w:ascii="仿宋_GB2312" w:hAnsi="仿宋_GB2312" w:cs="仿宋_GB2312" w:eastAsia="仿宋_GB2312"/>
                <w:sz w:val="21"/>
              </w:rPr>
              <w:t>；</w:t>
            </w:r>
            <w:r>
              <w:rPr>
                <w:rFonts w:ascii="仿宋_GB2312" w:hAnsi="仿宋_GB2312" w:cs="仿宋_GB2312" w:eastAsia="仿宋_GB2312"/>
                <w:sz w:val="21"/>
                <w:b/>
              </w:rPr>
              <w:t>(投标时需提供导播软件界面及功能截图并加盖投标人公章)</w:t>
            </w:r>
          </w:p>
          <w:p>
            <w:pPr>
              <w:pStyle w:val="null3"/>
              <w:jc w:val="both"/>
            </w:pPr>
            <w:r>
              <w:rPr>
                <w:rFonts w:ascii="仿宋_GB2312" w:hAnsi="仿宋_GB2312" w:cs="仿宋_GB2312" w:eastAsia="仿宋_GB2312"/>
                <w:sz w:val="21"/>
              </w:rPr>
              <w:t>65.</w:t>
            </w:r>
            <w:r>
              <w:rPr>
                <w:rFonts w:ascii="仿宋_GB2312" w:hAnsi="仿宋_GB2312" w:cs="仿宋_GB2312" w:eastAsia="仿宋_GB2312"/>
                <w:sz w:val="21"/>
              </w:rPr>
              <w:t>支持在巡课过程中快速进行评课活动，支持打分评课与打点评课</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66.</w:t>
            </w:r>
            <w:r>
              <w:rPr>
                <w:rFonts w:ascii="仿宋_GB2312" w:hAnsi="仿宋_GB2312" w:cs="仿宋_GB2312" w:eastAsia="仿宋_GB2312"/>
                <w:sz w:val="21"/>
              </w:rPr>
              <w:t>支持查看主机录制文件，点击文件即可播放课程视频，支持对文件手动上传、下载、重命名、删除操作。支持对录制文件进行搜索查看文件上传状态</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67.</w:t>
            </w:r>
            <w:r>
              <w:rPr>
                <w:rFonts w:ascii="仿宋_GB2312" w:hAnsi="仿宋_GB2312" w:cs="仿宋_GB2312" w:eastAsia="仿宋_GB2312"/>
                <w:sz w:val="21"/>
              </w:rPr>
              <w:t>▲支持GPS推送，将教师全景、学生全景、教师特写、学生特写及电脑屏幕画面的视频流进行推送，支持设置编码尺寸及编码质量</w:t>
            </w:r>
            <w:r>
              <w:rPr>
                <w:rFonts w:ascii="仿宋_GB2312" w:hAnsi="仿宋_GB2312" w:cs="仿宋_GB2312" w:eastAsia="仿宋_GB2312"/>
                <w:sz w:val="21"/>
              </w:rPr>
              <w:t>；</w:t>
            </w:r>
            <w:r>
              <w:rPr>
                <w:rFonts w:ascii="仿宋_GB2312" w:hAnsi="仿宋_GB2312" w:cs="仿宋_GB2312" w:eastAsia="仿宋_GB2312"/>
                <w:sz w:val="21"/>
                <w:b/>
              </w:rPr>
              <w:t>(</w:t>
            </w:r>
            <w:r>
              <w:rPr>
                <w:rFonts w:ascii="仿宋_GB2312" w:hAnsi="仿宋_GB2312" w:cs="仿宋_GB2312" w:eastAsia="仿宋_GB2312"/>
                <w:sz w:val="21"/>
                <w:b/>
              </w:rPr>
              <w:t>投标时需提供国家认可的</w:t>
            </w:r>
            <w:r>
              <w:rPr>
                <w:rFonts w:ascii="仿宋_GB2312" w:hAnsi="仿宋_GB2312" w:cs="仿宋_GB2312" w:eastAsia="仿宋_GB2312"/>
                <w:sz w:val="21"/>
                <w:b/>
              </w:rPr>
              <w:t>第三方</w:t>
            </w:r>
            <w:r>
              <w:rPr>
                <w:rFonts w:ascii="仿宋_GB2312" w:hAnsi="仿宋_GB2312" w:cs="仿宋_GB2312" w:eastAsia="仿宋_GB2312"/>
                <w:sz w:val="21"/>
                <w:b/>
              </w:rPr>
              <w:t>检测机构出具的产品检测</w:t>
            </w:r>
            <w:r>
              <w:rPr>
                <w:rFonts w:ascii="仿宋_GB2312" w:hAnsi="仿宋_GB2312" w:cs="仿宋_GB2312" w:eastAsia="仿宋_GB2312"/>
                <w:sz w:val="21"/>
                <w:b/>
              </w:rPr>
              <w:t>/检验</w:t>
            </w:r>
            <w:r>
              <w:rPr>
                <w:rFonts w:ascii="仿宋_GB2312" w:hAnsi="仿宋_GB2312" w:cs="仿宋_GB2312" w:eastAsia="仿宋_GB2312"/>
                <w:sz w:val="21"/>
                <w:b/>
              </w:rPr>
              <w:t>报告复印件，加盖投标人公章</w:t>
            </w:r>
            <w:r>
              <w:rPr>
                <w:rFonts w:ascii="仿宋_GB2312" w:hAnsi="仿宋_GB2312" w:cs="仿宋_GB2312" w:eastAsia="仿宋_GB2312"/>
                <w:sz w:val="21"/>
                <w:b/>
              </w:rPr>
              <w:t>)</w:t>
            </w:r>
          </w:p>
          <w:p>
            <w:pPr>
              <w:pStyle w:val="null3"/>
              <w:jc w:val="both"/>
            </w:pPr>
            <w:r>
              <w:rPr>
                <w:rFonts w:ascii="仿宋_GB2312" w:hAnsi="仿宋_GB2312" w:cs="仿宋_GB2312" w:eastAsia="仿宋_GB2312"/>
                <w:sz w:val="21"/>
              </w:rPr>
              <w:t>68.</w:t>
            </w:r>
            <w:r>
              <w:rPr>
                <w:rFonts w:ascii="仿宋_GB2312" w:hAnsi="仿宋_GB2312" w:cs="仿宋_GB2312" w:eastAsia="仿宋_GB2312"/>
                <w:sz w:val="21"/>
              </w:rPr>
              <w:t>▲支持RTMP直播设置，支持自动开启直播，支持配置推送服务器地址、支持四路RTMP同步推流直播，直播信号可选择主码流或者子码流信号源</w:t>
            </w:r>
            <w:r>
              <w:rPr>
                <w:rFonts w:ascii="仿宋_GB2312" w:hAnsi="仿宋_GB2312" w:cs="仿宋_GB2312" w:eastAsia="仿宋_GB2312"/>
                <w:sz w:val="21"/>
              </w:rPr>
              <w:t>；</w:t>
            </w:r>
            <w:r>
              <w:rPr>
                <w:rFonts w:ascii="仿宋_GB2312" w:hAnsi="仿宋_GB2312" w:cs="仿宋_GB2312" w:eastAsia="仿宋_GB2312"/>
                <w:sz w:val="21"/>
                <w:b/>
              </w:rPr>
              <w:t>(</w:t>
            </w:r>
            <w:r>
              <w:rPr>
                <w:rFonts w:ascii="仿宋_GB2312" w:hAnsi="仿宋_GB2312" w:cs="仿宋_GB2312" w:eastAsia="仿宋_GB2312"/>
                <w:sz w:val="21"/>
                <w:b/>
              </w:rPr>
              <w:t>投标时需提供国家认可的</w:t>
            </w:r>
            <w:r>
              <w:rPr>
                <w:rFonts w:ascii="仿宋_GB2312" w:hAnsi="仿宋_GB2312" w:cs="仿宋_GB2312" w:eastAsia="仿宋_GB2312"/>
                <w:sz w:val="21"/>
                <w:b/>
              </w:rPr>
              <w:t>第三方</w:t>
            </w:r>
            <w:r>
              <w:rPr>
                <w:rFonts w:ascii="仿宋_GB2312" w:hAnsi="仿宋_GB2312" w:cs="仿宋_GB2312" w:eastAsia="仿宋_GB2312"/>
                <w:sz w:val="21"/>
                <w:b/>
              </w:rPr>
              <w:t>检测机构出具的产品检测</w:t>
            </w:r>
            <w:r>
              <w:rPr>
                <w:rFonts w:ascii="仿宋_GB2312" w:hAnsi="仿宋_GB2312" w:cs="仿宋_GB2312" w:eastAsia="仿宋_GB2312"/>
                <w:sz w:val="21"/>
                <w:b/>
              </w:rPr>
              <w:t>/检验</w:t>
            </w:r>
            <w:r>
              <w:rPr>
                <w:rFonts w:ascii="仿宋_GB2312" w:hAnsi="仿宋_GB2312" w:cs="仿宋_GB2312" w:eastAsia="仿宋_GB2312"/>
                <w:sz w:val="21"/>
                <w:b/>
              </w:rPr>
              <w:t>报告复印件，加盖投标人公章</w:t>
            </w:r>
            <w:r>
              <w:rPr>
                <w:rFonts w:ascii="仿宋_GB2312" w:hAnsi="仿宋_GB2312" w:cs="仿宋_GB2312" w:eastAsia="仿宋_GB2312"/>
                <w:sz w:val="21"/>
                <w:b/>
              </w:rPr>
              <w:t>)</w:t>
            </w:r>
          </w:p>
          <w:p>
            <w:pPr>
              <w:pStyle w:val="null3"/>
              <w:jc w:val="both"/>
            </w:pPr>
            <w:r>
              <w:rPr>
                <w:rFonts w:ascii="仿宋_GB2312" w:hAnsi="仿宋_GB2312" w:cs="仿宋_GB2312" w:eastAsia="仿宋_GB2312"/>
                <w:sz w:val="21"/>
              </w:rPr>
              <w:t>69.</w:t>
            </w:r>
            <w:r>
              <w:rPr>
                <w:rFonts w:ascii="仿宋_GB2312" w:hAnsi="仿宋_GB2312" w:cs="仿宋_GB2312" w:eastAsia="仿宋_GB2312"/>
                <w:sz w:val="21"/>
              </w:rPr>
              <w:t>▲支持远程异地呼叫功能，支持互动协议H.323、SIP，支持添加呼叫地址、速率，支持推流、断开及呼叫、挂断。支持选择接听方式，自动接听、自动挂断、手动接听</w:t>
            </w:r>
            <w:r>
              <w:rPr>
                <w:rFonts w:ascii="仿宋_GB2312" w:hAnsi="仿宋_GB2312" w:cs="仿宋_GB2312" w:eastAsia="仿宋_GB2312"/>
                <w:sz w:val="21"/>
              </w:rPr>
              <w:t>；</w:t>
            </w:r>
            <w:r>
              <w:rPr>
                <w:rFonts w:ascii="仿宋_GB2312" w:hAnsi="仿宋_GB2312" w:cs="仿宋_GB2312" w:eastAsia="仿宋_GB2312"/>
                <w:sz w:val="21"/>
                <w:b/>
              </w:rPr>
              <w:t>(</w:t>
            </w:r>
            <w:r>
              <w:rPr>
                <w:rFonts w:ascii="仿宋_GB2312" w:hAnsi="仿宋_GB2312" w:cs="仿宋_GB2312" w:eastAsia="仿宋_GB2312"/>
                <w:sz w:val="21"/>
                <w:b/>
              </w:rPr>
              <w:t>投标时需提供国家认可的</w:t>
            </w:r>
            <w:r>
              <w:rPr>
                <w:rFonts w:ascii="仿宋_GB2312" w:hAnsi="仿宋_GB2312" w:cs="仿宋_GB2312" w:eastAsia="仿宋_GB2312"/>
                <w:sz w:val="21"/>
                <w:b/>
              </w:rPr>
              <w:t>第三方</w:t>
            </w:r>
            <w:r>
              <w:rPr>
                <w:rFonts w:ascii="仿宋_GB2312" w:hAnsi="仿宋_GB2312" w:cs="仿宋_GB2312" w:eastAsia="仿宋_GB2312"/>
                <w:sz w:val="21"/>
                <w:b/>
              </w:rPr>
              <w:t>检测机构出具的产品检测</w:t>
            </w:r>
            <w:r>
              <w:rPr>
                <w:rFonts w:ascii="仿宋_GB2312" w:hAnsi="仿宋_GB2312" w:cs="仿宋_GB2312" w:eastAsia="仿宋_GB2312"/>
                <w:sz w:val="21"/>
                <w:b/>
              </w:rPr>
              <w:t>/检验</w:t>
            </w:r>
            <w:r>
              <w:rPr>
                <w:rFonts w:ascii="仿宋_GB2312" w:hAnsi="仿宋_GB2312" w:cs="仿宋_GB2312" w:eastAsia="仿宋_GB2312"/>
                <w:sz w:val="21"/>
                <w:b/>
              </w:rPr>
              <w:t>报告复印件，加盖投标人公章</w:t>
            </w:r>
            <w:r>
              <w:rPr>
                <w:rFonts w:ascii="仿宋_GB2312" w:hAnsi="仿宋_GB2312" w:cs="仿宋_GB2312" w:eastAsia="仿宋_GB2312"/>
                <w:sz w:val="21"/>
                <w:b/>
              </w:rPr>
              <w:t>)</w:t>
            </w:r>
          </w:p>
          <w:p>
            <w:pPr>
              <w:pStyle w:val="null3"/>
              <w:jc w:val="both"/>
            </w:pPr>
            <w:r>
              <w:rPr>
                <w:rFonts w:ascii="仿宋_GB2312" w:hAnsi="仿宋_GB2312" w:cs="仿宋_GB2312" w:eastAsia="仿宋_GB2312"/>
                <w:sz w:val="21"/>
              </w:rPr>
              <w:t>70.</w:t>
            </w:r>
            <w:r>
              <w:rPr>
                <w:rFonts w:ascii="仿宋_GB2312" w:hAnsi="仿宋_GB2312" w:cs="仿宋_GB2312" w:eastAsia="仿宋_GB2312"/>
                <w:sz w:val="21"/>
              </w:rPr>
              <w:t>支持自动缓存与教学平台对应的课表数据，支持与教学平台断开连接时也能按照缓存的课表自动录制，待网络恢复后可自动上传录制的课件资源</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71.</w:t>
            </w:r>
            <w:r>
              <w:rPr>
                <w:rFonts w:ascii="仿宋_GB2312" w:hAnsi="仿宋_GB2312" w:cs="仿宋_GB2312" w:eastAsia="仿宋_GB2312"/>
                <w:sz w:val="21"/>
              </w:rPr>
              <w:t xml:space="preserve"> </w:t>
            </w:r>
            <w:r>
              <w:rPr>
                <w:rFonts w:ascii="仿宋_GB2312" w:hAnsi="仿宋_GB2312" w:cs="仿宋_GB2312" w:eastAsia="仿宋_GB2312"/>
                <w:sz w:val="21"/>
              </w:rPr>
              <w:t>▲主机支持≥2路HDMI视频输出，分辨率支持4KP30，且向下兼容；≥2路HDMI视频输入最高输出分辨率可达4K信号并向下兼容，支持≥6路MIC-IN输入，和≥2路3.5mm LINE-IN线性输入；支持≥2路LINE-OUT输出，支持≥1路USB接口；支持≥4路RJ45网口</w:t>
            </w:r>
            <w:r>
              <w:rPr>
                <w:rFonts w:ascii="仿宋_GB2312" w:hAnsi="仿宋_GB2312" w:cs="仿宋_GB2312" w:eastAsia="仿宋_GB2312"/>
                <w:sz w:val="21"/>
              </w:rPr>
              <w:t>；</w:t>
            </w:r>
            <w:r>
              <w:rPr>
                <w:rFonts w:ascii="仿宋_GB2312" w:hAnsi="仿宋_GB2312" w:cs="仿宋_GB2312" w:eastAsia="仿宋_GB2312"/>
                <w:sz w:val="21"/>
                <w:b/>
              </w:rPr>
              <w:t>(</w:t>
            </w:r>
            <w:r>
              <w:rPr>
                <w:rFonts w:ascii="仿宋_GB2312" w:hAnsi="仿宋_GB2312" w:cs="仿宋_GB2312" w:eastAsia="仿宋_GB2312"/>
                <w:sz w:val="21"/>
                <w:b/>
              </w:rPr>
              <w:t>投标时需提供国家认可的</w:t>
            </w:r>
            <w:r>
              <w:rPr>
                <w:rFonts w:ascii="仿宋_GB2312" w:hAnsi="仿宋_GB2312" w:cs="仿宋_GB2312" w:eastAsia="仿宋_GB2312"/>
                <w:sz w:val="21"/>
                <w:b/>
              </w:rPr>
              <w:t>第三方</w:t>
            </w:r>
            <w:r>
              <w:rPr>
                <w:rFonts w:ascii="仿宋_GB2312" w:hAnsi="仿宋_GB2312" w:cs="仿宋_GB2312" w:eastAsia="仿宋_GB2312"/>
                <w:sz w:val="21"/>
                <w:b/>
              </w:rPr>
              <w:t>检测机构出具的产品检测</w:t>
            </w:r>
            <w:r>
              <w:rPr>
                <w:rFonts w:ascii="仿宋_GB2312" w:hAnsi="仿宋_GB2312" w:cs="仿宋_GB2312" w:eastAsia="仿宋_GB2312"/>
                <w:sz w:val="21"/>
                <w:b/>
              </w:rPr>
              <w:t>/检验</w:t>
            </w:r>
            <w:r>
              <w:rPr>
                <w:rFonts w:ascii="仿宋_GB2312" w:hAnsi="仿宋_GB2312" w:cs="仿宋_GB2312" w:eastAsia="仿宋_GB2312"/>
                <w:sz w:val="21"/>
                <w:b/>
              </w:rPr>
              <w:t>报告复印件，加盖投标人公章</w:t>
            </w:r>
            <w:r>
              <w:rPr>
                <w:rFonts w:ascii="仿宋_GB2312" w:hAnsi="仿宋_GB2312" w:cs="仿宋_GB2312" w:eastAsia="仿宋_GB2312"/>
                <w:sz w:val="21"/>
                <w:b/>
              </w:rPr>
              <w:t>)</w:t>
            </w:r>
          </w:p>
          <w:p>
            <w:pPr>
              <w:pStyle w:val="null3"/>
              <w:jc w:val="both"/>
            </w:pPr>
            <w:r>
              <w:rPr>
                <w:rFonts w:ascii="仿宋_GB2312" w:hAnsi="仿宋_GB2312" w:cs="仿宋_GB2312" w:eastAsia="仿宋_GB2312"/>
                <w:sz w:val="21"/>
              </w:rPr>
              <w:t>72.</w:t>
            </w:r>
            <w:r>
              <w:rPr>
                <w:rFonts w:ascii="仿宋_GB2312" w:hAnsi="仿宋_GB2312" w:cs="仿宋_GB2312" w:eastAsia="仿宋_GB2312"/>
                <w:sz w:val="21"/>
              </w:rPr>
              <w:t>▲支持≥7路本地RS232接口，支持≥2路本地RS485接口</w:t>
            </w:r>
            <w:r>
              <w:rPr>
                <w:rFonts w:ascii="仿宋_GB2312" w:hAnsi="仿宋_GB2312" w:cs="仿宋_GB2312" w:eastAsia="仿宋_GB2312"/>
                <w:sz w:val="21"/>
              </w:rPr>
              <w:t>；</w:t>
            </w:r>
            <w:r>
              <w:rPr>
                <w:rFonts w:ascii="仿宋_GB2312" w:hAnsi="仿宋_GB2312" w:cs="仿宋_GB2312" w:eastAsia="仿宋_GB2312"/>
                <w:sz w:val="21"/>
                <w:b/>
              </w:rPr>
              <w:t>(</w:t>
            </w:r>
            <w:r>
              <w:rPr>
                <w:rFonts w:ascii="仿宋_GB2312" w:hAnsi="仿宋_GB2312" w:cs="仿宋_GB2312" w:eastAsia="仿宋_GB2312"/>
                <w:sz w:val="21"/>
                <w:b/>
              </w:rPr>
              <w:t>投标时需提供国家认可的</w:t>
            </w:r>
            <w:r>
              <w:rPr>
                <w:rFonts w:ascii="仿宋_GB2312" w:hAnsi="仿宋_GB2312" w:cs="仿宋_GB2312" w:eastAsia="仿宋_GB2312"/>
                <w:sz w:val="21"/>
                <w:b/>
              </w:rPr>
              <w:t>第三方</w:t>
            </w:r>
            <w:r>
              <w:rPr>
                <w:rFonts w:ascii="仿宋_GB2312" w:hAnsi="仿宋_GB2312" w:cs="仿宋_GB2312" w:eastAsia="仿宋_GB2312"/>
                <w:sz w:val="21"/>
                <w:b/>
              </w:rPr>
              <w:t>检测机构出具的产品检测</w:t>
            </w:r>
            <w:r>
              <w:rPr>
                <w:rFonts w:ascii="仿宋_GB2312" w:hAnsi="仿宋_GB2312" w:cs="仿宋_GB2312" w:eastAsia="仿宋_GB2312"/>
                <w:sz w:val="21"/>
                <w:b/>
              </w:rPr>
              <w:t>/检验</w:t>
            </w:r>
            <w:r>
              <w:rPr>
                <w:rFonts w:ascii="仿宋_GB2312" w:hAnsi="仿宋_GB2312" w:cs="仿宋_GB2312" w:eastAsia="仿宋_GB2312"/>
                <w:sz w:val="21"/>
                <w:b/>
              </w:rPr>
              <w:t>报告复印件，加盖投标人公章</w:t>
            </w:r>
            <w:r>
              <w:rPr>
                <w:rFonts w:ascii="仿宋_GB2312" w:hAnsi="仿宋_GB2312" w:cs="仿宋_GB2312" w:eastAsia="仿宋_GB2312"/>
                <w:sz w:val="21"/>
                <w:b/>
              </w:rPr>
              <w:t>)</w:t>
            </w:r>
          </w:p>
          <w:p>
            <w:pPr>
              <w:pStyle w:val="null3"/>
              <w:jc w:val="both"/>
            </w:pPr>
            <w:r>
              <w:rPr>
                <w:rFonts w:ascii="仿宋_GB2312" w:hAnsi="仿宋_GB2312" w:cs="仿宋_GB2312" w:eastAsia="仿宋_GB2312"/>
                <w:sz w:val="21"/>
              </w:rPr>
              <w:t>73.</w:t>
            </w:r>
            <w:r>
              <w:rPr>
                <w:rFonts w:ascii="仿宋_GB2312" w:hAnsi="仿宋_GB2312" w:cs="仿宋_GB2312" w:eastAsia="仿宋_GB2312"/>
                <w:sz w:val="21"/>
              </w:rPr>
              <w:t>▲需支持视频加密功能</w:t>
            </w:r>
            <w:r>
              <w:rPr>
                <w:rFonts w:ascii="仿宋_GB2312" w:hAnsi="仿宋_GB2312" w:cs="仿宋_GB2312" w:eastAsia="仿宋_GB2312"/>
                <w:sz w:val="21"/>
              </w:rPr>
              <w:t>；</w:t>
            </w:r>
            <w:r>
              <w:rPr>
                <w:rFonts w:ascii="仿宋_GB2312" w:hAnsi="仿宋_GB2312" w:cs="仿宋_GB2312" w:eastAsia="仿宋_GB2312"/>
                <w:sz w:val="21"/>
                <w:b/>
              </w:rPr>
              <w:t>(投标时</w:t>
            </w:r>
            <w:r>
              <w:rPr>
                <w:rFonts w:ascii="仿宋_GB2312" w:hAnsi="仿宋_GB2312" w:cs="仿宋_GB2312" w:eastAsia="仿宋_GB2312"/>
                <w:sz w:val="21"/>
                <w:b/>
              </w:rPr>
              <w:t>需提供国家认可的第三方检测机构出具的检测</w:t>
            </w:r>
            <w:r>
              <w:rPr>
                <w:rFonts w:ascii="仿宋_GB2312" w:hAnsi="仿宋_GB2312" w:cs="仿宋_GB2312" w:eastAsia="仿宋_GB2312"/>
                <w:sz w:val="21"/>
                <w:b/>
              </w:rPr>
              <w:t>/检验报告复印件，加盖投标人公章</w:t>
            </w:r>
            <w:r>
              <w:rPr>
                <w:rFonts w:ascii="仿宋_GB2312" w:hAnsi="仿宋_GB2312" w:cs="仿宋_GB2312" w:eastAsia="仿宋_GB2312"/>
                <w:sz w:val="21"/>
                <w:b/>
              </w:rPr>
              <w:t>)</w:t>
            </w:r>
          </w:p>
          <w:p>
            <w:pPr>
              <w:pStyle w:val="null3"/>
              <w:jc w:val="both"/>
            </w:pPr>
            <w:r>
              <w:rPr>
                <w:rFonts w:ascii="仿宋_GB2312" w:hAnsi="仿宋_GB2312" w:cs="仿宋_GB2312" w:eastAsia="仿宋_GB2312"/>
                <w:sz w:val="21"/>
              </w:rPr>
              <w:t>74.</w:t>
            </w:r>
            <w:r>
              <w:rPr>
                <w:rFonts w:ascii="仿宋_GB2312" w:hAnsi="仿宋_GB2312" w:cs="仿宋_GB2312" w:eastAsia="仿宋_GB2312"/>
                <w:sz w:val="21"/>
              </w:rPr>
              <w:t>★需要接入采购人现有“教学门户”管理平台</w:t>
            </w:r>
            <w:r>
              <w:rPr>
                <w:rFonts w:ascii="仿宋_GB2312" w:hAnsi="仿宋_GB2312" w:cs="仿宋_GB2312" w:eastAsia="仿宋_GB2312"/>
                <w:sz w:val="21"/>
              </w:rPr>
              <w:t>(</w:t>
            </w:r>
            <w:r>
              <w:rPr>
                <w:rFonts w:ascii="仿宋_GB2312" w:hAnsi="仿宋_GB2312" w:cs="仿宋_GB2312" w:eastAsia="仿宋_GB2312"/>
                <w:sz w:val="21"/>
              </w:rPr>
              <w:t>采购人现有系统为华璨录直播管理</w:t>
            </w:r>
            <w:r>
              <w:rPr>
                <w:rFonts w:ascii="仿宋_GB2312" w:hAnsi="仿宋_GB2312" w:cs="仿宋_GB2312" w:eastAsia="仿宋_GB2312"/>
                <w:sz w:val="21"/>
              </w:rPr>
              <w:t>系统</w:t>
            </w:r>
            <w:r>
              <w:rPr>
                <w:rFonts w:ascii="仿宋_GB2312" w:hAnsi="仿宋_GB2312" w:cs="仿宋_GB2312" w:eastAsia="仿宋_GB2312"/>
                <w:sz w:val="21"/>
              </w:rPr>
              <w:t>V3.0，支持B/S架构</w:t>
            </w:r>
            <w:r>
              <w:rPr>
                <w:rFonts w:ascii="仿宋_GB2312" w:hAnsi="仿宋_GB2312" w:cs="仿宋_GB2312" w:eastAsia="仿宋_GB2312"/>
                <w:sz w:val="21"/>
              </w:rPr>
              <w:t>)</w:t>
            </w:r>
            <w:r>
              <w:rPr>
                <w:rFonts w:ascii="仿宋_GB2312" w:hAnsi="仿宋_GB2312" w:cs="仿宋_GB2312" w:eastAsia="仿宋_GB2312"/>
                <w:sz w:val="21"/>
              </w:rPr>
              <w:t>，实现统一管理，数据互连互通。其接入功能模块为：录制资源、直播视频播放、督导巡课、教学应用及质量分析。互连互通费用由中标人自行承担。</w:t>
            </w:r>
            <w:r>
              <w:rPr>
                <w:rFonts w:ascii="仿宋_GB2312" w:hAnsi="仿宋_GB2312" w:cs="仿宋_GB2312" w:eastAsia="仿宋_GB2312"/>
                <w:sz w:val="21"/>
                <w:b/>
              </w:rPr>
              <w:t>(</w:t>
            </w:r>
            <w:r>
              <w:rPr>
                <w:rFonts w:ascii="仿宋_GB2312" w:hAnsi="仿宋_GB2312" w:cs="仿宋_GB2312" w:eastAsia="仿宋_GB2312"/>
                <w:sz w:val="21"/>
                <w:b/>
              </w:rPr>
              <w:t>投标时需提供承诺函，格式自拟并加盖投标人公章</w:t>
            </w:r>
            <w:r>
              <w:rPr>
                <w:rFonts w:ascii="仿宋_GB2312" w:hAnsi="仿宋_GB2312" w:cs="仿宋_GB2312" w:eastAsia="仿宋_GB2312"/>
                <w:sz w:val="21"/>
                <w:b/>
              </w:rPr>
              <w:t>)</w:t>
            </w:r>
          </w:p>
          <w:p>
            <w:pPr>
              <w:pStyle w:val="null3"/>
              <w:jc w:val="both"/>
            </w:pPr>
            <w:r>
              <w:rPr>
                <w:rFonts w:ascii="仿宋_GB2312" w:hAnsi="仿宋_GB2312" w:cs="仿宋_GB2312" w:eastAsia="仿宋_GB2312"/>
                <w:sz w:val="21"/>
                <w:b/>
              </w:rPr>
              <w:t>智能云镜摄像机</w:t>
            </w:r>
            <w:r>
              <w:rPr>
                <w:rFonts w:ascii="仿宋_GB2312" w:hAnsi="仿宋_GB2312" w:cs="仿宋_GB2312" w:eastAsia="仿宋_GB2312"/>
                <w:sz w:val="21"/>
                <w:b/>
              </w:rPr>
              <w:t>(教师机)(1个):</w:t>
            </w:r>
          </w:p>
          <w:p>
            <w:pPr>
              <w:pStyle w:val="null3"/>
              <w:jc w:val="both"/>
            </w:pPr>
            <w:r>
              <w:rPr>
                <w:rFonts w:ascii="仿宋_GB2312" w:hAnsi="仿宋_GB2312" w:cs="仿宋_GB2312" w:eastAsia="仿宋_GB2312"/>
                <w:sz w:val="21"/>
              </w:rPr>
              <w:t>75.</w:t>
            </w:r>
            <w:r>
              <w:rPr>
                <w:rFonts w:ascii="仿宋_GB2312" w:hAnsi="仿宋_GB2312" w:cs="仿宋_GB2312" w:eastAsia="仿宋_GB2312"/>
                <w:sz w:val="21"/>
              </w:rPr>
              <w:t>有效像素：</w:t>
            </w:r>
            <w:r>
              <w:rPr>
                <w:rFonts w:ascii="仿宋_GB2312" w:hAnsi="仿宋_GB2312" w:cs="仿宋_GB2312" w:eastAsia="仿宋_GB2312"/>
                <w:sz w:val="21"/>
              </w:rPr>
              <w:t>≥800万像素；分辨率：≥4K@30fps；内置教师图像跟踪算法，单镜头可输出全景和特写两个景别；支持特写和全景同时RTSP推流；支持≥1路RJ45接口，支持POE供电及信号传输，支持同时输出多路画面；视频压缩：H.264、H.265；音频压缩：AAC，音频接口：≥1路LINE IN；网络协议：支持RTSP、RTMP、SRT、ONVIF等协议；支持≥1路USB接口；支持一键式启动跟踪停止跟踪。支持预置点位调用、设置、支持参数设置，白平衡设置；支持≥4种屏蔽区域、≥4种辅助学生检测区域数字化模块显示设置</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76.</w:t>
            </w:r>
            <w:r>
              <w:rPr>
                <w:rFonts w:ascii="仿宋_GB2312" w:hAnsi="仿宋_GB2312" w:cs="仿宋_GB2312" w:eastAsia="仿宋_GB2312"/>
                <w:sz w:val="21"/>
              </w:rPr>
              <w:t>支持</w:t>
            </w:r>
            <w:r>
              <w:rPr>
                <w:rFonts w:ascii="仿宋_GB2312" w:hAnsi="仿宋_GB2312" w:cs="仿宋_GB2312" w:eastAsia="仿宋_GB2312"/>
                <w:sz w:val="21"/>
              </w:rPr>
              <w:t>≥3种跟踪模式设置</w:t>
            </w:r>
            <w:r>
              <w:rPr>
                <w:rFonts w:ascii="仿宋_GB2312" w:hAnsi="仿宋_GB2312" w:cs="仿宋_GB2312" w:eastAsia="仿宋_GB2312"/>
                <w:sz w:val="21"/>
              </w:rPr>
              <w:t>(</w:t>
            </w:r>
            <w:r>
              <w:rPr>
                <w:rFonts w:ascii="仿宋_GB2312" w:hAnsi="仿宋_GB2312" w:cs="仿宋_GB2312" w:eastAsia="仿宋_GB2312"/>
                <w:sz w:val="21"/>
              </w:rPr>
              <w:t>实时跟踪模式、电影模式、区域跟踪模式</w:t>
            </w:r>
            <w:r>
              <w:rPr>
                <w:rFonts w:ascii="仿宋_GB2312" w:hAnsi="仿宋_GB2312" w:cs="仿宋_GB2312" w:eastAsia="仿宋_GB2312"/>
                <w:sz w:val="21"/>
              </w:rPr>
              <w:t>)</w:t>
            </w:r>
            <w:r>
              <w:rPr>
                <w:rFonts w:ascii="仿宋_GB2312" w:hAnsi="仿宋_GB2312" w:cs="仿宋_GB2312" w:eastAsia="仿宋_GB2312"/>
                <w:sz w:val="21"/>
              </w:rPr>
              <w:t>；支持身高自适应与上下讲台检测功能，导播规则使用功能，支持通讯协议自定义切换</w:t>
            </w:r>
            <w:r>
              <w:rPr>
                <w:rFonts w:ascii="仿宋_GB2312" w:hAnsi="仿宋_GB2312" w:cs="仿宋_GB2312" w:eastAsia="仿宋_GB2312"/>
                <w:sz w:val="21"/>
              </w:rPr>
              <w:t>(</w:t>
            </w:r>
            <w:r>
              <w:rPr>
                <w:rFonts w:ascii="仿宋_GB2312" w:hAnsi="仿宋_GB2312" w:cs="仿宋_GB2312" w:eastAsia="仿宋_GB2312"/>
                <w:sz w:val="21"/>
              </w:rPr>
              <w:t>UDP、TCP、RS232协议</w:t>
            </w:r>
            <w:r>
              <w:rPr>
                <w:rFonts w:ascii="仿宋_GB2312" w:hAnsi="仿宋_GB2312" w:cs="仿宋_GB2312" w:eastAsia="仿宋_GB2312"/>
                <w:sz w:val="21"/>
              </w:rPr>
              <w:t>)</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智能云镜摄像机</w:t>
            </w:r>
            <w:r>
              <w:rPr>
                <w:rFonts w:ascii="仿宋_GB2312" w:hAnsi="仿宋_GB2312" w:cs="仿宋_GB2312" w:eastAsia="仿宋_GB2312"/>
                <w:sz w:val="21"/>
                <w:b/>
              </w:rPr>
              <w:t>(</w:t>
            </w:r>
            <w:r>
              <w:rPr>
                <w:rFonts w:ascii="仿宋_GB2312" w:hAnsi="仿宋_GB2312" w:cs="仿宋_GB2312" w:eastAsia="仿宋_GB2312"/>
                <w:sz w:val="21"/>
                <w:b/>
              </w:rPr>
              <w:t>学生机</w:t>
            </w:r>
            <w:r>
              <w:rPr>
                <w:rFonts w:ascii="仿宋_GB2312" w:hAnsi="仿宋_GB2312" w:cs="仿宋_GB2312" w:eastAsia="仿宋_GB2312"/>
                <w:sz w:val="21"/>
                <w:b/>
              </w:rPr>
              <w:t>)(</w:t>
            </w:r>
            <w:r>
              <w:rPr>
                <w:rFonts w:ascii="仿宋_GB2312" w:hAnsi="仿宋_GB2312" w:cs="仿宋_GB2312" w:eastAsia="仿宋_GB2312"/>
                <w:sz w:val="21"/>
                <w:b/>
              </w:rPr>
              <w:t>1个</w:t>
            </w:r>
            <w:r>
              <w:rPr>
                <w:rFonts w:ascii="仿宋_GB2312" w:hAnsi="仿宋_GB2312" w:cs="仿宋_GB2312" w:eastAsia="仿宋_GB2312"/>
                <w:sz w:val="21"/>
                <w:b/>
              </w:rPr>
              <w:t>):</w:t>
            </w:r>
          </w:p>
          <w:p>
            <w:pPr>
              <w:pStyle w:val="null3"/>
              <w:jc w:val="both"/>
            </w:pPr>
            <w:r>
              <w:rPr>
                <w:rFonts w:ascii="仿宋_GB2312" w:hAnsi="仿宋_GB2312" w:cs="仿宋_GB2312" w:eastAsia="仿宋_GB2312"/>
                <w:sz w:val="21"/>
              </w:rPr>
              <w:t>77.</w:t>
            </w:r>
            <w:r>
              <w:rPr>
                <w:rFonts w:ascii="仿宋_GB2312" w:hAnsi="仿宋_GB2312" w:cs="仿宋_GB2312" w:eastAsia="仿宋_GB2312"/>
                <w:sz w:val="21"/>
              </w:rPr>
              <w:t>有效像素：</w:t>
            </w:r>
            <w:r>
              <w:rPr>
                <w:rFonts w:ascii="仿宋_GB2312" w:hAnsi="仿宋_GB2312" w:cs="仿宋_GB2312" w:eastAsia="仿宋_GB2312"/>
                <w:sz w:val="21"/>
              </w:rPr>
              <w:t>≥800万像素；分辨率：≥4K@30fps；内置学生图像跟踪算法，单镜头可输出全景和特写两个景别；支持特写和全景同时RTSP推流；支持≥1路RJ45接口，支持POE供电及信号传输，支持同时输出多路画面；视频压缩：H.264、H.265；音频压缩：AAC，音频接口：≥1路LINE IN；网络协议：支持RTSP、RTMP、SRT、ONVIF等协议；支持≥1路USB接口；支持一键式启动跟踪停止跟踪；支持预置点位调用、设置、支持参数设置，白平衡设置</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78.</w:t>
            </w:r>
            <w:r>
              <w:rPr>
                <w:rFonts w:ascii="仿宋_GB2312" w:hAnsi="仿宋_GB2312" w:cs="仿宋_GB2312" w:eastAsia="仿宋_GB2312"/>
                <w:sz w:val="21"/>
              </w:rPr>
              <w:t>支持</w:t>
            </w:r>
            <w:r>
              <w:rPr>
                <w:rFonts w:ascii="仿宋_GB2312" w:hAnsi="仿宋_GB2312" w:cs="仿宋_GB2312" w:eastAsia="仿宋_GB2312"/>
                <w:sz w:val="21"/>
              </w:rPr>
              <w:t>≥10种学生检测区域数字化模块显示设置；支持跟踪参数设置，支持前排与后排学生跟踪滑动调节；支持单目标及多目标跟踪动作调节，支持灵敏度检测。</w:t>
            </w:r>
          </w:p>
          <w:p>
            <w:pPr>
              <w:pStyle w:val="null3"/>
              <w:jc w:val="both"/>
            </w:pPr>
            <w:r>
              <w:rPr>
                <w:rFonts w:ascii="仿宋_GB2312" w:hAnsi="仿宋_GB2312" w:cs="仿宋_GB2312" w:eastAsia="仿宋_GB2312"/>
                <w:sz w:val="21"/>
                <w:b/>
              </w:rPr>
              <w:t>监听麦克风</w:t>
            </w:r>
            <w:r>
              <w:rPr>
                <w:rFonts w:ascii="仿宋_GB2312" w:hAnsi="仿宋_GB2312" w:cs="仿宋_GB2312" w:eastAsia="仿宋_GB2312"/>
                <w:sz w:val="21"/>
                <w:b/>
              </w:rPr>
              <w:t>(</w:t>
            </w:r>
            <w:r>
              <w:rPr>
                <w:rFonts w:ascii="仿宋_GB2312" w:hAnsi="仿宋_GB2312" w:cs="仿宋_GB2312" w:eastAsia="仿宋_GB2312"/>
                <w:sz w:val="21"/>
                <w:b/>
              </w:rPr>
              <w:t>1个</w:t>
            </w:r>
            <w:r>
              <w:rPr>
                <w:rFonts w:ascii="仿宋_GB2312" w:hAnsi="仿宋_GB2312" w:cs="仿宋_GB2312" w:eastAsia="仿宋_GB2312"/>
                <w:sz w:val="21"/>
                <w:b/>
              </w:rPr>
              <w:t>):</w:t>
            </w:r>
          </w:p>
          <w:p>
            <w:pPr>
              <w:pStyle w:val="null3"/>
              <w:jc w:val="left"/>
            </w:pPr>
            <w:r>
              <w:rPr>
                <w:rFonts w:ascii="仿宋_GB2312" w:hAnsi="仿宋_GB2312" w:cs="仿宋_GB2312" w:eastAsia="仿宋_GB2312"/>
                <w:sz w:val="21"/>
              </w:rPr>
              <w:t>79.</w:t>
            </w:r>
            <w:r>
              <w:rPr>
                <w:rFonts w:ascii="仿宋_GB2312" w:hAnsi="仿宋_GB2312" w:cs="仿宋_GB2312" w:eastAsia="仿宋_GB2312"/>
                <w:sz w:val="21"/>
              </w:rPr>
              <w:t>拾音范围</w:t>
            </w:r>
            <w:r>
              <w:rPr>
                <w:rFonts w:ascii="仿宋_GB2312" w:hAnsi="仿宋_GB2312" w:cs="仿宋_GB2312" w:eastAsia="仿宋_GB2312"/>
                <w:sz w:val="21"/>
              </w:rPr>
              <w:t>≥60平方米，全向数字硅麦阵列≥16个，音频传输距离≥200米，灵敏度≥-38dB，接口类型：≥1个Lineout，≥1个Linein。</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履约经验</w:t>
            </w:r>
          </w:p>
        </w:tc>
        <w:tc>
          <w:tcPr>
            <w:tcW w:type="dxa" w:w="5814"/>
          </w:tcPr>
          <w:p>
            <w:pPr>
              <w:pStyle w:val="null3"/>
              <w:jc w:val="left"/>
            </w:pPr>
            <w:r>
              <w:rPr>
                <w:rFonts w:ascii="仿宋_GB2312" w:hAnsi="仿宋_GB2312" w:cs="仿宋_GB2312" w:eastAsia="仿宋_GB2312"/>
                <w:sz w:val="21"/>
              </w:rPr>
              <w:t>投标人自</w:t>
            </w:r>
            <w:r>
              <w:rPr>
                <w:rFonts w:ascii="仿宋_GB2312" w:hAnsi="仿宋_GB2312" w:cs="仿宋_GB2312" w:eastAsia="仿宋_GB2312"/>
                <w:sz w:val="21"/>
              </w:rPr>
              <w:t>2023年1月1日(含)至评审当日，投标人具有类似项目业绩。</w:t>
            </w:r>
            <w:r>
              <w:rPr>
                <w:rFonts w:ascii="仿宋_GB2312" w:hAnsi="仿宋_GB2312" w:cs="仿宋_GB2312" w:eastAsia="仿宋_GB2312"/>
                <w:sz w:val="21"/>
              </w:rPr>
              <w:t>(根据5.4.2.评审细则及标准提供具体证明材料)</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售后服务方案</w:t>
            </w:r>
          </w:p>
        </w:tc>
        <w:tc>
          <w:tcPr>
            <w:tcW w:type="dxa" w:w="5814"/>
          </w:tcPr>
          <w:p>
            <w:pPr>
              <w:pStyle w:val="null3"/>
              <w:jc w:val="left"/>
            </w:pPr>
            <w:r>
              <w:rPr>
                <w:rFonts w:ascii="仿宋_GB2312" w:hAnsi="仿宋_GB2312" w:cs="仿宋_GB2312" w:eastAsia="仿宋_GB2312"/>
                <w:sz w:val="21"/>
              </w:rPr>
              <w:t>投标人针对本项目提供细化后的售后服务方案，包含：</w:t>
            </w:r>
            <w:r>
              <w:rPr>
                <w:rFonts w:ascii="仿宋_GB2312" w:hAnsi="仿宋_GB2312" w:cs="仿宋_GB2312" w:eastAsia="仿宋_GB2312"/>
                <w:sz w:val="21"/>
              </w:rPr>
              <w:t>①应急措施及预案；②售后服务网点、售后服务流程及售后服务人员安排及相关设施设备；③备品备件供应和响应保障；④质保期外售后措施及其他服务；⑤培训方案及措施五个方面的内容。</w:t>
            </w:r>
            <w:r>
              <w:rPr>
                <w:rFonts w:ascii="仿宋_GB2312" w:hAnsi="仿宋_GB2312" w:cs="仿宋_GB2312" w:eastAsia="仿宋_GB2312"/>
                <w:sz w:val="21"/>
              </w:rPr>
              <w:t>(根据5.4.2.评审细则及标准提供具体证明材料)</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项目实施与技术方案</w:t>
            </w:r>
          </w:p>
        </w:tc>
        <w:tc>
          <w:tcPr>
            <w:tcW w:type="dxa" w:w="5814"/>
          </w:tcPr>
          <w:p>
            <w:pPr>
              <w:pStyle w:val="null3"/>
              <w:jc w:val="left"/>
            </w:pPr>
            <w:r>
              <w:rPr>
                <w:rFonts w:ascii="仿宋_GB2312" w:hAnsi="仿宋_GB2312" w:cs="仿宋_GB2312" w:eastAsia="仿宋_GB2312"/>
                <w:sz w:val="21"/>
              </w:rPr>
              <w:t>投标人针对本项目提供细化后的项目实施与技术方案，包含：</w:t>
            </w:r>
            <w:r>
              <w:rPr>
                <w:rFonts w:ascii="仿宋_GB2312" w:hAnsi="仿宋_GB2312" w:cs="仿宋_GB2312" w:eastAsia="仿宋_GB2312"/>
                <w:sz w:val="21"/>
              </w:rPr>
              <w:t>①录制资源、直播视频播放、督导巡课、教学应用及质量分析与平台系统互连互通实施方案；②网络中控与平台系统互连互通实施方案；③项目实施过程；④有线麦克风与平台互连互通实施方案；⑤货物配送进度计划及安装进度计划；⑥实施人员配制方案六个方面的内容。</w:t>
            </w:r>
            <w:r>
              <w:rPr>
                <w:rFonts w:ascii="仿宋_GB2312" w:hAnsi="仿宋_GB2312" w:cs="仿宋_GB2312" w:eastAsia="仿宋_GB2312"/>
                <w:sz w:val="21"/>
              </w:rPr>
              <w:t>(根据5.4.2.评审细则及标准提供具体证明材料)</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自合同签订之日起30日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西华大学郫都校区</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1、预付款，合同签订并生效后，在付款前投标人须向采购人出具合法有效完整的完税发票及凭证资料进行支付结算。，达到付款条件起14日内，支付合同总金额的40.00%</w:t>
            </w:r>
          </w:p>
          <w:p>
            <w:pPr>
              <w:pStyle w:val="null3"/>
              <w:jc w:val="left"/>
            </w:pPr>
            <w:r>
              <w:rPr>
                <w:rFonts w:ascii="仿宋_GB2312" w:hAnsi="仿宋_GB2312" w:cs="仿宋_GB2312" w:eastAsia="仿宋_GB2312"/>
              </w:rPr>
              <w:t>2、尾款，验收合格后，在付款前投标人须向采购人出具合法有效完整的完税发票及凭证资料进行支付结算。，达到付款条件起14日内，支付合同总金额的60.00%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详见2.6.6.履约验收方案。</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1.所有设备(数字扩声系统、音频控制台、录直播系统)质保不得少于3年，自项目整体最终验收合格之日起计算。质保期内更换零部件和人工费已包含在报价中。 2.质保期内，若数字红外无线教学扩声主机、网络中控主机或高清录播主机发生故障且无法在24小时内修复，中标人须在接到故障通知后48小时内响应并提供备用机，5个工作日内完成安装调试。 3.若遇教学关键时段，须在24小时内提供临时替代方案。备用机使用至原设备修复为止，相关费用由中标人承担。 4.备用机安装后，原故障机须在15个工作日内完成修复并替换备用机，若逾期未修复，备用机归采购人所有或中标人按原价赔偿(备用机指中标人在中标清单内的同品牌、型号全新设备)。</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按合同执行</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详见【附件 3.4.其他要求】2026年郫都校区新建34间多媒体教室音频等设备采购项目。</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投标人：提供“营业执照”副本复印件。 注：以上证明材料应满足此条要求①在有效期内；②复印件加盖供应商电子签章。</w:t>
            </w:r>
          </w:p>
        </w:tc>
        <w:tc>
          <w:tcPr>
            <w:tcW w:type="dxa" w:w="1661"/>
          </w:tcPr>
          <w:p>
            <w:pPr>
              <w:pStyle w:val="null3"/>
              <w:jc w:val="left"/>
            </w:pPr>
            <w:r>
              <w:rPr>
                <w:rFonts w:ascii="仿宋_GB2312" w:hAnsi="仿宋_GB2312" w:cs="仿宋_GB2312" w:eastAsia="仿宋_GB2312"/>
              </w:rPr>
              <w:t>具有独立承担民事责任的能力及相关证明.docx,投标文件封面</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投标人提供的货物由中小企业制造，即货物由中小企业生产且使用该中小企业商号或者注册商标，享受本招标文件规定的中小企业扶持政策；投标人提供的货物既有中小企业制造货物，也有大型企业制造货物的，不享受中小企业扶持政策。（如投标人以联合体形式参加的，联合体各方提供的货物由中小企业制造；如投标人合同分包的，分包意向协议中分包意向供应商提供的货物由中小企业制造。）</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是否满足3.2.技术要求和3.3.2.商务要求和3.4.其他要求（实质性要求）</w:t>
            </w:r>
          </w:p>
        </w:tc>
        <w:tc>
          <w:tcPr>
            <w:tcW w:type="dxa" w:w="3322"/>
          </w:tcPr>
          <w:p>
            <w:pPr>
              <w:pStyle w:val="null3"/>
              <w:jc w:val="left"/>
            </w:pPr>
            <w:r>
              <w:rPr>
                <w:rFonts w:ascii="仿宋_GB2312" w:hAnsi="仿宋_GB2312" w:cs="仿宋_GB2312" w:eastAsia="仿宋_GB2312"/>
              </w:rPr>
              <w:t>是否满足3.2.技术要求和3.3.2.商务要求和3.4.其他要求（实质性要求）</w:t>
            </w:r>
          </w:p>
        </w:tc>
        <w:tc>
          <w:tcPr>
            <w:tcW w:type="dxa" w:w="1661"/>
          </w:tcPr>
          <w:p>
            <w:pPr>
              <w:pStyle w:val="null3"/>
              <w:jc w:val="left"/>
            </w:pPr>
            <w:r>
              <w:rPr>
                <w:rFonts w:ascii="仿宋_GB2312" w:hAnsi="仿宋_GB2312" w:cs="仿宋_GB2312" w:eastAsia="仿宋_GB2312"/>
              </w:rPr>
              <w:t>技术、商务、其他要求应答表.docx,实质性要求承诺.docx</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技术指标及配置</w:t>
            </w:r>
          </w:p>
        </w:tc>
        <w:tc>
          <w:tcPr>
            <w:tcW w:type="dxa" w:w="2575"/>
          </w:tcPr>
          <w:p>
            <w:pPr>
              <w:pStyle w:val="null3"/>
              <w:jc w:val="left"/>
            </w:pPr>
            <w:r>
              <w:rPr>
                <w:rFonts w:ascii="仿宋_GB2312" w:hAnsi="仿宋_GB2312" w:cs="仿宋_GB2312" w:eastAsia="仿宋_GB2312"/>
              </w:rPr>
              <w:t>1.一般技术参数与性能指标的响应得分规则如下：一般技术参数与性能指标得分=(供应商满足一般技术参数与性能指标条款的数量÷一般技术参数与性能指标条款的总数量)×12分； 2.带“▲”技术参数与性能指标的响应得分规则如下：带“▲”技术参数与性能指标得分=(供应商满足带“▲”技术参数与性能指标条款的数量÷带“▲”技术参数与性能指标条款的总数量)×34分。 注：①标注“▲”的技术参数与性能指标条款共34条，无符号(即非“▲”、非“★”)项技术参数与性能指标的条款共40项。 ②标注“▲”的技术参数与性能指标条款、无符号(即非“▲”、非“★”)项技术参数与性能指标的条款如果招标文件“技术要求”对技术支撑材料有要求，应按要求提供，否则对应技术参数条款将视为不满足，未要求的以供应商“技术、商务、其他要求应答表”响应为准。 ③技术参数与性能指标条款以“1、2、3……”为计数项。</w:t>
            </w:r>
          </w:p>
        </w:tc>
        <w:tc>
          <w:tcPr>
            <w:tcW w:type="dxa" w:w="831"/>
          </w:tcPr>
          <w:p>
            <w:pPr>
              <w:pStyle w:val="null3"/>
              <w:jc w:val="center"/>
            </w:pPr>
            <w:r>
              <w:rPr>
                <w:rFonts w:ascii="仿宋_GB2312" w:hAnsi="仿宋_GB2312" w:cs="仿宋_GB2312" w:eastAsia="仿宋_GB2312"/>
              </w:rPr>
              <w:t>46.0000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技术、商务、其他要求应答表.docx</w:t>
            </w:r>
          </w:p>
        </w:tc>
      </w:tr>
      <w:tr>
        <w:tc>
          <w:tcPr>
            <w:tcW w:type="dxa" w:w="831"/>
            <w:vMerge/>
          </w:tcPr>
          <w:p/>
        </w:tc>
        <w:tc>
          <w:tcPr>
            <w:tcW w:type="dxa" w:w="1661"/>
          </w:tcPr>
          <w:p>
            <w:pPr>
              <w:pStyle w:val="null3"/>
              <w:jc w:val="left"/>
            </w:pPr>
            <w:r>
              <w:rPr>
                <w:rFonts w:ascii="仿宋_GB2312" w:hAnsi="仿宋_GB2312" w:cs="仿宋_GB2312" w:eastAsia="仿宋_GB2312"/>
              </w:rPr>
              <w:t>履约经验</w:t>
            </w:r>
          </w:p>
        </w:tc>
        <w:tc>
          <w:tcPr>
            <w:tcW w:type="dxa" w:w="2575"/>
          </w:tcPr>
          <w:p>
            <w:pPr>
              <w:pStyle w:val="null3"/>
              <w:jc w:val="left"/>
            </w:pPr>
            <w:r>
              <w:rPr>
                <w:rFonts w:ascii="仿宋_GB2312" w:hAnsi="仿宋_GB2312" w:cs="仿宋_GB2312" w:eastAsia="仿宋_GB2312"/>
              </w:rPr>
              <w:t>投标人自2023年1月1日(含)至评审当日，投标人每具有一个类似项目业绩的得0.5分，最多得2分；无不得分。 注：提供合同扫描件以及合同对应的发票扫描件(国家税务系统可查)必须同时提供才得分。时间以合同签订时间为准。</w:t>
            </w:r>
          </w:p>
        </w:tc>
        <w:tc>
          <w:tcPr>
            <w:tcW w:type="dxa" w:w="831"/>
          </w:tcPr>
          <w:p>
            <w:pPr>
              <w:pStyle w:val="null3"/>
              <w:jc w:val="center"/>
            </w:pPr>
            <w:r>
              <w:rPr>
                <w:rFonts w:ascii="仿宋_GB2312" w:hAnsi="仿宋_GB2312" w:cs="仿宋_GB2312" w:eastAsia="仿宋_GB2312"/>
              </w:rPr>
              <w:t>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履约经验及相关证明.docx</w:t>
            </w:r>
          </w:p>
        </w:tc>
      </w:tr>
      <w:tr>
        <w:tc>
          <w:tcPr>
            <w:tcW w:type="dxa" w:w="831"/>
            <w:vMerge/>
          </w:tcPr>
          <w:p/>
        </w:tc>
        <w:tc>
          <w:tcPr>
            <w:tcW w:type="dxa" w:w="1661"/>
          </w:tcPr>
          <w:p>
            <w:pPr>
              <w:pStyle w:val="null3"/>
              <w:jc w:val="left"/>
            </w:pPr>
            <w:r>
              <w:rPr>
                <w:rFonts w:ascii="仿宋_GB2312" w:hAnsi="仿宋_GB2312" w:cs="仿宋_GB2312" w:eastAsia="仿宋_GB2312"/>
              </w:rPr>
              <w:t>售后服务方案</w:t>
            </w:r>
          </w:p>
        </w:tc>
        <w:tc>
          <w:tcPr>
            <w:tcW w:type="dxa" w:w="2575"/>
          </w:tcPr>
          <w:p>
            <w:pPr>
              <w:pStyle w:val="null3"/>
              <w:jc w:val="left"/>
            </w:pPr>
            <w:r>
              <w:rPr>
                <w:rFonts w:ascii="仿宋_GB2312" w:hAnsi="仿宋_GB2312" w:cs="仿宋_GB2312" w:eastAsia="仿宋_GB2312"/>
              </w:rPr>
              <w:t>投标人针对本项目提供细化后的售后服务方案，包含：①应急措施及预案；②售后服务网点、售后服务流程及售后服务人员安排及相关设施设备；③备品备件供应和响应保障；④质保期外售后措施及其他服务；⑤培训方案及措施五个方面的内容。根据投标人针对上述五个方面内容在投标文件中的响应情况进行综合评审。其中每有一方面内容满足要求的得2分，该方面中每有一处存在不足的扣1分，最多扣2分；每有一方面内容缺项或不满足要求的该方面内容不得分；本项最多得10分。 注：(1)以上内容满足要求是指①内容与项目技术服务需求吻合，有具体详细的阐述；②分析从实际出发，切合项目背景、项目需求以及市场供应情况提出建议或者措施；③内容清楚明了、表述规范、含义准确。 (2)存在不足是指①内容生搬硬造，阐述存在逻辑冲突，抄袭或套用其他项目内容；②涉及内容无重点，未能体现出本项目的特点或与实际需求不匹配；③项目名称、实施地点与本项目冲突等情形。</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售后服务方案.docx</w:t>
            </w:r>
          </w:p>
        </w:tc>
      </w:tr>
      <w:tr>
        <w:tc>
          <w:tcPr>
            <w:tcW w:type="dxa" w:w="831"/>
            <w:vMerge/>
          </w:tcPr>
          <w:p/>
        </w:tc>
        <w:tc>
          <w:tcPr>
            <w:tcW w:type="dxa" w:w="1661"/>
          </w:tcPr>
          <w:p>
            <w:pPr>
              <w:pStyle w:val="null3"/>
              <w:jc w:val="left"/>
            </w:pPr>
            <w:r>
              <w:rPr>
                <w:rFonts w:ascii="仿宋_GB2312" w:hAnsi="仿宋_GB2312" w:cs="仿宋_GB2312" w:eastAsia="仿宋_GB2312"/>
              </w:rPr>
              <w:t>项目实施与技术方案</w:t>
            </w:r>
          </w:p>
        </w:tc>
        <w:tc>
          <w:tcPr>
            <w:tcW w:type="dxa" w:w="2575"/>
          </w:tcPr>
          <w:p>
            <w:pPr>
              <w:pStyle w:val="null3"/>
              <w:jc w:val="left"/>
            </w:pPr>
            <w:r>
              <w:rPr>
                <w:rFonts w:ascii="仿宋_GB2312" w:hAnsi="仿宋_GB2312" w:cs="仿宋_GB2312" w:eastAsia="仿宋_GB2312"/>
              </w:rPr>
              <w:t>投标人针对本项目提供细化后的项目实施与技术方案，包含：①录制资源、直播视频播放、督导巡课、教学应用及质量分析与平台系统互连互通实施方案；②网络中控与平台系统互连互通实施方案；③项目实施过程；④有线麦克风与平台互连互通实施方案；⑤货物配送进度计划及安装进度计划；⑥实施人员配制方案六个方面的内容。 根据投标人针对上述六个方面内容在投标文件中的响应情况进行综合评审。其中每有一方面内容满足要求的得2分，该方面中每有一处存在不足的扣1分，最多扣2分；每有一方面内容缺项或不满足要求的该方面内容不得分；本项最多得12分。 注：(1)以上内容满足要求是指①内容与项目技术服务需求吻合，有具体详细的阐述；②分析从实际出发，切合项目背景、项目需求以及市场供应情况提出建议或者措施；③内容清楚明了、表述规范、含义准确。 (2)存在不足是指①内容生搬硬造，阐述存在逻辑冲突，抄袭或套用其他项目内容；②涉及内容无重点，未能体现出本项目的特点或与实际需求不匹配；③项目名称、实施地点与本项目冲突等情形。</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项目实施与技术方案.docx</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满足招标文件要求且报价最低的为评审基准价，价格得分=(评审基准价/报价)×30 注：评标过程中，不得去掉报价中的最高报价和最低报价。</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p>
            <w:pPr>
              <w:pStyle w:val="null3"/>
              <w:jc w:val="left"/>
            </w:pPr>
            <w:r>
              <w:rPr>
                <w:rFonts w:ascii="仿宋_GB2312" w:hAnsi="仿宋_GB2312" w:cs="仿宋_GB2312" w:eastAsia="仿宋_GB2312"/>
              </w:rPr>
              <w:t>报价明细表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实施本国产品标准</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详见附件：报价明细表</w:t>
      </w:r>
    </w:p>
    <w:p>
      <w:pPr>
        <w:pStyle w:val="null3"/>
        <w:ind w:firstLine="960"/>
        <w:jc w:val="left"/>
      </w:pPr>
      <w:r>
        <w:rPr>
          <w:rFonts w:ascii="仿宋_GB2312" w:hAnsi="仿宋_GB2312" w:cs="仿宋_GB2312" w:eastAsia="仿宋_GB2312"/>
        </w:rPr>
        <w:t>详见附件：技术、商务、其他要求应答表.docx</w:t>
      </w:r>
    </w:p>
    <w:p>
      <w:pPr>
        <w:pStyle w:val="null3"/>
        <w:ind w:firstLine="960"/>
        <w:jc w:val="left"/>
      </w:pPr>
      <w:r>
        <w:rPr>
          <w:rFonts w:ascii="仿宋_GB2312" w:hAnsi="仿宋_GB2312" w:cs="仿宋_GB2312" w:eastAsia="仿宋_GB2312"/>
        </w:rPr>
        <w:t>详见附件：具有独立承担民事责任的能力及相关证明.docx</w:t>
      </w:r>
    </w:p>
    <w:p>
      <w:pPr>
        <w:pStyle w:val="null3"/>
        <w:ind w:firstLine="960"/>
        <w:jc w:val="left"/>
      </w:pPr>
      <w:r>
        <w:rPr>
          <w:rFonts w:ascii="仿宋_GB2312" w:hAnsi="仿宋_GB2312" w:cs="仿宋_GB2312" w:eastAsia="仿宋_GB2312"/>
        </w:rPr>
        <w:t>详见附件：履约经验及相关证明.docx</w:t>
      </w:r>
    </w:p>
    <w:p>
      <w:pPr>
        <w:pStyle w:val="null3"/>
        <w:ind w:firstLine="960"/>
        <w:jc w:val="left"/>
      </w:pPr>
      <w:r>
        <w:rPr>
          <w:rFonts w:ascii="仿宋_GB2312" w:hAnsi="仿宋_GB2312" w:cs="仿宋_GB2312" w:eastAsia="仿宋_GB2312"/>
        </w:rPr>
        <w:t>详见附件：项目实施与技术方案.docx</w:t>
      </w:r>
    </w:p>
    <w:p>
      <w:pPr>
        <w:pStyle w:val="null3"/>
        <w:ind w:firstLine="960"/>
        <w:jc w:val="left"/>
      </w:pPr>
      <w:r>
        <w:rPr>
          <w:rFonts w:ascii="仿宋_GB2312" w:hAnsi="仿宋_GB2312" w:cs="仿宋_GB2312" w:eastAsia="仿宋_GB2312"/>
        </w:rPr>
        <w:t>详见附件：实质性要求承诺.docx</w:t>
      </w:r>
    </w:p>
    <w:p>
      <w:pPr>
        <w:pStyle w:val="null3"/>
        <w:ind w:firstLine="960"/>
        <w:jc w:val="left"/>
      </w:pPr>
      <w:r>
        <w:rPr>
          <w:rFonts w:ascii="仿宋_GB2312" w:hAnsi="仿宋_GB2312" w:cs="仿宋_GB2312" w:eastAsia="仿宋_GB2312"/>
        </w:rPr>
        <w:t>详见附件：售后服务方案.docx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pPr>
      <w:r>
        <w:rPr>
          <w:rFonts w:ascii="仿宋_GB2312" w:hAnsi="仿宋_GB2312" w:cs="仿宋_GB2312" w:eastAsia="仿宋_GB2312"/>
        </w:rPr>
        <w:t>详见附件：西华大学政府采购货物类合同模板+ (2).docx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