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405EC">
      <w:pPr>
        <w:pageBreakBefore/>
        <w:widowControl w:val="0"/>
        <w:numPr>
          <w:ilvl w:val="0"/>
          <w:numId w:val="0"/>
        </w:numPr>
        <w:tabs>
          <w:tab w:val="left" w:pos="0"/>
        </w:tabs>
        <w:wordWrap w:val="0"/>
        <w:topLinePunct/>
        <w:adjustRightInd w:val="0"/>
        <w:snapToGrid w:val="0"/>
        <w:spacing w:before="120" w:beforeLines="50" w:after="120" w:afterLines="50" w:line="440" w:lineRule="exact"/>
        <w:ind w:left="420" w:leftChars="0"/>
        <w:jc w:val="center"/>
        <w:outlineLvl w:val="2"/>
        <w:rPr>
          <w:rFonts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ab/>
      </w: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分项报价明细表</w:t>
      </w:r>
    </w:p>
    <w:p w14:paraId="543914E2">
      <w:pPr>
        <w:widowControl w:val="0"/>
        <w:wordWrap w:val="0"/>
        <w:topLinePunct/>
        <w:adjustRightInd w:val="0"/>
        <w:snapToGrid w:val="0"/>
        <w:spacing w:line="440" w:lineRule="exact"/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项目名称：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  <w:t>2026年郫都校区新建34间多媒体教室音频等设备采购项目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 xml:space="preserve">  </w:t>
      </w:r>
    </w:p>
    <w:p w14:paraId="45B975D2">
      <w:pPr>
        <w:widowControl w:val="0"/>
        <w:wordWrap w:val="0"/>
        <w:topLinePunct/>
        <w:adjustRightInd w:val="0"/>
        <w:snapToGrid w:val="0"/>
        <w:spacing w:line="440" w:lineRule="exact"/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项目编号：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  <w:t>N5100012026001063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 xml:space="preserve">      </w:t>
      </w:r>
    </w:p>
    <w:p w14:paraId="4E42713D">
      <w:pPr>
        <w:widowControl w:val="0"/>
        <w:wordWrap w:val="0"/>
        <w:topLinePunct/>
        <w:adjustRightInd w:val="0"/>
        <w:snapToGrid w:val="0"/>
        <w:spacing w:line="440" w:lineRule="exact"/>
        <w:rPr>
          <w:rFonts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包号：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 xml:space="preserve">   </w:t>
      </w:r>
    </w:p>
    <w:tbl>
      <w:tblPr>
        <w:tblStyle w:val="3"/>
        <w:tblW w:w="53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763"/>
        <w:gridCol w:w="863"/>
        <w:gridCol w:w="744"/>
        <w:gridCol w:w="614"/>
        <w:gridCol w:w="736"/>
        <w:gridCol w:w="1047"/>
        <w:gridCol w:w="1047"/>
        <w:gridCol w:w="705"/>
        <w:gridCol w:w="632"/>
        <w:gridCol w:w="718"/>
        <w:gridCol w:w="633"/>
      </w:tblGrid>
      <w:tr w14:paraId="6685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exact"/>
          <w:jc w:val="center"/>
        </w:trPr>
        <w:tc>
          <w:tcPr>
            <w:tcW w:w="372" w:type="pct"/>
            <w:vAlign w:val="center"/>
          </w:tcPr>
          <w:p w14:paraId="65FF1AF5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Toc24396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序号</w:t>
            </w:r>
            <w:bookmarkEnd w:id="0"/>
          </w:p>
        </w:tc>
        <w:tc>
          <w:tcPr>
            <w:tcW w:w="415" w:type="pct"/>
            <w:vAlign w:val="center"/>
          </w:tcPr>
          <w:p w14:paraId="06BA1521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1" w:name="_Toc10307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标的名称</w:t>
            </w:r>
            <w:bookmarkEnd w:id="1"/>
          </w:p>
        </w:tc>
        <w:tc>
          <w:tcPr>
            <w:tcW w:w="469" w:type="pct"/>
            <w:vAlign w:val="center"/>
          </w:tcPr>
          <w:p w14:paraId="2BC94A96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品牌</w:t>
            </w:r>
          </w:p>
        </w:tc>
        <w:tc>
          <w:tcPr>
            <w:tcW w:w="404" w:type="pct"/>
            <w:vAlign w:val="center"/>
          </w:tcPr>
          <w:p w14:paraId="643F2DCA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2" w:name="_Toc3010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规格</w:t>
            </w:r>
            <w:bookmarkEnd w:id="2"/>
          </w:p>
        </w:tc>
        <w:tc>
          <w:tcPr>
            <w:tcW w:w="334" w:type="pct"/>
            <w:vAlign w:val="center"/>
          </w:tcPr>
          <w:p w14:paraId="66CC7B4B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型号</w:t>
            </w:r>
          </w:p>
        </w:tc>
        <w:tc>
          <w:tcPr>
            <w:tcW w:w="400" w:type="pct"/>
            <w:vAlign w:val="center"/>
          </w:tcPr>
          <w:p w14:paraId="4DA2CF13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产地</w:t>
            </w:r>
          </w:p>
        </w:tc>
        <w:tc>
          <w:tcPr>
            <w:tcW w:w="569" w:type="pct"/>
            <w:vAlign w:val="center"/>
          </w:tcPr>
          <w:p w14:paraId="4795FD9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u w:val="dotted"/>
                <w:lang w:val="en-US" w:eastAsia="zh-CN" w:bidi="ar-SA"/>
              </w:rPr>
            </w:pPr>
            <w:bookmarkStart w:id="3" w:name="_Toc2282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u w:val="dotted"/>
                <w:lang w:val="en-US" w:eastAsia="zh-CN" w:bidi="ar-SA"/>
              </w:rPr>
              <w:t>单价报价</w:t>
            </w: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(元)</w:t>
            </w:r>
          </w:p>
        </w:tc>
        <w:tc>
          <w:tcPr>
            <w:tcW w:w="569" w:type="pct"/>
            <w:vAlign w:val="center"/>
          </w:tcPr>
          <w:p w14:paraId="79EEFC2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u w:val="dotted"/>
                <w:lang w:val="en-US" w:eastAsia="zh-CN" w:bidi="ar-SA"/>
              </w:rPr>
              <w:t>单价</w:t>
            </w:r>
            <w:bookmarkEnd w:id="3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u w:val="dotted"/>
                <w:lang w:val="en-US" w:eastAsia="zh-CN" w:bidi="ar-SA"/>
              </w:rPr>
              <w:t>最高限价</w:t>
            </w: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(元)</w:t>
            </w:r>
          </w:p>
        </w:tc>
        <w:tc>
          <w:tcPr>
            <w:tcW w:w="383" w:type="pct"/>
            <w:vAlign w:val="center"/>
          </w:tcPr>
          <w:p w14:paraId="604BF506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4" w:name="_Toc7156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数量</w:t>
            </w:r>
            <w:bookmarkEnd w:id="4"/>
          </w:p>
        </w:tc>
        <w:tc>
          <w:tcPr>
            <w:tcW w:w="344" w:type="pct"/>
            <w:vAlign w:val="center"/>
          </w:tcPr>
          <w:p w14:paraId="5D03E26F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390" w:type="pct"/>
            <w:vAlign w:val="center"/>
          </w:tcPr>
          <w:p w14:paraId="0F480286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u w:val="dotted"/>
                <w:lang w:val="en-US" w:eastAsia="zh-CN" w:bidi="ar-SA"/>
              </w:rPr>
              <w:t>单项</w:t>
            </w: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总价(元)</w:t>
            </w:r>
          </w:p>
        </w:tc>
        <w:tc>
          <w:tcPr>
            <w:tcW w:w="344" w:type="pct"/>
            <w:vAlign w:val="center"/>
          </w:tcPr>
          <w:p w14:paraId="3D803489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1253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72" w:type="pct"/>
            <w:vAlign w:val="center"/>
          </w:tcPr>
          <w:p w14:paraId="281EA3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15" w:type="pct"/>
            <w:vAlign w:val="center"/>
          </w:tcPr>
          <w:p w14:paraId="3A67FD39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多媒体教室数字扩声系统</w:t>
            </w:r>
          </w:p>
        </w:tc>
        <w:tc>
          <w:tcPr>
            <w:tcW w:w="469" w:type="pct"/>
            <w:vAlign w:val="center"/>
          </w:tcPr>
          <w:p w14:paraId="426A4CCC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4" w:type="pct"/>
            <w:vAlign w:val="center"/>
          </w:tcPr>
          <w:p w14:paraId="031106D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4" w:type="pct"/>
            <w:vAlign w:val="center"/>
          </w:tcPr>
          <w:p w14:paraId="3F3FA8E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vAlign w:val="center"/>
          </w:tcPr>
          <w:p w14:paraId="083EFD50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9" w:type="pct"/>
            <w:vAlign w:val="center"/>
          </w:tcPr>
          <w:p w14:paraId="57DD111C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185AC82F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8680</w:t>
            </w:r>
          </w:p>
        </w:tc>
        <w:tc>
          <w:tcPr>
            <w:tcW w:w="383" w:type="pct"/>
            <w:vAlign w:val="center"/>
          </w:tcPr>
          <w:p w14:paraId="5B546AD8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34</w:t>
            </w:r>
          </w:p>
        </w:tc>
        <w:tc>
          <w:tcPr>
            <w:tcW w:w="344" w:type="pct"/>
            <w:vAlign w:val="center"/>
          </w:tcPr>
          <w:p w14:paraId="5093D5E1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套</w:t>
            </w:r>
          </w:p>
        </w:tc>
        <w:tc>
          <w:tcPr>
            <w:tcW w:w="390" w:type="pct"/>
            <w:vAlign w:val="center"/>
          </w:tcPr>
          <w:p w14:paraId="7877F2C1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4" w:type="pct"/>
            <w:vAlign w:val="center"/>
          </w:tcPr>
          <w:p w14:paraId="71AF9380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  <w:bookmarkStart w:id="5" w:name="_GoBack"/>
            <w:bookmarkEnd w:id="5"/>
          </w:p>
        </w:tc>
      </w:tr>
      <w:tr w14:paraId="30463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72" w:type="pct"/>
            <w:vAlign w:val="center"/>
          </w:tcPr>
          <w:p w14:paraId="0CA1D2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15" w:type="pct"/>
            <w:vAlign w:val="center"/>
          </w:tcPr>
          <w:p w14:paraId="5C5867A0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default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多媒体教室音频控制台 </w:t>
            </w:r>
          </w:p>
        </w:tc>
        <w:tc>
          <w:tcPr>
            <w:tcW w:w="469" w:type="pct"/>
            <w:vAlign w:val="center"/>
          </w:tcPr>
          <w:p w14:paraId="412C6E7F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4" w:type="pct"/>
            <w:vAlign w:val="center"/>
          </w:tcPr>
          <w:p w14:paraId="14CA22C8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4" w:type="pct"/>
            <w:vAlign w:val="center"/>
          </w:tcPr>
          <w:p w14:paraId="07B6E291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vAlign w:val="center"/>
          </w:tcPr>
          <w:p w14:paraId="651D38EA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9" w:type="pct"/>
            <w:vAlign w:val="center"/>
          </w:tcPr>
          <w:p w14:paraId="4121A66B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0CFD5639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26025</w:t>
            </w:r>
          </w:p>
        </w:tc>
        <w:tc>
          <w:tcPr>
            <w:tcW w:w="383" w:type="pct"/>
            <w:vAlign w:val="center"/>
          </w:tcPr>
          <w:p w14:paraId="3AAF3212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34</w:t>
            </w:r>
          </w:p>
        </w:tc>
        <w:tc>
          <w:tcPr>
            <w:tcW w:w="344" w:type="pct"/>
            <w:vAlign w:val="center"/>
          </w:tcPr>
          <w:p w14:paraId="64CAFC86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套</w:t>
            </w:r>
          </w:p>
        </w:tc>
        <w:tc>
          <w:tcPr>
            <w:tcW w:w="390" w:type="pct"/>
            <w:vAlign w:val="center"/>
          </w:tcPr>
          <w:p w14:paraId="247163AF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4" w:type="pct"/>
            <w:vAlign w:val="center"/>
          </w:tcPr>
          <w:p w14:paraId="4E91C682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</w:p>
        </w:tc>
      </w:tr>
      <w:tr w14:paraId="0FEE4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72" w:type="pct"/>
            <w:vAlign w:val="center"/>
          </w:tcPr>
          <w:p w14:paraId="1B38FA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415" w:type="pct"/>
            <w:vAlign w:val="center"/>
          </w:tcPr>
          <w:p w14:paraId="557752A5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多媒体教室音频等录直播系统</w:t>
            </w:r>
          </w:p>
        </w:tc>
        <w:tc>
          <w:tcPr>
            <w:tcW w:w="469" w:type="pct"/>
            <w:vAlign w:val="center"/>
          </w:tcPr>
          <w:p w14:paraId="2C0CEF2E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4" w:type="pct"/>
            <w:vAlign w:val="center"/>
          </w:tcPr>
          <w:p w14:paraId="342C587F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4" w:type="pct"/>
            <w:vAlign w:val="center"/>
          </w:tcPr>
          <w:p w14:paraId="30E4AA4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vAlign w:val="center"/>
          </w:tcPr>
          <w:p w14:paraId="765DBDD1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9" w:type="pct"/>
            <w:vAlign w:val="center"/>
          </w:tcPr>
          <w:p w14:paraId="35580D1B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716E0727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13000</w:t>
            </w:r>
          </w:p>
        </w:tc>
        <w:tc>
          <w:tcPr>
            <w:tcW w:w="383" w:type="pct"/>
            <w:vAlign w:val="center"/>
          </w:tcPr>
          <w:p w14:paraId="14939D21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34</w:t>
            </w:r>
          </w:p>
        </w:tc>
        <w:tc>
          <w:tcPr>
            <w:tcW w:w="344" w:type="pct"/>
            <w:vAlign w:val="center"/>
          </w:tcPr>
          <w:p w14:paraId="6943D410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Cs w:val="21"/>
              </w:rPr>
              <w:t>套</w:t>
            </w:r>
          </w:p>
        </w:tc>
        <w:tc>
          <w:tcPr>
            <w:tcW w:w="390" w:type="pct"/>
            <w:vAlign w:val="center"/>
          </w:tcPr>
          <w:p w14:paraId="1CA6D6A4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4" w:type="pct"/>
            <w:vAlign w:val="center"/>
          </w:tcPr>
          <w:p w14:paraId="42DFDF0B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</w:p>
        </w:tc>
      </w:tr>
      <w:tr w14:paraId="2E111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000" w:type="pct"/>
            <w:gridSpan w:val="12"/>
            <w:vAlign w:val="center"/>
          </w:tcPr>
          <w:p w14:paraId="105B5FD7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lang w:val="en-US" w:eastAsia="zh-CN" w:bidi="ar-SA"/>
              </w:rPr>
              <w:t>分项报价合计金额：小写(元)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lang w:val="en-US" w:eastAsia="zh-CN" w:bidi="ar-SA"/>
              </w:rPr>
              <w:t>(大写(元)：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lang w:val="en-US" w:eastAsia="zh-CN" w:bidi="ar-SA"/>
              </w:rPr>
              <w:t>)</w:t>
            </w:r>
          </w:p>
        </w:tc>
      </w:tr>
    </w:tbl>
    <w:p w14:paraId="4FB2D876">
      <w:pPr>
        <w:widowControl w:val="0"/>
        <w:wordWrap w:val="0"/>
        <w:topLinePunct/>
        <w:adjustRightInd w:val="0"/>
        <w:snapToGrid w:val="0"/>
        <w:spacing w:line="440" w:lineRule="exact"/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</w:p>
    <w:p w14:paraId="046A7BF3">
      <w:pPr>
        <w:widowControl w:val="0"/>
        <w:wordWrap w:val="0"/>
        <w:topLinePunct/>
        <w:adjustRightInd w:val="0"/>
        <w:snapToGrid w:val="0"/>
        <w:spacing w:line="440" w:lineRule="exact"/>
        <w:ind w:firstLine="561" w:firstLineChars="200"/>
        <w:rPr>
          <w:rFonts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注：①投标人必须按“分项报价明细表”的格式报出投标总价的各个组成部分的报价，否则作无效投标处理。</w:t>
      </w:r>
    </w:p>
    <w:p w14:paraId="0421D320">
      <w:pPr>
        <w:widowControl w:val="0"/>
        <w:wordWrap w:val="0"/>
        <w:topLinePunct/>
        <w:adjustRightInd w:val="0"/>
        <w:snapToGrid w:val="0"/>
        <w:spacing w:line="440" w:lineRule="exact"/>
        <w:ind w:firstLine="561" w:firstLineChars="200"/>
        <w:rPr>
          <w:rFonts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②各采购包“分项报价明细表”各分项报价合计应当与各采购包“报价一览表”报价合计相等。</w:t>
      </w:r>
    </w:p>
    <w:p w14:paraId="20AD2ECB">
      <w:pPr>
        <w:widowControl w:val="0"/>
        <w:wordWrap w:val="0"/>
        <w:topLinePunct/>
        <w:adjustRightInd w:val="0"/>
        <w:snapToGrid w:val="0"/>
        <w:spacing w:line="440" w:lineRule="exact"/>
        <w:ind w:firstLine="561" w:firstLineChars="200"/>
        <w:rPr>
          <w:rFonts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③若国外品牌产品在国内(包含海关特殊监管区域)企业生产或加工，不属于进口产品，投标时供应商应注明实际生产或加工地点。</w:t>
      </w:r>
    </w:p>
    <w:p w14:paraId="2EE8F61E">
      <w:pPr>
        <w:widowControl w:val="0"/>
        <w:wordWrap w:val="0"/>
        <w:topLinePunct/>
        <w:adjustRightInd w:val="0"/>
        <w:snapToGrid w:val="0"/>
        <w:spacing w:line="440" w:lineRule="exact"/>
        <w:rPr>
          <w:rFonts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</w:pPr>
    </w:p>
    <w:p w14:paraId="3A36A49B">
      <w:pPr>
        <w:widowControl w:val="0"/>
        <w:wordWrap w:val="0"/>
        <w:topLinePunct/>
        <w:adjustRightInd w:val="0"/>
        <w:snapToGrid w:val="0"/>
        <w:spacing w:line="440" w:lineRule="exact"/>
        <w:rPr>
          <w:rFonts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</w:pPr>
    </w:p>
    <w:p w14:paraId="5D55A1A1">
      <w:pPr>
        <w:widowControl w:val="0"/>
        <w:wordWrap w:val="0"/>
        <w:topLinePunct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  <w:t>(电子签章)</w:t>
      </w:r>
    </w:p>
    <w:p w14:paraId="59A8F0C5">
      <w:pPr>
        <w:widowControl w:val="0"/>
        <w:wordWrap w:val="0"/>
        <w:topLinePunct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</w:pPr>
    </w:p>
    <w:p w14:paraId="6F2D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投标日期：</w:t>
      </w:r>
      <w:r>
        <w:rPr>
          <w:rFonts w:hint="eastAsia" w:ascii="宋体" w:hAnsi="宋体" w:eastAsia="宋体" w:cs="宋体"/>
          <w:bCs/>
          <w:snapToGrid w:val="0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23666CA2-7B28-48BC-B367-F49E249B5FC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1481D4E-E69F-4C7B-995A-1712A2CF62D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F00A1C"/>
    <w:multiLevelType w:val="singleLevel"/>
    <w:tmpl w:val="B6F00A1C"/>
    <w:lvl w:ilvl="0" w:tentative="0">
      <w:start w:val="1"/>
      <w:numFmt w:val="decimal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华文仿宋" w:hAnsi="华文仿宋" w:eastAsia="华文仿宋" w:cs="华文仿宋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16A1F"/>
    <w:rsid w:val="059503D3"/>
    <w:rsid w:val="06CA427A"/>
    <w:rsid w:val="07E733E0"/>
    <w:rsid w:val="0823416B"/>
    <w:rsid w:val="0A043E81"/>
    <w:rsid w:val="0A894A79"/>
    <w:rsid w:val="0AE53D43"/>
    <w:rsid w:val="0E356BBF"/>
    <w:rsid w:val="0F827226"/>
    <w:rsid w:val="11946BD3"/>
    <w:rsid w:val="16E91E8E"/>
    <w:rsid w:val="18BF3C55"/>
    <w:rsid w:val="1D8E1E10"/>
    <w:rsid w:val="1F8D7D07"/>
    <w:rsid w:val="20A228BF"/>
    <w:rsid w:val="224131C1"/>
    <w:rsid w:val="25803611"/>
    <w:rsid w:val="2C3A1B18"/>
    <w:rsid w:val="365E28A7"/>
    <w:rsid w:val="38C962D6"/>
    <w:rsid w:val="3CB16A1F"/>
    <w:rsid w:val="3FF57D7F"/>
    <w:rsid w:val="406513D6"/>
    <w:rsid w:val="40D239FE"/>
    <w:rsid w:val="45940AF6"/>
    <w:rsid w:val="4676195E"/>
    <w:rsid w:val="48FA7965"/>
    <w:rsid w:val="4A7A403C"/>
    <w:rsid w:val="4B544F54"/>
    <w:rsid w:val="54767C61"/>
    <w:rsid w:val="695815B0"/>
    <w:rsid w:val="69941CB5"/>
    <w:rsid w:val="6EEA775A"/>
    <w:rsid w:val="712973E6"/>
    <w:rsid w:val="72D505EB"/>
    <w:rsid w:val="742B372C"/>
    <w:rsid w:val="7C743857"/>
    <w:rsid w:val="7FA0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271</Characters>
  <Lines>0</Lines>
  <Paragraphs>0</Paragraphs>
  <TotalTime>0</TotalTime>
  <ScaleCrop>false</ScaleCrop>
  <LinksUpToDate>false</LinksUpToDate>
  <CharactersWithSpaces>355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2025-04-25T09:42:00Z</dcterms:created>
  <dc:creator>1</dc:creator>
  <cp:lastModifiedBy>111</cp:lastModifiedBy>
  <dcterms:modified xsi:type="dcterms:W3CDTF">2026-05-26T03:53:42Z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25B33170E8B448889A4EE5BABE721120_13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