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p>
    <w:p>
      <w:pPr>
        <w:adjustRightInd/>
        <w:spacing w:line="360" w:lineRule="auto"/>
        <w:jc w:val="center"/>
        <w:rPr>
          <w:rFonts w:ascii="宋体" w:hAnsi="宋体" w:cs="宋体"/>
          <w:b/>
          <w:color w:val="auto"/>
          <w:sz w:val="44"/>
          <w:szCs w:val="44"/>
          <w:highlight w:val="none"/>
        </w:rPr>
      </w:pPr>
    </w:p>
    <w:p>
      <w:pPr>
        <w:spacing w:line="360" w:lineRule="auto"/>
        <w:jc w:val="center"/>
        <w:rPr>
          <w:rFonts w:ascii="宋体" w:hAnsi="宋体" w:cs="宋体"/>
          <w:b/>
          <w:color w:val="auto"/>
          <w:sz w:val="44"/>
          <w:szCs w:val="44"/>
          <w:highlight w:val="none"/>
        </w:rPr>
      </w:pPr>
    </w:p>
    <w:p>
      <w:pPr>
        <w:adjustRightInd/>
        <w:spacing w:line="360" w:lineRule="auto"/>
        <w:jc w:val="center"/>
        <w:rPr>
          <w:rFonts w:ascii="宋体" w:hAnsi="宋体" w:cs="宋体"/>
          <w:b/>
          <w:color w:val="auto"/>
          <w:sz w:val="48"/>
          <w:szCs w:val="48"/>
          <w:highlight w:val="none"/>
        </w:rPr>
      </w:pPr>
    </w:p>
    <w:p>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rPr>
        <w:t>杭州市临平区临平第三小学电脑设备采购项目</w:t>
      </w:r>
    </w:p>
    <w:p>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pPr>
        <w:snapToGrid w:val="0"/>
        <w:spacing w:line="360" w:lineRule="auto"/>
        <w:jc w:val="center"/>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val="en-US" w:eastAsia="zh-CN"/>
        </w:rPr>
        <w:t>HZLPZFCG-2026-044</w:t>
      </w:r>
    </w:p>
    <w:p>
      <w:pPr>
        <w:adjustRightInd/>
        <w:spacing w:line="360" w:lineRule="auto"/>
        <w:rPr>
          <w:rFonts w:ascii="宋体" w:hAnsi="宋体" w:cs="宋体"/>
          <w:color w:val="auto"/>
          <w:sz w:val="28"/>
          <w:szCs w:val="20"/>
          <w:highlight w:val="none"/>
        </w:rPr>
      </w:pPr>
    </w:p>
    <w:p>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pPr>
        <w:spacing w:line="360" w:lineRule="auto"/>
        <w:jc w:val="center"/>
        <w:rPr>
          <w:rFonts w:ascii="宋体" w:hAnsi="宋体" w:cs="宋体"/>
          <w:b/>
          <w:color w:val="auto"/>
          <w:sz w:val="44"/>
          <w:szCs w:val="44"/>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rPr>
          <w:rFonts w:ascii="宋体" w:hAnsi="宋体" w:cs="宋体"/>
          <w:color w:val="auto"/>
          <w:sz w:val="32"/>
          <w:szCs w:val="32"/>
          <w:highlight w:val="none"/>
        </w:rPr>
      </w:pPr>
    </w:p>
    <w:p>
      <w:pPr>
        <w:spacing w:line="360" w:lineRule="auto"/>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杭州市临平区临平第三小学</w:t>
      </w:r>
    </w:p>
    <w:p>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杭州市公共资源交易中心</w:t>
      </w:r>
      <w:r>
        <w:rPr>
          <w:rFonts w:hint="eastAsia" w:ascii="宋体" w:hAnsi="宋体" w:cs="宋体"/>
          <w:bCs/>
          <w:color w:val="auto"/>
          <w:sz w:val="32"/>
          <w:szCs w:val="32"/>
          <w:highlight w:val="none"/>
          <w:lang w:eastAsia="zh-CN"/>
        </w:rPr>
        <w:t>临平分中心</w:t>
      </w:r>
    </w:p>
    <w:p>
      <w:pPr>
        <w:spacing w:line="360" w:lineRule="auto"/>
        <w:jc w:val="center"/>
        <w:rPr>
          <w:rFonts w:ascii="宋体" w:hAnsi="宋体" w:cs="宋体"/>
          <w:color w:val="auto"/>
          <w:sz w:val="24"/>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eastAsia="zh-CN"/>
        </w:rPr>
        <w:t>六</w:t>
      </w:r>
      <w:r>
        <w:rPr>
          <w:rFonts w:hint="eastAsia" w:ascii="宋体" w:hAnsi="宋体" w:cs="宋体"/>
          <w:bCs/>
          <w:color w:val="auto"/>
          <w:sz w:val="32"/>
          <w:szCs w:val="32"/>
          <w:highlight w:val="none"/>
        </w:rPr>
        <w:t>月</w:t>
      </w:r>
      <w:r>
        <w:rPr>
          <w:rFonts w:hint="eastAsia" w:ascii="宋体" w:hAnsi="宋体" w:cs="宋体"/>
          <w:color w:val="auto"/>
          <w:sz w:val="24"/>
          <w:highlight w:val="none"/>
        </w:rPr>
        <w:br w:type="page"/>
      </w:r>
      <w:bookmarkStart w:id="0" w:name="_Hlt67893495"/>
      <w:bookmarkEnd w:id="0"/>
    </w:p>
    <w:p>
      <w:pPr>
        <w:spacing w:line="360" w:lineRule="auto"/>
        <w:jc w:val="center"/>
        <w:rPr>
          <w:rFonts w:ascii="宋体" w:hAnsi="宋体" w:cs="宋体"/>
          <w:color w:val="auto"/>
          <w:sz w:val="24"/>
          <w:highlight w:val="none"/>
        </w:rPr>
      </w:pPr>
    </w:p>
    <w:p>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pPr>
        <w:spacing w:line="360" w:lineRule="auto"/>
        <w:rPr>
          <w:rFonts w:ascii="宋体" w:hAnsi="宋体" w:cs="宋体"/>
          <w:color w:val="auto"/>
          <w:sz w:val="32"/>
          <w:szCs w:val="32"/>
          <w:highlight w:val="none"/>
        </w:rPr>
      </w:pPr>
    </w:p>
    <w:p>
      <w:pPr>
        <w:spacing w:line="360" w:lineRule="auto"/>
        <w:rPr>
          <w:rFonts w:ascii="宋体" w:hAnsi="宋体" w:cs="宋体"/>
          <w:color w:val="auto"/>
          <w:sz w:val="32"/>
          <w:szCs w:val="32"/>
          <w:highlight w:val="none"/>
        </w:rPr>
      </w:pP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rPr>
          <w:rFonts w:ascii="宋体" w:hAnsi="宋体" w:cs="宋体"/>
          <w:color w:val="auto"/>
          <w:sz w:val="24"/>
          <w:highlight w:val="none"/>
        </w:rPr>
      </w:pPr>
    </w:p>
    <w:p>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9822"/>
      <w:bookmarkEnd w:id="4"/>
      <w:bookmarkStart w:id="5" w:name="_Hlt74649545"/>
      <w:bookmarkEnd w:id="5"/>
      <w:bookmarkStart w:id="6" w:name="_Hlt74707423"/>
      <w:bookmarkEnd w:id="6"/>
      <w:bookmarkStart w:id="7" w:name="_Hlt74728647"/>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ascii="Times New Roman" w:hAnsi="Times New Roman"/>
          <w:color w:val="auto"/>
          <w:kern w:val="0"/>
          <w:sz w:val="24"/>
          <w:highlight w:val="none"/>
        </w:rPr>
        <w:t>杭州市临平区</w:t>
      </w:r>
      <w:r>
        <w:rPr>
          <w:rFonts w:hint="eastAsia"/>
          <w:color w:val="auto"/>
          <w:kern w:val="0"/>
          <w:sz w:val="24"/>
          <w:highlight w:val="none"/>
          <w:lang w:eastAsia="zh-CN"/>
        </w:rPr>
        <w:t>临平第三小学</w:t>
      </w:r>
      <w:r>
        <w:rPr>
          <w:rFonts w:hint="eastAsia" w:ascii="Times New Roman" w:hAnsi="Times New Roman"/>
          <w:color w:val="auto"/>
          <w:kern w:val="0"/>
          <w:sz w:val="24"/>
          <w:highlight w:val="none"/>
        </w:rPr>
        <w:t>电脑</w:t>
      </w:r>
      <w:r>
        <w:rPr>
          <w:rFonts w:hint="eastAsia"/>
          <w:color w:val="auto"/>
          <w:kern w:val="0"/>
          <w:sz w:val="24"/>
          <w:highlight w:val="none"/>
          <w:lang w:val="en-US" w:eastAsia="zh-CN"/>
        </w:rPr>
        <w:t>设备</w:t>
      </w:r>
      <w:r>
        <w:rPr>
          <w:rFonts w:hint="eastAsia" w:ascii="Times New Roman" w:hAnsi="Times New Roman"/>
          <w:color w:val="auto"/>
          <w:kern w:val="0"/>
          <w:sz w:val="24"/>
          <w:highlight w:val="none"/>
        </w:rPr>
        <w:t>采购</w:t>
      </w:r>
      <w:r>
        <w:rPr>
          <w:rFonts w:ascii="Times New Roman" w:hAnsi="Times New Roman"/>
          <w:color w:val="auto"/>
          <w:kern w:val="0"/>
          <w:sz w:val="24"/>
          <w:highlight w:val="none"/>
        </w:rPr>
        <w:t>项目</w:t>
      </w:r>
      <w:r>
        <w:rPr>
          <w:rFonts w:hint="eastAsia" w:asciiTheme="minorEastAsia" w:hAnsiTheme="minorEastAsia" w:eastAsiaTheme="minorEastAsia"/>
          <w:color w:val="auto"/>
          <w:sz w:val="24"/>
          <w:highlight w:val="none"/>
        </w:rPr>
        <w:t>招标项目的潜在投标人应在政采云平台（</w:t>
      </w:r>
      <w:r>
        <w:rPr>
          <w:rFonts w:asciiTheme="minorEastAsia" w:hAnsiTheme="minorEastAsia" w:eastAsiaTheme="minorEastAsia"/>
          <w:color w:val="auto"/>
          <w:sz w:val="24"/>
          <w:highlight w:val="none"/>
        </w:rPr>
        <w:t>https://www.zcygov.cn/）获取（下载）招标文件，并于</w:t>
      </w:r>
      <w:r>
        <w:rPr>
          <w:rFonts w:hint="eastAsia" w:cs="仿宋_GB2312" w:asciiTheme="minorEastAsia" w:hAnsiTheme="minorEastAsia" w:eastAsiaTheme="minorEastAsia"/>
          <w:color w:val="auto"/>
          <w:sz w:val="24"/>
          <w:highlight w:val="none"/>
          <w:u w:val="single"/>
        </w:rPr>
        <w:t>202</w:t>
      </w:r>
      <w:r>
        <w:rPr>
          <w:rFonts w:hint="eastAsia" w:cs="仿宋_GB2312" w:asciiTheme="minorEastAsia" w:hAnsiTheme="minorEastAsia" w:eastAsiaTheme="minorEastAsia"/>
          <w:color w:val="auto"/>
          <w:sz w:val="24"/>
          <w:highlight w:val="none"/>
          <w:u w:val="single"/>
          <w:lang w:val="en-US" w:eastAsia="zh-CN"/>
        </w:rPr>
        <w:t>6</w:t>
      </w:r>
      <w:r>
        <w:rPr>
          <w:rFonts w:cs="仿宋_GB2312" w:asciiTheme="minorEastAsia" w:hAnsiTheme="minorEastAsia" w:eastAsiaTheme="minorEastAsia"/>
          <w:color w:val="auto"/>
          <w:sz w:val="24"/>
          <w:highlight w:val="none"/>
          <w:u w:val="single"/>
        </w:rPr>
        <w:t>年</w:t>
      </w:r>
      <w:r>
        <w:rPr>
          <w:rFonts w:hint="eastAsia" w:cs="仿宋_GB2312" w:asciiTheme="minorEastAsia" w:hAnsiTheme="minorEastAsia" w:eastAsiaTheme="minorEastAsia"/>
          <w:color w:val="auto"/>
          <w:sz w:val="24"/>
          <w:highlight w:val="none"/>
          <w:u w:val="single"/>
          <w:lang w:val="en-US" w:eastAsia="zh-CN"/>
        </w:rPr>
        <w:t>6</w:t>
      </w:r>
      <w:r>
        <w:rPr>
          <w:rFonts w:hint="eastAsia" w:cs="仿宋_GB2312" w:asciiTheme="minorEastAsia" w:hAnsiTheme="minorEastAsia" w:eastAsiaTheme="minorEastAsia"/>
          <w:color w:val="auto"/>
          <w:sz w:val="24"/>
          <w:highlight w:val="none"/>
          <w:u w:val="single"/>
        </w:rPr>
        <w:t>月</w:t>
      </w:r>
      <w:r>
        <w:rPr>
          <w:rFonts w:hint="eastAsia" w:cs="仿宋_GB2312" w:asciiTheme="minorEastAsia" w:hAnsiTheme="minorEastAsia" w:eastAsiaTheme="minorEastAsia"/>
          <w:color w:val="auto"/>
          <w:sz w:val="24"/>
          <w:highlight w:val="none"/>
          <w:u w:val="single"/>
          <w:lang w:val="en-US" w:eastAsia="zh-CN"/>
        </w:rPr>
        <w:t>24</w:t>
      </w:r>
      <w:r>
        <w:rPr>
          <w:rFonts w:hint="eastAsia" w:cs="仿宋_GB2312" w:asciiTheme="minorEastAsia" w:hAnsiTheme="minorEastAsia" w:eastAsiaTheme="minorEastAsia"/>
          <w:color w:val="auto"/>
          <w:sz w:val="24"/>
          <w:highlight w:val="none"/>
          <w:u w:val="single"/>
        </w:rPr>
        <w:t>日</w:t>
      </w:r>
      <w:r>
        <w:rPr>
          <w:rFonts w:hint="eastAsia" w:cs="仿宋_GB2312" w:asciiTheme="minorEastAsia" w:hAnsiTheme="minorEastAsia" w:eastAsiaTheme="minorEastAsia"/>
          <w:color w:val="auto"/>
          <w:sz w:val="24"/>
          <w:highlight w:val="none"/>
          <w:u w:val="single"/>
          <w:lang w:val="en-US" w:eastAsia="zh-CN"/>
        </w:rPr>
        <w:t>9</w:t>
      </w:r>
      <w:r>
        <w:rPr>
          <w:rFonts w:hint="eastAsia" w:cs="仿宋_GB2312" w:asciiTheme="minorEastAsia" w:hAnsiTheme="minorEastAsia" w:eastAsiaTheme="minorEastAsia"/>
          <w:color w:val="auto"/>
          <w:sz w:val="24"/>
          <w:highlight w:val="none"/>
          <w:u w:val="single"/>
        </w:rPr>
        <w:t>点</w:t>
      </w:r>
      <w:r>
        <w:rPr>
          <w:rFonts w:hint="eastAsia" w:cs="仿宋_GB2312" w:asciiTheme="minorEastAsia" w:hAnsiTheme="minorEastAsia" w:eastAsiaTheme="minorEastAsia"/>
          <w:color w:val="auto"/>
          <w:sz w:val="24"/>
          <w:highlight w:val="none"/>
          <w:u w:val="single"/>
          <w:lang w:val="en-US" w:eastAsia="zh-CN"/>
        </w:rPr>
        <w:t>30</w:t>
      </w:r>
      <w:r>
        <w:rPr>
          <w:rFonts w:hint="eastAsia" w:cs="仿宋_GB2312" w:asciiTheme="minorEastAsia" w:hAnsiTheme="minorEastAsia" w:eastAsiaTheme="minorEastAsia"/>
          <w:color w:val="auto"/>
          <w:sz w:val="24"/>
          <w:highlight w:val="none"/>
          <w:u w:val="single"/>
        </w:rPr>
        <w:t xml:space="preserve"> 分</w:t>
      </w:r>
      <w:r>
        <w:rPr>
          <w:rFonts w:hint="eastAsia" w:cs="仿宋_GB2312" w:asciiTheme="minorEastAsia" w:hAnsiTheme="minorEastAsia" w:eastAsiaTheme="minorEastAsia"/>
          <w:color w:val="auto"/>
          <w:sz w:val="24"/>
          <w:highlight w:val="none"/>
          <w:u w:val="single"/>
          <w:lang w:val="en-US" w:eastAsia="zh-CN"/>
        </w:rPr>
        <w:t>00</w:t>
      </w:r>
      <w:bookmarkStart w:id="409" w:name="_GoBack"/>
      <w:bookmarkEnd w:id="409"/>
      <w:r>
        <w:rPr>
          <w:rFonts w:hint="eastAsia" w:cs="仿宋_GB2312" w:asciiTheme="minorEastAsia" w:hAnsiTheme="minorEastAsia" w:eastAsiaTheme="minorEastAsia"/>
          <w:color w:val="auto"/>
          <w:sz w:val="24"/>
          <w:highlight w:val="none"/>
          <w:u w:val="single"/>
        </w:rPr>
        <w:t>秒</w:t>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b/>
          <w:color w:val="auto"/>
          <w:sz w:val="24"/>
          <w:highlight w:val="none"/>
          <w:lang w:val="en-US" w:eastAsia="zh-CN"/>
        </w:rPr>
        <w:t>HZLPZFCG-2026-044</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ascii="Times New Roman" w:hAnsi="Times New Roman"/>
          <w:color w:val="auto"/>
          <w:kern w:val="0"/>
          <w:sz w:val="24"/>
          <w:highlight w:val="none"/>
        </w:rPr>
        <w:t>杭州市临平区</w:t>
      </w:r>
      <w:r>
        <w:rPr>
          <w:rFonts w:hint="eastAsia"/>
          <w:color w:val="auto"/>
          <w:kern w:val="0"/>
          <w:sz w:val="24"/>
          <w:highlight w:val="none"/>
          <w:lang w:eastAsia="zh-CN"/>
        </w:rPr>
        <w:t>临平第三小学</w:t>
      </w:r>
      <w:r>
        <w:rPr>
          <w:rFonts w:hint="eastAsia" w:ascii="Times New Roman" w:hAnsi="Times New Roman"/>
          <w:color w:val="auto"/>
          <w:kern w:val="0"/>
          <w:sz w:val="24"/>
          <w:highlight w:val="none"/>
        </w:rPr>
        <w:t>电脑</w:t>
      </w:r>
      <w:r>
        <w:rPr>
          <w:rFonts w:hint="eastAsia"/>
          <w:color w:val="auto"/>
          <w:kern w:val="0"/>
          <w:sz w:val="24"/>
          <w:highlight w:val="none"/>
          <w:lang w:val="en-US" w:eastAsia="zh-CN"/>
        </w:rPr>
        <w:t>设备</w:t>
      </w:r>
      <w:r>
        <w:rPr>
          <w:rFonts w:hint="eastAsia" w:ascii="Times New Roman" w:hAnsi="Times New Roman"/>
          <w:color w:val="auto"/>
          <w:kern w:val="0"/>
          <w:sz w:val="24"/>
          <w:highlight w:val="none"/>
        </w:rPr>
        <w:t>采购</w:t>
      </w:r>
      <w:r>
        <w:rPr>
          <w:rFonts w:ascii="Times New Roman" w:hAnsi="Times New Roman"/>
          <w:color w:val="auto"/>
          <w:kern w:val="0"/>
          <w:sz w:val="24"/>
          <w:highlight w:val="none"/>
        </w:rPr>
        <w:t>项目</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color w:val="auto"/>
          <w:sz w:val="24"/>
          <w:highlight w:val="none"/>
          <w:lang w:val="en-US" w:eastAsia="zh-CN"/>
        </w:rPr>
        <w:t>1035000</w:t>
      </w:r>
      <w:r>
        <w:rPr>
          <w:rFonts w:hint="eastAsia" w:ascii="宋体" w:hAnsi="宋体" w:cs="宋体"/>
          <w:color w:val="auto"/>
          <w:sz w:val="24"/>
          <w:highlight w:val="none"/>
        </w:rPr>
        <w:t xml:space="preserve"> </w:t>
      </w:r>
    </w:p>
    <w:p>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1035000</w:t>
      </w:r>
      <w:r>
        <w:rPr>
          <w:rFonts w:hint="eastAsia" w:ascii="宋体" w:hAnsi="宋体" w:cs="宋体"/>
          <w:color w:val="auto"/>
          <w:sz w:val="24"/>
          <w:highlight w:val="none"/>
        </w:rPr>
        <w:t xml:space="preserve"> </w:t>
      </w:r>
    </w:p>
    <w:p>
      <w:pPr>
        <w:pStyle w:val="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ascii="Times New Roman" w:hAnsi="Times New Roman"/>
          <w:color w:val="auto"/>
          <w:kern w:val="0"/>
          <w:sz w:val="24"/>
          <w:highlight w:val="none"/>
        </w:rPr>
        <w:t>杭州市临平区</w:t>
      </w:r>
      <w:r>
        <w:rPr>
          <w:rFonts w:hint="eastAsia"/>
          <w:color w:val="auto"/>
          <w:kern w:val="0"/>
          <w:sz w:val="24"/>
          <w:highlight w:val="none"/>
          <w:lang w:eastAsia="zh-CN"/>
        </w:rPr>
        <w:t>临平第三小学</w:t>
      </w:r>
      <w:r>
        <w:rPr>
          <w:rFonts w:hint="eastAsia" w:ascii="Times New Roman" w:hAnsi="Times New Roman"/>
          <w:color w:val="auto"/>
          <w:kern w:val="0"/>
          <w:sz w:val="24"/>
          <w:highlight w:val="none"/>
        </w:rPr>
        <w:t>电脑</w:t>
      </w:r>
      <w:r>
        <w:rPr>
          <w:rFonts w:hint="eastAsia"/>
          <w:color w:val="auto"/>
          <w:kern w:val="0"/>
          <w:sz w:val="24"/>
          <w:highlight w:val="none"/>
          <w:lang w:val="en-US" w:eastAsia="zh-CN"/>
        </w:rPr>
        <w:t>设备</w:t>
      </w:r>
      <w:r>
        <w:rPr>
          <w:rFonts w:hint="eastAsia" w:ascii="Times New Roman" w:hAnsi="Times New Roman"/>
          <w:color w:val="auto"/>
          <w:kern w:val="0"/>
          <w:sz w:val="24"/>
          <w:highlight w:val="none"/>
        </w:rPr>
        <w:t>采购</w:t>
      </w:r>
      <w:r>
        <w:rPr>
          <w:rFonts w:ascii="Times New Roman" w:hAnsi="Times New Roman"/>
          <w:color w:val="auto"/>
          <w:kern w:val="0"/>
          <w:sz w:val="24"/>
          <w:highlight w:val="none"/>
        </w:rPr>
        <w:t>项目</w:t>
      </w:r>
      <w:r>
        <w:rPr>
          <w:rFonts w:hint="eastAsia" w:hAnsi="宋体" w:cs="宋体"/>
          <w:bCs/>
          <w:snapToGrid/>
          <w:color w:val="auto"/>
          <w:kern w:val="2"/>
          <w:sz w:val="24"/>
          <w:szCs w:val="24"/>
          <w:highlight w:val="none"/>
        </w:rPr>
        <w:t xml:space="preserve">主要内容： </w:t>
      </w:r>
      <w:r>
        <w:rPr>
          <w:rFonts w:hint="eastAsia" w:asciiTheme="minorEastAsia" w:hAnsiTheme="minorEastAsia" w:eastAsiaTheme="minorEastAsia"/>
          <w:snapToGrid/>
          <w:color w:val="auto"/>
          <w:kern w:val="2"/>
          <w:sz w:val="24"/>
          <w:szCs w:val="24"/>
          <w:highlight w:val="none"/>
        </w:rPr>
        <w:t>具体以招标文件第三部分采购需求为准。</w:t>
      </w:r>
    </w:p>
    <w:p>
      <w:pPr>
        <w:pStyle w:val="5"/>
        <w:spacing w:line="360" w:lineRule="auto"/>
        <w:ind w:firstLine="480"/>
        <w:rPr>
          <w:rFonts w:hAnsi="宋体" w:cs="宋体"/>
          <w:color w:val="auto"/>
          <w:kern w:val="0"/>
          <w:sz w:val="24"/>
          <w:highlight w:val="none"/>
        </w:rPr>
      </w:pPr>
      <w:r>
        <w:rPr>
          <w:rFonts w:hint="eastAsia" w:hAnsi="宋体" w:cs="宋体"/>
          <w:b/>
          <w:color w:val="auto"/>
          <w:sz w:val="24"/>
          <w:highlight w:val="none"/>
        </w:rPr>
        <w:t>本项目接受联合体投标：</w:t>
      </w:r>
      <w:sdt>
        <w:sdtPr>
          <w:rPr>
            <w:rFonts w:hint="eastAsia" w:hAnsi="宋体" w:cs="宋体"/>
            <w:color w:val="auto"/>
            <w:kern w:val="0"/>
            <w:sz w:val="24"/>
            <w:highlight w:val="none"/>
          </w:rPr>
          <w:id w:val="203545383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宋体" w:cs="宋体"/>
              <w:snapToGrid w:val="0"/>
              <w:color w:val="auto"/>
              <w:kern w:val="0"/>
              <w:sz w:val="24"/>
              <w:szCs w:val="20"/>
              <w:highlight w:val="none"/>
              <w:lang w:val="en-US" w:eastAsia="zh-CN" w:bidi="ar-SA"/>
            </w:rPr>
            <w:t>☐</w:t>
          </w:r>
        </w:sdtContent>
      </w:sdt>
      <w:r>
        <w:rPr>
          <w:rFonts w:hint="eastAsia" w:hAnsi="宋体" w:cs="宋体"/>
          <w:b/>
          <w:color w:val="auto"/>
          <w:sz w:val="24"/>
          <w:highlight w:val="none"/>
        </w:rPr>
        <w:t>是</w:t>
      </w:r>
      <w:r>
        <w:rPr>
          <w:rFonts w:hint="eastAsia" w:hAnsi="宋体" w:cs="宋体"/>
          <w:b/>
          <w:snapToGrid/>
          <w:color w:val="auto"/>
          <w:kern w:val="2"/>
          <w:sz w:val="24"/>
          <w:highlight w:val="none"/>
        </w:rPr>
        <w:t>；</w:t>
      </w:r>
      <w:sdt>
        <w:sdtPr>
          <w:rPr>
            <w:rFonts w:hint="eastAsia" w:hAnsi="宋体" w:cs="宋体"/>
            <w:color w:val="auto"/>
            <w:kern w:val="0"/>
            <w:sz w:val="24"/>
            <w:highlight w:val="none"/>
          </w:rPr>
          <w:id w:val="-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Wingdings" w:hAnsi="Wingdings" w:eastAsia="宋体" w:cs="宋体"/>
              <w:snapToGrid w:val="0"/>
              <w:color w:val="auto"/>
              <w:kern w:val="0"/>
              <w:sz w:val="24"/>
              <w:szCs w:val="20"/>
              <w:highlight w:val="none"/>
              <w:lang w:val="en-US" w:eastAsia="zh-CN" w:bidi="ar-SA"/>
            </w:rPr>
            <w:t>þ</w:t>
          </w:r>
        </w:sdtContent>
      </w:sdt>
      <w:r>
        <w:rPr>
          <w:rFonts w:hint="eastAsia" w:hAnsi="宋体" w:cs="宋体"/>
          <w:b/>
          <w:color w:val="auto"/>
          <w:sz w:val="24"/>
          <w:highlight w:val="none"/>
        </w:rPr>
        <w:t>否</w:t>
      </w:r>
      <w:r>
        <w:rPr>
          <w:rFonts w:hint="eastAsia" w:hAnsi="宋体" w:cs="宋体"/>
          <w:color w:val="auto"/>
          <w:kern w:val="0"/>
          <w:sz w:val="24"/>
          <w:highlight w:val="none"/>
        </w:rPr>
        <w:t>。</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rPr>
        <w:t>：</w:t>
      </w:r>
    </w:p>
    <w:p>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pPr>
        <w:spacing w:line="360" w:lineRule="auto"/>
        <w:ind w:firstLine="897" w:firstLineChars="374"/>
        <w:rPr>
          <w:rFonts w:ascii="宋体" w:hAnsi="宋体" w:cs="宋体"/>
          <w:color w:val="auto"/>
          <w:sz w:val="24"/>
          <w:highlight w:val="none"/>
          <w:u w:val="single"/>
        </w:rPr>
      </w:pPr>
      <w:sdt>
        <w:sdtPr>
          <w:rPr>
            <w:rFonts w:hint="eastAsia" w:ascii="宋体" w:hAnsi="宋体" w:cs="宋体"/>
            <w:color w:val="auto"/>
            <w:kern w:val="0"/>
            <w:sz w:val="24"/>
            <w:highlight w:val="none"/>
          </w:rPr>
          <w:id w:val="-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货物全部由符合政策要求的中小微企业制造，</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货物全部由符合政策要求的小微企业制造，</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kern w:val="2"/>
          <w:sz w:val="24"/>
          <w:highlight w:val="none"/>
        </w:rPr>
        <w:t>供应商应</w:t>
      </w:r>
      <w:r>
        <w:rPr>
          <w:rFonts w:hint="eastAsia" w:ascii="宋体" w:hAnsi="宋体" w:cs="宋体"/>
          <w:color w:val="auto"/>
          <w:sz w:val="24"/>
          <w:highlight w:val="none"/>
        </w:rPr>
        <w:t>以联合体形式参加，并按要求提供联合协议和中小企业声明函，联合协议中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bookmarkEnd w:id="12"/>
    <w:p>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kern w:val="2"/>
          <w:sz w:val="24"/>
          <w:highlight w:val="none"/>
          <w:lang w:val="en-US" w:eastAsia="zh-CN"/>
        </w:rPr>
        <w:t>以</w:t>
      </w:r>
      <w:r>
        <w:rPr>
          <w:rFonts w:hint="eastAsia" w:ascii="宋体" w:hAnsi="宋体" w:cs="宋体"/>
          <w:color w:val="auto"/>
          <w:sz w:val="24"/>
          <w:highlight w:val="none"/>
        </w:rPr>
        <w:t>合同分包形式参加，并按要求提供分包意向协议和中小企业声明函，分包意向协议中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所有标的均由中小企业制造、承建或承接，并相应达到了前述比例要求，无需再向中小企业分包，</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pPr>
        <w:snapToGrid w:val="0"/>
        <w:spacing w:line="360" w:lineRule="auto"/>
        <w:ind w:firstLine="480" w:firstLineChars="200"/>
        <w:rPr>
          <w:rFonts w:hint="eastAsia" w:ascii="宋体" w:hAnsi="宋体" w:eastAsia="宋体" w:cs="宋体"/>
          <w:color w:val="auto"/>
          <w:sz w:val="24"/>
          <w:highlight w:val="none"/>
          <w:lang w:eastAsia="zh-CN"/>
        </w:rPr>
      </w:pPr>
      <w:sdt>
        <w:sdtPr>
          <w:rPr>
            <w:rFonts w:hint="eastAsia" w:ascii="宋体" w:hAnsi="宋体" w:cs="宋体"/>
            <w:color w:val="auto"/>
            <w:kern w:val="0"/>
            <w:sz w:val="24"/>
            <w:highlight w:val="none"/>
          </w:rPr>
          <w:id w:val="-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无</w:t>
      </w:r>
      <w:r>
        <w:rPr>
          <w:rFonts w:hint="eastAsia" w:ascii="宋体" w:hAnsi="宋体" w:cs="宋体"/>
          <w:color w:val="auto"/>
          <w:sz w:val="24"/>
          <w:highlight w:val="none"/>
          <w:lang w:eastAsia="zh-CN"/>
        </w:rPr>
        <w:t>。</w:t>
      </w:r>
    </w:p>
    <w:p>
      <w:pPr>
        <w:snapToGrid w:val="0"/>
        <w:spacing w:line="360" w:lineRule="auto"/>
        <w:ind w:firstLine="480" w:firstLineChars="200"/>
        <w:rPr>
          <w:rFonts w:ascii="宋体" w:hAnsi="宋体" w:cs="宋体"/>
          <w:color w:val="auto"/>
          <w:sz w:val="24"/>
          <w:highlight w:val="none"/>
          <w:u w:val="single"/>
        </w:rPr>
      </w:pPr>
      <w:sdt>
        <w:sdtPr>
          <w:rPr>
            <w:rFonts w:hint="eastAsia" w:ascii="宋体" w:hAnsi="宋体" w:cs="宋体"/>
            <w:color w:val="auto"/>
            <w:kern w:val="0"/>
            <w:sz w:val="24"/>
            <w:highlight w:val="none"/>
          </w:rPr>
          <w:id w:val="-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pPr>
        <w:spacing w:line="360" w:lineRule="auto"/>
        <w:ind w:firstLine="481"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pPr>
        <w:spacing w:line="360" w:lineRule="auto"/>
        <w:ind w:firstLine="481"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pPr>
        <w:spacing w:line="360" w:lineRule="auto"/>
        <w:ind w:firstLine="481"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pPr>
        <w:spacing w:line="360" w:lineRule="auto"/>
        <w:ind w:firstLine="481"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pPr>
        <w:spacing w:line="360" w:lineRule="auto"/>
        <w:ind w:firstLine="481"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color w:val="auto"/>
          <w:sz w:val="24"/>
          <w:highlight w:val="none"/>
        </w:rPr>
        <w:t>（北京时间）</w:t>
      </w:r>
    </w:p>
    <w:p>
      <w:pPr>
        <w:spacing w:line="360" w:lineRule="auto"/>
        <w:ind w:firstLine="481"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pPr>
        <w:spacing w:line="360" w:lineRule="auto"/>
        <w:ind w:firstLine="481"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p>
    <w:p>
      <w:pPr>
        <w:spacing w:line="360" w:lineRule="auto"/>
        <w:ind w:firstLine="481"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 </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color w:val="auto"/>
          <w:sz w:val="24"/>
          <w:highlight w:val="none"/>
          <w:lang w:val="en-US" w:eastAsia="zh-CN"/>
        </w:rPr>
        <w:t>政务</w:t>
      </w:r>
      <w:r>
        <w:rPr>
          <w:rFonts w:hint="eastAsia" w:ascii="宋体" w:hAnsi="宋体" w:cs="宋体"/>
          <w:color w:val="auto"/>
          <w:sz w:val="24"/>
          <w:highlight w:val="none"/>
        </w:rPr>
        <w:t>服务网-政府采购投诉处理-在线办理。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询问及质疑答复主体详见招标文件《</w:t>
      </w:r>
      <w:r>
        <w:rPr>
          <w:rFonts w:hint="eastAsia" w:ascii="宋体" w:hAnsi="宋体" w:eastAsia="宋体" w:cs="宋体"/>
          <w:b w:val="0"/>
          <w:color w:val="auto"/>
          <w:sz w:val="24"/>
          <w:szCs w:val="24"/>
          <w:highlight w:val="none"/>
          <w:lang w:val="en-US" w:eastAsia="zh-CN"/>
        </w:rPr>
        <w:t>询问、</w:t>
      </w:r>
      <w:r>
        <w:rPr>
          <w:rFonts w:hint="eastAsia" w:ascii="宋体" w:hAnsi="宋体" w:eastAsia="宋体" w:cs="宋体"/>
          <w:b w:val="0"/>
          <w:color w:val="auto"/>
          <w:sz w:val="24"/>
          <w:szCs w:val="24"/>
          <w:highlight w:val="none"/>
        </w:rPr>
        <w:t>质疑答复责任主体一览表</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名    称：杭州市临平区临平第三小学</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w:t>
      </w:r>
      <w:r>
        <w:rPr>
          <w:rFonts w:hint="eastAsia"/>
          <w:color w:val="auto"/>
          <w:kern w:val="0"/>
          <w:sz w:val="24"/>
          <w:highlight w:val="none"/>
          <w:lang w:val="en-US" w:eastAsia="zh-CN"/>
        </w:rPr>
        <w:t>杭州市临平区东湖街道顺达路 166 号</w:t>
      </w:r>
      <w:r>
        <w:rPr>
          <w:rFonts w:hint="eastAsia" w:ascii="宋体" w:hAnsi="宋体" w:cs="宋体"/>
          <w:color w:val="auto"/>
          <w:sz w:val="24"/>
          <w:highlight w:val="none"/>
        </w:rPr>
        <w:t xml:space="preserve"> </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color w:val="auto"/>
          <w:kern w:val="0"/>
          <w:sz w:val="24"/>
          <w:highlight w:val="none"/>
          <w:lang w:val="en-US" w:eastAsia="zh-CN"/>
        </w:rPr>
        <w:t>冯森良</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w:t>
      </w:r>
      <w:r>
        <w:rPr>
          <w:rFonts w:hint="eastAsia"/>
          <w:color w:val="auto"/>
          <w:kern w:val="0"/>
          <w:sz w:val="24"/>
          <w:highlight w:val="none"/>
          <w:lang w:val="en-US" w:eastAsia="zh-CN"/>
        </w:rPr>
        <w:t>17767277298</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color w:val="auto"/>
          <w:kern w:val="0"/>
          <w:sz w:val="24"/>
          <w:highlight w:val="none"/>
          <w:lang w:val="en-US" w:eastAsia="zh-CN"/>
        </w:rPr>
        <w:t>张老师</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质疑联系方式：</w:t>
      </w:r>
      <w:r>
        <w:rPr>
          <w:rFonts w:hint="eastAsia"/>
          <w:color w:val="auto"/>
          <w:sz w:val="24"/>
          <w:highlight w:val="none"/>
          <w:lang w:val="en-US" w:eastAsia="zh-CN"/>
        </w:rPr>
        <w:t>18058730800</w:t>
      </w:r>
      <w:r>
        <w:rPr>
          <w:rFonts w:hint="eastAsia" w:ascii="宋体" w:hAnsi="宋体" w:cs="宋体"/>
          <w:color w:val="auto"/>
          <w:sz w:val="24"/>
          <w:highlight w:val="none"/>
          <w:lang w:val="en-US" w:eastAsia="zh-CN"/>
        </w:rPr>
        <w:t xml:space="preserve">    （请通过以下路径在线提起质疑：政采云-项目采购-询问质疑投诉-质疑列表）</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杭州市公共资源交易中心临平分中心</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临平区</w:t>
      </w:r>
      <w:r>
        <w:rPr>
          <w:rFonts w:hint="eastAsia" w:ascii="宋体" w:hAnsi="宋体" w:cs="宋体"/>
          <w:color w:val="auto"/>
          <w:sz w:val="24"/>
          <w:highlight w:val="none"/>
          <w:lang w:val="en-US" w:eastAsia="zh-CN"/>
        </w:rPr>
        <w:t>南大街265号市民之家3楼</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eastAsia="zh-CN"/>
        </w:rPr>
        <w:t>徐工</w:t>
      </w:r>
      <w:r>
        <w:rPr>
          <w:rFonts w:hint="eastAsia" w:ascii="宋体" w:hAnsi="宋体" w:cs="宋体"/>
          <w:color w:val="auto"/>
          <w:sz w:val="24"/>
          <w:highlight w:val="none"/>
        </w:rPr>
        <w:t xml:space="preserve"> </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0571-89156860</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eastAsia="zh-CN"/>
        </w:rPr>
        <w:t>向工</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val="en-US" w:eastAsia="zh-CN"/>
        </w:rPr>
        <w:t>0571-89156860</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w:t>
      </w:r>
      <w:r>
        <w:rPr>
          <w:rFonts w:hint="eastAsia"/>
          <w:color w:val="auto"/>
          <w:highlight w:val="none"/>
        </w:rPr>
        <w:t xml:space="preserve"> </w:t>
      </w:r>
      <w:r>
        <w:rPr>
          <w:rFonts w:hint="eastAsia" w:ascii="宋体" w:hAnsi="宋体" w:cs="宋体"/>
          <w:color w:val="auto"/>
          <w:sz w:val="24"/>
          <w:highlight w:val="none"/>
        </w:rPr>
        <w:t xml:space="preserve">同级政府采购监督管理部门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称：杭州市财政局政府采购监管处 /浙江省政府采购行政裁决服务中心（杭州）</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：朱女士、王女士</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监督投诉电话：</w:t>
      </w:r>
      <w:r>
        <w:rPr>
          <w:rFonts w:hint="eastAsia" w:ascii="宋体" w:hAnsi="宋体" w:eastAsia="宋体" w:cs="宋体"/>
          <w:i w:val="0"/>
          <w:caps w:val="0"/>
          <w:color w:val="auto"/>
          <w:spacing w:val="0"/>
          <w:sz w:val="24"/>
          <w:szCs w:val="24"/>
          <w:highlight w:val="none"/>
        </w:rPr>
        <w:t>0571-8</w:t>
      </w:r>
      <w:r>
        <w:rPr>
          <w:rFonts w:hint="eastAsia" w:ascii="宋体" w:hAnsi="宋体" w:eastAsia="宋体" w:cs="宋体"/>
          <w:i w:val="0"/>
          <w:caps w:val="0"/>
          <w:color w:val="auto"/>
          <w:spacing w:val="0"/>
          <w:sz w:val="24"/>
          <w:szCs w:val="24"/>
          <w:highlight w:val="none"/>
          <w:lang w:val="en-US" w:eastAsia="zh-CN"/>
        </w:rPr>
        <w:t>7227671,0571-87800218</w:t>
      </w:r>
      <w:r>
        <w:rPr>
          <w:rFonts w:hint="eastAsia" w:ascii="宋体" w:hAnsi="宋体" w:cs="宋体"/>
          <w:color w:val="auto"/>
          <w:sz w:val="24"/>
          <w:highlight w:val="none"/>
        </w:rPr>
        <w:t xml:space="preserve">    </w:t>
      </w:r>
    </w:p>
    <w:p>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政策咨询：沈先生、陈先生，0571-</w:t>
      </w:r>
      <w:r>
        <w:rPr>
          <w:rFonts w:hint="eastAsia" w:ascii="宋体" w:hAnsi="宋体" w:eastAsia="宋体" w:cs="宋体"/>
          <w:color w:val="auto"/>
          <w:sz w:val="24"/>
          <w:szCs w:val="24"/>
          <w:highlight w:val="none"/>
          <w:lang w:val="en-US" w:eastAsia="zh-CN"/>
        </w:rPr>
        <w:t>89580457、</w:t>
      </w:r>
      <w:r>
        <w:rPr>
          <w:rFonts w:hint="eastAsia" w:ascii="宋体" w:hAnsi="宋体" w:cs="宋体"/>
          <w:color w:val="auto"/>
          <w:sz w:val="24"/>
          <w:highlight w:val="none"/>
          <w:lang w:val="en-US" w:eastAsia="zh-CN"/>
        </w:rPr>
        <w:t>89580460</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auto"/>
          <w:szCs w:val="21"/>
          <w:highlight w:val="none"/>
          <w:shd w:val="clear" w:color="auto" w:fill="FFFFFF"/>
        </w:rPr>
        <w:t>95763</w:t>
      </w:r>
      <w:r>
        <w:rPr>
          <w:rFonts w:hint="eastAsia" w:ascii="宋体" w:hAnsi="宋体" w:cs="宋体"/>
          <w:color w:val="auto"/>
          <w:sz w:val="24"/>
          <w:highlight w:val="none"/>
        </w:rPr>
        <w:t>获取热线服务帮助。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pPr>
        <w:pStyle w:val="32"/>
        <w:spacing w:line="360" w:lineRule="auto"/>
        <w:rPr>
          <w:rFonts w:hAnsi="宋体" w:cs="宋体"/>
          <w:b/>
          <w:color w:val="auto"/>
          <w:sz w:val="36"/>
          <w:szCs w:val="20"/>
          <w:highlight w:val="none"/>
        </w:rPr>
      </w:pPr>
      <w:r>
        <w:rPr>
          <w:rFonts w:hint="eastAsia" w:hAnsi="宋体" w:cs="宋体"/>
          <w:color w:val="auto"/>
          <w:sz w:val="24"/>
          <w:highlight w:val="none"/>
        </w:rPr>
        <w:t xml:space="preserve">                        </w:t>
      </w:r>
      <w:r>
        <w:rPr>
          <w:rFonts w:hAnsi="宋体" w:cs="宋体"/>
          <w:b/>
          <w:color w:val="auto"/>
          <w:sz w:val="36"/>
          <w:szCs w:val="20"/>
          <w:highlight w:val="none"/>
        </w:rPr>
        <w:t xml:space="preserve"> </w:t>
      </w:r>
    </w:p>
    <w:p>
      <w:pPr>
        <w:pStyle w:val="3"/>
        <w:rPr>
          <w:rFonts w:ascii="宋体"/>
          <w:snapToGrid w:val="0"/>
          <w:color w:val="auto"/>
          <w:highlight w:val="none"/>
        </w:rPr>
      </w:pPr>
      <w:r>
        <w:rPr>
          <w:color w:val="auto"/>
          <w:highlight w:val="none"/>
        </w:rPr>
        <w:br w:type="page"/>
      </w:r>
    </w:p>
    <w:p>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29" w:type="dxa"/>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5" w:hRule="atLeast"/>
        </w:trPr>
        <w:tc>
          <w:tcPr>
            <w:tcW w:w="629"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货物类。</w:t>
            </w:r>
          </w:p>
          <w:p>
            <w:pPr>
              <w:spacing w:line="360" w:lineRule="auto"/>
              <w:rPr>
                <w:rFonts w:ascii="宋体" w:hAnsi="宋体" w:cs="宋体"/>
                <w:color w:val="auto"/>
                <w:sz w:val="24"/>
                <w:highlight w:val="none"/>
              </w:rPr>
            </w:pPr>
            <w:r>
              <w:rPr>
                <w:rFonts w:hint="eastAsia" w:ascii="宋体" w:hAnsi="宋体" w:cs="宋体"/>
                <w:color w:val="auto"/>
                <w:sz w:val="24"/>
                <w:highlight w:val="none"/>
              </w:rPr>
              <w:t>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教师电脑、学生电脑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vAlign w:val="center"/>
          </w:tcPr>
          <w:p>
            <w:pPr>
              <w:numPr>
                <w:ilvl w:val="0"/>
                <w:numId w:val="1"/>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标的：</w:t>
            </w:r>
            <w:r>
              <w:rPr>
                <w:rFonts w:hint="eastAsia" w:ascii="宋体" w:hAnsi="宋体" w:cs="宋体"/>
                <w:color w:val="auto"/>
                <w:sz w:val="24"/>
                <w:highlight w:val="none"/>
                <w:u w:val="single"/>
              </w:rPr>
              <w:t>教师电脑</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工业</w:t>
            </w:r>
            <w:r>
              <w:rPr>
                <w:rFonts w:hint="eastAsia" w:ascii="宋体" w:hAnsi="宋体" w:cs="宋体"/>
                <w:color w:val="auto"/>
                <w:kern w:val="0"/>
                <w:sz w:val="24"/>
                <w:highlight w:val="none"/>
              </w:rPr>
              <w:t>行业；</w:t>
            </w:r>
          </w:p>
          <w:p>
            <w:pPr>
              <w:numPr>
                <w:ilvl w:val="0"/>
                <w:numId w:val="1"/>
              </w:num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标的：</w:t>
            </w:r>
            <w:r>
              <w:rPr>
                <w:rFonts w:hint="eastAsia" w:ascii="宋体" w:hAnsi="宋体" w:cs="宋体"/>
                <w:color w:val="auto"/>
                <w:sz w:val="24"/>
                <w:highlight w:val="none"/>
                <w:u w:val="single"/>
              </w:rPr>
              <w:t>学生电脑</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工业</w:t>
            </w:r>
            <w:r>
              <w:rPr>
                <w:rFonts w:hint="eastAsia" w:ascii="宋体" w:hAnsi="宋体" w:cs="宋体"/>
                <w:color w:val="auto"/>
                <w:kern w:val="0"/>
                <w:sz w:val="24"/>
                <w:highlight w:val="none"/>
              </w:rPr>
              <w:t>行业；</w:t>
            </w:r>
          </w:p>
          <w:p>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w:t>
            </w:r>
          </w:p>
          <w:p>
            <w:pPr>
              <w:rPr>
                <w:rFonts w:hint="eastAsia" w:ascii="宋体" w:hAnsi="宋体" w:cs="宋体"/>
                <w:b w:val="0"/>
                <w:color w:val="auto"/>
                <w:sz w:val="24"/>
                <w:szCs w:val="24"/>
                <w:highlight w:val="none"/>
                <w:lang w:val="en-US" w:eastAsia="zh-CN"/>
              </w:rPr>
            </w:pPr>
            <w:r>
              <w:rPr>
                <w:rFonts w:hint="eastAsia" w:ascii="宋体" w:hAnsi="宋体" w:cs="宋体"/>
                <w:b w:val="0"/>
                <w:color w:val="auto"/>
                <w:sz w:val="24"/>
                <w:szCs w:val="24"/>
                <w:highlight w:val="none"/>
                <w:lang w:val="en-US" w:eastAsia="zh-CN"/>
              </w:rPr>
              <w:t>注：</w:t>
            </w:r>
            <w:r>
              <w:rPr>
                <w:rFonts w:hint="eastAsia" w:ascii="宋体" w:hAnsi="宋体" w:cs="宋体"/>
                <w:b w:val="0"/>
                <w:color w:val="auto"/>
                <w:sz w:val="24"/>
                <w:szCs w:val="24"/>
                <w:highlight w:val="none"/>
              </w:rPr>
              <w:t>中小企业</w:t>
            </w:r>
            <w:r>
              <w:rPr>
                <w:rFonts w:hint="eastAsia" w:ascii="宋体" w:hAnsi="宋体" w:cs="宋体"/>
                <w:b w:val="0"/>
                <w:color w:val="auto"/>
                <w:sz w:val="24"/>
                <w:szCs w:val="24"/>
                <w:highlight w:val="none"/>
                <w:lang w:val="en-US" w:eastAsia="zh-CN"/>
              </w:rPr>
              <w:t>划型标准详见</w:t>
            </w:r>
            <w:r>
              <w:rPr>
                <w:rFonts w:hint="eastAsia" w:ascii="宋体" w:hAnsi="宋体" w:cs="宋体"/>
                <w:b w:val="0"/>
                <w:color w:val="auto"/>
                <w:sz w:val="24"/>
                <w:szCs w:val="24"/>
                <w:highlight w:val="none"/>
              </w:rPr>
              <w:t>附件</w:t>
            </w:r>
            <w:r>
              <w:rPr>
                <w:rFonts w:hint="eastAsia" w:ascii="宋体" w:hAnsi="宋体" w:cs="宋体"/>
                <w:b w:val="0"/>
                <w:color w:val="auto"/>
                <w:sz w:val="24"/>
                <w:szCs w:val="24"/>
                <w:highlight w:val="none"/>
                <w:lang w:val="en-US" w:eastAsia="zh-CN"/>
              </w:rPr>
              <w:t>8。</w:t>
            </w:r>
          </w:p>
          <w:p>
            <w:pPr>
              <w:pStyle w:val="3"/>
              <w:rPr>
                <w:rFonts w:ascii="宋体" w:hAnsi="宋体" w:eastAsia="宋体" w:cs="宋体"/>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vAlign w:val="center"/>
          </w:tcPr>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采购进口产品。优先采购向我国企业转让技术、与我国企业签订消化吸收再创新方案的供应商的进口产品，详见</w:t>
            </w:r>
            <w:r>
              <w:rPr>
                <w:rFonts w:hint="eastAsia" w:ascii="宋体" w:hAnsi="宋体" w:cs="宋体"/>
                <w:color w:val="auto"/>
                <w:kern w:val="0"/>
                <w:sz w:val="24"/>
                <w:highlight w:val="none"/>
                <w:u w:val="single"/>
              </w:rPr>
              <w:t>评分标准</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vAlign w:val="center"/>
          </w:tcPr>
          <w:p>
            <w:pPr>
              <w:snapToGrid w:val="0"/>
              <w:spacing w:line="360" w:lineRule="auto"/>
              <w:ind w:firstLine="481"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vAlign w:val="center"/>
          </w:tcPr>
          <w:p>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A</w:t>
            </w:r>
            <w:r>
              <w:rPr>
                <w:rFonts w:hint="eastAsia" w:ascii="宋体" w:hAnsi="宋体" w:cs="宋体"/>
                <w:color w:val="auto"/>
                <w:kern w:val="0"/>
                <w:sz w:val="24"/>
                <w:highlight w:val="none"/>
                <w:lang w:val="en-US" w:eastAsia="zh-CN"/>
              </w:rPr>
              <w:t>采购人仅</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工作分包。供应商将其他内容分包的视为“</w:t>
            </w:r>
            <w:r>
              <w:rPr>
                <w:rFonts w:hint="eastAsia" w:ascii="宋体" w:hAnsi="宋体" w:cs="宋体"/>
                <w:color w:val="auto"/>
                <w:kern w:val="0"/>
                <w:sz w:val="24"/>
                <w:highlight w:val="none"/>
              </w:rPr>
              <w:t>投标文件含有采购人不能接受的附加条件”，投标无效。</w:t>
            </w:r>
          </w:p>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1474604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eastAsia="宋体" w:cs="宋体"/>
                <w:color w:val="auto"/>
                <w:kern w:val="2"/>
                <w:sz w:val="24"/>
                <w:szCs w:val="24"/>
                <w:highlight w:val="none"/>
                <w:lang w:val="en-US" w:eastAsia="zh-CN" w:bidi="ar-SA"/>
              </w:rPr>
              <w:t>C不统一组织，供应商在获取采购文件后，自行至项目现场考察。</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eastAsia="宋体" w:cs="宋体"/>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pPr>
              <w:spacing w:line="360" w:lineRule="auto"/>
              <w:rPr>
                <w:rFonts w:hint="default" w:ascii="宋体" w:hAnsi="宋体" w:eastAsia="宋体" w:cs="宋体"/>
                <w:color w:val="auto"/>
                <w:kern w:val="0"/>
                <w:sz w:val="24"/>
                <w:highlight w:val="none"/>
                <w:lang w:val="en-US" w:eastAsia="zh-CN"/>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不提供样品则视其投标无效，样品提供不全、外观尺寸不符合要求、或技术参数明显不符合招标文件要求的则样品分为0分。样品不得出现能代表投标人或制造商和品牌的名称、标志、文字、图案、LOGO等所有暗示性内容，否则视为无效投标。）：</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shd w:val="clear" w:color="auto" w:fill="auto"/>
                <w:lang w:eastAsia="zh-CN"/>
              </w:rPr>
              <w:t>（</w:t>
            </w:r>
            <w:r>
              <w:rPr>
                <w:rFonts w:hint="eastAsia" w:ascii="宋体" w:hAnsi="宋体" w:cs="宋体"/>
                <w:color w:val="auto"/>
                <w:kern w:val="0"/>
                <w:sz w:val="24"/>
                <w:highlight w:val="none"/>
                <w:shd w:val="clear" w:color="auto" w:fill="auto"/>
                <w:lang w:val="en-US" w:eastAsia="zh-CN"/>
              </w:rPr>
              <w:t>注：非核心产品不能设置为样品</w:t>
            </w:r>
            <w:r>
              <w:rPr>
                <w:rFonts w:hint="eastAsia" w:ascii="宋体" w:hAnsi="宋体" w:cs="宋体"/>
                <w:color w:val="auto"/>
                <w:kern w:val="0"/>
                <w:sz w:val="24"/>
                <w:highlight w:val="none"/>
                <w:shd w:val="clear" w:color="auto" w:fill="auto"/>
                <w:lang w:eastAsia="zh-CN"/>
              </w:rPr>
              <w:t>）</w:t>
            </w:r>
            <w:r>
              <w:rPr>
                <w:rFonts w:ascii="宋体" w:hAnsi="宋体" w:cs="宋体"/>
                <w:color w:val="auto"/>
                <w:kern w:val="0"/>
                <w:sz w:val="24"/>
                <w:highlight w:val="none"/>
              </w:rPr>
              <w:t xml:space="preserve"> </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snapToGrid w:val="0"/>
                <w:color w:val="auto"/>
                <w:kern w:val="28"/>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w:t>
            </w:r>
          </w:p>
          <w:p>
            <w:pPr>
              <w:spacing w:line="360" w:lineRule="auto"/>
              <w:ind w:firstLine="240" w:firstLineChars="100"/>
              <w:rPr>
                <w:rFonts w:ascii="宋体" w:hAnsi="宋体" w:cs="宋体"/>
                <w:color w:val="auto"/>
                <w:sz w:val="24"/>
                <w:highlight w:val="none"/>
              </w:rPr>
            </w:pPr>
            <w:sdt>
              <w:sdtPr>
                <w:rPr>
                  <w:rFonts w:hint="eastAsia" w:ascii="宋体" w:hAnsi="宋体" w:cs="宋体"/>
                  <w:color w:val="auto"/>
                  <w:kern w:val="0"/>
                  <w:sz w:val="24"/>
                  <w:highlight w:val="none"/>
                </w:rPr>
                <w:id w:val="-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样品分未超过价格分的50%；</w:t>
            </w:r>
          </w:p>
          <w:p>
            <w:pPr>
              <w:spacing w:line="360" w:lineRule="auto"/>
              <w:ind w:firstLine="240" w:firstLineChars="100"/>
              <w:rPr>
                <w:rFonts w:ascii="宋体" w:hAnsi="宋体" w:cs="宋体"/>
                <w:color w:val="auto"/>
                <w:kern w:val="0"/>
                <w:sz w:val="24"/>
                <w:highlight w:val="none"/>
              </w:rPr>
            </w:pPr>
            <w:sdt>
              <w:sdtPr>
                <w:rPr>
                  <w:rFonts w:hint="eastAsia" w:ascii="宋体" w:hAnsi="宋体" w:cs="宋体"/>
                  <w:color w:val="auto"/>
                  <w:kern w:val="0"/>
                  <w:sz w:val="24"/>
                  <w:highlight w:val="none"/>
                </w:rPr>
                <w:id w:val="-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样品分超过价格分的50%，理由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360" w:lineRule="auto"/>
              <w:ind w:firstLine="240" w:firstLineChars="100"/>
              <w:rPr>
                <w:rFonts w:ascii="宋体" w:hAnsi="宋体" w:cs="宋体"/>
                <w:color w:val="auto"/>
                <w:kern w:val="0"/>
                <w:sz w:val="24"/>
                <w:highlight w:val="none"/>
              </w:rPr>
            </w:pPr>
            <w:r>
              <w:rPr>
                <w:rFonts w:hint="eastAsia" w:ascii="宋体" w:hAnsi="宋体" w:cs="宋体"/>
                <w:snapToGrid w:val="0"/>
                <w:color w:val="auto"/>
                <w:kern w:val="28"/>
                <w:sz w:val="24"/>
                <w:highlight w:val="none"/>
              </w:rPr>
              <w:t>详见招标文件第四部分</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 xml:space="preserve">。 </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工作时间内）</w:t>
            </w:r>
            <w:r>
              <w:rPr>
                <w:rFonts w:hint="eastAsia" w:ascii="宋体" w:hAnsi="宋体" w:cs="宋体"/>
                <w:color w:val="auto"/>
                <w:sz w:val="24"/>
                <w:highlight w:val="none"/>
                <w:u w:val="non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pPr>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vAlign w:val="center"/>
          </w:tcPr>
          <w:p>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rPr>
        <w:tc>
          <w:tcPr>
            <w:tcW w:w="629" w:type="dxa"/>
            <w:vMerge w:val="restart"/>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资质等</w:t>
            </w:r>
            <w:r>
              <w:rPr>
                <w:rFonts w:hint="eastAsia" w:ascii="宋体" w:hAnsi="宋体" w:cs="宋体"/>
                <w:b/>
                <w:color w:val="auto"/>
                <w:sz w:val="24"/>
                <w:highlight w:val="none"/>
              </w:rPr>
              <w:t>证明文件</w:t>
            </w:r>
          </w:p>
        </w:tc>
        <w:tc>
          <w:tcPr>
            <w:tcW w:w="6095"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1" w:hRule="atLeast"/>
        </w:trPr>
        <w:tc>
          <w:tcPr>
            <w:tcW w:w="629" w:type="dxa"/>
            <w:vMerge w:val="continue"/>
            <w:vAlign w:val="center"/>
          </w:tcPr>
          <w:p>
            <w:pPr>
              <w:snapToGrid w:val="0"/>
              <w:spacing w:line="360" w:lineRule="auto"/>
              <w:jc w:val="center"/>
              <w:rPr>
                <w:rFonts w:ascii="宋体" w:hAnsi="宋体" w:cs="宋体"/>
                <w:color w:val="auto"/>
                <w:sz w:val="24"/>
                <w:highlight w:val="none"/>
              </w:rPr>
            </w:pPr>
          </w:p>
        </w:tc>
        <w:tc>
          <w:tcPr>
            <w:tcW w:w="1843" w:type="dxa"/>
            <w:vMerge w:val="continue"/>
            <w:vAlign w:val="center"/>
          </w:tcPr>
          <w:p>
            <w:pPr>
              <w:snapToGrid w:val="0"/>
              <w:spacing w:line="360" w:lineRule="auto"/>
              <w:jc w:val="center"/>
              <w:rPr>
                <w:rFonts w:ascii="宋体" w:hAnsi="宋体" w:cs="宋体"/>
                <w:b/>
                <w:color w:val="auto"/>
                <w:sz w:val="24"/>
                <w:highlight w:val="none"/>
              </w:rPr>
            </w:pPr>
          </w:p>
        </w:tc>
        <w:tc>
          <w:tcPr>
            <w:tcW w:w="6095"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证明文件：根据招标文件第四部分评标标准提供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73" w:hRule="atLeast"/>
        </w:trPr>
        <w:tc>
          <w:tcPr>
            <w:tcW w:w="629"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节能产品、环境标志产品政府优先采购或强制采购</w:t>
            </w:r>
          </w:p>
        </w:tc>
        <w:tc>
          <w:tcPr>
            <w:tcW w:w="6095" w:type="dxa"/>
            <w:vAlign w:val="center"/>
          </w:tcPr>
          <w:p>
            <w:pPr>
              <w:snapToGrid/>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pPr>
              <w:pStyle w:val="964"/>
              <w:pageBreakBefore w:val="0"/>
              <w:kinsoku/>
              <w:wordWrap/>
              <w:overflowPunct/>
              <w:topLinePunct w:val="0"/>
              <w:bidi w:val="0"/>
              <w:snapToGrid/>
              <w:spacing w:line="360" w:lineRule="auto"/>
              <w:jc w:val="both"/>
              <w:textAlignment w:val="auto"/>
              <w:rPr>
                <w:rFonts w:hint="eastAsia" w:ascii="宋体" w:hAnsi="宋体" w:eastAsia="宋体" w:cs="宋体"/>
                <w:color w:val="auto"/>
                <w:kern w:val="0"/>
                <w:sz w:val="24"/>
                <w:highlight w:val="none"/>
                <w:lang w:val="zh-CN"/>
              </w:rPr>
            </w:pPr>
            <w:sdt>
              <w:sdtPr>
                <w:rPr>
                  <w:rFonts w:hint="eastAsia" w:ascii="宋体" w:hAnsi="宋体" w:eastAsia="宋体" w:cs="宋体"/>
                  <w:color w:val="auto"/>
                  <w:kern w:val="2"/>
                  <w:sz w:val="24"/>
                  <w:szCs w:val="24"/>
                  <w:highlight w:val="none"/>
                  <w:lang w:val="en-US" w:eastAsia="zh-CN" w:bidi="ar-SA"/>
                </w:rPr>
                <w:id w:val="147474872"/>
                <w14:checkbox>
                  <w14:checked w14:val="1"/>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Wingdings" w:hAnsi="Wingdings" w:eastAsia="宋体" w:cs="宋体"/>
                    <w:color w:val="auto"/>
                    <w:kern w:val="2"/>
                    <w:sz w:val="24"/>
                    <w:szCs w:val="24"/>
                    <w:highlight w:val="none"/>
                    <w:lang w:val="en-US" w:eastAsia="zh-CN" w:bidi="ar-SA"/>
                  </w:rPr>
                  <w:t>þ</w:t>
                </w:r>
              </w:sdtContent>
            </w:sdt>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single"/>
                <w:lang w:val="en-US" w:eastAsia="zh-CN" w:bidi="ar-SA"/>
              </w:rPr>
              <w:t>教室电脑、学生电脑</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实施政府强制采购，</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eastAsia="宋体" w:cs="宋体"/>
                <w:color w:val="auto"/>
                <w:kern w:val="0"/>
                <w:sz w:val="24"/>
                <w:highlight w:val="none"/>
                <w:lang w:val="zh-CN"/>
              </w:rPr>
              <w:t>。</w:t>
            </w:r>
          </w:p>
          <w:p>
            <w:pPr>
              <w:pStyle w:val="964"/>
              <w:pageBreakBefore w:val="0"/>
              <w:kinsoku/>
              <w:wordWrap/>
              <w:overflowPunct/>
              <w:topLinePunct w:val="0"/>
              <w:bidi w:val="0"/>
              <w:snapToGrid/>
              <w:spacing w:line="360" w:lineRule="auto"/>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□优先采购节能产品。产品：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pPr>
              <w:pStyle w:val="964"/>
              <w:pageBreakBefore w:val="0"/>
              <w:kinsoku/>
              <w:wordWrap/>
              <w:overflowPunct/>
              <w:topLinePunct w:val="0"/>
              <w:bidi w:val="0"/>
              <w:snapToGrid/>
              <w:spacing w:line="360" w:lineRule="auto"/>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□优先采购环保产品。产品：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pPr>
              <w:pStyle w:val="3"/>
              <w:pageBreakBefore w:val="0"/>
              <w:kinsoku/>
              <w:wordWrap/>
              <w:overflowPunct/>
              <w:topLinePunct w:val="0"/>
              <w:bidi w:val="0"/>
              <w:snapToGrid/>
              <w:spacing w:line="360" w:lineRule="auto"/>
              <w:ind w:left="0" w:leftChars="0" w:firstLine="481" w:firstLineChars="200"/>
              <w:textAlignment w:val="auto"/>
              <w:rPr>
                <w:color w:val="auto"/>
                <w:highlight w:val="none"/>
              </w:rPr>
            </w:pP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629"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vAlign w:val="center"/>
          </w:tcPr>
          <w:p>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firstLineChars="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（2）</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政府采购评审中出现下列情形之一的，评审委员会应当启动异常低价投标（响应）审查程序：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pPr>
              <w:widowControl/>
              <w:pBdr>
                <w:top w:val="none" w:color="auto" w:sz="0" w:space="0"/>
                <w:left w:val="none" w:color="auto" w:sz="0" w:space="0"/>
                <w:bottom w:val="none" w:color="auto" w:sz="0" w:space="0"/>
                <w:right w:val="none" w:color="auto" w:sz="0" w:space="0"/>
              </w:pBdr>
              <w:shd w:val="clear" w:fill="FFFFFF"/>
              <w:snapToGrid/>
              <w:spacing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color w:val="auto"/>
                <w:highlight w:val="none"/>
                <w:shd w:val="clear" w:color="auto" w:fill="auto"/>
              </w:rPr>
            </w:pPr>
            <w:r>
              <w:rPr>
                <w:rFonts w:hint="eastAsia" w:ascii="宋体" w:hAnsi="宋体" w:cs="宋体"/>
                <w:b/>
                <w:bCs/>
                <w:i w:val="0"/>
                <w:iCs w:val="0"/>
                <w:caps w:val="0"/>
                <w:color w:val="auto"/>
                <w:spacing w:val="0"/>
                <w:w w:val="100"/>
                <w:kern w:val="0"/>
                <w:sz w:val="24"/>
                <w:szCs w:val="24"/>
                <w:highlight w:val="none"/>
                <w:shd w:val="clear" w:color="auto" w:fill="auto"/>
                <w:vertAlign w:val="baseline"/>
                <w:lang w:val="en-US" w:eastAsia="zh-CN" w:bidi="ar"/>
              </w:rPr>
              <w:t>注：</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采购人可以结合具体项目实际情况，提高</w:t>
            </w:r>
            <w:r>
              <w:rPr>
                <w:rFonts w:hint="eastAsia" w:ascii="宋体" w:hAnsi="宋体" w:cs="宋体"/>
                <w:b/>
                <w:bCs/>
                <w:i w:val="0"/>
                <w:iCs w:val="0"/>
                <w:caps w:val="0"/>
                <w:color w:val="auto"/>
                <w:spacing w:val="0"/>
                <w:w w:val="100"/>
                <w:kern w:val="0"/>
                <w:sz w:val="24"/>
                <w:szCs w:val="24"/>
                <w:highlight w:val="none"/>
                <w:shd w:val="clear" w:color="auto" w:fill="auto"/>
                <w:vertAlign w:val="baseline"/>
                <w:lang w:val="en-US" w:eastAsia="zh-CN" w:bidi="ar"/>
              </w:rPr>
              <w:t>上</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述第1项至第3项中启动异常低价投标（响应）审查的数值标准，并在招标文件中予以明确，但是最高不得超过65%。</w:t>
            </w:r>
          </w:p>
          <w:p>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color w:val="auto"/>
                <w:highlight w:val="none"/>
                <w:lang w:val="en-US" w:eastAsia="zh-CN"/>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相关法律法规对供应商报价有规定的，从其规定。</w:t>
            </w:r>
          </w:p>
          <w:p>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lang w:val="zh-CN"/>
              </w:rPr>
              <w:t>）投标报价出现下列情形的，投标无效：</w:t>
            </w:r>
          </w:p>
          <w:p>
            <w:pPr>
              <w:snapToGrid w:val="0"/>
              <w:spacing w:line="360" w:lineRule="auto"/>
              <w:ind w:firstLine="240"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pPr>
              <w:snapToGrid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pPr>
              <w:spacing w:line="360" w:lineRule="auto"/>
              <w:ind w:firstLine="240" w:firstLineChars="100"/>
              <w:rPr>
                <w:rFonts w:ascii="宋体" w:hAnsi="宋体" w:cs="宋体"/>
                <w:b/>
                <w:color w:val="auto"/>
                <w:sz w:val="24"/>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color w:val="auto"/>
                <w:sz w:val="24"/>
                <w:szCs w:val="21"/>
                <w:highlight w:val="none"/>
              </w:rPr>
              <w:t>;</w:t>
            </w:r>
          </w:p>
          <w:p>
            <w:pPr>
              <w:spacing w:line="360" w:lineRule="auto"/>
              <w:ind w:firstLine="240"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85" w:hRule="atLeast"/>
        </w:trPr>
        <w:tc>
          <w:tcPr>
            <w:tcW w:w="629"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vAlign w:val="center"/>
          </w:tcPr>
          <w:p>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4" w:hRule="atLeast"/>
        </w:trPr>
        <w:tc>
          <w:tcPr>
            <w:tcW w:w="629"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vAlign w:val="center"/>
          </w:tcPr>
          <w:p>
            <w:pPr>
              <w:pStyle w:val="32"/>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lang w:val="en-US" w:eastAsia="zh-CN"/>
              </w:rPr>
              <w:t xml:space="preserve"> 杭州市公共资源交易中心临平分中心1号开标室       </w:t>
            </w:r>
            <w:r>
              <w:rPr>
                <w:rFonts w:hint="eastAsia" w:hAnsi="宋体" w:cs="宋体"/>
                <w:color w:val="auto"/>
                <w:sz w:val="24"/>
                <w:highlight w:val="none"/>
                <w:u w:val="single"/>
              </w:rPr>
              <w:t xml:space="preserve">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0571-89156860</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r>
              <w:rPr>
                <w:rFonts w:hint="eastAsia" w:hAnsi="宋体" w:cs="宋体"/>
                <w:color w:val="auto"/>
                <w:sz w:val="24"/>
                <w:szCs w:val="24"/>
                <w:highlight w:val="none"/>
              </w:rPr>
              <w:t>。</w:t>
            </w:r>
            <w:r>
              <w:rPr>
                <w:rFonts w:hint="eastAsia" w:hAnsi="宋体" w:cs="宋体"/>
                <w:b/>
                <w:color w:val="auto"/>
                <w:sz w:val="24"/>
                <w:szCs w:val="24"/>
                <w:highlight w:val="none"/>
              </w:rPr>
              <w:t>采购人、采购机构不强制或变相强制投标人提交备份投标文件。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restart"/>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vAlign w:val="center"/>
          </w:tcPr>
          <w:p>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vAlign w:val="center"/>
          </w:tcPr>
          <w:p>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continue"/>
            <w:vAlign w:val="center"/>
          </w:tcPr>
          <w:p>
            <w:pPr>
              <w:snapToGrid w:val="0"/>
              <w:spacing w:line="360" w:lineRule="auto"/>
              <w:jc w:val="center"/>
              <w:rPr>
                <w:rFonts w:ascii="宋体" w:hAnsi="宋体" w:cs="宋体"/>
                <w:color w:val="auto"/>
                <w:sz w:val="24"/>
                <w:highlight w:val="none"/>
              </w:rPr>
            </w:pPr>
          </w:p>
        </w:tc>
        <w:tc>
          <w:tcPr>
            <w:tcW w:w="1843" w:type="dxa"/>
            <w:vMerge w:val="continue"/>
            <w:vAlign w:val="center"/>
          </w:tcPr>
          <w:p>
            <w:pPr>
              <w:snapToGrid w:val="0"/>
              <w:spacing w:line="360" w:lineRule="auto"/>
              <w:jc w:val="center"/>
              <w:rPr>
                <w:rFonts w:ascii="宋体" w:hAnsi="宋体" w:cs="宋体"/>
                <w:b/>
                <w:color w:val="auto"/>
                <w:sz w:val="24"/>
                <w:highlight w:val="none"/>
              </w:rPr>
            </w:pPr>
          </w:p>
        </w:tc>
        <w:tc>
          <w:tcPr>
            <w:tcW w:w="6095" w:type="dxa"/>
            <w:vAlign w:val="center"/>
          </w:tcPr>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联合体投标的，联合体各方均需按招标文件第四部分评标标准要求提供资信证明文件，否则视为不符合相关要求。招标文件第四部分评分标准有其他规定的，从其规定。</w:t>
            </w:r>
          </w:p>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052570136"/>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Merge w:val="continue"/>
            <w:vAlign w:val="center"/>
          </w:tcPr>
          <w:p>
            <w:pPr>
              <w:snapToGrid w:val="0"/>
              <w:spacing w:line="360" w:lineRule="auto"/>
              <w:jc w:val="center"/>
              <w:rPr>
                <w:rFonts w:ascii="宋体" w:hAnsi="宋体" w:cs="宋体"/>
                <w:color w:val="auto"/>
                <w:sz w:val="24"/>
                <w:highlight w:val="none"/>
              </w:rPr>
            </w:pPr>
          </w:p>
        </w:tc>
        <w:tc>
          <w:tcPr>
            <w:tcW w:w="1843" w:type="dxa"/>
            <w:vMerge w:val="continue"/>
            <w:vAlign w:val="center"/>
          </w:tcPr>
          <w:p>
            <w:pPr>
              <w:snapToGrid w:val="0"/>
              <w:spacing w:line="360" w:lineRule="auto"/>
              <w:jc w:val="center"/>
              <w:rPr>
                <w:rFonts w:ascii="宋体" w:hAnsi="宋体" w:cs="宋体"/>
                <w:b/>
                <w:color w:val="auto"/>
                <w:sz w:val="24"/>
                <w:highlight w:val="none"/>
              </w:rPr>
            </w:pPr>
          </w:p>
        </w:tc>
        <w:tc>
          <w:tcPr>
            <w:tcW w:w="6095" w:type="dxa"/>
            <w:vAlign w:val="center"/>
          </w:tcPr>
          <w:p>
            <w:pPr>
              <w:spacing w:line="360" w:lineRule="auto"/>
              <w:rPr>
                <w:rFonts w:cs="Arial" w:asciiTheme="minorEastAsia" w:hAnsiTheme="minorEastAsia" w:eastAsiaTheme="minorEastAsia"/>
                <w:color w:val="auto"/>
                <w:kern w:val="0"/>
                <w:sz w:val="24"/>
                <w:highlight w:val="none"/>
              </w:rPr>
            </w:pPr>
            <w:r>
              <w:rPr>
                <w:rFonts w:hint="eastAsia" w:ascii="宋体" w:hAnsi="宋体" w:cs="Arial"/>
                <w:color w:val="auto"/>
                <w:kern w:val="0"/>
                <w:sz w:val="24"/>
                <w:highlight w:val="none"/>
              </w:rPr>
              <w:t>招标文件第四部分</w:t>
            </w:r>
            <w:r>
              <w:rPr>
                <w:rFonts w:hint="eastAsia" w:cs="Arial" w:asciiTheme="minorEastAsia" w:hAnsiTheme="minorEastAsia" w:eastAsiaTheme="minorEastAsia"/>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cs="Arial" w:asciiTheme="minorEastAsia" w:hAnsiTheme="minorEastAsia" w:eastAsiaTheme="minorEastAsia"/>
                <w:color w:val="auto"/>
                <w:kern w:val="0"/>
                <w:sz w:val="24"/>
                <w:highlight w:val="none"/>
              </w:rPr>
              <w:t>视为采购需求的一部分。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14</w:t>
            </w:r>
          </w:p>
        </w:tc>
        <w:tc>
          <w:tcPr>
            <w:tcW w:w="1843" w:type="dxa"/>
            <w:vAlign w:val="center"/>
          </w:tcPr>
          <w:p>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vAlign w:val="center"/>
          </w:tcPr>
          <w:p>
            <w:pPr>
              <w:spacing w:line="360" w:lineRule="auto"/>
              <w:jc w:val="left"/>
              <w:rPr>
                <w:rFonts w:hint="eastAsia" w:ascii="宋体" w:hAnsi="宋体" w:cs="宋体"/>
                <w:color w:val="auto"/>
                <w:kern w:val="0"/>
                <w:sz w:val="24"/>
                <w:highlight w:val="none"/>
                <w:lang w:val="en" w:eastAsia="zh-CN"/>
              </w:rPr>
            </w:pPr>
            <w:r>
              <w:rPr>
                <w:rFonts w:hint="eastAsia" w:ascii="宋体" w:hAnsi="宋体" w:cs="Arial"/>
                <w:color w:val="auto"/>
                <w:kern w:val="0"/>
                <w:sz w:val="24"/>
                <w:highlight w:val="none"/>
                <w:lang w:val="en" w:eastAsia="zh-CN"/>
              </w:rPr>
              <w:t>本项目推荐的中标候选人数：</w:t>
            </w:r>
            <w:r>
              <w:rPr>
                <w:rFonts w:hint="eastAsia" w:ascii="宋体" w:hAnsi="宋体" w:cs="Arial"/>
                <w:color w:val="auto"/>
                <w:kern w:val="0"/>
                <w:sz w:val="24"/>
                <w:highlight w:val="none"/>
                <w:u w:val="single"/>
                <w:lang w:val="en-US" w:eastAsia="zh-CN"/>
              </w:rPr>
              <w:t xml:space="preserve"> 1      </w:t>
            </w:r>
            <w:r>
              <w:rPr>
                <w:rFonts w:hint="eastAsia" w:ascii="宋体" w:hAnsi="宋体" w:cs="Arial"/>
                <w:color w:val="auto"/>
                <w:kern w:val="0"/>
                <w:sz w:val="24"/>
                <w:highlight w:val="none"/>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15</w:t>
            </w:r>
          </w:p>
        </w:tc>
        <w:tc>
          <w:tcPr>
            <w:tcW w:w="1843" w:type="dxa"/>
            <w:vAlign w:val="center"/>
          </w:tcPr>
          <w:p>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vAlign w:val="center"/>
          </w:tcPr>
          <w:p>
            <w:pPr>
              <w:spacing w:line="360" w:lineRule="auto"/>
              <w:jc w:val="left"/>
              <w:rPr>
                <w:rFonts w:hint="eastAsia" w:ascii="宋体" w:hAnsi="宋体" w:cs="宋体"/>
                <w:color w:val="auto"/>
                <w:kern w:val="0"/>
                <w:sz w:val="24"/>
                <w:highlight w:val="none"/>
                <w:lang w:val="en" w:eastAsia="zh-CN"/>
              </w:rPr>
            </w:pPr>
            <w:r>
              <w:rPr>
                <w:rFonts w:hint="eastAsia" w:ascii="宋体" w:hAnsi="宋体" w:cs="Arial"/>
                <w:color w:val="auto"/>
                <w:kern w:val="0"/>
                <w:sz w:val="24"/>
                <w:highlight w:val="none"/>
                <w:lang w:val="en-US" w:eastAsia="zh-CN"/>
              </w:rPr>
              <w:t>本项目不收取代理费。</w:t>
            </w:r>
          </w:p>
        </w:tc>
      </w:tr>
    </w:tbl>
    <w:p>
      <w:pPr>
        <w:snapToGrid w:val="0"/>
        <w:spacing w:line="360" w:lineRule="auto"/>
        <w:jc w:val="center"/>
        <w:rPr>
          <w:rFonts w:ascii="宋体" w:hAnsi="宋体" w:cs="宋体"/>
          <w:b/>
          <w:color w:val="auto"/>
          <w:sz w:val="32"/>
          <w:szCs w:val="20"/>
          <w:highlight w:val="none"/>
        </w:rPr>
      </w:pPr>
    </w:p>
    <w:bookmarkEnd w:id="10"/>
    <w:p>
      <w:pPr>
        <w:adjustRightInd/>
        <w:spacing w:line="360" w:lineRule="auto"/>
        <w:ind w:firstLine="3845" w:firstLineChars="1197"/>
        <w:outlineLvl w:val="0"/>
        <w:rPr>
          <w:rFonts w:ascii="宋体" w:hAnsi="宋体" w:cs="宋体"/>
          <w:b/>
          <w:color w:val="auto"/>
          <w:sz w:val="32"/>
          <w:szCs w:val="20"/>
          <w:highlight w:val="none"/>
        </w:rPr>
      </w:pPr>
      <w:bookmarkStart w:id="13" w:name="第三部分"/>
      <w:bookmarkStart w:id="14" w:name="_Toc164416483"/>
      <w:r>
        <w:rPr>
          <w:rFonts w:hint="eastAsia" w:ascii="宋体" w:hAnsi="宋体" w:cs="宋体"/>
          <w:b/>
          <w:color w:val="auto"/>
          <w:sz w:val="32"/>
          <w:szCs w:val="20"/>
          <w:highlight w:val="none"/>
        </w:rPr>
        <w:t>一、总则</w:t>
      </w:r>
    </w:p>
    <w:p>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“采购机构”系指招标公告中载明的本项目的采购机构。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2.6“电子交易平台”是指本项目政府采购活动所依托的政府采购云平台（https://www.zcygov.cn/）。</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2.8本招标文件</w:t>
      </w:r>
      <w:r>
        <w:rPr>
          <w:rFonts w:hint="eastAsia" w:ascii="宋体" w:hAnsi="宋体" w:eastAsia="宋体" w:cs="宋体"/>
          <w:i w:val="0"/>
          <w:iCs w:val="0"/>
          <w:caps w:val="0"/>
          <w:color w:val="auto"/>
          <w:spacing w:val="0"/>
          <w:sz w:val="24"/>
          <w:szCs w:val="24"/>
          <w:highlight w:val="none"/>
        </w:rPr>
        <w:t>所称的“以上”、“以下”、“以内”、“届满”</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含</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及</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包括本数</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如：45周岁以下，指不满46周岁生日当天，即</w:t>
      </w:r>
      <w:r>
        <w:rPr>
          <w:rFonts w:hint="eastAsia" w:ascii="宋体" w:hAnsi="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lang w:val="en-US" w:eastAsia="zh-CN"/>
        </w:rPr>
        <w:t>45周岁生日当天至46周岁生日</w:t>
      </w:r>
      <w:r>
        <w:rPr>
          <w:rFonts w:hint="eastAsia" w:ascii="宋体" w:hAnsi="宋体" w:cs="宋体"/>
          <w:i w:val="0"/>
          <w:iCs w:val="0"/>
          <w:caps w:val="0"/>
          <w:color w:val="auto"/>
          <w:spacing w:val="0"/>
          <w:sz w:val="24"/>
          <w:szCs w:val="24"/>
          <w:highlight w:val="none"/>
          <w:lang w:val="en-US" w:eastAsia="zh-CN"/>
        </w:rPr>
        <w:t>前一天”</w:t>
      </w:r>
      <w:r>
        <w:rPr>
          <w:rFonts w:hint="eastAsia" w:ascii="宋体" w:hAnsi="宋体" w:eastAsia="宋体" w:cs="宋体"/>
          <w:i w:val="0"/>
          <w:iCs w:val="0"/>
          <w:caps w:val="0"/>
          <w:color w:val="auto"/>
          <w:spacing w:val="0"/>
          <w:sz w:val="24"/>
          <w:szCs w:val="24"/>
          <w:highlight w:val="none"/>
          <w:lang w:val="en-US" w:eastAsia="zh-CN"/>
        </w:rPr>
        <w:t>均属于45周岁以下的范围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；所称的“不满”、“超过”、“以外”，</w:t>
      </w:r>
      <w:r>
        <w:rPr>
          <w:rFonts w:hint="eastAsia" w:ascii="宋体" w:hAnsi="宋体" w:eastAsia="宋体" w:cs="宋体"/>
          <w:i w:val="0"/>
          <w:iCs w:val="0"/>
          <w:caps w:val="0"/>
          <w:color w:val="auto"/>
          <w:spacing w:val="0"/>
          <w:sz w:val="24"/>
          <w:szCs w:val="24"/>
          <w:highlight w:val="none"/>
          <w:lang w:val="en-US" w:eastAsia="zh-CN"/>
        </w:rPr>
        <w:t>若无特别说明，</w:t>
      </w:r>
      <w:r>
        <w:rPr>
          <w:rFonts w:hint="eastAsia" w:ascii="宋体" w:hAnsi="宋体" w:cs="宋体"/>
          <w:i w:val="0"/>
          <w:iCs w:val="0"/>
          <w:caps w:val="0"/>
          <w:color w:val="auto"/>
          <w:spacing w:val="0"/>
          <w:sz w:val="24"/>
          <w:szCs w:val="24"/>
          <w:highlight w:val="none"/>
          <w:lang w:val="en-US" w:eastAsia="zh-CN"/>
        </w:rPr>
        <w:t>则</w:t>
      </w:r>
      <w:r>
        <w:rPr>
          <w:rFonts w:hint="eastAsia" w:ascii="宋体" w:hAnsi="宋体" w:eastAsia="宋体" w:cs="宋体"/>
          <w:i w:val="0"/>
          <w:iCs w:val="0"/>
          <w:caps w:val="0"/>
          <w:color w:val="auto"/>
          <w:spacing w:val="0"/>
          <w:sz w:val="24"/>
          <w:szCs w:val="24"/>
          <w:highlight w:val="none"/>
        </w:rPr>
        <w:t>不包括本数。</w:t>
      </w:r>
    </w:p>
    <w:p>
      <w:pPr>
        <w:spacing w:line="360" w:lineRule="auto"/>
        <w:ind w:firstLine="240"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color w:val="auto"/>
          <w:kern w:val="0"/>
          <w:sz w:val="24"/>
          <w:highlight w:val="none"/>
          <w:lang w:val="zh-CN"/>
        </w:rPr>
        <w:t>实施政府强制采购</w:t>
      </w:r>
      <w:r>
        <w:rPr>
          <w:rFonts w:hint="eastAsia" w:ascii="宋体" w:hAnsi="宋体" w:cs="宋体"/>
          <w:b/>
          <w:bCs/>
          <w:color w:val="auto"/>
          <w:kern w:val="0"/>
          <w:sz w:val="24"/>
          <w:highlight w:val="none"/>
          <w:lang w:val="zh-CN"/>
        </w:rPr>
        <w:t>的</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cs="宋体"/>
          <w:b/>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w:t>
      </w:r>
      <w:r>
        <w:rPr>
          <w:rFonts w:ascii="宋体" w:hAnsi="宋体" w:cs="宋体"/>
          <w:color w:val="auto"/>
          <w:sz w:val="24"/>
          <w:highlight w:val="none"/>
        </w:rPr>
        <w:t>20</w:t>
      </w:r>
      <w:r>
        <w:rPr>
          <w:rFonts w:hint="eastAsia" w:ascii="宋体" w:hAnsi="宋体" w:cs="宋体"/>
          <w:color w:val="auto"/>
          <w:sz w:val="24"/>
          <w:highlight w:val="none"/>
        </w:rPr>
        <w:t>%的扣除）的扣除，用扣除后的价格参与评审。接受大中型企业与小微企业组成联合体或者允许大中型企业向一家或者多家小微企业分包的政府采购货物项目，对于</w:t>
      </w:r>
      <w:bookmarkStart w:id="15" w:name="_Hlk101132181"/>
      <w:r>
        <w:rPr>
          <w:rFonts w:hint="eastAsia" w:ascii="宋体" w:hAnsi="宋体" w:cs="宋体"/>
          <w:color w:val="auto"/>
          <w:sz w:val="24"/>
          <w:highlight w:val="none"/>
        </w:rPr>
        <w:t>联合协议或者分包意向协议约定小微企业的合同份额占到合同总金额30%以上的</w:t>
      </w:r>
      <w:bookmarkEnd w:id="15"/>
      <w:r>
        <w:rPr>
          <w:rFonts w:hint="eastAsia" w:ascii="宋体" w:hAnsi="宋体" w:cs="宋体"/>
          <w:color w:val="auto"/>
          <w:sz w:val="24"/>
          <w:highlight w:val="none"/>
        </w:rPr>
        <w:t>，对联合体或者大中型企业的报价给予4%-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pPr>
        <w:pStyle w:val="3"/>
        <w:adjustRightInd w:val="0"/>
        <w:ind w:left="0" w:firstLine="480" w:firstLineChars="200"/>
        <w:rPr>
          <w:color w:val="auto"/>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pPr>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color w:val="auto"/>
          <w:sz w:val="24"/>
          <w:highlight w:val="none"/>
          <w:lang w:val="en-US" w:eastAsia="zh-CN"/>
        </w:rPr>
        <w:t xml:space="preserve">  3.6 支持本国产品</w:t>
      </w:r>
    </w:p>
    <w:p>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pPr>
        <w:spacing w:line="360" w:lineRule="auto"/>
        <w:ind w:firstLine="481" w:firstLineChars="200"/>
        <w:rPr>
          <w:b/>
          <w:color w:val="auto"/>
          <w:sz w:val="24"/>
          <w:highlight w:val="none"/>
        </w:rPr>
      </w:pPr>
      <w:r>
        <w:rPr>
          <w:rFonts w:hint="eastAsia"/>
          <w:b/>
          <w:color w:val="auto"/>
          <w:sz w:val="24"/>
          <w:highlight w:val="none"/>
        </w:rPr>
        <w:t>4. 询问、质疑、投诉</w:t>
      </w:r>
      <w:r>
        <w:rPr>
          <w:rFonts w:hint="eastAsia" w:ascii="Times New Roman" w:hAnsi="Times New Roman" w:cs="Times New Roman"/>
          <w:b/>
          <w:color w:val="auto"/>
          <w:sz w:val="24"/>
          <w:highlight w:val="none"/>
        </w:rPr>
        <w:t>、补偿救济</w:t>
      </w:r>
    </w:p>
    <w:p>
      <w:pPr>
        <w:pStyle w:val="888"/>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4.1在线询问、质疑、投诉</w:t>
      </w:r>
    </w:p>
    <w:p>
      <w:pPr>
        <w:pStyle w:val="888"/>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pPr>
        <w:pStyle w:val="32"/>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.5采购人或者采购机构应当在</w:t>
      </w:r>
      <w:r>
        <w:rPr>
          <w:rFonts w:hint="eastAsia"/>
          <w:color w:val="auto"/>
          <w:highlight w:val="none"/>
          <w:lang w:val="en-US" w:eastAsia="zh-CN"/>
        </w:rPr>
        <w:t>根据</w:t>
      </w:r>
      <w:r>
        <w:rPr>
          <w:rFonts w:hint="eastAsia" w:asciiTheme="minorEastAsia" w:hAnsiTheme="minorEastAsia" w:eastAsiaTheme="minorEastAsia"/>
          <w:color w:val="auto"/>
          <w:sz w:val="24"/>
          <w:highlight w:val="none"/>
        </w:rPr>
        <w:t>《杭州市集中采购委托协议》的</w:t>
      </w:r>
      <w:r>
        <w:rPr>
          <w:rFonts w:hint="eastAsia" w:asciiTheme="minorEastAsia" w:hAnsiTheme="minorEastAsia" w:eastAsiaTheme="minorEastAsia"/>
          <w:color w:val="auto"/>
          <w:sz w:val="24"/>
          <w:highlight w:val="none"/>
          <w:lang w:val="en-US" w:eastAsia="zh-CN"/>
        </w:rPr>
        <w:t>约定，</w:t>
      </w:r>
      <w:r>
        <w:rPr>
          <w:rFonts w:hint="eastAsia"/>
          <w:color w:val="auto"/>
          <w:highlight w:val="none"/>
        </w:rPr>
        <w:t>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在浙江政府采购网的“其他公告”栏目公开质疑答复，答复内容应当完整。质疑函作为附件上传。</w:t>
      </w:r>
    </w:p>
    <w:p>
      <w:pPr>
        <w:pStyle w:val="888"/>
        <w:shd w:val="clear" w:color="auto" w:fill="FFFFFF"/>
        <w:snapToGrid w:val="0"/>
        <w:spacing w:after="240" w:line="360" w:lineRule="auto"/>
        <w:ind w:firstLine="400"/>
        <w:contextualSpacing/>
        <w:rPr>
          <w:rFonts w:hint="eastAsia" w:ascii="宋体" w:hAnsi="宋体" w:eastAsia="宋体"/>
          <w:color w:val="auto"/>
          <w:sz w:val="24"/>
          <w:highlight w:val="none"/>
        </w:rPr>
      </w:pPr>
      <w:r>
        <w:rPr>
          <w:rFonts w:hint="eastAsia"/>
          <w:color w:val="auto"/>
          <w:sz w:val="24"/>
          <w:highlight w:val="none"/>
          <w:lang w:val="en-US" w:eastAsia="zh-CN"/>
        </w:rPr>
        <w:t>询问、</w:t>
      </w:r>
      <w:r>
        <w:rPr>
          <w:rFonts w:hint="eastAsia" w:ascii="宋体" w:hAnsi="宋体" w:eastAsia="宋体"/>
          <w:color w:val="auto"/>
          <w:sz w:val="24"/>
          <w:highlight w:val="none"/>
        </w:rPr>
        <w:t>质疑答复责任主体如下：</w:t>
      </w:r>
    </w:p>
    <w:p>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val="en-US" w:eastAsia="zh-CN"/>
        </w:rPr>
        <w:t>询问、</w:t>
      </w:r>
      <w:r>
        <w:rPr>
          <w:rFonts w:hint="eastAsia" w:asciiTheme="minorEastAsia" w:hAnsiTheme="minorEastAsia" w:eastAsiaTheme="minorEastAsia"/>
          <w:b/>
          <w:color w:val="auto"/>
          <w:sz w:val="28"/>
          <w:szCs w:val="28"/>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pPr>
              <w:pStyle w:val="32"/>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询问、</w:t>
            </w:r>
            <w:r>
              <w:rPr>
                <w:rFonts w:hint="eastAsia" w:asciiTheme="minorEastAsia" w:hAnsiTheme="minorEastAsia" w:eastAsiaTheme="minorEastAsia"/>
                <w:b/>
                <w:bCs/>
                <w:color w:val="auto"/>
                <w:sz w:val="24"/>
                <w:highlight w:val="none"/>
              </w:rPr>
              <w:t>质疑内容</w:t>
            </w:r>
          </w:p>
        </w:tc>
        <w:tc>
          <w:tcPr>
            <w:tcW w:w="2232" w:type="dxa"/>
            <w:vAlign w:val="center"/>
          </w:tcPr>
          <w:p>
            <w:pPr>
              <w:pStyle w:val="32"/>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询问、</w:t>
            </w:r>
            <w:r>
              <w:rPr>
                <w:rFonts w:hint="eastAsia" w:asciiTheme="minorEastAsia" w:hAnsiTheme="minorEastAsia" w:eastAsiaTheme="minorEastAsia"/>
                <w:b/>
                <w:bCs/>
                <w:color w:val="auto"/>
                <w:sz w:val="24"/>
                <w:highlight w:val="none"/>
              </w:rPr>
              <w:t>质疑答复</w:t>
            </w:r>
          </w:p>
          <w:p>
            <w:pPr>
              <w:pStyle w:val="32"/>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w:t>
            </w:r>
            <w:r>
              <w:rPr>
                <w:rFonts w:hint="eastAsia" w:asciiTheme="minorEastAsia" w:hAnsiTheme="minorEastAsia" w:eastAsiaTheme="minorEastAsia"/>
                <w:color w:val="auto"/>
                <w:sz w:val="24"/>
                <w:szCs w:val="21"/>
                <w:highlight w:val="none"/>
              </w:rPr>
              <w:t>“申请人的资格要求”、“采购需求”、“评审办法”、“采购合同的主要条款”、“采购文件前附表内容”、“报价内容”</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w:t>
            </w:r>
            <w:r>
              <w:rPr>
                <w:rFonts w:hint="eastAsia"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1"/>
                <w:highlight w:val="none"/>
              </w:rPr>
              <w:t>对“现场考察、答疑会”、 “甲方负责接收和保存的样品” 、“资格审查”</w:t>
            </w:r>
            <w:r>
              <w:rPr>
                <w:rFonts w:hint="eastAsia" w:asciiTheme="minorEastAsia" w:hAnsiTheme="minorEastAsia" w:eastAsiaTheme="minorEastAsia"/>
                <w:color w:val="auto"/>
                <w:sz w:val="24"/>
                <w:szCs w:val="21"/>
                <w:highlight w:val="none"/>
                <w:lang w:eastAsia="zh-CN"/>
              </w:rPr>
              <w:t>、“</w:t>
            </w:r>
            <w:r>
              <w:rPr>
                <w:rFonts w:hint="eastAsia" w:asciiTheme="minorEastAsia" w:hAnsiTheme="minorEastAsia" w:eastAsiaTheme="minorEastAsia"/>
                <w:color w:val="auto"/>
                <w:sz w:val="24"/>
                <w:szCs w:val="21"/>
                <w:highlight w:val="none"/>
                <w:lang w:val="en-US" w:eastAsia="zh-CN"/>
              </w:rPr>
              <w:t>评审”</w:t>
            </w:r>
            <w:r>
              <w:rPr>
                <w:rFonts w:hint="eastAsia" w:asciiTheme="minorEastAsia" w:hAnsiTheme="minorEastAsia" w:eastAsiaTheme="minorEastAsia"/>
                <w:color w:val="auto"/>
                <w:sz w:val="24"/>
                <w:szCs w:val="21"/>
                <w:highlight w:val="none"/>
              </w:rPr>
              <w:t>等环节的</w:t>
            </w:r>
            <w:r>
              <w:rPr>
                <w:rFonts w:hint="eastAsia" w:asciiTheme="minorEastAsia" w:hAnsiTheme="minorEastAsia" w:eastAsiaTheme="minorEastAsia"/>
                <w:color w:val="auto"/>
                <w:sz w:val="24"/>
                <w:szCs w:val="21"/>
                <w:highlight w:val="none"/>
                <w:lang w:val="en-US" w:eastAsia="zh-CN"/>
              </w:rPr>
              <w:t>询问、</w:t>
            </w:r>
            <w:r>
              <w:rPr>
                <w:rFonts w:hint="eastAsia" w:asciiTheme="minorEastAsia" w:hAnsiTheme="minorEastAsia" w:eastAsiaTheme="minorEastAsia"/>
                <w:color w:val="auto"/>
                <w:sz w:val="24"/>
                <w:szCs w:val="21"/>
                <w:highlight w:val="none"/>
              </w:rPr>
              <w:t>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采购结果其他</w:t>
            </w:r>
            <w:r>
              <w:rPr>
                <w:rFonts w:hint="eastAsia" w:asciiTheme="minorEastAsia" w:hAnsiTheme="minorEastAsia" w:eastAsiaTheme="minorEastAsia"/>
                <w:color w:val="auto"/>
                <w:sz w:val="24"/>
                <w:szCs w:val="21"/>
                <w:highlight w:val="none"/>
              </w:rPr>
              <w:t>环节的</w:t>
            </w:r>
            <w:r>
              <w:rPr>
                <w:rFonts w:hint="eastAsia" w:asciiTheme="minorEastAsia" w:hAnsiTheme="minorEastAsia" w:eastAsiaTheme="minorEastAsia"/>
                <w:color w:val="auto"/>
                <w:sz w:val="24"/>
                <w:szCs w:val="21"/>
                <w:highlight w:val="none"/>
                <w:lang w:val="en-US" w:eastAsia="zh-CN"/>
              </w:rPr>
              <w:t>询问、</w:t>
            </w:r>
            <w:r>
              <w:rPr>
                <w:rFonts w:hint="eastAsia" w:asciiTheme="minorEastAsia" w:hAnsiTheme="minorEastAsia" w:eastAsiaTheme="minorEastAsia"/>
                <w:color w:val="auto"/>
                <w:sz w:val="24"/>
                <w:szCs w:val="21"/>
                <w:highlight w:val="none"/>
              </w:rPr>
              <w:t>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bl>
    <w:p>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pPr>
        <w:pStyle w:val="888"/>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4.4.1质疑供应商对采购人、采购机构的答复不满意或者采购人、采购机构未在规定的时间内作出答复的，可以在答复期满后十五个工作日内向同级政府采购监督管理部门提出投诉。</w:t>
      </w:r>
    </w:p>
    <w:p>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 以联合体形式参加政府采购活动的，其投诉应当由组成联合体的所有供应商共同提出。</w:t>
      </w:r>
    </w:p>
    <w:p>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color w:val="auto"/>
          <w:highlight w:val="none"/>
        </w:rPr>
        <w:t>。</w:t>
      </w:r>
    </w:p>
    <w:p>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投诉书范本及制作说明详见附件3。</w:t>
      </w:r>
    </w:p>
    <w:p>
      <w:pPr>
        <w:pStyle w:val="130"/>
        <w:snapToGrid w:val="0"/>
        <w:spacing w:before="0"/>
        <w:ind w:firstLine="360"/>
        <w:rPr>
          <w:rFonts w:ascii="宋体" w:hAnsi="宋体" w:cs="宋体"/>
          <w:color w:val="auto"/>
          <w:sz w:val="18"/>
          <w:szCs w:val="18"/>
          <w:highlight w:val="none"/>
        </w:rPr>
      </w:pPr>
    </w:p>
    <w:p>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6.1已获取招标文件的潜在投标人，若有问题需要澄清，应于投标截止时间前，以书面形式向采购机构提出。</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pPr>
        <w:pStyle w:val="32"/>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pPr>
        <w:snapToGrid w:val="0"/>
        <w:spacing w:line="360" w:lineRule="auto"/>
        <w:ind w:firstLine="481" w:firstLineChars="200"/>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▲投标文件至少应包括以下文件。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6" w:name="_Hlk101259339"/>
      <w:r>
        <w:rPr>
          <w:rFonts w:hint="eastAsia" w:ascii="宋体" w:hAnsi="宋体" w:cs="宋体"/>
          <w:snapToGrid w:val="0"/>
          <w:color w:val="auto"/>
          <w:kern w:val="28"/>
          <w:sz w:val="24"/>
          <w:szCs w:val="20"/>
          <w:highlight w:val="none"/>
        </w:rPr>
        <w:t>联合协议</w:t>
      </w:r>
      <w:bookmarkEnd w:id="16"/>
      <w:r>
        <w:rPr>
          <w:rFonts w:hint="eastAsia" w:ascii="宋体" w:hAnsi="宋体" w:cs="宋体"/>
          <w:snapToGrid w:val="0"/>
          <w:color w:val="auto"/>
          <w:kern w:val="28"/>
          <w:sz w:val="24"/>
          <w:szCs w:val="20"/>
          <w:highlight w:val="none"/>
        </w:rPr>
        <w:t>（如果有)；</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11.3.2关于符合本国产品标准的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lang w:val="en-US" w:eastAsia="zh-CN"/>
        </w:rPr>
        <w:t>（如果有）；</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rPr>
        <w:t>。</w:t>
      </w:r>
    </w:p>
    <w:p>
      <w:pPr>
        <w:spacing w:line="360" w:lineRule="auto"/>
        <w:ind w:firstLine="722"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pPr>
        <w:spacing w:line="360" w:lineRule="auto"/>
        <w:ind w:firstLine="722"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pPr>
        <w:spacing w:line="360" w:lineRule="auto"/>
        <w:ind w:firstLine="720" w:firstLineChars="300"/>
        <w:rPr>
          <w:rFonts w:hint="eastAsia"/>
          <w:color w:val="auto"/>
          <w:sz w:val="24"/>
          <w:szCs w:val="24"/>
          <w:highlight w:val="none"/>
          <w:shd w:val="clear" w:color="auto" w:fill="FFFFFF"/>
          <w:lang w:val="en-US" w:eastAsia="zh-CN"/>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投标人应对投标文件中材料的真实性、合法性负责。投标人可事先在公开官网查询、核对相关证书和报告内容，确保投标文件资料准确无误。</w:t>
      </w:r>
    </w:p>
    <w:p>
      <w:pPr>
        <w:pStyle w:val="130"/>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pPr>
        <w:pStyle w:val="130"/>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pPr>
        <w:pStyle w:val="130"/>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pPr>
        <w:pStyle w:val="130"/>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pPr>
        <w:pStyle w:val="130"/>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r>
        <w:rPr>
          <w:rFonts w:hint="eastAsia" w:ascii="宋体" w:hAnsi="宋体" w:cs="宋体"/>
          <w:color w:val="auto"/>
          <w:szCs w:val="24"/>
          <w:highlight w:val="none"/>
        </w:rPr>
        <w:tab/>
      </w:r>
    </w:p>
    <w:p>
      <w:pPr>
        <w:pStyle w:val="130"/>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14.3采购人、采购机构可以视情况延长投标文件提交的截止时间。在上述情况下，采购机构与投标人以前在投标截止期方面的全部权利、责任和义务，将适用于延长至新的投标截止期。</w:t>
      </w:r>
    </w:p>
    <w:p>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但采购人、采购机构不强制或变相强制投标人提交备份投标文件。</w:t>
      </w:r>
    </w:p>
    <w:p>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15.3直接提交备份投标文件的，投标人应于投标截止时间前在招标公告中载明的开标地点将备份投标文件提交给采购机构，采购机构将拒绝接受逾期送达的备份投标文件。</w:t>
      </w:r>
    </w:p>
    <w:p>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送达时间以签收人签收时间为准。采购机构将拒绝接受逾期送达的备份投标文件。邮寄过程中，电子备份投标文件发生泄露、遗失、损坏或延期送达等情况的，由投标人自行负责。</w:t>
      </w:r>
    </w:p>
    <w:p>
      <w:pPr>
        <w:pStyle w:val="32"/>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pPr>
        <w:pStyle w:val="24"/>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pPr>
        <w:pStyle w:val="130"/>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pPr>
        <w:pStyle w:val="130"/>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17.3在原定投标有效期满之前，如果出现特殊情况，采购机构可以以书面形式通知投标人延长投标有效期。投标人同意延长的，不得要求或被允许修改其投标文件，投标人拒绝延长的，其投标无效。</w:t>
      </w:r>
    </w:p>
    <w:p>
      <w:pPr>
        <w:pStyle w:val="130"/>
        <w:spacing w:before="0"/>
        <w:ind w:firstLine="480"/>
        <w:rPr>
          <w:rFonts w:ascii="宋体" w:hAnsi="宋体" w:cs="宋体"/>
          <w:color w:val="auto"/>
          <w:highlight w:val="none"/>
        </w:rPr>
      </w:pPr>
      <w:r>
        <w:rPr>
          <w:rFonts w:hint="eastAsia" w:ascii="宋体" w:hAnsi="宋体" w:cs="宋体"/>
          <w:color w:val="auto"/>
          <w:highlight w:val="none"/>
        </w:rPr>
        <w:t>17.4在投标截止时间起至投标有效期届满，供应商投标文件不可撤销。</w:t>
      </w:r>
    </w:p>
    <w:p>
      <w:pPr>
        <w:pStyle w:val="130"/>
        <w:spacing w:before="0"/>
        <w:ind w:firstLine="643"/>
        <w:rPr>
          <w:rFonts w:ascii="宋体" w:hAnsi="宋体" w:cs="宋体"/>
          <w:b/>
          <w:color w:val="auto"/>
          <w:sz w:val="32"/>
          <w:highlight w:val="none"/>
        </w:rPr>
      </w:pPr>
    </w:p>
    <w:p>
      <w:pPr>
        <w:pStyle w:val="130"/>
        <w:spacing w:before="0"/>
        <w:ind w:firstLine="3533" w:firstLineChars="1100"/>
        <w:jc w:val="both"/>
        <w:rPr>
          <w:rFonts w:ascii="宋体" w:hAnsi="宋体" w:cs="宋体"/>
          <w:b/>
          <w:color w:val="auto"/>
          <w:sz w:val="32"/>
          <w:highlight w:val="none"/>
        </w:rPr>
      </w:pPr>
      <w:r>
        <w:rPr>
          <w:rFonts w:hint="eastAsia" w:ascii="宋体" w:hAnsi="宋体" w:cs="宋体"/>
          <w:b/>
          <w:color w:val="auto"/>
          <w:sz w:val="32"/>
          <w:highlight w:val="none"/>
        </w:rPr>
        <w:t>四、开标</w:t>
      </w:r>
    </w:p>
    <w:p>
      <w:pPr>
        <w:pStyle w:val="556"/>
        <w:spacing w:before="0" w:line="360" w:lineRule="auto"/>
        <w:ind w:left="0" w:firstLine="240"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pPr>
        <w:pStyle w:val="556"/>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18.1采购机构按照招标文件规定的时间通过电子交易平台组织开标，所有投标人均应当准时在线参加。投标人不足3家的，不得开标。</w:t>
      </w:r>
    </w:p>
    <w:p>
      <w:pPr>
        <w:pStyle w:val="556"/>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18.2开标时，电子交易平台按开标时间自动提取所有投标文件。采购机构依托电子交易平台发起开始解密指令，投标人按照平台提示和招标文件的规定在半小时内完成在线解密。</w:t>
      </w:r>
    </w:p>
    <w:p>
      <w:pPr>
        <w:pStyle w:val="556"/>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pPr>
        <w:widowControl/>
        <w:spacing w:before="100" w:beforeAutospacing="1" w:after="240" w:line="360" w:lineRule="auto"/>
        <w:jc w:val="center"/>
        <w:rPr>
          <w:rFonts w:hint="eastAsia" w:ascii="宋体" w:hAnsi="宋体" w:cs="宋体"/>
          <w:b/>
          <w:color w:val="auto"/>
          <w:sz w:val="32"/>
          <w:highlight w:val="none"/>
        </w:rPr>
      </w:pPr>
      <w:r>
        <w:rPr>
          <w:rFonts w:hint="eastAsia" w:ascii="宋体" w:hAnsi="宋体" w:cs="宋体"/>
          <w:b/>
          <w:color w:val="auto"/>
          <w:sz w:val="24"/>
          <w:szCs w:val="20"/>
          <w:highlight w:val="none"/>
        </w:rPr>
        <w:t>　</w:t>
      </w: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资格审查</w:t>
      </w:r>
    </w:p>
    <w:p>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19、资格审查</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19.1开标后，采购人将依据法律法规和招标文件的规定，对投标人的资格进行审查。</w:t>
      </w:r>
    </w:p>
    <w:p>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3对未通过资格审查的投标人，告知其未通过的原因。</w:t>
      </w:r>
    </w:p>
    <w:p>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pPr>
        <w:pStyle w:val="130"/>
        <w:spacing w:before="0"/>
        <w:ind w:firstLine="240" w:firstLineChars="100"/>
        <w:rPr>
          <w:rFonts w:ascii="宋体" w:hAnsi="宋体" w:cs="宋体"/>
          <w:b/>
          <w:color w:val="auto"/>
          <w:szCs w:val="24"/>
          <w:highlight w:val="none"/>
        </w:rPr>
      </w:pPr>
      <w:r>
        <w:rPr>
          <w:rFonts w:hint="eastAsia" w:ascii="宋体" w:hAnsi="宋体" w:cs="宋体"/>
          <w:b/>
          <w:color w:val="auto"/>
          <w:szCs w:val="24"/>
          <w:highlight w:val="none"/>
        </w:rPr>
        <w:t>20、信用信息查询</w:t>
      </w:r>
    </w:p>
    <w:p>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val="en-US" w:eastAsia="zh-CN"/>
        </w:rPr>
        <w:t>采购人</w:t>
      </w:r>
      <w:r>
        <w:rPr>
          <w:rFonts w:hint="eastAsia" w:ascii="宋体" w:hAnsi="宋体" w:cs="宋体"/>
          <w:color w:val="auto"/>
          <w:kern w:val="0"/>
          <w:szCs w:val="24"/>
          <w:highlight w:val="none"/>
        </w:rPr>
        <w:t>将在资格审查时通过“信用中国”网站(www.creditchina.gov.cn)、中国政府采购网(www.ccgp.gov.cn)渠道查询投标人接受资格审查时的信用记录。</w:t>
      </w:r>
    </w:p>
    <w:p>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pPr>
        <w:pStyle w:val="130"/>
        <w:spacing w:before="0"/>
        <w:ind w:firstLine="0" w:firstLineChars="0"/>
        <w:rPr>
          <w:rFonts w:ascii="宋体" w:hAnsi="宋体" w:cs="宋体"/>
          <w:color w:val="auto"/>
          <w:kern w:val="0"/>
          <w:szCs w:val="24"/>
          <w:highlight w:val="none"/>
        </w:rPr>
      </w:pPr>
    </w:p>
    <w:p>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eastAsia="zh-CN"/>
        </w:rPr>
        <w:t>六</w:t>
      </w:r>
      <w:r>
        <w:rPr>
          <w:rFonts w:hint="eastAsia" w:ascii="宋体" w:hAnsi="宋体" w:cs="宋体"/>
          <w:b/>
          <w:color w:val="auto"/>
          <w:sz w:val="36"/>
          <w:szCs w:val="36"/>
          <w:highlight w:val="none"/>
        </w:rPr>
        <w:t>、评标</w:t>
      </w:r>
    </w:p>
    <w:p>
      <w:pPr>
        <w:spacing w:line="360" w:lineRule="auto"/>
        <w:rPr>
          <w:rFonts w:ascii="宋体" w:hAnsi="宋体" w:cs="宋体"/>
          <w:b/>
          <w:color w:val="auto"/>
          <w:sz w:val="24"/>
          <w:highlight w:val="none"/>
        </w:rPr>
      </w:pPr>
      <w:bookmarkStart w:id="17"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pPr>
        <w:spacing w:line="360" w:lineRule="auto"/>
        <w:rPr>
          <w:rFonts w:ascii="宋体" w:hAnsi="宋体" w:cs="宋体"/>
          <w:b/>
          <w:color w:val="auto"/>
          <w:sz w:val="24"/>
          <w:highlight w:val="none"/>
        </w:rPr>
      </w:pPr>
    </w:p>
    <w:p>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eastAsia="zh-CN"/>
        </w:rPr>
        <w:t>七</w:t>
      </w:r>
      <w:r>
        <w:rPr>
          <w:rFonts w:hint="eastAsia" w:ascii="宋体" w:hAnsi="宋体" w:cs="宋体"/>
          <w:b/>
          <w:color w:val="auto"/>
          <w:sz w:val="36"/>
          <w:szCs w:val="36"/>
          <w:highlight w:val="none"/>
        </w:rPr>
        <w:t>、定 标</w:t>
      </w:r>
    </w:p>
    <w:p>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pPr>
        <w:pStyle w:val="130"/>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cs="宋体"/>
          <w:color w:val="auto"/>
          <w:szCs w:val="24"/>
          <w:highlight w:val="none"/>
          <w:lang w:eastAsia="zh-CN"/>
        </w:rPr>
        <w:t>，</w:t>
      </w:r>
      <w:r>
        <w:rPr>
          <w:rFonts w:hint="eastAsia" w:ascii="宋体" w:hAnsi="宋体" w:cs="宋体"/>
          <w:color w:val="auto"/>
          <w:szCs w:val="24"/>
          <w:highlight w:val="none"/>
        </w:rPr>
        <w:t>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确定中标或者成交供应商。中标通知书和中标结果公告应当在规定时间内同时发出。</w:t>
      </w:r>
    </w:p>
    <w:p>
      <w:pPr>
        <w:pStyle w:val="130"/>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23.1自中标人确定之日起2个工作日内，采购机构通过电子交易平台向中标人发出中标通知书，同时编制发布采购结果公告。采购机构也可以以纸质形式进行中标通知。</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pPr>
        <w:pStyle w:val="3"/>
        <w:tabs>
          <w:tab w:val="clear" w:pos="432"/>
        </w:tabs>
        <w:ind w:left="12" w:hanging="12"/>
        <w:rPr>
          <w:rFonts w:hint="default" w:cs="仿宋_GB2312" w:asciiTheme="minorEastAsia" w:hAnsiTheme="minorEastAsia" w:eastAsiaTheme="minorEastAsia"/>
          <w:b w:val="0"/>
          <w:bCs w:val="0"/>
          <w:i w:val="0"/>
          <w:iCs w:val="0"/>
          <w:caps w:val="0"/>
          <w:color w:val="auto"/>
          <w:spacing w:val="0"/>
          <w:kern w:val="2"/>
          <w:sz w:val="24"/>
          <w:szCs w:val="24"/>
          <w:highlight w:val="none"/>
          <w:shd w:val="clear"/>
        </w:rPr>
      </w:pPr>
      <w:r>
        <w:rPr>
          <w:rFonts w:hint="default" w:cs="仿宋_GB2312" w:asciiTheme="minorEastAsia" w:hAnsiTheme="minorEastAsia" w:eastAsiaTheme="minorEastAsia"/>
          <w:b/>
          <w:bCs/>
          <w:color w:val="auto"/>
          <w:kern w:val="2"/>
          <w:sz w:val="24"/>
          <w:szCs w:val="24"/>
          <w:highlight w:val="none"/>
          <w:lang w:val="zh-CN"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前，采购人</w:t>
      </w:r>
      <w:r>
        <w:rPr>
          <w:rFonts w:hint="eastAsia" w:ascii="宋体" w:hAnsi="宋体" w:eastAsia="宋体" w:cs="宋体"/>
          <w:b w:val="0"/>
          <w:bCs w:val="0"/>
          <w:i w:val="0"/>
          <w:iCs w:val="0"/>
          <w:caps w:val="0"/>
          <w:color w:val="auto"/>
          <w:spacing w:val="0"/>
          <w:kern w:val="2"/>
          <w:sz w:val="24"/>
          <w:szCs w:val="24"/>
          <w:highlight w:val="none"/>
          <w:shd w:val="clear"/>
          <w:lang w:val="en-US" w:eastAsia="zh-CN"/>
        </w:rPr>
        <w:t>将</w:t>
      </w:r>
      <w:r>
        <w:rPr>
          <w:rFonts w:hint="eastAsia" w:ascii="宋体" w:hAnsi="宋体" w:eastAsia="宋体" w:cs="宋体"/>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w:t>
      </w:r>
      <w:r>
        <w:rPr>
          <w:rFonts w:hint="eastAsia" w:ascii="宋体" w:hAnsi="宋体" w:cs="宋体"/>
          <w:b w:val="0"/>
          <w:bCs w:val="0"/>
          <w:i w:val="0"/>
          <w:iCs w:val="0"/>
          <w:caps w:val="0"/>
          <w:color w:val="auto"/>
          <w:spacing w:val="0"/>
          <w:kern w:val="2"/>
          <w:sz w:val="24"/>
          <w:szCs w:val="24"/>
          <w:highlight w:val="none"/>
          <w:shd w:val="clear"/>
          <w:lang w:val="en-US" w:eastAsia="zh-CN"/>
        </w:rPr>
        <w:t>积极</w:t>
      </w:r>
      <w:r>
        <w:rPr>
          <w:rFonts w:hint="eastAsia" w:ascii="宋体" w:hAnsi="宋体" w:eastAsia="宋体" w:cs="宋体"/>
          <w:b w:val="0"/>
          <w:bCs w:val="0"/>
          <w:i w:val="0"/>
          <w:iCs w:val="0"/>
          <w:caps w:val="0"/>
          <w:color w:val="auto"/>
          <w:spacing w:val="0"/>
          <w:kern w:val="2"/>
          <w:sz w:val="24"/>
          <w:szCs w:val="24"/>
          <w:highlight w:val="none"/>
          <w:shd w:val="clear"/>
          <w:lang w:val="en-US" w:eastAsia="zh-CN"/>
        </w:rPr>
        <w:t>配合做好相关复核工作，不配合相关复核工作的自行承担不利后果</w:t>
      </w:r>
      <w:r>
        <w:rPr>
          <w:rFonts w:hint="default" w:cs="仿宋_GB2312" w:asciiTheme="minorEastAsia" w:hAnsiTheme="minorEastAsia" w:eastAsiaTheme="minorEastAsia"/>
          <w:b w:val="0"/>
          <w:bCs w:val="0"/>
          <w:i w:val="0"/>
          <w:iCs w:val="0"/>
          <w:caps w:val="0"/>
          <w:color w:val="auto"/>
          <w:spacing w:val="0"/>
          <w:kern w:val="2"/>
          <w:sz w:val="24"/>
          <w:szCs w:val="24"/>
          <w:highlight w:val="none"/>
          <w:shd w:val="clear"/>
        </w:rPr>
        <w:t>。</w:t>
      </w:r>
    </w:p>
    <w:p>
      <w:pPr>
        <w:rPr>
          <w:rFonts w:hint="default"/>
          <w:color w:val="auto"/>
          <w:highlight w:val="none"/>
        </w:rPr>
      </w:pPr>
    </w:p>
    <w:p>
      <w:pPr>
        <w:snapToGrid w:val="0"/>
        <w:spacing w:line="360" w:lineRule="auto"/>
        <w:ind w:left="120" w:leftChars="57" w:firstLine="481" w:firstLineChars="150"/>
        <w:jc w:val="center"/>
        <w:rPr>
          <w:rFonts w:ascii="宋体" w:hAnsi="宋体" w:cs="宋体"/>
          <w:b/>
          <w:color w:val="auto"/>
          <w:sz w:val="32"/>
          <w:highlight w:val="none"/>
        </w:rPr>
      </w:pPr>
      <w:r>
        <w:rPr>
          <w:rFonts w:hint="eastAsia" w:ascii="宋体" w:hAnsi="宋体" w:cs="宋体"/>
          <w:b/>
          <w:color w:val="auto"/>
          <w:sz w:val="32"/>
          <w:highlight w:val="none"/>
          <w:lang w:eastAsia="zh-CN"/>
        </w:rPr>
        <w:t>八</w:t>
      </w:r>
      <w:r>
        <w:rPr>
          <w:rFonts w:hint="eastAsia" w:ascii="宋体" w:hAnsi="宋体" w:cs="宋体"/>
          <w:b/>
          <w:color w:val="auto"/>
          <w:sz w:val="32"/>
          <w:highlight w:val="none"/>
        </w:rPr>
        <w:t>、合同授予</w:t>
      </w:r>
    </w:p>
    <w:p>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 xml:space="preserve">. </w:t>
      </w:r>
      <w:r>
        <w:rPr>
          <w:rFonts w:hint="eastAsia" w:cs="宋体"/>
          <w:color w:val="auto"/>
          <w:highlight w:val="none"/>
        </w:rPr>
        <w:t>合同主要条款详见第五部分拟签订的合同文本。</w:t>
      </w:r>
    </w:p>
    <w:p>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 合同的签订</w:t>
      </w:r>
    </w:p>
    <w:p>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pPr>
        <w:pStyle w:val="130"/>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.3如签订合同并生效后，供应商无故拒绝或延期，除按照合同条款处理外，列入不良行为记录一次，并给予通报。</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.4中标供应商拒绝与采购人签订合同的，采购人可以按照评审报告推荐的中标或者成交候选人名单排序，确定下一候选人为中标供应商，也可以重新开展政府采购活动。</w:t>
      </w:r>
    </w:p>
    <w:p>
      <w:pPr>
        <w:pStyle w:val="130"/>
        <w:snapToGrid w:val="0"/>
        <w:spacing w:before="0" w:after="12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.5采购合同由采购人与中标供应商根据招标文件、投标文件等内容通过政府采购电子交易平台在线签订，自动备案。</w:t>
      </w:r>
    </w:p>
    <w:p>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 履约保证金</w:t>
      </w:r>
    </w:p>
    <w:p>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pPr>
        <w:pStyle w:val="3"/>
        <w:ind w:left="0" w:firstLine="480" w:firstLineChars="200"/>
        <w:rPr>
          <w:rFonts w:hint="eastAsia"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pPr>
        <w:pStyle w:val="3"/>
        <w:rPr>
          <w:color w:val="auto"/>
          <w:highlight w:val="none"/>
        </w:rPr>
      </w:pPr>
      <w:r>
        <w:rPr>
          <w:rFonts w:ascii="宋体" w:hAnsi="宋体" w:eastAsia="宋体"/>
          <w:b/>
          <w:bCs/>
          <w:color w:val="auto"/>
          <w:sz w:val="24"/>
          <w:szCs w:val="32"/>
          <w:highlight w:val="none"/>
          <w:lang w:val="en-US"/>
        </w:rPr>
        <w:t>2</w:t>
      </w:r>
      <w:r>
        <w:rPr>
          <w:rFonts w:hint="eastAsia" w:ascii="宋体" w:hAnsi="宋体" w:eastAsia="宋体"/>
          <w:b/>
          <w:bCs/>
          <w:color w:val="auto"/>
          <w:sz w:val="24"/>
          <w:szCs w:val="32"/>
          <w:highlight w:val="none"/>
          <w:lang w:val="en-US" w:eastAsia="zh-CN"/>
        </w:rPr>
        <w:t>8</w:t>
      </w:r>
      <w:r>
        <w:rPr>
          <w:rFonts w:ascii="宋体" w:hAnsi="宋体" w:eastAsia="宋体"/>
          <w:b/>
          <w:bCs/>
          <w:color w:val="auto"/>
          <w:sz w:val="24"/>
          <w:szCs w:val="32"/>
          <w:highlight w:val="none"/>
          <w:lang w:val="en-US"/>
        </w:rPr>
        <w:t>.预付款</w:t>
      </w:r>
    </w:p>
    <w:p>
      <w:pPr>
        <w:tabs>
          <w:tab w:val="left" w:pos="0"/>
        </w:tabs>
        <w:spacing w:line="360" w:lineRule="auto"/>
        <w:ind w:firstLine="482"/>
        <w:rPr>
          <w:rFonts w:hint="eastAsia" w:ascii="宋体" w:hAnsi="宋体" w:cs="宋体"/>
          <w:color w:val="auto"/>
          <w:kern w:val="0"/>
          <w:sz w:val="24"/>
          <w:highlight w:val="none"/>
          <w:lang w:val="en-US"/>
        </w:rPr>
      </w:pPr>
      <w:r>
        <w:rPr>
          <w:rFonts w:hint="eastAsia" w:ascii="宋体" w:hAnsi="宋体" w:cs="宋体"/>
          <w:color w:val="auto"/>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cs="宋体"/>
          <w:color w:val="auto"/>
          <w:kern w:val="0"/>
          <w:sz w:val="24"/>
          <w:highlight w:val="none"/>
        </w:rPr>
        <w:t>。</w:t>
      </w:r>
    </w:p>
    <w:p>
      <w:pPr>
        <w:snapToGrid w:val="0"/>
        <w:spacing w:line="360" w:lineRule="auto"/>
        <w:ind w:firstLine="3357" w:firstLineChars="1045"/>
        <w:rPr>
          <w:rFonts w:ascii="宋体" w:hAnsi="宋体" w:cs="宋体"/>
          <w:b/>
          <w:color w:val="auto"/>
          <w:sz w:val="32"/>
          <w:highlight w:val="none"/>
        </w:rPr>
      </w:pPr>
    </w:p>
    <w:p>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lang w:eastAsia="zh-CN"/>
        </w:rPr>
        <w:t>九</w:t>
      </w:r>
      <w:r>
        <w:rPr>
          <w:rFonts w:hint="eastAsia" w:ascii="宋体" w:hAnsi="宋体" w:cs="宋体"/>
          <w:b/>
          <w:color w:val="auto"/>
          <w:sz w:val="32"/>
          <w:highlight w:val="none"/>
        </w:rPr>
        <w:t>、电子交易活动的中止</w:t>
      </w:r>
    </w:p>
    <w:p>
      <w:pPr>
        <w:pStyle w:val="130"/>
        <w:snapToGrid w:val="0"/>
        <w:spacing w:before="0"/>
        <w:ind w:firstLine="0" w:firstLineChars="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b/>
          <w:color w:val="auto"/>
          <w:szCs w:val="24"/>
          <w:highlight w:val="none"/>
          <w:lang w:val="en-US" w:eastAsia="zh-CN"/>
        </w:rPr>
        <w:t>9</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采购过程中出现以下情形，导致电子交易平台无法正常运行，或者无法保证电子交易的公平、公正和安全时，采购机构可中止电子交易活动：</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.1电子交易平台发生故障而无法登录访问的； </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.2电子交易平台应用或数据库出现错误，不能进行正常操作的；</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.3电子交易平台发现严重安全漏洞，有潜在泄密危险的；</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.4病毒发作导致不能进行正常操作的； </w:t>
      </w:r>
    </w:p>
    <w:p>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.5其他无法保证电子交易的公平、公正和安全的情况。</w:t>
      </w:r>
    </w:p>
    <w:p>
      <w:pPr>
        <w:pStyle w:val="130"/>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30</w:t>
      </w:r>
      <w:r>
        <w:rPr>
          <w:rFonts w:hint="eastAsia"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color w:val="auto"/>
          <w:sz w:val="24"/>
          <w:highlight w:val="none"/>
        </w:rPr>
      </w:pPr>
    </w:p>
    <w:p>
      <w:pPr>
        <w:snapToGrid w:val="0"/>
        <w:spacing w:line="360" w:lineRule="auto"/>
        <w:ind w:left="120" w:leftChars="57" w:firstLine="481" w:firstLineChars="150"/>
        <w:jc w:val="center"/>
        <w:rPr>
          <w:rFonts w:ascii="宋体" w:hAnsi="宋体" w:cs="宋体"/>
          <w:b/>
          <w:color w:val="auto"/>
          <w:sz w:val="32"/>
          <w:highlight w:val="none"/>
        </w:rPr>
      </w:pPr>
      <w:r>
        <w:rPr>
          <w:rFonts w:hint="eastAsia" w:ascii="宋体" w:hAnsi="宋体" w:cs="宋体"/>
          <w:b/>
          <w:color w:val="auto"/>
          <w:sz w:val="32"/>
          <w:highlight w:val="none"/>
          <w:lang w:eastAsia="zh-CN"/>
        </w:rPr>
        <w:t>十</w:t>
      </w:r>
      <w:r>
        <w:rPr>
          <w:rFonts w:hint="eastAsia" w:ascii="宋体" w:hAnsi="宋体" w:cs="宋体"/>
          <w:b/>
          <w:color w:val="auto"/>
          <w:sz w:val="32"/>
          <w:highlight w:val="none"/>
        </w:rPr>
        <w:t>、验收</w:t>
      </w:r>
    </w:p>
    <w:p>
      <w:pPr>
        <w:pStyle w:val="24"/>
        <w:spacing w:line="360" w:lineRule="auto"/>
        <w:ind w:firstLine="0" w:firstLineChars="0"/>
        <w:rPr>
          <w:rFonts w:cs="宋体"/>
          <w:b/>
          <w:color w:val="auto"/>
          <w:highlight w:val="none"/>
        </w:rPr>
      </w:pPr>
      <w:r>
        <w:rPr>
          <w:rFonts w:hint="eastAsia" w:cs="宋体"/>
          <w:b/>
          <w:color w:val="auto"/>
          <w:highlight w:val="none"/>
          <w:lang w:val="en-US" w:eastAsia="zh-CN"/>
        </w:rPr>
        <w:t>31</w:t>
      </w:r>
      <w:r>
        <w:rPr>
          <w:rFonts w:hint="eastAsia" w:cs="宋体"/>
          <w:b/>
          <w:color w:val="auto"/>
          <w:highlight w:val="none"/>
        </w:rPr>
        <w:t>.验收</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79"/>
        <w:keepNext w:val="0"/>
        <w:keepLines w:val="0"/>
        <w:pageBreakBefore w:val="0"/>
        <w:widowControl w:val="0"/>
        <w:kinsoku/>
        <w:wordWrap/>
        <w:overflowPunct/>
        <w:topLinePunct w:val="0"/>
        <w:autoSpaceDE/>
        <w:autoSpaceDN/>
        <w:bidi w:val="0"/>
        <w:spacing w:line="360" w:lineRule="auto"/>
        <w:textAlignment w:val="auto"/>
        <w:rPr>
          <w:color w:val="auto"/>
          <w:highlight w:val="none"/>
        </w:rPr>
      </w:pPr>
      <w:r>
        <w:rPr>
          <w:rFonts w:hint="eastAsia" w:ascii="宋体" w:hAnsi="宋体" w:eastAsia="宋体" w:cs="宋体"/>
          <w:b w:val="0"/>
          <w:bCs w:val="0"/>
          <w:color w:val="auto"/>
          <w:kern w:val="0"/>
          <w:sz w:val="24"/>
          <w:szCs w:val="24"/>
          <w:highlight w:val="none"/>
          <w:lang w:val="en-US"/>
        </w:rPr>
        <w:t>3</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bookmarkEnd w:id="17"/>
    <w:p>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1276" w:right="1418" w:bottom="1276" w:left="1418" w:header="851" w:footer="992" w:gutter="0"/>
          <w:cols w:space="720" w:num="1"/>
          <w:titlePg/>
          <w:docGrid w:linePitch="312" w:charSpace="0"/>
        </w:sectPr>
      </w:pPr>
      <w:bookmarkStart w:id="18" w:name="_Hlt75236011"/>
      <w:bookmarkEnd w:id="18"/>
      <w:bookmarkStart w:id="19" w:name="_Hlt68057669"/>
      <w:bookmarkEnd w:id="19"/>
      <w:bookmarkStart w:id="20" w:name="_Hlt74714665"/>
      <w:bookmarkEnd w:id="20"/>
      <w:bookmarkStart w:id="21" w:name="_Hlt68073093"/>
      <w:bookmarkEnd w:id="21"/>
      <w:bookmarkStart w:id="22" w:name="_Hlt68403820"/>
      <w:bookmarkEnd w:id="22"/>
      <w:bookmarkStart w:id="23" w:name="_Hlt74729768"/>
      <w:bookmarkEnd w:id="23"/>
      <w:bookmarkStart w:id="24" w:name="_Hlt68072990"/>
      <w:bookmarkEnd w:id="24"/>
      <w:bookmarkStart w:id="25" w:name="_Hlt74730295"/>
      <w:bookmarkEnd w:id="25"/>
      <w:bookmarkStart w:id="26" w:name="_Hlt75236290"/>
      <w:bookmarkEnd w:id="26"/>
      <w:bookmarkStart w:id="27" w:name="_Hlt75236101"/>
      <w:bookmarkEnd w:id="27"/>
      <w:bookmarkStart w:id="28" w:name="_Hlt68072998"/>
      <w:bookmarkEnd w:id="28"/>
      <w:bookmarkStart w:id="29" w:name="_Hlt74707468"/>
      <w:bookmarkEnd w:id="29"/>
    </w:p>
    <w:bookmarkEnd w:id="13"/>
    <w:bookmarkEnd w:id="14"/>
    <w:p>
      <w:pPr>
        <w:spacing w:line="360" w:lineRule="auto"/>
        <w:jc w:val="center"/>
        <w:outlineLvl w:val="0"/>
        <w:rPr>
          <w:rFonts w:ascii="宋体" w:hAnsi="宋体" w:cs="宋体"/>
          <w:b/>
          <w:color w:val="auto"/>
          <w:sz w:val="36"/>
          <w:szCs w:val="36"/>
          <w:highlight w:val="none"/>
        </w:rPr>
      </w:pPr>
      <w:bookmarkStart w:id="30" w:name="第四部分"/>
      <w:r>
        <w:rPr>
          <w:rFonts w:hint="eastAsia" w:ascii="宋体" w:hAnsi="宋体" w:cs="宋体"/>
          <w:b/>
          <w:color w:val="auto"/>
          <w:sz w:val="36"/>
          <w:szCs w:val="36"/>
          <w:highlight w:val="none"/>
        </w:rPr>
        <w:t>第三部分   采购需求</w:t>
      </w:r>
    </w:p>
    <w:p>
      <w:pPr>
        <w:rPr>
          <w:color w:val="auto"/>
          <w:highlight w:val="none"/>
        </w:rPr>
      </w:pPr>
    </w:p>
    <w:p>
      <w:pPr>
        <w:adjustRightInd w:val="0"/>
        <w:snapToGrid w:val="0"/>
        <w:spacing w:line="400" w:lineRule="atLeast"/>
        <w:rPr>
          <w:rFonts w:ascii="Times New Roman" w:hAnsi="Times New Roman"/>
          <w:b/>
          <w:bCs/>
          <w:color w:val="auto"/>
          <w:sz w:val="24"/>
          <w:szCs w:val="24"/>
          <w:highlight w:val="none"/>
        </w:rPr>
      </w:pPr>
      <w:r>
        <w:rPr>
          <w:rFonts w:hint="eastAsia" w:ascii="宋体" w:hAnsi="宋体" w:cs="宋体"/>
          <w:b/>
          <w:bCs/>
          <w:color w:val="auto"/>
          <w:sz w:val="24"/>
          <w:szCs w:val="24"/>
          <w:highlight w:val="none"/>
          <w:lang w:val="en-US" w:eastAsia="zh-CN"/>
        </w:rPr>
        <w:t xml:space="preserve">   </w:t>
      </w:r>
      <w:r>
        <w:rPr>
          <w:rFonts w:ascii="Times New Roman" w:hAnsi="Times New Roman"/>
          <w:b/>
          <w:bCs/>
          <w:color w:val="auto"/>
          <w:sz w:val="24"/>
          <w:szCs w:val="24"/>
          <w:highlight w:val="none"/>
        </w:rPr>
        <w:t>一、项目概述：</w:t>
      </w:r>
    </w:p>
    <w:p>
      <w:pPr>
        <w:ind w:firstLine="720" w:firstLineChars="300"/>
        <w:rPr>
          <w:color w:val="auto"/>
          <w:sz w:val="24"/>
          <w:highlight w:val="none"/>
        </w:rPr>
      </w:pPr>
      <w:r>
        <w:rPr>
          <w:rFonts w:hint="eastAsia"/>
          <w:color w:val="auto"/>
          <w:sz w:val="24"/>
          <w:highlight w:val="none"/>
        </w:rPr>
        <w:t>本项目为“交钥匙”项目，采购内容为计算机</w:t>
      </w:r>
      <w:r>
        <w:rPr>
          <w:rFonts w:hint="eastAsia"/>
          <w:b/>
          <w:bCs/>
          <w:color w:val="auto"/>
          <w:sz w:val="24"/>
          <w:highlight w:val="none"/>
        </w:rPr>
        <w:t>设备</w:t>
      </w:r>
      <w:r>
        <w:rPr>
          <w:rFonts w:hint="eastAsia"/>
          <w:color w:val="auto"/>
          <w:sz w:val="24"/>
          <w:highlight w:val="none"/>
        </w:rPr>
        <w:t>采购。采购清单中货物供货、安装调试、培训、质保期内的售后服务等。投标报价包括货物、包装运输、搬运、安装、调试、售后服务费、培训费、政策性文件规定及合同包含的所有风险、责任等各项全部费用，采购需求清单中未提到，但在实际项目实施过程中需要配置的配件等各种费用，均计入投标报价中，不得额外收费。</w:t>
      </w:r>
    </w:p>
    <w:p>
      <w:pPr>
        <w:adjustRightInd w:val="0"/>
        <w:snapToGrid w:val="0"/>
        <w:spacing w:line="400" w:lineRule="atLeast"/>
        <w:ind w:firstLine="352" w:firstLineChars="147"/>
        <w:rPr>
          <w:rFonts w:ascii="Times New Roman" w:hAnsi="Times New Roman"/>
          <w:bCs/>
          <w:color w:val="auto"/>
          <w:sz w:val="24"/>
          <w:szCs w:val="24"/>
          <w:highlight w:val="none"/>
        </w:rPr>
      </w:pPr>
    </w:p>
    <w:p>
      <w:pPr>
        <w:numPr>
          <w:ilvl w:val="0"/>
          <w:numId w:val="2"/>
        </w:numPr>
        <w:adjustRightInd w:val="0"/>
        <w:snapToGrid w:val="0"/>
        <w:spacing w:line="400" w:lineRule="atLeast"/>
        <w:rPr>
          <w:rFonts w:ascii="Times New Roman" w:hAnsi="Times New Roman"/>
          <w:b/>
          <w:bCs/>
          <w:color w:val="auto"/>
          <w:sz w:val="24"/>
          <w:szCs w:val="24"/>
          <w:highlight w:val="none"/>
        </w:rPr>
      </w:pPr>
      <w:r>
        <w:rPr>
          <w:rFonts w:ascii="Times New Roman" w:hAnsi="Times New Roman"/>
          <w:b/>
          <w:bCs/>
          <w:color w:val="auto"/>
          <w:sz w:val="24"/>
          <w:szCs w:val="24"/>
          <w:highlight w:val="none"/>
        </w:rPr>
        <w:t>具体服务内容、要求等：</w:t>
      </w:r>
    </w:p>
    <w:p>
      <w:pPr>
        <w:pStyle w:val="3"/>
        <w:rPr>
          <w:color w:val="auto"/>
          <w:highlight w:val="none"/>
        </w:rPr>
      </w:pPr>
      <w:r>
        <w:rPr>
          <w:rFonts w:hint="eastAsia"/>
          <w:color w:val="auto"/>
          <w:highlight w:val="none"/>
        </w:rPr>
        <w:t>采购标的清单</w:t>
      </w:r>
      <w:r>
        <w:rPr>
          <w:color w:val="auto"/>
          <w:highlight w:val="none"/>
        </w:rPr>
        <w:t>：</w:t>
      </w:r>
    </w:p>
    <w:tbl>
      <w:tblPr>
        <w:tblStyle w:val="62"/>
        <w:tblW w:w="9177" w:type="dxa"/>
        <w:tblInd w:w="-4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67"/>
        <w:gridCol w:w="5408"/>
        <w:gridCol w:w="800"/>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8" w:type="dxa"/>
            <w:vAlign w:val="center"/>
          </w:tcPr>
          <w:p>
            <w:pPr>
              <w:jc w:val="center"/>
              <w:rPr>
                <w:color w:val="auto"/>
                <w:sz w:val="24"/>
                <w:highlight w:val="none"/>
              </w:rPr>
            </w:pPr>
            <w:r>
              <w:rPr>
                <w:rFonts w:hint="eastAsia"/>
                <w:color w:val="auto"/>
                <w:sz w:val="24"/>
                <w:highlight w:val="none"/>
              </w:rPr>
              <w:t>序号</w:t>
            </w:r>
          </w:p>
        </w:tc>
        <w:tc>
          <w:tcPr>
            <w:tcW w:w="1467" w:type="dxa"/>
            <w:vAlign w:val="center"/>
          </w:tcPr>
          <w:p>
            <w:pPr>
              <w:jc w:val="center"/>
              <w:rPr>
                <w:color w:val="auto"/>
                <w:sz w:val="24"/>
                <w:highlight w:val="none"/>
              </w:rPr>
            </w:pPr>
            <w:r>
              <w:rPr>
                <w:rFonts w:hint="eastAsia"/>
                <w:color w:val="auto"/>
                <w:sz w:val="24"/>
                <w:highlight w:val="none"/>
              </w:rPr>
              <w:t>标的名称</w:t>
            </w:r>
          </w:p>
        </w:tc>
        <w:tc>
          <w:tcPr>
            <w:tcW w:w="5408" w:type="dxa"/>
            <w:vAlign w:val="center"/>
          </w:tcPr>
          <w:p>
            <w:pPr>
              <w:jc w:val="center"/>
              <w:rPr>
                <w:color w:val="auto"/>
                <w:sz w:val="24"/>
                <w:highlight w:val="none"/>
              </w:rPr>
            </w:pPr>
            <w:r>
              <w:rPr>
                <w:rFonts w:hint="eastAsia"/>
                <w:color w:val="auto"/>
                <w:sz w:val="24"/>
                <w:highlight w:val="none"/>
              </w:rPr>
              <w:t>指标要求</w:t>
            </w:r>
          </w:p>
        </w:tc>
        <w:tc>
          <w:tcPr>
            <w:tcW w:w="800" w:type="dxa"/>
            <w:vAlign w:val="center"/>
          </w:tcPr>
          <w:p>
            <w:pPr>
              <w:jc w:val="center"/>
              <w:rPr>
                <w:color w:val="auto"/>
                <w:sz w:val="24"/>
                <w:highlight w:val="none"/>
              </w:rPr>
            </w:pPr>
            <w:r>
              <w:rPr>
                <w:rFonts w:hint="eastAsia"/>
                <w:color w:val="auto"/>
                <w:sz w:val="24"/>
                <w:highlight w:val="none"/>
              </w:rPr>
              <w:t>数量</w:t>
            </w:r>
          </w:p>
        </w:tc>
        <w:tc>
          <w:tcPr>
            <w:tcW w:w="754" w:type="dxa"/>
            <w:vAlign w:val="center"/>
          </w:tcPr>
          <w:p>
            <w:pPr>
              <w:jc w:val="center"/>
              <w:rPr>
                <w:color w:val="auto"/>
                <w:sz w:val="24"/>
                <w:highlight w:val="none"/>
              </w:rPr>
            </w:pPr>
            <w:r>
              <w:rPr>
                <w:rFonts w:hint="eastAsia"/>
                <w:color w:val="auto"/>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48" w:type="dxa"/>
            <w:vAlign w:val="center"/>
          </w:tcPr>
          <w:p>
            <w:pPr>
              <w:jc w:val="center"/>
              <w:rPr>
                <w:color w:val="auto"/>
                <w:sz w:val="24"/>
                <w:highlight w:val="none"/>
              </w:rPr>
            </w:pPr>
            <w:r>
              <w:rPr>
                <w:rFonts w:hint="eastAsia"/>
                <w:color w:val="auto"/>
                <w:sz w:val="24"/>
                <w:highlight w:val="none"/>
              </w:rPr>
              <w:t>1</w:t>
            </w:r>
          </w:p>
        </w:tc>
        <w:tc>
          <w:tcPr>
            <w:tcW w:w="1467" w:type="dxa"/>
            <w:vAlign w:val="center"/>
          </w:tcPr>
          <w:p>
            <w:pPr>
              <w:jc w:val="center"/>
              <w:rPr>
                <w:color w:val="auto"/>
                <w:sz w:val="24"/>
                <w:highlight w:val="none"/>
              </w:rPr>
            </w:pPr>
            <w:r>
              <w:rPr>
                <w:rFonts w:hint="eastAsia"/>
                <w:color w:val="auto"/>
                <w:sz w:val="24"/>
                <w:highlight w:val="none"/>
              </w:rPr>
              <w:t>教师电脑</w:t>
            </w:r>
          </w:p>
        </w:tc>
        <w:tc>
          <w:tcPr>
            <w:tcW w:w="5408" w:type="dxa"/>
            <w:vAlign w:val="center"/>
          </w:tcPr>
          <w:p>
            <w:pPr>
              <w:jc w:val="center"/>
              <w:rPr>
                <w:color w:val="auto"/>
                <w:sz w:val="24"/>
                <w:highlight w:val="none"/>
              </w:rPr>
            </w:pPr>
            <w:r>
              <w:rPr>
                <w:rFonts w:hint="eastAsia"/>
                <w:color w:val="auto"/>
                <w:sz w:val="24"/>
                <w:highlight w:val="none"/>
              </w:rPr>
              <w:t>具体配置见详细指标要求</w:t>
            </w:r>
          </w:p>
        </w:tc>
        <w:tc>
          <w:tcPr>
            <w:tcW w:w="800" w:type="dxa"/>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72</w:t>
            </w:r>
          </w:p>
        </w:tc>
        <w:tc>
          <w:tcPr>
            <w:tcW w:w="754" w:type="dxa"/>
            <w:vAlign w:val="center"/>
          </w:tcPr>
          <w:p>
            <w:pPr>
              <w:jc w:val="center"/>
              <w:rPr>
                <w:color w:val="auto"/>
                <w:sz w:val="24"/>
                <w:highlight w:val="none"/>
              </w:rPr>
            </w:pPr>
            <w:r>
              <w:rPr>
                <w:rFonts w:hint="eastAsia"/>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48" w:type="dxa"/>
            <w:vAlign w:val="center"/>
          </w:tcPr>
          <w:p>
            <w:pPr>
              <w:jc w:val="center"/>
              <w:rPr>
                <w:color w:val="auto"/>
                <w:sz w:val="24"/>
                <w:highlight w:val="none"/>
              </w:rPr>
            </w:pPr>
            <w:r>
              <w:rPr>
                <w:rFonts w:hint="eastAsia"/>
                <w:color w:val="auto"/>
                <w:sz w:val="24"/>
                <w:highlight w:val="none"/>
              </w:rPr>
              <w:t>2</w:t>
            </w:r>
          </w:p>
        </w:tc>
        <w:tc>
          <w:tcPr>
            <w:tcW w:w="1467" w:type="dxa"/>
            <w:vAlign w:val="center"/>
          </w:tcPr>
          <w:p>
            <w:pPr>
              <w:jc w:val="center"/>
              <w:rPr>
                <w:color w:val="auto"/>
                <w:sz w:val="24"/>
                <w:highlight w:val="none"/>
              </w:rPr>
            </w:pPr>
            <w:r>
              <w:rPr>
                <w:rFonts w:hint="eastAsia"/>
                <w:color w:val="auto"/>
                <w:sz w:val="24"/>
                <w:highlight w:val="none"/>
              </w:rPr>
              <w:t>学生电脑</w:t>
            </w:r>
          </w:p>
        </w:tc>
        <w:tc>
          <w:tcPr>
            <w:tcW w:w="5408" w:type="dxa"/>
            <w:vAlign w:val="center"/>
          </w:tcPr>
          <w:p>
            <w:pPr>
              <w:jc w:val="center"/>
              <w:rPr>
                <w:color w:val="auto"/>
                <w:sz w:val="24"/>
                <w:highlight w:val="none"/>
              </w:rPr>
            </w:pPr>
            <w:r>
              <w:rPr>
                <w:rFonts w:hint="eastAsia"/>
                <w:color w:val="auto"/>
                <w:sz w:val="24"/>
                <w:highlight w:val="none"/>
              </w:rPr>
              <w:t>具体配置见详细指标要求</w:t>
            </w:r>
          </w:p>
        </w:tc>
        <w:tc>
          <w:tcPr>
            <w:tcW w:w="800" w:type="dxa"/>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150</w:t>
            </w:r>
          </w:p>
        </w:tc>
        <w:tc>
          <w:tcPr>
            <w:tcW w:w="754" w:type="dxa"/>
            <w:vAlign w:val="center"/>
          </w:tcPr>
          <w:p>
            <w:pPr>
              <w:jc w:val="center"/>
              <w:rPr>
                <w:color w:val="auto"/>
                <w:sz w:val="24"/>
                <w:highlight w:val="none"/>
              </w:rPr>
            </w:pPr>
            <w:r>
              <w:rPr>
                <w:rFonts w:hint="eastAsia"/>
                <w:color w:val="auto"/>
                <w:sz w:val="24"/>
                <w:highlight w:val="none"/>
              </w:rPr>
              <w:t>套</w:t>
            </w:r>
          </w:p>
        </w:tc>
      </w:tr>
    </w:tbl>
    <w:p>
      <w:pPr>
        <w:adjustRightInd w:val="0"/>
        <w:snapToGrid w:val="0"/>
        <w:spacing w:line="400" w:lineRule="atLeast"/>
        <w:rPr>
          <w:rFonts w:ascii="Times New Roman" w:hAnsi="Times New Roman"/>
          <w:b/>
          <w:bCs/>
          <w:color w:val="auto"/>
          <w:sz w:val="24"/>
          <w:szCs w:val="24"/>
          <w:highlight w:val="none"/>
        </w:rPr>
      </w:pPr>
    </w:p>
    <w:p>
      <w:pPr>
        <w:spacing w:line="360" w:lineRule="auto"/>
        <w:jc w:val="both"/>
        <w:outlineLvl w:val="0"/>
        <w:rPr>
          <w:rFonts w:hint="eastAsia" w:ascii="宋体" w:hAnsi="宋体" w:cs="宋体"/>
          <w:b/>
          <w:color w:val="auto"/>
          <w:sz w:val="36"/>
          <w:szCs w:val="36"/>
          <w:highlight w:val="none"/>
        </w:rPr>
      </w:pPr>
    </w:p>
    <w:p>
      <w:pPr>
        <w:jc w:val="left"/>
        <w:rPr>
          <w:rFonts w:hint="eastAsia" w:ascii="宋体" w:hAnsi="宋体" w:cs="宋体"/>
          <w:b/>
          <w:color w:val="auto"/>
          <w:sz w:val="36"/>
          <w:szCs w:val="36"/>
          <w:highlight w:val="none"/>
        </w:rPr>
      </w:pPr>
      <w:r>
        <w:rPr>
          <w:rFonts w:hint="eastAsia" w:ascii="Times New Roman" w:hAnsi="Times New Roman" w:eastAsia="宋体" w:cs="Times New Roman"/>
          <w:color w:val="auto"/>
          <w:sz w:val="24"/>
          <w:highlight w:val="none"/>
          <w:lang w:val="en-US" w:eastAsia="zh-CN"/>
        </w:rPr>
        <w:t>教师电脑详细指标要求：</w:t>
      </w:r>
    </w:p>
    <w:tbl>
      <w:tblPr>
        <w:tblStyle w:val="62"/>
        <w:tblpPr w:leftFromText="180" w:rightFromText="180" w:vertAnchor="text" w:horzAnchor="page" w:tblpX="1371" w:tblpY="457"/>
        <w:tblOverlap w:val="never"/>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78"/>
        <w:gridCol w:w="1994"/>
        <w:gridCol w:w="5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96" w:type="dxa"/>
            <w:vAlign w:val="center"/>
          </w:tcPr>
          <w:p>
            <w:pPr>
              <w:rPr>
                <w:color w:val="auto"/>
                <w:sz w:val="24"/>
                <w:highlight w:val="none"/>
              </w:rPr>
            </w:pPr>
            <w:r>
              <w:rPr>
                <w:rFonts w:hint="eastAsia"/>
                <w:color w:val="auto"/>
                <w:sz w:val="24"/>
                <w:highlight w:val="none"/>
              </w:rPr>
              <w:t>序号</w:t>
            </w:r>
          </w:p>
        </w:tc>
        <w:tc>
          <w:tcPr>
            <w:tcW w:w="1178" w:type="dxa"/>
            <w:vAlign w:val="center"/>
          </w:tcPr>
          <w:p>
            <w:pPr>
              <w:rPr>
                <w:color w:val="auto"/>
                <w:sz w:val="24"/>
                <w:highlight w:val="none"/>
              </w:rPr>
            </w:pPr>
            <w:r>
              <w:rPr>
                <w:color w:val="auto"/>
                <w:sz w:val="24"/>
                <w:highlight w:val="none"/>
              </w:rPr>
              <w:t>一级指标</w:t>
            </w:r>
          </w:p>
        </w:tc>
        <w:tc>
          <w:tcPr>
            <w:tcW w:w="1994" w:type="dxa"/>
            <w:vAlign w:val="center"/>
          </w:tcPr>
          <w:p>
            <w:pPr>
              <w:rPr>
                <w:color w:val="auto"/>
                <w:sz w:val="24"/>
                <w:highlight w:val="none"/>
              </w:rPr>
            </w:pPr>
            <w:r>
              <w:rPr>
                <w:rFonts w:hint="eastAsia"/>
                <w:color w:val="auto"/>
                <w:sz w:val="24"/>
                <w:highlight w:val="none"/>
              </w:rPr>
              <w:t>二级</w:t>
            </w:r>
            <w:r>
              <w:rPr>
                <w:color w:val="auto"/>
                <w:sz w:val="24"/>
                <w:highlight w:val="none"/>
              </w:rPr>
              <w:t>指标</w:t>
            </w:r>
          </w:p>
        </w:tc>
        <w:tc>
          <w:tcPr>
            <w:tcW w:w="5509" w:type="dxa"/>
            <w:vAlign w:val="center"/>
          </w:tcPr>
          <w:p>
            <w:pPr>
              <w:rPr>
                <w:color w:val="auto"/>
                <w:sz w:val="24"/>
                <w:highlight w:val="none"/>
              </w:rPr>
            </w:pPr>
            <w:r>
              <w:rPr>
                <w:color w:val="auto"/>
                <w:sz w:val="24"/>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96" w:type="dxa"/>
            <w:vMerge w:val="restart"/>
            <w:vAlign w:val="center"/>
          </w:tcPr>
          <w:p>
            <w:pPr>
              <w:pStyle w:val="339"/>
              <w:rPr>
                <w:color w:val="auto"/>
                <w:highlight w:val="none"/>
              </w:rPr>
            </w:pPr>
            <w:r>
              <w:rPr>
                <w:color w:val="auto"/>
                <w:highlight w:val="none"/>
              </w:rPr>
              <w:t>1</w:t>
            </w:r>
          </w:p>
        </w:tc>
        <w:tc>
          <w:tcPr>
            <w:tcW w:w="1178" w:type="dxa"/>
            <w:vMerge w:val="restart"/>
            <w:vAlign w:val="center"/>
          </w:tcPr>
          <w:p>
            <w:pPr>
              <w:rPr>
                <w:color w:val="auto"/>
                <w:sz w:val="24"/>
                <w:highlight w:val="none"/>
              </w:rPr>
            </w:pPr>
            <w:r>
              <w:rPr>
                <w:rFonts w:hint="eastAsia"/>
                <w:color w:val="auto"/>
                <w:sz w:val="24"/>
                <w:highlight w:val="none"/>
              </w:rPr>
              <w:t>CPU规格</w:t>
            </w:r>
          </w:p>
        </w:tc>
        <w:tc>
          <w:tcPr>
            <w:tcW w:w="1994" w:type="dxa"/>
            <w:vAlign w:val="center"/>
          </w:tcPr>
          <w:p>
            <w:pPr>
              <w:rPr>
                <w:color w:val="auto"/>
                <w:sz w:val="24"/>
                <w:highlight w:val="none"/>
              </w:rPr>
            </w:pPr>
            <w:r>
              <w:rPr>
                <w:rFonts w:hint="eastAsia" w:ascii="宋体" w:hAnsi="宋体" w:eastAsia="宋体" w:cs="仿宋_GB2312"/>
                <w:color w:val="auto"/>
                <w:sz w:val="24"/>
                <w:highlight w:val="none"/>
              </w:rPr>
              <w:t>◆</w:t>
            </w:r>
            <w:r>
              <w:rPr>
                <w:rFonts w:hint="eastAsia"/>
                <w:color w:val="auto"/>
                <w:sz w:val="24"/>
                <w:highlight w:val="none"/>
              </w:rPr>
              <w:t>CPU信息</w:t>
            </w:r>
          </w:p>
        </w:tc>
        <w:tc>
          <w:tcPr>
            <w:tcW w:w="5509" w:type="dxa"/>
            <w:vAlign w:val="center"/>
          </w:tcPr>
          <w:p>
            <w:pPr>
              <w:rPr>
                <w:rFonts w:hint="eastAsia" w:eastAsia="宋体"/>
                <w:color w:val="auto"/>
                <w:sz w:val="24"/>
                <w:highlight w:val="none"/>
                <w:lang w:eastAsia="zh-CN"/>
              </w:rPr>
            </w:pPr>
            <w:r>
              <w:rPr>
                <w:rFonts w:hint="eastAsia" w:ascii="Times New Roman" w:hAnsi="Times New Roman" w:eastAsia="宋体" w:cs="Times New Roman"/>
                <w:color w:val="auto"/>
                <w:kern w:val="0"/>
                <w:sz w:val="24"/>
                <w:szCs w:val="24"/>
                <w:highlight w:val="none"/>
                <w:lang w:val="en-US" w:eastAsia="zh-CN" w:bidi="ar-SA"/>
              </w:rPr>
              <w:t>ARM架构处理器，投标时须注明具体型号，符合安全可靠测评II级，提供截图或其他证明材料。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96" w:type="dxa"/>
            <w:vMerge w:val="continue"/>
            <w:vAlign w:val="center"/>
          </w:tcPr>
          <w:p>
            <w:pPr>
              <w:pStyle w:val="339"/>
              <w:rPr>
                <w:color w:val="auto"/>
                <w:highlight w:val="none"/>
              </w:rPr>
            </w:pPr>
          </w:p>
        </w:tc>
        <w:tc>
          <w:tcPr>
            <w:tcW w:w="1178" w:type="dxa"/>
            <w:vMerge w:val="continue"/>
            <w:vAlign w:val="center"/>
          </w:tcPr>
          <w:p>
            <w:pPr>
              <w:pStyle w:val="339"/>
              <w:rPr>
                <w:color w:val="auto"/>
                <w:highlight w:val="none"/>
              </w:rPr>
            </w:pPr>
          </w:p>
        </w:tc>
        <w:tc>
          <w:tcPr>
            <w:tcW w:w="1994" w:type="dxa"/>
            <w:vAlign w:val="center"/>
          </w:tcPr>
          <w:p>
            <w:pPr>
              <w:rPr>
                <w:color w:val="auto"/>
                <w:sz w:val="24"/>
                <w:highlight w:val="none"/>
              </w:rPr>
            </w:pPr>
            <w:r>
              <w:rPr>
                <w:rFonts w:hint="eastAsia"/>
                <w:color w:val="auto"/>
                <w:sz w:val="24"/>
                <w:highlight w:val="none"/>
                <w:lang w:eastAsia="zh-CN"/>
              </w:rPr>
              <w:t>◆</w:t>
            </w:r>
            <w:r>
              <w:rPr>
                <w:rFonts w:hint="eastAsia"/>
                <w:color w:val="auto"/>
                <w:sz w:val="24"/>
                <w:highlight w:val="none"/>
              </w:rPr>
              <w:t>CPU物理核数</w:t>
            </w:r>
          </w:p>
        </w:tc>
        <w:tc>
          <w:tcPr>
            <w:tcW w:w="5509" w:type="dxa"/>
            <w:vAlign w:val="center"/>
          </w:tcPr>
          <w:p>
            <w:pPr>
              <w:rPr>
                <w:rFonts w:hint="eastAsia" w:eastAsia="宋体"/>
                <w:color w:val="auto"/>
                <w:sz w:val="24"/>
                <w:highlight w:val="none"/>
                <w:lang w:eastAsia="zh-CN"/>
              </w:rPr>
            </w:pPr>
            <w:r>
              <w:rPr>
                <w:rFonts w:hint="eastAsia"/>
                <w:color w:val="auto"/>
                <w:sz w:val="24"/>
                <w:highlight w:val="none"/>
              </w:rPr>
              <w:t>≥</w:t>
            </w:r>
            <w:r>
              <w:rPr>
                <w:rFonts w:hint="eastAsia"/>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pStyle w:val="339"/>
              <w:rPr>
                <w:color w:val="auto"/>
                <w:highlight w:val="none"/>
              </w:rPr>
            </w:pPr>
          </w:p>
        </w:tc>
        <w:tc>
          <w:tcPr>
            <w:tcW w:w="1994" w:type="dxa"/>
            <w:vAlign w:val="center"/>
          </w:tcPr>
          <w:p>
            <w:pPr>
              <w:pStyle w:val="339"/>
              <w:rPr>
                <w:color w:val="auto"/>
                <w:highlight w:val="none"/>
              </w:rPr>
            </w:pPr>
            <w:r>
              <w:rPr>
                <w:rFonts w:hint="eastAsia"/>
                <w:color w:val="auto"/>
                <w:highlight w:val="none"/>
                <w:lang w:eastAsia="zh-CN"/>
              </w:rPr>
              <w:t>◆</w:t>
            </w:r>
            <w:r>
              <w:rPr>
                <w:rFonts w:hint="eastAsia"/>
                <w:color w:val="auto"/>
                <w:highlight w:val="none"/>
              </w:rPr>
              <w:t>CPU主频</w:t>
            </w:r>
          </w:p>
        </w:tc>
        <w:tc>
          <w:tcPr>
            <w:tcW w:w="5509" w:type="dxa"/>
            <w:vAlign w:val="center"/>
          </w:tcPr>
          <w:p>
            <w:pPr>
              <w:pStyle w:val="339"/>
              <w:rPr>
                <w:color w:val="auto"/>
                <w:highlight w:val="none"/>
              </w:rPr>
            </w:pPr>
            <w:r>
              <w:rPr>
                <w:rFonts w:hint="eastAsia"/>
                <w:color w:val="auto"/>
                <w:highlight w:val="none"/>
              </w:rPr>
              <w:t>≥2.</w:t>
            </w:r>
            <w:r>
              <w:rPr>
                <w:rFonts w:hint="eastAsia"/>
                <w:color w:val="auto"/>
                <w:highlight w:val="none"/>
                <w:lang w:val="en-US" w:eastAsia="zh-CN"/>
              </w:rPr>
              <w:t>3</w:t>
            </w:r>
            <w:r>
              <w:rPr>
                <w:rFonts w:hint="eastAsia"/>
                <w:color w:val="auto"/>
                <w:highlight w:val="none"/>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pStyle w:val="339"/>
              <w:rPr>
                <w:color w:val="auto"/>
                <w:highlight w:val="none"/>
              </w:rPr>
            </w:pPr>
          </w:p>
        </w:tc>
        <w:tc>
          <w:tcPr>
            <w:tcW w:w="1994" w:type="dxa"/>
            <w:vAlign w:val="center"/>
          </w:tcPr>
          <w:p>
            <w:pPr>
              <w:rPr>
                <w:color w:val="auto"/>
                <w:sz w:val="24"/>
                <w:highlight w:val="none"/>
              </w:rPr>
            </w:pPr>
            <w:r>
              <w:rPr>
                <w:rFonts w:hint="eastAsia"/>
                <w:color w:val="auto"/>
                <w:sz w:val="24"/>
                <w:highlight w:val="none"/>
                <w:lang w:eastAsia="zh-CN"/>
              </w:rPr>
              <w:t>◆</w:t>
            </w:r>
            <w:r>
              <w:rPr>
                <w:rFonts w:hint="eastAsia"/>
                <w:color w:val="auto"/>
                <w:sz w:val="24"/>
                <w:highlight w:val="none"/>
              </w:rPr>
              <w:t>CPU末级缓存容量</w:t>
            </w:r>
          </w:p>
        </w:tc>
        <w:tc>
          <w:tcPr>
            <w:tcW w:w="5509" w:type="dxa"/>
            <w:vAlign w:val="center"/>
          </w:tcPr>
          <w:p>
            <w:pPr>
              <w:rPr>
                <w:color w:val="auto"/>
                <w:sz w:val="24"/>
                <w:highlight w:val="none"/>
              </w:rPr>
            </w:pPr>
            <w:r>
              <w:rPr>
                <w:rFonts w:hint="eastAsia"/>
                <w:color w:val="auto"/>
                <w:sz w:val="24"/>
                <w:highlight w:val="none"/>
              </w:rPr>
              <w:t>≥</w:t>
            </w:r>
            <w:r>
              <w:rPr>
                <w:color w:val="auto"/>
                <w:sz w:val="24"/>
                <w:highlight w:val="none"/>
              </w:rPr>
              <w:t>4</w:t>
            </w:r>
            <w:r>
              <w:rPr>
                <w:rFonts w:hint="eastAsia"/>
                <w:color w:val="auto"/>
                <w:sz w:val="24"/>
                <w:highlight w:val="none"/>
              </w:rPr>
              <w:t>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pStyle w:val="339"/>
              <w:rPr>
                <w:color w:val="auto"/>
                <w:highlight w:val="none"/>
              </w:rPr>
            </w:pPr>
          </w:p>
        </w:tc>
        <w:tc>
          <w:tcPr>
            <w:tcW w:w="1994" w:type="dxa"/>
            <w:vAlign w:val="center"/>
          </w:tcPr>
          <w:p>
            <w:pPr>
              <w:pStyle w:val="339"/>
              <w:rPr>
                <w:color w:val="auto"/>
                <w:highlight w:val="none"/>
              </w:rPr>
            </w:pPr>
            <w:r>
              <w:rPr>
                <w:rFonts w:hint="eastAsia"/>
                <w:color w:val="auto"/>
                <w:highlight w:val="none"/>
                <w:lang w:eastAsia="zh-CN"/>
              </w:rPr>
              <w:t>◆</w:t>
            </w:r>
            <w:r>
              <w:rPr>
                <w:rFonts w:hint="eastAsia"/>
                <w:color w:val="auto"/>
                <w:highlight w:val="none"/>
              </w:rPr>
              <w:t>CPU支持的内存最高速率</w:t>
            </w:r>
          </w:p>
        </w:tc>
        <w:tc>
          <w:tcPr>
            <w:tcW w:w="5509" w:type="dxa"/>
            <w:vAlign w:val="center"/>
          </w:tcPr>
          <w:p>
            <w:pPr>
              <w:pStyle w:val="339"/>
              <w:rPr>
                <w:color w:val="auto"/>
                <w:highlight w:val="none"/>
              </w:rPr>
            </w:pPr>
            <w:r>
              <w:rPr>
                <w:rFonts w:hint="eastAsia"/>
                <w:color w:val="auto"/>
                <w:highlight w:val="none"/>
              </w:rPr>
              <w:t>≥</w:t>
            </w:r>
            <w:r>
              <w:rPr>
                <w:rFonts w:hint="eastAsia"/>
                <w:color w:val="auto"/>
                <w:highlight w:val="none"/>
                <w:lang w:val="en-US" w:eastAsia="zh-CN"/>
              </w:rPr>
              <w:t>6400</w:t>
            </w:r>
            <w:r>
              <w:rPr>
                <w:rFonts w:hint="eastAsia"/>
                <w:color w:val="auto"/>
                <w:highlight w:val="none"/>
              </w:rPr>
              <w:t>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pStyle w:val="339"/>
              <w:rPr>
                <w:color w:val="auto"/>
                <w:highlight w:val="none"/>
              </w:rPr>
            </w:pPr>
          </w:p>
        </w:tc>
        <w:tc>
          <w:tcPr>
            <w:tcW w:w="1994" w:type="dxa"/>
            <w:vAlign w:val="center"/>
          </w:tcPr>
          <w:p>
            <w:pPr>
              <w:pStyle w:val="339"/>
              <w:rPr>
                <w:color w:val="auto"/>
                <w:highlight w:val="none"/>
              </w:rPr>
            </w:pPr>
            <w:r>
              <w:rPr>
                <w:rFonts w:hint="eastAsia"/>
                <w:color w:val="auto"/>
                <w:highlight w:val="none"/>
                <w:lang w:eastAsia="zh-CN"/>
              </w:rPr>
              <w:t>◆</w:t>
            </w:r>
            <w:r>
              <w:rPr>
                <w:rFonts w:hint="eastAsia"/>
                <w:color w:val="auto"/>
                <w:highlight w:val="none"/>
              </w:rPr>
              <w:t>CPU通道数</w:t>
            </w:r>
          </w:p>
        </w:tc>
        <w:tc>
          <w:tcPr>
            <w:tcW w:w="5509" w:type="dxa"/>
            <w:vAlign w:val="center"/>
          </w:tcPr>
          <w:p>
            <w:pPr>
              <w:pStyle w:val="339"/>
              <w:rPr>
                <w:color w:val="auto"/>
                <w:highlight w:val="none"/>
              </w:rPr>
            </w:pPr>
            <w:r>
              <w:rPr>
                <w:rFonts w:hint="eastAsia"/>
                <w:color w:val="auto"/>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pStyle w:val="339"/>
              <w:rPr>
                <w:color w:val="auto"/>
                <w:highlight w:val="none"/>
              </w:rPr>
            </w:pPr>
          </w:p>
        </w:tc>
        <w:tc>
          <w:tcPr>
            <w:tcW w:w="1994" w:type="dxa"/>
            <w:vAlign w:val="center"/>
          </w:tcPr>
          <w:p>
            <w:pPr>
              <w:pStyle w:val="339"/>
              <w:rPr>
                <w:color w:val="auto"/>
                <w:highlight w:val="none"/>
              </w:rPr>
            </w:pPr>
            <w:r>
              <w:rPr>
                <w:rFonts w:hint="eastAsia"/>
                <w:color w:val="auto"/>
                <w:highlight w:val="none"/>
                <w:lang w:eastAsia="zh-CN"/>
              </w:rPr>
              <w:t>◆</w:t>
            </w:r>
            <w:r>
              <w:rPr>
                <w:rFonts w:hint="eastAsia"/>
                <w:color w:val="auto"/>
                <w:highlight w:val="none"/>
              </w:rPr>
              <w:t>CPU热功耗</w:t>
            </w:r>
          </w:p>
        </w:tc>
        <w:tc>
          <w:tcPr>
            <w:tcW w:w="5509" w:type="dxa"/>
            <w:vAlign w:val="center"/>
          </w:tcPr>
          <w:p>
            <w:pPr>
              <w:pStyle w:val="339"/>
              <w:rPr>
                <w:color w:val="auto"/>
                <w:highlight w:val="none"/>
              </w:rPr>
            </w:pPr>
            <w:r>
              <w:rPr>
                <w:rFonts w:hint="eastAsia"/>
                <w:color w:val="auto"/>
                <w:highlight w:val="none"/>
              </w:rPr>
              <w:t>热设计功耗≤2</w:t>
            </w:r>
            <w:r>
              <w:rPr>
                <w:color w:val="auto"/>
                <w:highlight w:val="none"/>
              </w:rPr>
              <w:t>0</w:t>
            </w:r>
            <w:r>
              <w:rPr>
                <w:rFonts w:hint="eastAsia"/>
                <w:color w:val="auto"/>
                <w:highlight w:val="none"/>
              </w:rPr>
              <w:t>W</w:t>
            </w:r>
            <w:r>
              <w:rPr>
                <w:rFonts w:hint="eastAsia" w:ascii="宋体" w:hAnsi="宋体" w:cs="宋体"/>
                <w:color w:val="auto"/>
                <w:kern w:val="2"/>
                <w:sz w:val="21"/>
                <w:szCs w:val="21"/>
                <w:highlight w:val="none"/>
                <w:lang w:eastAsia="zh-CN"/>
              </w:rPr>
              <w:t>（</w:t>
            </w:r>
            <w:r>
              <w:rPr>
                <w:rFonts w:hint="eastAsia" w:ascii="宋体" w:hAnsi="宋体" w:cs="宋体"/>
                <w:color w:val="auto"/>
                <w:szCs w:val="21"/>
                <w:highlight w:val="none"/>
                <w:lang w:val="en-US" w:eastAsia="zh-CN"/>
              </w:rPr>
              <w:t>提供证明材料</w:t>
            </w:r>
            <w:r>
              <w:rPr>
                <w:rFonts w:hint="eastAsia" w:ascii="宋体" w:hAnsi="宋体" w:cs="宋体"/>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auto"/>
                <w:highlight w:val="none"/>
              </w:rPr>
            </w:pPr>
            <w:r>
              <w:rPr>
                <w:rFonts w:hint="eastAsia"/>
                <w:color w:val="auto"/>
                <w:highlight w:val="none"/>
              </w:rPr>
              <w:t>2</w:t>
            </w:r>
          </w:p>
        </w:tc>
        <w:tc>
          <w:tcPr>
            <w:tcW w:w="1178" w:type="dxa"/>
            <w:vMerge w:val="restart"/>
            <w:vAlign w:val="center"/>
          </w:tcPr>
          <w:p>
            <w:pPr>
              <w:rPr>
                <w:color w:val="auto"/>
                <w:sz w:val="24"/>
                <w:highlight w:val="none"/>
              </w:rPr>
            </w:pPr>
            <w:r>
              <w:rPr>
                <w:color w:val="auto"/>
                <w:sz w:val="24"/>
                <w:highlight w:val="none"/>
              </w:rPr>
              <w:t>内存规格</w:t>
            </w:r>
          </w:p>
        </w:tc>
        <w:tc>
          <w:tcPr>
            <w:tcW w:w="1994" w:type="dxa"/>
            <w:vAlign w:val="center"/>
          </w:tcPr>
          <w:p>
            <w:pPr>
              <w:pStyle w:val="339"/>
              <w:rPr>
                <w:color w:val="auto"/>
                <w:highlight w:val="none"/>
              </w:rPr>
            </w:pPr>
            <w:r>
              <w:rPr>
                <w:rFonts w:hint="eastAsia"/>
                <w:color w:val="auto"/>
                <w:highlight w:val="none"/>
              </w:rPr>
              <w:t>本次</w:t>
            </w:r>
            <w:r>
              <w:rPr>
                <w:color w:val="auto"/>
                <w:highlight w:val="none"/>
              </w:rPr>
              <w:t>内存配置容量</w:t>
            </w:r>
          </w:p>
        </w:tc>
        <w:tc>
          <w:tcPr>
            <w:tcW w:w="5509" w:type="dxa"/>
            <w:vAlign w:val="center"/>
          </w:tcPr>
          <w:p>
            <w:pPr>
              <w:pStyle w:val="339"/>
              <w:rPr>
                <w:color w:val="auto"/>
                <w:highlight w:val="none"/>
              </w:rPr>
            </w:pPr>
            <w:r>
              <w:rPr>
                <w:color w:val="auto"/>
                <w:highlight w:val="none"/>
              </w:rPr>
              <w:t>≥</w:t>
            </w:r>
            <w:r>
              <w:rPr>
                <w:rFonts w:hint="eastAsia"/>
                <w:color w:val="auto"/>
                <w:highlight w:val="none"/>
              </w:rPr>
              <w:t>16</w:t>
            </w:r>
            <w:r>
              <w:rPr>
                <w:color w:val="auto"/>
                <w:highlight w:val="none"/>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内存类型</w:t>
            </w:r>
          </w:p>
        </w:tc>
        <w:tc>
          <w:tcPr>
            <w:tcW w:w="5509" w:type="dxa"/>
            <w:vAlign w:val="center"/>
          </w:tcPr>
          <w:p>
            <w:pPr>
              <w:pStyle w:val="339"/>
              <w:rPr>
                <w:color w:val="auto"/>
                <w:highlight w:val="none"/>
              </w:rPr>
            </w:pPr>
            <w:r>
              <w:rPr>
                <w:color w:val="auto"/>
                <w:highlight w:val="none"/>
              </w:rPr>
              <w:t>支持DDR5/LPDDR5/LPDDR</w:t>
            </w:r>
            <w:r>
              <w:rPr>
                <w:color w:val="auto"/>
                <w:spacing w:val="-2"/>
                <w:highlight w:val="none"/>
              </w:rPr>
              <w:t>5X及以上内</w:t>
            </w:r>
            <w:r>
              <w:rPr>
                <w:color w:val="auto"/>
                <w:spacing w:val="-3"/>
                <w:highlight w:val="none"/>
              </w:rPr>
              <w:t>存类型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内存读写速率</w:t>
            </w:r>
          </w:p>
        </w:tc>
        <w:tc>
          <w:tcPr>
            <w:tcW w:w="5509" w:type="dxa"/>
            <w:vAlign w:val="center"/>
          </w:tcPr>
          <w:p>
            <w:pPr>
              <w:pStyle w:val="339"/>
              <w:rPr>
                <w:color w:val="auto"/>
                <w:highlight w:val="none"/>
              </w:rPr>
            </w:pPr>
            <w:r>
              <w:rPr>
                <w:color w:val="auto"/>
                <w:highlight w:val="none"/>
              </w:rPr>
              <w:t>≥</w:t>
            </w:r>
            <w:r>
              <w:rPr>
                <w:rFonts w:hint="eastAsia"/>
                <w:color w:val="auto"/>
                <w:highlight w:val="none"/>
                <w:lang w:val="en-US" w:eastAsia="zh-CN"/>
              </w:rPr>
              <w:t>6400</w:t>
            </w:r>
            <w:r>
              <w:rPr>
                <w:color w:val="auto"/>
                <w:highlight w:val="none"/>
              </w:rPr>
              <w:t>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主板支持的CPU和内存情况</w:t>
            </w:r>
          </w:p>
        </w:tc>
        <w:tc>
          <w:tcPr>
            <w:tcW w:w="5509" w:type="dxa"/>
            <w:vAlign w:val="center"/>
          </w:tcPr>
          <w:p>
            <w:pPr>
              <w:pStyle w:val="339"/>
              <w:rPr>
                <w:color w:val="auto"/>
                <w:highlight w:val="none"/>
              </w:rPr>
            </w:pPr>
            <w:r>
              <w:rPr>
                <w:color w:val="auto"/>
                <w:highlight w:val="none"/>
              </w:rPr>
              <w:t>主板支持</w:t>
            </w:r>
            <w:r>
              <w:rPr>
                <w:rFonts w:hint="eastAsia"/>
                <w:color w:val="auto"/>
                <w:highlight w:val="none"/>
              </w:rPr>
              <w:t>一颗国产ARM架构处理器和</w:t>
            </w:r>
            <w:r>
              <w:rPr>
                <w:color w:val="auto"/>
                <w:highlight w:val="none"/>
              </w:rPr>
              <w:t>DDR5/LPDDR5/LPDDR</w:t>
            </w:r>
            <w:r>
              <w:rPr>
                <w:color w:val="auto"/>
                <w:spacing w:val="-2"/>
                <w:highlight w:val="none"/>
              </w:rPr>
              <w:t>5X及以上内</w:t>
            </w:r>
            <w:r>
              <w:rPr>
                <w:color w:val="auto"/>
                <w:spacing w:val="-3"/>
                <w:highlight w:val="none"/>
              </w:rPr>
              <w:t>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主板其他内置接口</w:t>
            </w:r>
          </w:p>
        </w:tc>
        <w:tc>
          <w:tcPr>
            <w:tcW w:w="5509" w:type="dxa"/>
            <w:vAlign w:val="center"/>
          </w:tcPr>
          <w:p>
            <w:pPr>
              <w:pStyle w:val="339"/>
              <w:rPr>
                <w:color w:val="auto"/>
                <w:highlight w:val="none"/>
              </w:rPr>
            </w:pPr>
            <w:r>
              <w:rPr>
                <w:rFonts w:hint="eastAsia"/>
                <w:color w:val="auto"/>
                <w:highlight w:val="none"/>
              </w:rPr>
              <w:t>≥</w:t>
            </w:r>
            <w:r>
              <w:rPr>
                <w:color w:val="auto"/>
                <w:highlight w:val="none"/>
              </w:rPr>
              <w:t>2</w:t>
            </w:r>
            <w:r>
              <w:rPr>
                <w:rFonts w:hint="eastAsia"/>
                <w:color w:val="auto"/>
                <w:highlight w:val="none"/>
              </w:rPr>
              <w:t>个</w:t>
            </w:r>
            <w:r>
              <w:rPr>
                <w:color w:val="auto"/>
                <w:highlight w:val="none"/>
              </w:rPr>
              <w:t>SATA</w:t>
            </w:r>
            <w:r>
              <w:rPr>
                <w:rFonts w:hint="eastAsia"/>
                <w:color w:val="auto"/>
                <w:highlight w:val="none"/>
              </w:rPr>
              <w:t>；</w:t>
            </w:r>
            <w:r>
              <w:rPr>
                <w:color w:val="auto"/>
                <w:highlight w:val="none"/>
              </w:rPr>
              <w:t>并</w:t>
            </w:r>
            <w:r>
              <w:rPr>
                <w:rFonts w:hint="eastAsia"/>
                <w:color w:val="auto"/>
                <w:highlight w:val="none"/>
              </w:rPr>
              <w:t>≥2个M.2 接口；并≥1个PCIe3.0扩展槽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内存插槽满配时提供的最高内存总容量</w:t>
            </w:r>
          </w:p>
        </w:tc>
        <w:tc>
          <w:tcPr>
            <w:tcW w:w="5509" w:type="dxa"/>
            <w:vAlign w:val="center"/>
          </w:tcPr>
          <w:p>
            <w:pPr>
              <w:pStyle w:val="339"/>
              <w:rPr>
                <w:color w:val="auto"/>
                <w:highlight w:val="none"/>
              </w:rPr>
            </w:pPr>
            <w:r>
              <w:rPr>
                <w:color w:val="auto"/>
                <w:highlight w:val="none"/>
              </w:rPr>
              <w:t>≥16GB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auto"/>
                <w:highlight w:val="none"/>
              </w:rPr>
            </w:pPr>
            <w:r>
              <w:rPr>
                <w:color w:val="auto"/>
                <w:highlight w:val="none"/>
              </w:rPr>
              <w:t>3</w:t>
            </w:r>
          </w:p>
        </w:tc>
        <w:tc>
          <w:tcPr>
            <w:tcW w:w="1178" w:type="dxa"/>
            <w:vMerge w:val="restart"/>
            <w:vAlign w:val="center"/>
          </w:tcPr>
          <w:p>
            <w:pPr>
              <w:rPr>
                <w:color w:val="auto"/>
                <w:sz w:val="24"/>
                <w:highlight w:val="none"/>
              </w:rPr>
            </w:pPr>
            <w:r>
              <w:rPr>
                <w:color w:val="auto"/>
                <w:spacing w:val="-2"/>
                <w:sz w:val="24"/>
                <w:highlight w:val="none"/>
              </w:rPr>
              <w:t>存储</w:t>
            </w:r>
            <w:r>
              <w:rPr>
                <w:color w:val="auto"/>
                <w:sz w:val="24"/>
                <w:highlight w:val="none"/>
              </w:rPr>
              <w:t>设备规格</w:t>
            </w:r>
          </w:p>
        </w:tc>
        <w:tc>
          <w:tcPr>
            <w:tcW w:w="1994" w:type="dxa"/>
            <w:vAlign w:val="center"/>
          </w:tcPr>
          <w:p>
            <w:pPr>
              <w:pStyle w:val="339"/>
              <w:rPr>
                <w:color w:val="auto"/>
                <w:highlight w:val="none"/>
              </w:rPr>
            </w:pPr>
            <w:r>
              <w:rPr>
                <w:rFonts w:hint="eastAsia"/>
                <w:color w:val="auto"/>
                <w:highlight w:val="none"/>
                <w:lang w:eastAsia="zh-CN"/>
              </w:rPr>
              <w:t>◆</w:t>
            </w:r>
            <w:r>
              <w:rPr>
                <w:rFonts w:hint="eastAsia"/>
                <w:color w:val="auto"/>
                <w:highlight w:val="none"/>
              </w:rPr>
              <w:t>本次配</w:t>
            </w:r>
            <w:r>
              <w:rPr>
                <w:color w:val="auto"/>
                <w:highlight w:val="none"/>
              </w:rPr>
              <w:t>固态存储容量</w:t>
            </w:r>
          </w:p>
        </w:tc>
        <w:tc>
          <w:tcPr>
            <w:tcW w:w="5509" w:type="dxa"/>
            <w:vAlign w:val="center"/>
          </w:tcPr>
          <w:p>
            <w:pPr>
              <w:pStyle w:val="339"/>
              <w:rPr>
                <w:color w:val="auto"/>
                <w:highlight w:val="none"/>
              </w:rPr>
            </w:pPr>
            <w:r>
              <w:rPr>
                <w:color w:val="auto"/>
                <w:highlight w:val="none"/>
              </w:rPr>
              <w:t>≥</w:t>
            </w:r>
            <w:r>
              <w:rPr>
                <w:rFonts w:hint="eastAsia"/>
                <w:color w:val="auto"/>
                <w:highlight w:val="none"/>
                <w:lang w:val="en-US" w:eastAsia="zh-CN"/>
              </w:rPr>
              <w:t>256</w:t>
            </w:r>
            <w:r>
              <w:rPr>
                <w:color w:val="auto"/>
                <w:highlight w:val="none"/>
              </w:rPr>
              <w:t>GB 固态硬盘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pacing w:val="-2"/>
                <w:sz w:val="24"/>
                <w:highlight w:val="none"/>
              </w:rPr>
            </w:pPr>
          </w:p>
        </w:tc>
        <w:tc>
          <w:tcPr>
            <w:tcW w:w="1994" w:type="dxa"/>
            <w:vAlign w:val="center"/>
          </w:tcPr>
          <w:p>
            <w:pPr>
              <w:pStyle w:val="339"/>
              <w:rPr>
                <w:rFonts w:hint="eastAsia"/>
                <w:color w:val="auto"/>
                <w:highlight w:val="none"/>
              </w:rPr>
            </w:pPr>
            <w:r>
              <w:rPr>
                <w:rFonts w:hint="eastAsia"/>
                <w:color w:val="auto"/>
                <w:highlight w:val="none"/>
                <w:lang w:eastAsia="zh-CN"/>
              </w:rPr>
              <w:t>◆</w:t>
            </w:r>
            <w:r>
              <w:rPr>
                <w:rFonts w:hint="eastAsia"/>
                <w:color w:val="auto"/>
                <w:highlight w:val="none"/>
              </w:rPr>
              <w:t>本次配</w:t>
            </w:r>
            <w:r>
              <w:rPr>
                <w:color w:val="auto"/>
                <w:highlight w:val="none"/>
              </w:rPr>
              <w:t>机械存储容量</w:t>
            </w:r>
          </w:p>
        </w:tc>
        <w:tc>
          <w:tcPr>
            <w:tcW w:w="5509" w:type="dxa"/>
            <w:vAlign w:val="center"/>
          </w:tcPr>
          <w:p>
            <w:pPr>
              <w:pStyle w:val="339"/>
              <w:rPr>
                <w:color w:val="auto"/>
                <w:highlight w:val="none"/>
              </w:rPr>
            </w:pPr>
            <w:r>
              <w:rPr>
                <w:color w:val="auto"/>
                <w:highlight w:val="none"/>
              </w:rPr>
              <w:t>≥1TB 机械硬盘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auto"/>
                <w:highlight w:val="none"/>
              </w:rPr>
            </w:pPr>
            <w:r>
              <w:rPr>
                <w:color w:val="auto"/>
                <w:highlight w:val="none"/>
              </w:rPr>
              <w:t>4</w:t>
            </w:r>
          </w:p>
        </w:tc>
        <w:tc>
          <w:tcPr>
            <w:tcW w:w="1178" w:type="dxa"/>
            <w:vMerge w:val="restart"/>
            <w:vAlign w:val="center"/>
          </w:tcPr>
          <w:p>
            <w:pPr>
              <w:rPr>
                <w:color w:val="auto"/>
                <w:sz w:val="24"/>
                <w:highlight w:val="none"/>
              </w:rPr>
            </w:pPr>
            <w:r>
              <w:rPr>
                <w:color w:val="auto"/>
                <w:sz w:val="24"/>
                <w:highlight w:val="none"/>
              </w:rPr>
              <w:t>显卡</w:t>
            </w:r>
            <w:r>
              <w:rPr>
                <w:color w:val="auto"/>
                <w:spacing w:val="-3"/>
                <w:sz w:val="24"/>
                <w:highlight w:val="none"/>
              </w:rPr>
              <w:t>规格</w:t>
            </w: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显卡类型</w:t>
            </w:r>
          </w:p>
        </w:tc>
        <w:tc>
          <w:tcPr>
            <w:tcW w:w="5509" w:type="dxa"/>
            <w:vAlign w:val="center"/>
          </w:tcPr>
          <w:p>
            <w:pPr>
              <w:pStyle w:val="339"/>
              <w:rPr>
                <w:color w:val="auto"/>
                <w:highlight w:val="none"/>
              </w:rPr>
            </w:pPr>
            <w:r>
              <w:rPr>
                <w:color w:val="auto"/>
                <w:highlight w:val="none"/>
              </w:rPr>
              <w:t>集成显卡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显示分辨率</w:t>
            </w:r>
          </w:p>
        </w:tc>
        <w:tc>
          <w:tcPr>
            <w:tcW w:w="5509" w:type="dxa"/>
            <w:vAlign w:val="center"/>
          </w:tcPr>
          <w:p>
            <w:pPr>
              <w:pStyle w:val="339"/>
              <w:rPr>
                <w:color w:val="auto"/>
                <w:highlight w:val="none"/>
              </w:rPr>
            </w:pPr>
            <w:r>
              <w:rPr>
                <w:color w:val="auto"/>
                <w:highlight w:val="none"/>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显卡显示芯片核心频率</w:t>
            </w:r>
          </w:p>
        </w:tc>
        <w:tc>
          <w:tcPr>
            <w:tcW w:w="5509" w:type="dxa"/>
            <w:vAlign w:val="center"/>
          </w:tcPr>
          <w:p>
            <w:pPr>
              <w:pStyle w:val="339"/>
              <w:rPr>
                <w:color w:val="auto"/>
                <w:highlight w:val="none"/>
              </w:rPr>
            </w:pPr>
            <w:r>
              <w:rPr>
                <w:color w:val="auto"/>
                <w:highlight w:val="none"/>
              </w:rPr>
              <w:t>≥300MHz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显存等效频率</w:t>
            </w:r>
          </w:p>
        </w:tc>
        <w:tc>
          <w:tcPr>
            <w:tcW w:w="5509" w:type="dxa"/>
            <w:vAlign w:val="center"/>
          </w:tcPr>
          <w:p>
            <w:pPr>
              <w:pStyle w:val="339"/>
              <w:rPr>
                <w:color w:val="auto"/>
                <w:highlight w:val="none"/>
              </w:rPr>
            </w:pPr>
            <w:r>
              <w:rPr>
                <w:color w:val="auto"/>
                <w:highlight w:val="none"/>
              </w:rPr>
              <w:t>≥1000MT/s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auto"/>
                <w:highlight w:val="none"/>
              </w:rPr>
            </w:pPr>
            <w:r>
              <w:rPr>
                <w:color w:val="auto"/>
                <w:highlight w:val="none"/>
              </w:rPr>
              <w:t>5</w:t>
            </w:r>
          </w:p>
        </w:tc>
        <w:tc>
          <w:tcPr>
            <w:tcW w:w="1178" w:type="dxa"/>
            <w:vMerge w:val="restart"/>
            <w:vAlign w:val="center"/>
          </w:tcPr>
          <w:p>
            <w:pPr>
              <w:rPr>
                <w:color w:val="auto"/>
                <w:sz w:val="24"/>
                <w:highlight w:val="none"/>
              </w:rPr>
            </w:pPr>
            <w:r>
              <w:rPr>
                <w:rFonts w:hint="eastAsia"/>
                <w:color w:val="auto"/>
                <w:sz w:val="24"/>
                <w:highlight w:val="none"/>
              </w:rPr>
              <w:t>显示设备规格</w:t>
            </w:r>
          </w:p>
        </w:tc>
        <w:tc>
          <w:tcPr>
            <w:tcW w:w="1994" w:type="dxa"/>
            <w:vAlign w:val="center"/>
          </w:tcPr>
          <w:p>
            <w:pPr>
              <w:pStyle w:val="339"/>
              <w:rPr>
                <w:color w:val="auto"/>
                <w:highlight w:val="none"/>
              </w:rPr>
            </w:pPr>
            <w:r>
              <w:rPr>
                <w:color w:val="auto"/>
                <w:highlight w:val="none"/>
              </w:rPr>
              <w:t>显示屏屏占比</w:t>
            </w:r>
          </w:p>
        </w:tc>
        <w:tc>
          <w:tcPr>
            <w:tcW w:w="5509" w:type="dxa"/>
            <w:vAlign w:val="center"/>
          </w:tcPr>
          <w:p>
            <w:pPr>
              <w:pStyle w:val="339"/>
              <w:rPr>
                <w:color w:val="auto"/>
                <w:highlight w:val="none"/>
              </w:rPr>
            </w:pPr>
            <w:r>
              <w:rPr>
                <w:color w:val="auto"/>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显示屏分辨率</w:t>
            </w:r>
          </w:p>
        </w:tc>
        <w:tc>
          <w:tcPr>
            <w:tcW w:w="5509" w:type="dxa"/>
            <w:vAlign w:val="center"/>
          </w:tcPr>
          <w:p>
            <w:pPr>
              <w:pStyle w:val="339"/>
              <w:rPr>
                <w:color w:val="auto"/>
                <w:highlight w:val="none"/>
              </w:rPr>
            </w:pPr>
            <w:r>
              <w:rPr>
                <w:color w:val="auto"/>
                <w:highlight w:val="none"/>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显示屏尺寸</w:t>
            </w:r>
          </w:p>
        </w:tc>
        <w:tc>
          <w:tcPr>
            <w:tcW w:w="5509" w:type="dxa"/>
            <w:vAlign w:val="center"/>
          </w:tcPr>
          <w:p>
            <w:pPr>
              <w:pStyle w:val="339"/>
              <w:rPr>
                <w:color w:val="auto"/>
                <w:highlight w:val="none"/>
              </w:rPr>
            </w:pPr>
            <w:r>
              <w:rPr>
                <w:color w:val="auto"/>
                <w:highlight w:val="none"/>
              </w:rPr>
              <w:t>≥23英寸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显示屏屏幕比例</w:t>
            </w:r>
          </w:p>
        </w:tc>
        <w:tc>
          <w:tcPr>
            <w:tcW w:w="5509" w:type="dxa"/>
            <w:vAlign w:val="center"/>
          </w:tcPr>
          <w:p>
            <w:pPr>
              <w:pStyle w:val="339"/>
              <w:rPr>
                <w:color w:val="auto"/>
                <w:highlight w:val="none"/>
              </w:rPr>
            </w:pPr>
            <w:r>
              <w:rPr>
                <w:color w:val="auto"/>
                <w:highlight w:val="none"/>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显示屏防蓝光</w:t>
            </w:r>
          </w:p>
        </w:tc>
        <w:tc>
          <w:tcPr>
            <w:tcW w:w="5509" w:type="dxa"/>
            <w:vAlign w:val="center"/>
          </w:tcPr>
          <w:p>
            <w:pPr>
              <w:pStyle w:val="339"/>
              <w:rPr>
                <w:color w:val="auto"/>
                <w:highlight w:val="none"/>
              </w:rPr>
            </w:pPr>
            <w:r>
              <w:rPr>
                <w:color w:val="auto"/>
                <w:highlight w:val="none"/>
              </w:rPr>
              <w:t>支持防蓝光模式，蓝光加权辐射亮度比应≤0.0012W/(·cd·sr)（瓦每坎特拉每球面度）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显示屏低频闪</w:t>
            </w:r>
          </w:p>
        </w:tc>
        <w:tc>
          <w:tcPr>
            <w:tcW w:w="5509" w:type="dxa"/>
            <w:vAlign w:val="center"/>
          </w:tcPr>
          <w:p>
            <w:pPr>
              <w:pStyle w:val="339"/>
              <w:rPr>
                <w:color w:val="auto"/>
                <w:highlight w:val="none"/>
              </w:rPr>
            </w:pPr>
            <w:r>
              <w:rPr>
                <w:color w:val="auto"/>
                <w:highlight w:val="none"/>
              </w:rPr>
              <w:t>显示屏应支持低频闪≤-35dB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显示屏刷新率</w:t>
            </w:r>
          </w:p>
        </w:tc>
        <w:tc>
          <w:tcPr>
            <w:tcW w:w="5509" w:type="dxa"/>
            <w:vAlign w:val="center"/>
          </w:tcPr>
          <w:p>
            <w:pPr>
              <w:pStyle w:val="339"/>
              <w:rPr>
                <w:color w:val="auto"/>
                <w:highlight w:val="none"/>
              </w:rPr>
            </w:pPr>
            <w:r>
              <w:rPr>
                <w:color w:val="auto"/>
                <w:highlight w:val="none"/>
              </w:rPr>
              <w:t>≥75Hz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显示屏色域</w:t>
            </w:r>
          </w:p>
        </w:tc>
        <w:tc>
          <w:tcPr>
            <w:tcW w:w="5509" w:type="dxa"/>
            <w:vAlign w:val="center"/>
          </w:tcPr>
          <w:p>
            <w:pPr>
              <w:pStyle w:val="339"/>
              <w:rPr>
                <w:color w:val="auto"/>
                <w:highlight w:val="none"/>
              </w:rPr>
            </w:pPr>
            <w:r>
              <w:rPr>
                <w:color w:val="auto"/>
                <w:highlight w:val="none"/>
              </w:rPr>
              <w:t>≥99%sRGB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显示屏色准</w:t>
            </w:r>
          </w:p>
        </w:tc>
        <w:tc>
          <w:tcPr>
            <w:tcW w:w="5509" w:type="dxa"/>
            <w:vAlign w:val="center"/>
          </w:tcPr>
          <w:p>
            <w:pPr>
              <w:pStyle w:val="339"/>
              <w:rPr>
                <w:color w:val="auto"/>
                <w:highlight w:val="none"/>
              </w:rPr>
            </w:pPr>
            <w:r>
              <w:rPr>
                <w:color w:val="auto"/>
                <w:highlight w:val="none"/>
              </w:rPr>
              <w:t>△E≤</w:t>
            </w:r>
            <w:r>
              <w:rPr>
                <w:rFonts w:hint="eastAsia"/>
                <w:color w:val="auto"/>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显示屏亮度</w:t>
            </w:r>
          </w:p>
        </w:tc>
        <w:tc>
          <w:tcPr>
            <w:tcW w:w="5509" w:type="dxa"/>
            <w:vAlign w:val="center"/>
          </w:tcPr>
          <w:p>
            <w:pPr>
              <w:pStyle w:val="339"/>
              <w:rPr>
                <w:color w:val="auto"/>
                <w:highlight w:val="none"/>
              </w:rPr>
            </w:pPr>
            <w:r>
              <w:rPr>
                <w:color w:val="auto"/>
                <w:highlight w:val="none"/>
              </w:rPr>
              <w:t>≥250尼特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显示屏对比度</w:t>
            </w:r>
          </w:p>
        </w:tc>
        <w:tc>
          <w:tcPr>
            <w:tcW w:w="5509" w:type="dxa"/>
            <w:vAlign w:val="center"/>
          </w:tcPr>
          <w:p>
            <w:pPr>
              <w:pStyle w:val="339"/>
              <w:rPr>
                <w:color w:val="auto"/>
                <w:highlight w:val="none"/>
              </w:rPr>
            </w:pPr>
            <w:r>
              <w:rPr>
                <w:color w:val="auto"/>
                <w:highlight w:val="none"/>
              </w:rPr>
              <w:t>≥500：1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显示屏</w:t>
            </w:r>
            <w:r>
              <w:rPr>
                <w:color w:val="auto"/>
                <w:spacing w:val="-3"/>
                <w:highlight w:val="none"/>
              </w:rPr>
              <w:t>其他参数</w:t>
            </w:r>
          </w:p>
        </w:tc>
        <w:tc>
          <w:tcPr>
            <w:tcW w:w="5509" w:type="dxa"/>
            <w:vAlign w:val="center"/>
          </w:tcPr>
          <w:p>
            <w:pPr>
              <w:pStyle w:val="339"/>
              <w:rPr>
                <w:color w:val="auto"/>
                <w:highlight w:val="none"/>
              </w:rPr>
            </w:pPr>
            <w:r>
              <w:rPr>
                <w:color w:val="auto"/>
                <w:highlight w:val="none"/>
              </w:rPr>
              <w:t>其它参数应符合SJ/T11292的相关规定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显示屏</w:t>
            </w:r>
            <w:r>
              <w:rPr>
                <w:color w:val="auto"/>
                <w:spacing w:val="-2"/>
                <w:highlight w:val="none"/>
              </w:rPr>
              <w:t>屏幕失效</w:t>
            </w:r>
            <w:r>
              <w:rPr>
                <w:color w:val="auto"/>
                <w:highlight w:val="none"/>
              </w:rPr>
              <w:t>点</w:t>
            </w:r>
          </w:p>
        </w:tc>
        <w:tc>
          <w:tcPr>
            <w:tcW w:w="5509" w:type="dxa"/>
            <w:vAlign w:val="center"/>
          </w:tcPr>
          <w:p>
            <w:pPr>
              <w:pStyle w:val="339"/>
              <w:rPr>
                <w:color w:val="auto"/>
                <w:highlight w:val="none"/>
              </w:rPr>
            </w:pPr>
            <w:r>
              <w:rPr>
                <w:color w:val="auto"/>
                <w:highlight w:val="none"/>
              </w:rPr>
              <w:t>符合GB/T9813.2的要求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auto"/>
                <w:highlight w:val="none"/>
              </w:rPr>
            </w:pPr>
            <w:r>
              <w:rPr>
                <w:color w:val="auto"/>
                <w:highlight w:val="none"/>
              </w:rPr>
              <w:t>6</w:t>
            </w:r>
          </w:p>
        </w:tc>
        <w:tc>
          <w:tcPr>
            <w:tcW w:w="1178" w:type="dxa"/>
            <w:vMerge w:val="restart"/>
            <w:vAlign w:val="center"/>
          </w:tcPr>
          <w:p>
            <w:pPr>
              <w:rPr>
                <w:color w:val="auto"/>
                <w:sz w:val="24"/>
                <w:highlight w:val="none"/>
              </w:rPr>
            </w:pPr>
            <w:r>
              <w:rPr>
                <w:rFonts w:hint="eastAsia"/>
                <w:color w:val="auto"/>
                <w:sz w:val="24"/>
                <w:highlight w:val="none"/>
              </w:rPr>
              <w:t>外设</w:t>
            </w: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鼠标数量</w:t>
            </w:r>
          </w:p>
        </w:tc>
        <w:tc>
          <w:tcPr>
            <w:tcW w:w="5509" w:type="dxa"/>
            <w:vAlign w:val="center"/>
          </w:tcPr>
          <w:p>
            <w:pPr>
              <w:pStyle w:val="339"/>
              <w:rPr>
                <w:color w:val="auto"/>
                <w:highlight w:val="none"/>
              </w:rPr>
            </w:pPr>
            <w:r>
              <w:rPr>
                <w:color w:val="auto"/>
                <w:highlight w:val="none"/>
              </w:rPr>
              <w:t>品牌鼠标≥1个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键盘数量</w:t>
            </w:r>
          </w:p>
        </w:tc>
        <w:tc>
          <w:tcPr>
            <w:tcW w:w="5509" w:type="dxa"/>
            <w:vAlign w:val="center"/>
          </w:tcPr>
          <w:p>
            <w:pPr>
              <w:pStyle w:val="339"/>
              <w:rPr>
                <w:color w:val="auto"/>
                <w:highlight w:val="none"/>
              </w:rPr>
            </w:pPr>
            <w:r>
              <w:rPr>
                <w:color w:val="auto"/>
                <w:highlight w:val="none"/>
              </w:rPr>
              <w:t>品牌</w:t>
            </w:r>
            <w:r>
              <w:rPr>
                <w:rFonts w:hint="eastAsia"/>
                <w:color w:val="auto"/>
                <w:highlight w:val="none"/>
              </w:rPr>
              <w:t>键盘</w:t>
            </w:r>
            <w:r>
              <w:rPr>
                <w:color w:val="auto"/>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Align w:val="center"/>
          </w:tcPr>
          <w:p>
            <w:pPr>
              <w:pStyle w:val="339"/>
              <w:rPr>
                <w:color w:val="auto"/>
                <w:highlight w:val="none"/>
              </w:rPr>
            </w:pPr>
            <w:r>
              <w:rPr>
                <w:color w:val="auto"/>
                <w:highlight w:val="none"/>
              </w:rPr>
              <w:t>7</w:t>
            </w:r>
          </w:p>
        </w:tc>
        <w:tc>
          <w:tcPr>
            <w:tcW w:w="1178" w:type="dxa"/>
            <w:vAlign w:val="center"/>
          </w:tcPr>
          <w:p>
            <w:pPr>
              <w:rPr>
                <w:color w:val="auto"/>
                <w:sz w:val="24"/>
                <w:highlight w:val="none"/>
              </w:rPr>
            </w:pPr>
            <w:r>
              <w:rPr>
                <w:color w:val="auto"/>
                <w:sz w:val="24"/>
                <w:highlight w:val="none"/>
              </w:rPr>
              <w:t>网络</w:t>
            </w:r>
            <w:r>
              <w:rPr>
                <w:color w:val="auto"/>
                <w:spacing w:val="-3"/>
                <w:sz w:val="24"/>
                <w:highlight w:val="none"/>
              </w:rPr>
              <w:t>设备</w:t>
            </w:r>
            <w:r>
              <w:rPr>
                <w:color w:val="auto"/>
                <w:sz w:val="24"/>
                <w:highlight w:val="none"/>
              </w:rPr>
              <w:t>规格</w:t>
            </w: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有线网</w:t>
            </w:r>
            <w:r>
              <w:rPr>
                <w:color w:val="auto"/>
                <w:spacing w:val="-3"/>
                <w:highlight w:val="none"/>
              </w:rPr>
              <w:t>卡</w:t>
            </w:r>
          </w:p>
        </w:tc>
        <w:tc>
          <w:tcPr>
            <w:tcW w:w="5509" w:type="dxa"/>
            <w:vAlign w:val="center"/>
          </w:tcPr>
          <w:p>
            <w:pPr>
              <w:pStyle w:val="339"/>
              <w:rPr>
                <w:color w:val="auto"/>
                <w:highlight w:val="none"/>
              </w:rPr>
            </w:pPr>
            <w:r>
              <w:rPr>
                <w:rFonts w:hint="eastAsia"/>
                <w:color w:val="auto"/>
                <w:spacing w:val="-13"/>
                <w:highlight w:val="none"/>
              </w:rPr>
              <w:t>支持</w:t>
            </w:r>
            <w:r>
              <w:rPr>
                <w:color w:val="auto"/>
                <w:spacing w:val="-13"/>
                <w:highlight w:val="none"/>
              </w:rPr>
              <w:t>有线网卡，</w:t>
            </w:r>
            <w:r>
              <w:rPr>
                <w:color w:val="auto"/>
                <w:spacing w:val="-2"/>
                <w:highlight w:val="none"/>
              </w:rPr>
              <w:t>最高速率应不低于1000Mbps，应支持</w:t>
            </w:r>
            <w:r>
              <w:rPr>
                <w:color w:val="auto"/>
                <w:highlight w:val="none"/>
              </w:rPr>
              <w:t>10Mbps、100Mbps、1000Mbps速率自适应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auto"/>
                <w:highlight w:val="none"/>
              </w:rPr>
            </w:pPr>
            <w:r>
              <w:rPr>
                <w:color w:val="auto"/>
                <w:highlight w:val="none"/>
              </w:rPr>
              <w:t>8</w:t>
            </w:r>
          </w:p>
        </w:tc>
        <w:tc>
          <w:tcPr>
            <w:tcW w:w="1178" w:type="dxa"/>
            <w:vMerge w:val="restart"/>
            <w:vAlign w:val="center"/>
          </w:tcPr>
          <w:p>
            <w:pPr>
              <w:rPr>
                <w:color w:val="auto"/>
                <w:sz w:val="24"/>
                <w:highlight w:val="none"/>
              </w:rPr>
            </w:pPr>
            <w:r>
              <w:rPr>
                <w:color w:val="auto"/>
                <w:spacing w:val="-2"/>
                <w:sz w:val="24"/>
                <w:highlight w:val="none"/>
              </w:rPr>
              <w:t>外部</w:t>
            </w:r>
            <w:r>
              <w:rPr>
                <w:color w:val="auto"/>
                <w:sz w:val="24"/>
                <w:highlight w:val="none"/>
              </w:rPr>
              <w:t>接口规格</w:t>
            </w: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USB接口</w:t>
            </w:r>
            <w:r>
              <w:rPr>
                <w:color w:val="auto"/>
                <w:spacing w:val="-4"/>
                <w:highlight w:val="none"/>
              </w:rPr>
              <w:t>数量</w:t>
            </w:r>
          </w:p>
        </w:tc>
        <w:tc>
          <w:tcPr>
            <w:tcW w:w="5509" w:type="dxa"/>
            <w:vAlign w:val="center"/>
          </w:tcPr>
          <w:p>
            <w:pPr>
              <w:pStyle w:val="339"/>
              <w:rPr>
                <w:color w:val="auto"/>
                <w:highlight w:val="none"/>
              </w:rPr>
            </w:pPr>
            <w:r>
              <w:rPr>
                <w:color w:val="auto"/>
                <w:highlight w:val="none"/>
              </w:rPr>
              <w:t>USB接口≥8个，其中USB3.0接口≥4个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视频接</w:t>
            </w:r>
            <w:r>
              <w:rPr>
                <w:color w:val="auto"/>
                <w:spacing w:val="-10"/>
                <w:highlight w:val="none"/>
              </w:rPr>
              <w:t>口数量</w:t>
            </w:r>
          </w:p>
        </w:tc>
        <w:tc>
          <w:tcPr>
            <w:tcW w:w="5509" w:type="dxa"/>
            <w:vAlign w:val="center"/>
          </w:tcPr>
          <w:p>
            <w:pPr>
              <w:pStyle w:val="339"/>
              <w:rPr>
                <w:color w:val="auto"/>
                <w:highlight w:val="none"/>
              </w:rPr>
            </w:pPr>
            <w:r>
              <w:rPr>
                <w:color w:val="auto"/>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音频接</w:t>
            </w:r>
            <w:r>
              <w:rPr>
                <w:color w:val="auto"/>
                <w:spacing w:val="-10"/>
                <w:highlight w:val="none"/>
              </w:rPr>
              <w:t>口数量</w:t>
            </w:r>
          </w:p>
        </w:tc>
        <w:tc>
          <w:tcPr>
            <w:tcW w:w="5509" w:type="dxa"/>
            <w:vAlign w:val="center"/>
          </w:tcPr>
          <w:p>
            <w:pPr>
              <w:pStyle w:val="339"/>
              <w:rPr>
                <w:color w:val="auto"/>
                <w:highlight w:val="none"/>
              </w:rPr>
            </w:pPr>
            <w:r>
              <w:rPr>
                <w:color w:val="auto"/>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音频接</w:t>
            </w:r>
            <w:r>
              <w:rPr>
                <w:color w:val="auto"/>
                <w:spacing w:val="-10"/>
                <w:highlight w:val="none"/>
              </w:rPr>
              <w:t>口类型</w:t>
            </w:r>
          </w:p>
        </w:tc>
        <w:tc>
          <w:tcPr>
            <w:tcW w:w="5509" w:type="dxa"/>
            <w:vAlign w:val="center"/>
          </w:tcPr>
          <w:p>
            <w:pPr>
              <w:pStyle w:val="339"/>
              <w:rPr>
                <w:color w:val="auto"/>
                <w:highlight w:val="none"/>
              </w:rPr>
            </w:pPr>
            <w:r>
              <w:rPr>
                <w:color w:val="auto"/>
                <w:highlight w:val="none"/>
              </w:rPr>
              <w:t>支持3.5mm孔径3段式或4段式接口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HDMI</w:t>
            </w:r>
            <w:r>
              <w:rPr>
                <w:color w:val="auto"/>
                <w:spacing w:val="-3"/>
                <w:highlight w:val="none"/>
              </w:rPr>
              <w:t>显示接口要</w:t>
            </w:r>
            <w:r>
              <w:rPr>
                <w:color w:val="auto"/>
                <w:highlight w:val="none"/>
              </w:rPr>
              <w:t>求</w:t>
            </w:r>
          </w:p>
        </w:tc>
        <w:tc>
          <w:tcPr>
            <w:tcW w:w="5509" w:type="dxa"/>
            <w:vAlign w:val="center"/>
          </w:tcPr>
          <w:p>
            <w:pPr>
              <w:pStyle w:val="339"/>
              <w:rPr>
                <w:color w:val="auto"/>
                <w:highlight w:val="none"/>
              </w:rPr>
            </w:pPr>
            <w:r>
              <w:rPr>
                <w:color w:val="auto"/>
                <w:spacing w:val="-3"/>
                <w:highlight w:val="none"/>
              </w:rPr>
              <w:t>提供HDMI作为显示</w:t>
            </w:r>
            <w:r>
              <w:rPr>
                <w:color w:val="auto"/>
                <w:highlight w:val="none"/>
              </w:rPr>
              <w:t>接口，应支持音频和视频同步输出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auto"/>
                <w:highlight w:val="none"/>
              </w:rPr>
            </w:pPr>
            <w:r>
              <w:rPr>
                <w:color w:val="auto"/>
                <w:highlight w:val="none"/>
              </w:rPr>
              <w:t>9</w:t>
            </w:r>
          </w:p>
        </w:tc>
        <w:tc>
          <w:tcPr>
            <w:tcW w:w="1178" w:type="dxa"/>
            <w:vMerge w:val="restart"/>
            <w:vAlign w:val="center"/>
          </w:tcPr>
          <w:p>
            <w:pPr>
              <w:rPr>
                <w:color w:val="auto"/>
                <w:sz w:val="24"/>
                <w:highlight w:val="none"/>
              </w:rPr>
            </w:pPr>
            <w:r>
              <w:rPr>
                <w:color w:val="auto"/>
                <w:spacing w:val="-2"/>
                <w:sz w:val="24"/>
                <w:highlight w:val="none"/>
              </w:rPr>
              <w:t>整机</w:t>
            </w:r>
            <w:r>
              <w:rPr>
                <w:color w:val="auto"/>
                <w:sz w:val="24"/>
                <w:highlight w:val="none"/>
              </w:rPr>
              <w:t>基础规格</w:t>
            </w:r>
          </w:p>
        </w:tc>
        <w:tc>
          <w:tcPr>
            <w:tcW w:w="1994" w:type="dxa"/>
            <w:vAlign w:val="center"/>
          </w:tcPr>
          <w:p>
            <w:pPr>
              <w:pStyle w:val="339"/>
              <w:rPr>
                <w:color w:val="auto"/>
                <w:highlight w:val="none"/>
              </w:rPr>
            </w:pPr>
            <w:r>
              <w:rPr>
                <w:color w:val="auto"/>
                <w:highlight w:val="none"/>
              </w:rPr>
              <w:t>整机噪音</w:t>
            </w:r>
          </w:p>
        </w:tc>
        <w:tc>
          <w:tcPr>
            <w:tcW w:w="5509" w:type="dxa"/>
            <w:vAlign w:val="center"/>
          </w:tcPr>
          <w:p>
            <w:pPr>
              <w:pStyle w:val="339"/>
              <w:rPr>
                <w:color w:val="auto"/>
                <w:spacing w:val="-1"/>
                <w:highlight w:val="none"/>
              </w:rPr>
            </w:pPr>
            <w:r>
              <w:rPr>
                <w:rFonts w:hint="eastAsia"/>
                <w:color w:val="auto"/>
                <w:highlight w:val="none"/>
              </w:rPr>
              <w:t>空闲状态下声压级≤2</w:t>
            </w:r>
            <w:r>
              <w:rPr>
                <w:color w:val="auto"/>
                <w:highlight w:val="none"/>
              </w:rPr>
              <w:t>5</w:t>
            </w:r>
            <w:r>
              <w:rPr>
                <w:rFonts w:hint="eastAsia"/>
                <w:color w:val="auto"/>
                <w:highlight w:val="none"/>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整机能</w:t>
            </w:r>
            <w:r>
              <w:rPr>
                <w:color w:val="auto"/>
                <w:spacing w:val="-2"/>
                <w:highlight w:val="none"/>
              </w:rPr>
              <w:t>效限定值</w:t>
            </w:r>
          </w:p>
        </w:tc>
        <w:tc>
          <w:tcPr>
            <w:tcW w:w="5509" w:type="dxa"/>
            <w:vAlign w:val="center"/>
          </w:tcPr>
          <w:p>
            <w:pPr>
              <w:pStyle w:val="339"/>
              <w:rPr>
                <w:color w:val="auto"/>
                <w:highlight w:val="none"/>
              </w:rPr>
            </w:pPr>
            <w:r>
              <w:rPr>
                <w:color w:val="auto"/>
                <w:highlight w:val="none"/>
              </w:rPr>
              <w:t>产品能效限定值应达到GB28380-20</w:t>
            </w:r>
            <w:r>
              <w:rPr>
                <w:rFonts w:hint="eastAsia"/>
                <w:color w:val="auto"/>
                <w:highlight w:val="none"/>
                <w:lang w:val="en-US" w:eastAsia="zh-CN"/>
              </w:rPr>
              <w:t>25</w:t>
            </w:r>
            <w:r>
              <w:rPr>
                <w:color w:val="auto"/>
                <w:spacing w:val="-2"/>
                <w:highlight w:val="none"/>
              </w:rPr>
              <w:t>标准中能效等级2级及以上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机箱尺</w:t>
            </w:r>
            <w:r>
              <w:rPr>
                <w:color w:val="auto"/>
                <w:spacing w:val="-5"/>
                <w:highlight w:val="none"/>
              </w:rPr>
              <w:t>寸容量</w:t>
            </w:r>
          </w:p>
        </w:tc>
        <w:tc>
          <w:tcPr>
            <w:tcW w:w="5509" w:type="dxa"/>
            <w:vAlign w:val="center"/>
          </w:tcPr>
          <w:p>
            <w:pPr>
              <w:pStyle w:val="339"/>
              <w:rPr>
                <w:color w:val="auto"/>
                <w:highlight w:val="none"/>
              </w:rPr>
            </w:pPr>
            <w:r>
              <w:rPr>
                <w:color w:val="auto"/>
                <w:highlight w:val="none"/>
              </w:rPr>
              <w:t>机箱体积应不大于</w:t>
            </w:r>
            <w:r>
              <w:rPr>
                <w:rFonts w:hint="eastAsia"/>
                <w:color w:val="auto"/>
                <w:highlight w:val="none"/>
              </w:rPr>
              <w:t>9</w:t>
            </w:r>
            <w:r>
              <w:rPr>
                <w:color w:val="auto"/>
                <w:highlight w:val="non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MTBF测试</w:t>
            </w:r>
          </w:p>
        </w:tc>
        <w:tc>
          <w:tcPr>
            <w:tcW w:w="5509" w:type="dxa"/>
            <w:vAlign w:val="center"/>
          </w:tcPr>
          <w:p>
            <w:pPr>
              <w:pStyle w:val="339"/>
              <w:rPr>
                <w:color w:val="auto"/>
                <w:highlight w:val="none"/>
              </w:rPr>
            </w:pPr>
            <w:r>
              <w:rPr>
                <w:color w:val="auto"/>
                <w:highlight w:val="none"/>
              </w:rPr>
              <w:t>MTBF(m1)≥3万小时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auto"/>
                <w:highlight w:val="none"/>
              </w:rPr>
            </w:pPr>
            <w:r>
              <w:rPr>
                <w:rFonts w:hint="eastAsia"/>
                <w:color w:val="auto"/>
                <w:highlight w:val="none"/>
              </w:rPr>
              <w:t>1</w:t>
            </w:r>
            <w:r>
              <w:rPr>
                <w:color w:val="auto"/>
                <w:highlight w:val="none"/>
              </w:rPr>
              <w:t>0</w:t>
            </w:r>
          </w:p>
        </w:tc>
        <w:tc>
          <w:tcPr>
            <w:tcW w:w="1178" w:type="dxa"/>
            <w:vMerge w:val="restart"/>
            <w:vAlign w:val="center"/>
          </w:tcPr>
          <w:p>
            <w:pPr>
              <w:rPr>
                <w:color w:val="auto"/>
                <w:sz w:val="24"/>
                <w:highlight w:val="none"/>
              </w:rPr>
            </w:pPr>
            <w:r>
              <w:rPr>
                <w:color w:val="auto"/>
                <w:sz w:val="24"/>
                <w:highlight w:val="none"/>
              </w:rPr>
              <w:t>操作系统</w:t>
            </w:r>
          </w:p>
          <w:p>
            <w:pPr>
              <w:rPr>
                <w:color w:val="auto"/>
                <w:sz w:val="24"/>
                <w:highlight w:val="none"/>
              </w:rPr>
            </w:pPr>
            <w:r>
              <w:rPr>
                <w:color w:val="auto"/>
                <w:sz w:val="24"/>
                <w:highlight w:val="none"/>
              </w:rPr>
              <w:t>及软件功</w:t>
            </w:r>
          </w:p>
          <w:p>
            <w:pPr>
              <w:rPr>
                <w:color w:val="auto"/>
                <w:sz w:val="24"/>
                <w:highlight w:val="none"/>
              </w:rPr>
            </w:pPr>
            <w:r>
              <w:rPr>
                <w:color w:val="auto"/>
                <w:sz w:val="24"/>
                <w:highlight w:val="none"/>
              </w:rPr>
              <w:t>能</w:t>
            </w: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中文信</w:t>
            </w:r>
            <w:r>
              <w:rPr>
                <w:color w:val="auto"/>
                <w:spacing w:val="-3"/>
                <w:highlight w:val="none"/>
              </w:rPr>
              <w:t>息处理要</w:t>
            </w:r>
            <w:r>
              <w:rPr>
                <w:color w:val="auto"/>
                <w:highlight w:val="none"/>
              </w:rPr>
              <w:t>求</w:t>
            </w:r>
          </w:p>
        </w:tc>
        <w:tc>
          <w:tcPr>
            <w:tcW w:w="5509" w:type="dxa"/>
            <w:vAlign w:val="center"/>
          </w:tcPr>
          <w:p>
            <w:pPr>
              <w:pStyle w:val="339"/>
              <w:rPr>
                <w:color w:val="auto"/>
                <w:highlight w:val="none"/>
              </w:rPr>
            </w:pPr>
            <w:r>
              <w:rPr>
                <w:color w:val="auto"/>
                <w:highlight w:val="none"/>
              </w:rPr>
              <w:t>符合GB18030的相关规定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spacing w:val="-1"/>
                <w:highlight w:val="none"/>
                <w:lang w:eastAsia="zh-CN"/>
              </w:rPr>
              <w:t>◆</w:t>
            </w:r>
            <w:r>
              <w:rPr>
                <w:color w:val="auto"/>
                <w:spacing w:val="-1"/>
                <w:highlight w:val="none"/>
              </w:rPr>
              <w:t>操作系</w:t>
            </w:r>
            <w:r>
              <w:rPr>
                <w:color w:val="auto"/>
                <w:highlight w:val="none"/>
              </w:rPr>
              <w:t>统备份及还原功能</w:t>
            </w:r>
          </w:p>
        </w:tc>
        <w:tc>
          <w:tcPr>
            <w:tcW w:w="5509" w:type="dxa"/>
            <w:vAlign w:val="center"/>
          </w:tcPr>
          <w:p>
            <w:pPr>
              <w:pStyle w:val="339"/>
              <w:rPr>
                <w:color w:val="auto"/>
                <w:highlight w:val="none"/>
              </w:rPr>
            </w:pPr>
            <w:r>
              <w:rPr>
                <w:color w:val="auto"/>
                <w:highlight w:val="none"/>
              </w:rPr>
              <w:t>支持操作系统备份及还原功能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BIOS支</w:t>
            </w:r>
            <w:r>
              <w:rPr>
                <w:color w:val="auto"/>
                <w:spacing w:val="-2"/>
                <w:highlight w:val="none"/>
              </w:rPr>
              <w:t>持关闭通</w:t>
            </w:r>
            <w:r>
              <w:rPr>
                <w:color w:val="auto"/>
                <w:spacing w:val="-3"/>
                <w:highlight w:val="none"/>
              </w:rPr>
              <w:t>讯接口</w:t>
            </w:r>
          </w:p>
        </w:tc>
        <w:tc>
          <w:tcPr>
            <w:tcW w:w="5509" w:type="dxa"/>
            <w:vAlign w:val="center"/>
          </w:tcPr>
          <w:p>
            <w:pPr>
              <w:pStyle w:val="339"/>
              <w:rPr>
                <w:color w:val="auto"/>
                <w:highlight w:val="none"/>
              </w:rPr>
            </w:pPr>
            <w:r>
              <w:rPr>
                <w:color w:val="auto"/>
                <w:highlight w:val="none"/>
              </w:rPr>
              <w:t>支持BIOS关闭以太网及USB接口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预装操作系统</w:t>
            </w:r>
          </w:p>
        </w:tc>
        <w:tc>
          <w:tcPr>
            <w:tcW w:w="5509" w:type="dxa"/>
            <w:vAlign w:val="center"/>
          </w:tcPr>
          <w:p>
            <w:pPr>
              <w:pStyle w:val="339"/>
              <w:rPr>
                <w:rFonts w:hint="eastAsia" w:eastAsia="宋体"/>
                <w:color w:val="auto"/>
                <w:highlight w:val="none"/>
                <w:lang w:eastAsia="zh-CN"/>
              </w:rPr>
            </w:pPr>
            <w:r>
              <w:rPr>
                <w:rFonts w:hint="eastAsia"/>
                <w:color w:val="auto"/>
                <w:highlight w:val="none"/>
                <w:lang w:val="en-US" w:eastAsia="zh-CN"/>
              </w:rPr>
              <w:t>安装统信或者麒麟操作系统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合格证书要求</w:t>
            </w:r>
          </w:p>
        </w:tc>
        <w:tc>
          <w:tcPr>
            <w:tcW w:w="5509" w:type="dxa"/>
            <w:vAlign w:val="center"/>
          </w:tcPr>
          <w:p>
            <w:pPr>
              <w:pStyle w:val="339"/>
              <w:rPr>
                <w:color w:val="auto"/>
                <w:highlight w:val="none"/>
              </w:rPr>
            </w:pPr>
            <w:r>
              <w:rPr>
                <w:rFonts w:hint="eastAsia"/>
                <w:color w:val="auto"/>
                <w:highlight w:val="none"/>
                <w:lang w:eastAsia="zh-CN"/>
              </w:rPr>
              <w:t>验收时</w:t>
            </w:r>
            <w:r>
              <w:rPr>
                <w:color w:val="auto"/>
                <w:highlight w:val="none"/>
              </w:rPr>
              <w:t>供应商提供产品合格证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rFonts w:hint="eastAsia"/>
                <w:color w:val="auto"/>
                <w:highlight w:val="none"/>
              </w:rPr>
            </w:pPr>
            <w:r>
              <w:rPr>
                <w:rFonts w:hint="eastAsia"/>
                <w:color w:val="auto"/>
                <w:highlight w:val="none"/>
              </w:rPr>
              <w:t>日常办公软件</w:t>
            </w:r>
          </w:p>
        </w:tc>
        <w:tc>
          <w:tcPr>
            <w:tcW w:w="5509" w:type="dxa"/>
            <w:vAlign w:val="center"/>
          </w:tcPr>
          <w:p>
            <w:pPr>
              <w:pStyle w:val="339"/>
              <w:rPr>
                <w:color w:val="auto"/>
                <w:highlight w:val="none"/>
              </w:rPr>
            </w:pPr>
            <w:r>
              <w:rPr>
                <w:rFonts w:hint="eastAsia"/>
                <w:color w:val="auto"/>
                <w:highlight w:val="none"/>
                <w:lang w:val="en-US" w:eastAsia="zh-CN"/>
              </w:rPr>
              <w:t>含WPS 365教育版3年</w:t>
            </w:r>
          </w:p>
        </w:tc>
      </w:tr>
    </w:tbl>
    <w:p>
      <w:pPr>
        <w:spacing w:line="360" w:lineRule="auto"/>
        <w:jc w:val="both"/>
        <w:outlineLvl w:val="0"/>
        <w:rPr>
          <w:rFonts w:hint="eastAsia" w:ascii="宋体" w:hAnsi="宋体" w:cs="宋体"/>
          <w:b/>
          <w:color w:val="auto"/>
          <w:sz w:val="36"/>
          <w:szCs w:val="36"/>
          <w:highlight w:val="none"/>
        </w:rPr>
      </w:pPr>
    </w:p>
    <w:p>
      <w:pPr>
        <w:spacing w:line="360" w:lineRule="auto"/>
        <w:jc w:val="both"/>
        <w:outlineLvl w:val="0"/>
        <w:rPr>
          <w:rFonts w:hint="eastAsia" w:ascii="宋体" w:hAnsi="宋体" w:eastAsia="宋体" w:cs="宋体"/>
          <w:b/>
          <w:color w:val="auto"/>
          <w:sz w:val="36"/>
          <w:szCs w:val="36"/>
          <w:highlight w:val="none"/>
          <w:lang w:val="en-US" w:eastAsia="zh-CN"/>
        </w:rPr>
      </w:pPr>
    </w:p>
    <w:p>
      <w:pPr>
        <w:jc w:val="left"/>
        <w:rPr>
          <w:rFonts w:hint="eastAsia" w:ascii="宋体" w:hAnsi="宋体" w:cs="宋体"/>
          <w:b/>
          <w:color w:val="auto"/>
          <w:sz w:val="36"/>
          <w:szCs w:val="36"/>
          <w:highlight w:val="none"/>
        </w:rPr>
      </w:pPr>
      <w:r>
        <w:rPr>
          <w:rFonts w:hint="eastAsia" w:ascii="Times New Roman" w:hAnsi="Times New Roman" w:eastAsia="宋体" w:cs="Times New Roman"/>
          <w:color w:val="auto"/>
          <w:sz w:val="24"/>
          <w:highlight w:val="none"/>
          <w:lang w:val="en-US" w:eastAsia="zh-CN"/>
        </w:rPr>
        <w:t>学生电脑详细指标要求：</w:t>
      </w:r>
    </w:p>
    <w:p>
      <w:pPr>
        <w:spacing w:line="360" w:lineRule="auto"/>
        <w:jc w:val="both"/>
        <w:outlineLvl w:val="0"/>
        <w:rPr>
          <w:rFonts w:hint="eastAsia" w:ascii="宋体" w:hAnsi="宋体" w:eastAsia="宋体" w:cs="宋体"/>
          <w:b/>
          <w:color w:val="auto"/>
          <w:sz w:val="36"/>
          <w:szCs w:val="36"/>
          <w:highlight w:val="none"/>
          <w:lang w:val="en-US" w:eastAsia="zh-CN"/>
        </w:rPr>
      </w:pPr>
    </w:p>
    <w:tbl>
      <w:tblPr>
        <w:tblStyle w:val="62"/>
        <w:tblpPr w:leftFromText="180" w:rightFromText="180" w:vertAnchor="text" w:horzAnchor="page" w:tblpX="1371" w:tblpY="457"/>
        <w:tblOverlap w:val="never"/>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78"/>
        <w:gridCol w:w="1994"/>
        <w:gridCol w:w="5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96" w:type="dxa"/>
            <w:vAlign w:val="center"/>
          </w:tcPr>
          <w:p>
            <w:pPr>
              <w:rPr>
                <w:color w:val="auto"/>
                <w:sz w:val="24"/>
                <w:highlight w:val="none"/>
              </w:rPr>
            </w:pPr>
            <w:r>
              <w:rPr>
                <w:rFonts w:hint="eastAsia"/>
                <w:color w:val="auto"/>
                <w:sz w:val="24"/>
                <w:highlight w:val="none"/>
              </w:rPr>
              <w:t>序号</w:t>
            </w:r>
          </w:p>
        </w:tc>
        <w:tc>
          <w:tcPr>
            <w:tcW w:w="1178" w:type="dxa"/>
            <w:vAlign w:val="center"/>
          </w:tcPr>
          <w:p>
            <w:pPr>
              <w:rPr>
                <w:color w:val="auto"/>
                <w:sz w:val="24"/>
                <w:highlight w:val="none"/>
              </w:rPr>
            </w:pPr>
            <w:r>
              <w:rPr>
                <w:color w:val="auto"/>
                <w:sz w:val="24"/>
                <w:highlight w:val="none"/>
              </w:rPr>
              <w:t>一级指标</w:t>
            </w:r>
          </w:p>
        </w:tc>
        <w:tc>
          <w:tcPr>
            <w:tcW w:w="1994" w:type="dxa"/>
            <w:vAlign w:val="center"/>
          </w:tcPr>
          <w:p>
            <w:pPr>
              <w:rPr>
                <w:color w:val="auto"/>
                <w:sz w:val="24"/>
                <w:highlight w:val="none"/>
              </w:rPr>
            </w:pPr>
            <w:r>
              <w:rPr>
                <w:rFonts w:hint="eastAsia"/>
                <w:color w:val="auto"/>
                <w:sz w:val="24"/>
                <w:highlight w:val="none"/>
              </w:rPr>
              <w:t>二级</w:t>
            </w:r>
            <w:r>
              <w:rPr>
                <w:color w:val="auto"/>
                <w:sz w:val="24"/>
                <w:highlight w:val="none"/>
              </w:rPr>
              <w:t>指标</w:t>
            </w:r>
          </w:p>
        </w:tc>
        <w:tc>
          <w:tcPr>
            <w:tcW w:w="5509" w:type="dxa"/>
            <w:vAlign w:val="center"/>
          </w:tcPr>
          <w:p>
            <w:pPr>
              <w:rPr>
                <w:color w:val="auto"/>
                <w:sz w:val="24"/>
                <w:highlight w:val="none"/>
              </w:rPr>
            </w:pPr>
            <w:r>
              <w:rPr>
                <w:color w:val="auto"/>
                <w:sz w:val="24"/>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96" w:type="dxa"/>
            <w:vMerge w:val="restart"/>
            <w:vAlign w:val="center"/>
          </w:tcPr>
          <w:p>
            <w:pPr>
              <w:pStyle w:val="339"/>
              <w:rPr>
                <w:color w:val="auto"/>
                <w:highlight w:val="none"/>
              </w:rPr>
            </w:pPr>
            <w:r>
              <w:rPr>
                <w:color w:val="auto"/>
                <w:highlight w:val="none"/>
              </w:rPr>
              <w:t>1</w:t>
            </w:r>
          </w:p>
        </w:tc>
        <w:tc>
          <w:tcPr>
            <w:tcW w:w="1178" w:type="dxa"/>
            <w:vMerge w:val="restart"/>
            <w:vAlign w:val="center"/>
          </w:tcPr>
          <w:p>
            <w:pPr>
              <w:rPr>
                <w:color w:val="auto"/>
                <w:sz w:val="24"/>
                <w:highlight w:val="none"/>
              </w:rPr>
            </w:pPr>
            <w:r>
              <w:rPr>
                <w:rFonts w:hint="eastAsia"/>
                <w:color w:val="auto"/>
                <w:sz w:val="24"/>
                <w:highlight w:val="none"/>
              </w:rPr>
              <w:t>CPU规格</w:t>
            </w:r>
          </w:p>
        </w:tc>
        <w:tc>
          <w:tcPr>
            <w:tcW w:w="1994" w:type="dxa"/>
            <w:vAlign w:val="center"/>
          </w:tcPr>
          <w:p>
            <w:pPr>
              <w:rPr>
                <w:color w:val="auto"/>
                <w:sz w:val="24"/>
                <w:highlight w:val="none"/>
              </w:rPr>
            </w:pPr>
            <w:r>
              <w:rPr>
                <w:rFonts w:hint="eastAsia"/>
                <w:color w:val="auto"/>
                <w:sz w:val="24"/>
                <w:highlight w:val="none"/>
                <w:lang w:eastAsia="zh-CN"/>
              </w:rPr>
              <w:t>◆</w:t>
            </w:r>
            <w:r>
              <w:rPr>
                <w:rFonts w:hint="eastAsia"/>
                <w:color w:val="auto"/>
                <w:sz w:val="24"/>
                <w:highlight w:val="none"/>
              </w:rPr>
              <w:t>CPU信息</w:t>
            </w:r>
          </w:p>
        </w:tc>
        <w:tc>
          <w:tcPr>
            <w:tcW w:w="5509" w:type="dxa"/>
            <w:vAlign w:val="center"/>
          </w:tcPr>
          <w:p>
            <w:pPr>
              <w:rPr>
                <w:rFonts w:hint="eastAsia" w:eastAsia="宋体"/>
                <w:color w:val="auto"/>
                <w:sz w:val="24"/>
                <w:highlight w:val="none"/>
                <w:lang w:eastAsia="zh-CN"/>
              </w:rPr>
            </w:pPr>
            <w:r>
              <w:rPr>
                <w:rFonts w:hint="eastAsia" w:ascii="Times New Roman" w:hAnsi="Times New Roman" w:eastAsia="宋体" w:cs="Times New Roman"/>
                <w:color w:val="auto"/>
                <w:kern w:val="0"/>
                <w:sz w:val="24"/>
                <w:szCs w:val="24"/>
                <w:highlight w:val="none"/>
                <w:lang w:val="en-US" w:eastAsia="zh-CN" w:bidi="ar-SA"/>
              </w:rPr>
              <w:t>ARM架构处理器，投标时须注明具体型号，符合安全可靠测评II级，提供截图或其他证明材料。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96" w:type="dxa"/>
            <w:vMerge w:val="continue"/>
            <w:vAlign w:val="center"/>
          </w:tcPr>
          <w:p>
            <w:pPr>
              <w:pStyle w:val="339"/>
              <w:rPr>
                <w:color w:val="auto"/>
                <w:highlight w:val="none"/>
              </w:rPr>
            </w:pPr>
          </w:p>
        </w:tc>
        <w:tc>
          <w:tcPr>
            <w:tcW w:w="1178" w:type="dxa"/>
            <w:vMerge w:val="continue"/>
            <w:vAlign w:val="center"/>
          </w:tcPr>
          <w:p>
            <w:pPr>
              <w:pStyle w:val="339"/>
              <w:rPr>
                <w:color w:val="auto"/>
                <w:highlight w:val="none"/>
              </w:rPr>
            </w:pPr>
          </w:p>
        </w:tc>
        <w:tc>
          <w:tcPr>
            <w:tcW w:w="1994" w:type="dxa"/>
            <w:vAlign w:val="center"/>
          </w:tcPr>
          <w:p>
            <w:pPr>
              <w:rPr>
                <w:color w:val="auto"/>
                <w:sz w:val="24"/>
                <w:highlight w:val="none"/>
              </w:rPr>
            </w:pPr>
            <w:r>
              <w:rPr>
                <w:rFonts w:hint="eastAsia"/>
                <w:color w:val="auto"/>
                <w:sz w:val="24"/>
                <w:highlight w:val="none"/>
                <w:lang w:eastAsia="zh-CN"/>
              </w:rPr>
              <w:t>◆</w:t>
            </w:r>
            <w:r>
              <w:rPr>
                <w:rFonts w:hint="eastAsia"/>
                <w:color w:val="auto"/>
                <w:sz w:val="24"/>
                <w:highlight w:val="none"/>
              </w:rPr>
              <w:t>CPU物理核数</w:t>
            </w:r>
          </w:p>
        </w:tc>
        <w:tc>
          <w:tcPr>
            <w:tcW w:w="5509" w:type="dxa"/>
            <w:vAlign w:val="center"/>
          </w:tcPr>
          <w:p>
            <w:pPr>
              <w:rPr>
                <w:rFonts w:hint="eastAsia" w:eastAsia="宋体"/>
                <w:color w:val="auto"/>
                <w:sz w:val="24"/>
                <w:highlight w:val="none"/>
                <w:lang w:eastAsia="zh-CN"/>
              </w:rPr>
            </w:pPr>
            <w:r>
              <w:rPr>
                <w:rFonts w:hint="eastAsia"/>
                <w:color w:val="auto"/>
                <w:sz w:val="24"/>
                <w:highlight w:val="none"/>
              </w:rPr>
              <w:t>≥</w:t>
            </w:r>
            <w:r>
              <w:rPr>
                <w:rFonts w:hint="eastAsia"/>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pStyle w:val="339"/>
              <w:rPr>
                <w:color w:val="auto"/>
                <w:highlight w:val="none"/>
              </w:rPr>
            </w:pPr>
          </w:p>
        </w:tc>
        <w:tc>
          <w:tcPr>
            <w:tcW w:w="1994" w:type="dxa"/>
            <w:vAlign w:val="center"/>
          </w:tcPr>
          <w:p>
            <w:pPr>
              <w:pStyle w:val="339"/>
              <w:rPr>
                <w:color w:val="auto"/>
                <w:highlight w:val="none"/>
              </w:rPr>
            </w:pPr>
            <w:r>
              <w:rPr>
                <w:rFonts w:hint="eastAsia"/>
                <w:color w:val="auto"/>
                <w:highlight w:val="none"/>
                <w:lang w:eastAsia="zh-CN"/>
              </w:rPr>
              <w:t>◆</w:t>
            </w:r>
            <w:r>
              <w:rPr>
                <w:rFonts w:hint="eastAsia"/>
                <w:color w:val="auto"/>
                <w:highlight w:val="none"/>
              </w:rPr>
              <w:t>CPU主频</w:t>
            </w:r>
          </w:p>
        </w:tc>
        <w:tc>
          <w:tcPr>
            <w:tcW w:w="5509" w:type="dxa"/>
            <w:vAlign w:val="center"/>
          </w:tcPr>
          <w:p>
            <w:pPr>
              <w:pStyle w:val="339"/>
              <w:rPr>
                <w:color w:val="auto"/>
                <w:highlight w:val="none"/>
              </w:rPr>
            </w:pPr>
            <w:r>
              <w:rPr>
                <w:rFonts w:hint="eastAsia"/>
                <w:color w:val="auto"/>
                <w:highlight w:val="none"/>
              </w:rPr>
              <w:t>≥2.</w:t>
            </w:r>
            <w:r>
              <w:rPr>
                <w:rFonts w:hint="eastAsia"/>
                <w:color w:val="auto"/>
                <w:highlight w:val="none"/>
                <w:lang w:val="en-US" w:eastAsia="zh-CN"/>
              </w:rPr>
              <w:t>3</w:t>
            </w:r>
            <w:r>
              <w:rPr>
                <w:rFonts w:hint="eastAsia"/>
                <w:color w:val="auto"/>
                <w:highlight w:val="none"/>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pStyle w:val="339"/>
              <w:rPr>
                <w:color w:val="auto"/>
                <w:highlight w:val="none"/>
              </w:rPr>
            </w:pPr>
          </w:p>
        </w:tc>
        <w:tc>
          <w:tcPr>
            <w:tcW w:w="1994" w:type="dxa"/>
            <w:vAlign w:val="center"/>
          </w:tcPr>
          <w:p>
            <w:pPr>
              <w:rPr>
                <w:color w:val="auto"/>
                <w:sz w:val="24"/>
                <w:highlight w:val="none"/>
              </w:rPr>
            </w:pPr>
            <w:r>
              <w:rPr>
                <w:rFonts w:hint="eastAsia"/>
                <w:color w:val="auto"/>
                <w:sz w:val="24"/>
                <w:highlight w:val="none"/>
                <w:lang w:eastAsia="zh-CN"/>
              </w:rPr>
              <w:t>◆</w:t>
            </w:r>
            <w:r>
              <w:rPr>
                <w:rFonts w:hint="eastAsia"/>
                <w:color w:val="auto"/>
                <w:sz w:val="24"/>
                <w:highlight w:val="none"/>
              </w:rPr>
              <w:t>CPU末级缓存容量</w:t>
            </w:r>
          </w:p>
        </w:tc>
        <w:tc>
          <w:tcPr>
            <w:tcW w:w="5509" w:type="dxa"/>
            <w:vAlign w:val="center"/>
          </w:tcPr>
          <w:p>
            <w:pPr>
              <w:rPr>
                <w:color w:val="auto"/>
                <w:sz w:val="24"/>
                <w:highlight w:val="none"/>
              </w:rPr>
            </w:pPr>
            <w:r>
              <w:rPr>
                <w:rFonts w:hint="eastAsia"/>
                <w:color w:val="auto"/>
                <w:sz w:val="24"/>
                <w:highlight w:val="none"/>
              </w:rPr>
              <w:t>≥</w:t>
            </w:r>
            <w:r>
              <w:rPr>
                <w:color w:val="auto"/>
                <w:sz w:val="24"/>
                <w:highlight w:val="none"/>
              </w:rPr>
              <w:t>4</w:t>
            </w:r>
            <w:r>
              <w:rPr>
                <w:rFonts w:hint="eastAsia"/>
                <w:color w:val="auto"/>
                <w:sz w:val="24"/>
                <w:highlight w:val="none"/>
              </w:rPr>
              <w:t>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pStyle w:val="339"/>
              <w:rPr>
                <w:color w:val="auto"/>
                <w:highlight w:val="none"/>
              </w:rPr>
            </w:pPr>
          </w:p>
        </w:tc>
        <w:tc>
          <w:tcPr>
            <w:tcW w:w="1994" w:type="dxa"/>
            <w:vAlign w:val="center"/>
          </w:tcPr>
          <w:p>
            <w:pPr>
              <w:pStyle w:val="339"/>
              <w:rPr>
                <w:color w:val="auto"/>
                <w:highlight w:val="none"/>
              </w:rPr>
            </w:pPr>
            <w:r>
              <w:rPr>
                <w:rFonts w:hint="eastAsia"/>
                <w:color w:val="auto"/>
                <w:highlight w:val="none"/>
                <w:lang w:eastAsia="zh-CN"/>
              </w:rPr>
              <w:t>◆</w:t>
            </w:r>
            <w:r>
              <w:rPr>
                <w:rFonts w:hint="eastAsia"/>
                <w:color w:val="auto"/>
                <w:highlight w:val="none"/>
              </w:rPr>
              <w:t>CPU支持的内存最高速率</w:t>
            </w:r>
          </w:p>
        </w:tc>
        <w:tc>
          <w:tcPr>
            <w:tcW w:w="5509" w:type="dxa"/>
            <w:vAlign w:val="center"/>
          </w:tcPr>
          <w:p>
            <w:pPr>
              <w:pStyle w:val="339"/>
              <w:rPr>
                <w:color w:val="auto"/>
                <w:highlight w:val="none"/>
              </w:rPr>
            </w:pPr>
            <w:r>
              <w:rPr>
                <w:rFonts w:hint="eastAsia"/>
                <w:color w:val="auto"/>
                <w:highlight w:val="none"/>
              </w:rPr>
              <w:t>≥</w:t>
            </w:r>
            <w:r>
              <w:rPr>
                <w:rFonts w:hint="eastAsia"/>
                <w:color w:val="auto"/>
                <w:highlight w:val="none"/>
                <w:lang w:val="en-US" w:eastAsia="zh-CN"/>
              </w:rPr>
              <w:t>6400</w:t>
            </w:r>
            <w:r>
              <w:rPr>
                <w:rFonts w:hint="eastAsia"/>
                <w:color w:val="auto"/>
                <w:highlight w:val="none"/>
              </w:rPr>
              <w:t>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pStyle w:val="339"/>
              <w:rPr>
                <w:color w:val="auto"/>
                <w:highlight w:val="none"/>
              </w:rPr>
            </w:pPr>
          </w:p>
        </w:tc>
        <w:tc>
          <w:tcPr>
            <w:tcW w:w="1994" w:type="dxa"/>
            <w:vAlign w:val="center"/>
          </w:tcPr>
          <w:p>
            <w:pPr>
              <w:pStyle w:val="339"/>
              <w:rPr>
                <w:color w:val="auto"/>
                <w:highlight w:val="none"/>
              </w:rPr>
            </w:pPr>
            <w:r>
              <w:rPr>
                <w:rFonts w:hint="eastAsia"/>
                <w:color w:val="auto"/>
                <w:highlight w:val="none"/>
                <w:lang w:eastAsia="zh-CN"/>
              </w:rPr>
              <w:t>◆</w:t>
            </w:r>
            <w:r>
              <w:rPr>
                <w:rFonts w:hint="eastAsia"/>
                <w:color w:val="auto"/>
                <w:highlight w:val="none"/>
              </w:rPr>
              <w:t>CPU通道数</w:t>
            </w:r>
          </w:p>
        </w:tc>
        <w:tc>
          <w:tcPr>
            <w:tcW w:w="5509" w:type="dxa"/>
            <w:vAlign w:val="center"/>
          </w:tcPr>
          <w:p>
            <w:pPr>
              <w:pStyle w:val="339"/>
              <w:rPr>
                <w:color w:val="auto"/>
                <w:highlight w:val="none"/>
              </w:rPr>
            </w:pPr>
            <w:r>
              <w:rPr>
                <w:rFonts w:hint="eastAsia"/>
                <w:color w:val="auto"/>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pStyle w:val="339"/>
              <w:rPr>
                <w:color w:val="auto"/>
                <w:highlight w:val="none"/>
              </w:rPr>
            </w:pPr>
          </w:p>
        </w:tc>
        <w:tc>
          <w:tcPr>
            <w:tcW w:w="1994" w:type="dxa"/>
            <w:vAlign w:val="center"/>
          </w:tcPr>
          <w:p>
            <w:pPr>
              <w:pStyle w:val="339"/>
              <w:rPr>
                <w:color w:val="auto"/>
                <w:highlight w:val="none"/>
              </w:rPr>
            </w:pPr>
            <w:r>
              <w:rPr>
                <w:rFonts w:hint="eastAsia"/>
                <w:color w:val="auto"/>
                <w:highlight w:val="none"/>
                <w:lang w:eastAsia="zh-CN"/>
              </w:rPr>
              <w:t>◆</w:t>
            </w:r>
            <w:r>
              <w:rPr>
                <w:rFonts w:hint="eastAsia"/>
                <w:color w:val="auto"/>
                <w:highlight w:val="none"/>
              </w:rPr>
              <w:t>CPU热功耗</w:t>
            </w:r>
          </w:p>
        </w:tc>
        <w:tc>
          <w:tcPr>
            <w:tcW w:w="5509" w:type="dxa"/>
            <w:vAlign w:val="center"/>
          </w:tcPr>
          <w:p>
            <w:pPr>
              <w:pStyle w:val="339"/>
              <w:rPr>
                <w:color w:val="auto"/>
                <w:highlight w:val="none"/>
              </w:rPr>
            </w:pPr>
            <w:r>
              <w:rPr>
                <w:rFonts w:hint="eastAsia"/>
                <w:color w:val="auto"/>
                <w:highlight w:val="none"/>
              </w:rPr>
              <w:t>热设计功耗≤2</w:t>
            </w:r>
            <w:r>
              <w:rPr>
                <w:color w:val="auto"/>
                <w:highlight w:val="none"/>
              </w:rPr>
              <w:t>0</w:t>
            </w:r>
            <w:r>
              <w:rPr>
                <w:rFonts w:hint="eastAsia"/>
                <w:color w:val="auto"/>
                <w:highlight w:val="none"/>
              </w:rPr>
              <w:t>W</w:t>
            </w:r>
            <w:r>
              <w:rPr>
                <w:rFonts w:hint="eastAsia" w:ascii="宋体" w:hAnsi="宋体" w:cs="宋体"/>
                <w:color w:val="auto"/>
                <w:kern w:val="2"/>
                <w:sz w:val="21"/>
                <w:szCs w:val="21"/>
                <w:highlight w:val="none"/>
                <w:lang w:eastAsia="zh-CN"/>
              </w:rPr>
              <w:t>（</w:t>
            </w:r>
            <w:r>
              <w:rPr>
                <w:rFonts w:hint="eastAsia" w:ascii="宋体" w:hAnsi="宋体" w:cs="宋体"/>
                <w:color w:val="auto"/>
                <w:szCs w:val="21"/>
                <w:highlight w:val="none"/>
                <w:lang w:val="en-US" w:eastAsia="zh-CN"/>
              </w:rPr>
              <w:t>提供证明材料</w:t>
            </w:r>
            <w:r>
              <w:rPr>
                <w:rFonts w:hint="eastAsia" w:ascii="宋体" w:hAnsi="宋体" w:cs="宋体"/>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auto"/>
                <w:highlight w:val="none"/>
              </w:rPr>
            </w:pPr>
            <w:r>
              <w:rPr>
                <w:rFonts w:hint="eastAsia"/>
                <w:color w:val="auto"/>
                <w:highlight w:val="none"/>
              </w:rPr>
              <w:t>2</w:t>
            </w:r>
          </w:p>
        </w:tc>
        <w:tc>
          <w:tcPr>
            <w:tcW w:w="1178" w:type="dxa"/>
            <w:vMerge w:val="restart"/>
            <w:vAlign w:val="center"/>
          </w:tcPr>
          <w:p>
            <w:pPr>
              <w:rPr>
                <w:color w:val="auto"/>
                <w:sz w:val="24"/>
                <w:highlight w:val="none"/>
              </w:rPr>
            </w:pPr>
            <w:r>
              <w:rPr>
                <w:color w:val="auto"/>
                <w:sz w:val="24"/>
                <w:highlight w:val="none"/>
              </w:rPr>
              <w:t>内存规格</w:t>
            </w:r>
          </w:p>
        </w:tc>
        <w:tc>
          <w:tcPr>
            <w:tcW w:w="1994" w:type="dxa"/>
            <w:vAlign w:val="center"/>
          </w:tcPr>
          <w:p>
            <w:pPr>
              <w:pStyle w:val="339"/>
              <w:rPr>
                <w:color w:val="auto"/>
                <w:highlight w:val="none"/>
              </w:rPr>
            </w:pPr>
            <w:r>
              <w:rPr>
                <w:rFonts w:hint="eastAsia"/>
                <w:color w:val="auto"/>
                <w:highlight w:val="none"/>
              </w:rPr>
              <w:t>本次</w:t>
            </w:r>
            <w:r>
              <w:rPr>
                <w:color w:val="auto"/>
                <w:highlight w:val="none"/>
              </w:rPr>
              <w:t>内存配置容量</w:t>
            </w:r>
          </w:p>
        </w:tc>
        <w:tc>
          <w:tcPr>
            <w:tcW w:w="5509" w:type="dxa"/>
            <w:vAlign w:val="center"/>
          </w:tcPr>
          <w:p>
            <w:pPr>
              <w:pStyle w:val="339"/>
              <w:rPr>
                <w:color w:val="auto"/>
                <w:highlight w:val="none"/>
              </w:rPr>
            </w:pPr>
            <w:r>
              <w:rPr>
                <w:color w:val="auto"/>
                <w:highlight w:val="none"/>
              </w:rPr>
              <w:t>≥</w:t>
            </w:r>
            <w:r>
              <w:rPr>
                <w:rFonts w:hint="eastAsia"/>
                <w:color w:val="auto"/>
                <w:highlight w:val="none"/>
              </w:rPr>
              <w:t>16</w:t>
            </w:r>
            <w:r>
              <w:rPr>
                <w:color w:val="auto"/>
                <w:highlight w:val="none"/>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内存类型</w:t>
            </w:r>
          </w:p>
        </w:tc>
        <w:tc>
          <w:tcPr>
            <w:tcW w:w="5509" w:type="dxa"/>
            <w:vAlign w:val="center"/>
          </w:tcPr>
          <w:p>
            <w:pPr>
              <w:pStyle w:val="339"/>
              <w:rPr>
                <w:color w:val="auto"/>
                <w:highlight w:val="none"/>
              </w:rPr>
            </w:pPr>
            <w:r>
              <w:rPr>
                <w:color w:val="auto"/>
                <w:highlight w:val="none"/>
              </w:rPr>
              <w:t>支持DDR5/LPDDR5/LPDDR</w:t>
            </w:r>
            <w:r>
              <w:rPr>
                <w:color w:val="auto"/>
                <w:spacing w:val="-2"/>
                <w:highlight w:val="none"/>
              </w:rPr>
              <w:t>5X及以上内</w:t>
            </w:r>
            <w:r>
              <w:rPr>
                <w:color w:val="auto"/>
                <w:spacing w:val="-3"/>
                <w:highlight w:val="none"/>
              </w:rPr>
              <w:t>存类型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内存读写速率</w:t>
            </w:r>
          </w:p>
        </w:tc>
        <w:tc>
          <w:tcPr>
            <w:tcW w:w="5509" w:type="dxa"/>
            <w:vAlign w:val="center"/>
          </w:tcPr>
          <w:p>
            <w:pPr>
              <w:pStyle w:val="339"/>
              <w:rPr>
                <w:color w:val="auto"/>
                <w:highlight w:val="none"/>
              </w:rPr>
            </w:pPr>
            <w:r>
              <w:rPr>
                <w:color w:val="auto"/>
                <w:highlight w:val="none"/>
              </w:rPr>
              <w:t>≥</w:t>
            </w:r>
            <w:r>
              <w:rPr>
                <w:rFonts w:hint="eastAsia"/>
                <w:color w:val="auto"/>
                <w:highlight w:val="none"/>
                <w:lang w:val="en-US" w:eastAsia="zh-CN"/>
              </w:rPr>
              <w:t>6400</w:t>
            </w:r>
            <w:r>
              <w:rPr>
                <w:color w:val="auto"/>
                <w:highlight w:val="none"/>
              </w:rPr>
              <w:t>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主板支持的CPU和内存情况</w:t>
            </w:r>
          </w:p>
        </w:tc>
        <w:tc>
          <w:tcPr>
            <w:tcW w:w="5509" w:type="dxa"/>
            <w:vAlign w:val="center"/>
          </w:tcPr>
          <w:p>
            <w:pPr>
              <w:pStyle w:val="339"/>
              <w:rPr>
                <w:color w:val="auto"/>
                <w:highlight w:val="none"/>
              </w:rPr>
            </w:pPr>
            <w:r>
              <w:rPr>
                <w:color w:val="auto"/>
                <w:highlight w:val="none"/>
              </w:rPr>
              <w:t>主板支持</w:t>
            </w:r>
            <w:r>
              <w:rPr>
                <w:rFonts w:hint="eastAsia"/>
                <w:color w:val="auto"/>
                <w:highlight w:val="none"/>
              </w:rPr>
              <w:t>一颗国产ARM架构处理器和</w:t>
            </w:r>
            <w:r>
              <w:rPr>
                <w:color w:val="auto"/>
                <w:highlight w:val="none"/>
              </w:rPr>
              <w:t>DDR5/LPDDR5/LPDDR</w:t>
            </w:r>
            <w:r>
              <w:rPr>
                <w:color w:val="auto"/>
                <w:spacing w:val="-2"/>
                <w:highlight w:val="none"/>
              </w:rPr>
              <w:t>5X及以上内</w:t>
            </w:r>
            <w:r>
              <w:rPr>
                <w:color w:val="auto"/>
                <w:spacing w:val="-3"/>
                <w:highlight w:val="none"/>
              </w:rPr>
              <w:t>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主板其他内置接口</w:t>
            </w:r>
          </w:p>
        </w:tc>
        <w:tc>
          <w:tcPr>
            <w:tcW w:w="5509" w:type="dxa"/>
            <w:vAlign w:val="center"/>
          </w:tcPr>
          <w:p>
            <w:pPr>
              <w:pStyle w:val="339"/>
              <w:rPr>
                <w:color w:val="auto"/>
                <w:highlight w:val="none"/>
              </w:rPr>
            </w:pPr>
            <w:r>
              <w:rPr>
                <w:rFonts w:hint="eastAsia"/>
                <w:color w:val="auto"/>
                <w:highlight w:val="none"/>
              </w:rPr>
              <w:t>≥</w:t>
            </w:r>
            <w:r>
              <w:rPr>
                <w:color w:val="auto"/>
                <w:highlight w:val="none"/>
              </w:rPr>
              <w:t>2</w:t>
            </w:r>
            <w:r>
              <w:rPr>
                <w:rFonts w:hint="eastAsia"/>
                <w:color w:val="auto"/>
                <w:highlight w:val="none"/>
              </w:rPr>
              <w:t>个</w:t>
            </w:r>
            <w:r>
              <w:rPr>
                <w:color w:val="auto"/>
                <w:highlight w:val="none"/>
              </w:rPr>
              <w:t>SATA</w:t>
            </w:r>
            <w:r>
              <w:rPr>
                <w:rFonts w:hint="eastAsia"/>
                <w:color w:val="auto"/>
                <w:highlight w:val="none"/>
              </w:rPr>
              <w:t>；</w:t>
            </w:r>
            <w:r>
              <w:rPr>
                <w:color w:val="auto"/>
                <w:highlight w:val="none"/>
              </w:rPr>
              <w:t>并</w:t>
            </w:r>
            <w:r>
              <w:rPr>
                <w:rFonts w:hint="eastAsia"/>
                <w:color w:val="auto"/>
                <w:highlight w:val="none"/>
              </w:rPr>
              <w:t>≥2个M.2 接口；并≥1个PCIe3.0扩展槽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内存插槽满配时提供的最高内存总容量</w:t>
            </w:r>
          </w:p>
        </w:tc>
        <w:tc>
          <w:tcPr>
            <w:tcW w:w="5509" w:type="dxa"/>
            <w:vAlign w:val="center"/>
          </w:tcPr>
          <w:p>
            <w:pPr>
              <w:pStyle w:val="339"/>
              <w:rPr>
                <w:color w:val="auto"/>
                <w:highlight w:val="none"/>
              </w:rPr>
            </w:pPr>
            <w:r>
              <w:rPr>
                <w:color w:val="auto"/>
                <w:highlight w:val="none"/>
              </w:rPr>
              <w:t>≥16GB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Align w:val="center"/>
          </w:tcPr>
          <w:p>
            <w:pPr>
              <w:pStyle w:val="339"/>
              <w:rPr>
                <w:color w:val="auto"/>
                <w:highlight w:val="none"/>
              </w:rPr>
            </w:pPr>
            <w:r>
              <w:rPr>
                <w:color w:val="auto"/>
                <w:highlight w:val="none"/>
              </w:rPr>
              <w:t>3</w:t>
            </w:r>
          </w:p>
        </w:tc>
        <w:tc>
          <w:tcPr>
            <w:tcW w:w="1178" w:type="dxa"/>
            <w:vAlign w:val="center"/>
          </w:tcPr>
          <w:p>
            <w:pPr>
              <w:rPr>
                <w:color w:val="auto"/>
                <w:sz w:val="24"/>
                <w:highlight w:val="none"/>
              </w:rPr>
            </w:pPr>
            <w:r>
              <w:rPr>
                <w:color w:val="auto"/>
                <w:spacing w:val="-2"/>
                <w:sz w:val="24"/>
                <w:highlight w:val="none"/>
              </w:rPr>
              <w:t>存储</w:t>
            </w:r>
            <w:r>
              <w:rPr>
                <w:color w:val="auto"/>
                <w:sz w:val="24"/>
                <w:highlight w:val="none"/>
              </w:rPr>
              <w:t>设备规格</w:t>
            </w:r>
          </w:p>
        </w:tc>
        <w:tc>
          <w:tcPr>
            <w:tcW w:w="1994" w:type="dxa"/>
            <w:vAlign w:val="center"/>
          </w:tcPr>
          <w:p>
            <w:pPr>
              <w:pStyle w:val="339"/>
              <w:rPr>
                <w:color w:val="auto"/>
                <w:highlight w:val="none"/>
              </w:rPr>
            </w:pPr>
            <w:r>
              <w:rPr>
                <w:rFonts w:hint="eastAsia"/>
                <w:color w:val="auto"/>
                <w:highlight w:val="none"/>
                <w:lang w:eastAsia="zh-CN"/>
              </w:rPr>
              <w:t>◆</w:t>
            </w:r>
            <w:r>
              <w:rPr>
                <w:rFonts w:hint="eastAsia"/>
                <w:color w:val="auto"/>
                <w:highlight w:val="none"/>
              </w:rPr>
              <w:t>本次配</w:t>
            </w:r>
            <w:r>
              <w:rPr>
                <w:color w:val="auto"/>
                <w:highlight w:val="none"/>
              </w:rPr>
              <w:t>固态存储容量</w:t>
            </w:r>
          </w:p>
        </w:tc>
        <w:tc>
          <w:tcPr>
            <w:tcW w:w="5509" w:type="dxa"/>
            <w:vAlign w:val="center"/>
          </w:tcPr>
          <w:p>
            <w:pPr>
              <w:pStyle w:val="339"/>
              <w:rPr>
                <w:color w:val="auto"/>
                <w:highlight w:val="none"/>
              </w:rPr>
            </w:pPr>
            <w:r>
              <w:rPr>
                <w:color w:val="auto"/>
                <w:highlight w:val="none"/>
              </w:rPr>
              <w:t>≥</w:t>
            </w:r>
            <w:r>
              <w:rPr>
                <w:rFonts w:hint="eastAsia"/>
                <w:color w:val="auto"/>
                <w:highlight w:val="none"/>
                <w:lang w:val="en-US" w:eastAsia="zh-CN"/>
              </w:rPr>
              <w:t>256</w:t>
            </w:r>
            <w:r>
              <w:rPr>
                <w:color w:val="auto"/>
                <w:highlight w:val="none"/>
              </w:rPr>
              <w:t>GB 固态硬盘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auto"/>
                <w:highlight w:val="none"/>
              </w:rPr>
            </w:pPr>
            <w:r>
              <w:rPr>
                <w:color w:val="auto"/>
                <w:highlight w:val="none"/>
              </w:rPr>
              <w:t>4</w:t>
            </w:r>
          </w:p>
        </w:tc>
        <w:tc>
          <w:tcPr>
            <w:tcW w:w="1178" w:type="dxa"/>
            <w:vMerge w:val="restart"/>
            <w:vAlign w:val="center"/>
          </w:tcPr>
          <w:p>
            <w:pPr>
              <w:rPr>
                <w:color w:val="auto"/>
                <w:sz w:val="24"/>
                <w:highlight w:val="none"/>
              </w:rPr>
            </w:pPr>
            <w:r>
              <w:rPr>
                <w:color w:val="auto"/>
                <w:sz w:val="24"/>
                <w:highlight w:val="none"/>
              </w:rPr>
              <w:t>显卡</w:t>
            </w:r>
            <w:r>
              <w:rPr>
                <w:color w:val="auto"/>
                <w:spacing w:val="-3"/>
                <w:sz w:val="24"/>
                <w:highlight w:val="none"/>
              </w:rPr>
              <w:t>规格</w:t>
            </w: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显卡类型</w:t>
            </w:r>
          </w:p>
        </w:tc>
        <w:tc>
          <w:tcPr>
            <w:tcW w:w="5509" w:type="dxa"/>
            <w:vAlign w:val="center"/>
          </w:tcPr>
          <w:p>
            <w:pPr>
              <w:pStyle w:val="339"/>
              <w:rPr>
                <w:color w:val="auto"/>
                <w:highlight w:val="none"/>
              </w:rPr>
            </w:pPr>
            <w:r>
              <w:rPr>
                <w:color w:val="auto"/>
                <w:highlight w:val="none"/>
              </w:rPr>
              <w:t>集成显卡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显示分辨率</w:t>
            </w:r>
          </w:p>
        </w:tc>
        <w:tc>
          <w:tcPr>
            <w:tcW w:w="5509" w:type="dxa"/>
            <w:vAlign w:val="center"/>
          </w:tcPr>
          <w:p>
            <w:pPr>
              <w:pStyle w:val="339"/>
              <w:rPr>
                <w:color w:val="auto"/>
                <w:highlight w:val="none"/>
              </w:rPr>
            </w:pPr>
            <w:r>
              <w:rPr>
                <w:color w:val="auto"/>
                <w:highlight w:val="none"/>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显卡显示芯片核心频率</w:t>
            </w:r>
          </w:p>
        </w:tc>
        <w:tc>
          <w:tcPr>
            <w:tcW w:w="5509" w:type="dxa"/>
            <w:vAlign w:val="center"/>
          </w:tcPr>
          <w:p>
            <w:pPr>
              <w:pStyle w:val="339"/>
              <w:rPr>
                <w:color w:val="auto"/>
                <w:highlight w:val="none"/>
              </w:rPr>
            </w:pPr>
            <w:r>
              <w:rPr>
                <w:color w:val="auto"/>
                <w:highlight w:val="none"/>
              </w:rPr>
              <w:t>≥300MHz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显存等效频率</w:t>
            </w:r>
          </w:p>
        </w:tc>
        <w:tc>
          <w:tcPr>
            <w:tcW w:w="5509" w:type="dxa"/>
            <w:vAlign w:val="center"/>
          </w:tcPr>
          <w:p>
            <w:pPr>
              <w:pStyle w:val="339"/>
              <w:rPr>
                <w:color w:val="auto"/>
                <w:highlight w:val="none"/>
              </w:rPr>
            </w:pPr>
            <w:r>
              <w:rPr>
                <w:color w:val="auto"/>
                <w:highlight w:val="none"/>
              </w:rPr>
              <w:t>≥1000MT/s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auto"/>
                <w:highlight w:val="none"/>
              </w:rPr>
            </w:pPr>
            <w:r>
              <w:rPr>
                <w:color w:val="auto"/>
                <w:highlight w:val="none"/>
              </w:rPr>
              <w:t>5</w:t>
            </w:r>
          </w:p>
        </w:tc>
        <w:tc>
          <w:tcPr>
            <w:tcW w:w="1178" w:type="dxa"/>
            <w:vMerge w:val="restart"/>
            <w:vAlign w:val="center"/>
          </w:tcPr>
          <w:p>
            <w:pPr>
              <w:rPr>
                <w:color w:val="auto"/>
                <w:sz w:val="24"/>
                <w:highlight w:val="none"/>
              </w:rPr>
            </w:pPr>
            <w:r>
              <w:rPr>
                <w:rFonts w:hint="eastAsia"/>
                <w:color w:val="auto"/>
                <w:sz w:val="24"/>
                <w:highlight w:val="none"/>
              </w:rPr>
              <w:t>显示设备规格</w:t>
            </w:r>
          </w:p>
        </w:tc>
        <w:tc>
          <w:tcPr>
            <w:tcW w:w="1994" w:type="dxa"/>
            <w:vAlign w:val="center"/>
          </w:tcPr>
          <w:p>
            <w:pPr>
              <w:pStyle w:val="339"/>
              <w:rPr>
                <w:color w:val="auto"/>
                <w:highlight w:val="none"/>
              </w:rPr>
            </w:pPr>
            <w:r>
              <w:rPr>
                <w:color w:val="auto"/>
                <w:highlight w:val="none"/>
              </w:rPr>
              <w:t>显示屏屏占比</w:t>
            </w:r>
          </w:p>
        </w:tc>
        <w:tc>
          <w:tcPr>
            <w:tcW w:w="5509" w:type="dxa"/>
            <w:vAlign w:val="center"/>
          </w:tcPr>
          <w:p>
            <w:pPr>
              <w:pStyle w:val="339"/>
              <w:rPr>
                <w:color w:val="auto"/>
                <w:highlight w:val="none"/>
              </w:rPr>
            </w:pPr>
            <w:r>
              <w:rPr>
                <w:color w:val="auto"/>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显示屏分辨率</w:t>
            </w:r>
          </w:p>
        </w:tc>
        <w:tc>
          <w:tcPr>
            <w:tcW w:w="5509" w:type="dxa"/>
            <w:vAlign w:val="center"/>
          </w:tcPr>
          <w:p>
            <w:pPr>
              <w:pStyle w:val="339"/>
              <w:rPr>
                <w:color w:val="auto"/>
                <w:highlight w:val="none"/>
              </w:rPr>
            </w:pPr>
            <w:r>
              <w:rPr>
                <w:color w:val="auto"/>
                <w:highlight w:val="none"/>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显示屏尺寸</w:t>
            </w:r>
          </w:p>
        </w:tc>
        <w:tc>
          <w:tcPr>
            <w:tcW w:w="5509" w:type="dxa"/>
            <w:vAlign w:val="center"/>
          </w:tcPr>
          <w:p>
            <w:pPr>
              <w:pStyle w:val="339"/>
              <w:rPr>
                <w:color w:val="auto"/>
                <w:highlight w:val="none"/>
              </w:rPr>
            </w:pPr>
            <w:r>
              <w:rPr>
                <w:color w:val="auto"/>
                <w:highlight w:val="none"/>
              </w:rPr>
              <w:t>≥23英寸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显示屏屏幕比例</w:t>
            </w:r>
          </w:p>
        </w:tc>
        <w:tc>
          <w:tcPr>
            <w:tcW w:w="5509" w:type="dxa"/>
            <w:vAlign w:val="center"/>
          </w:tcPr>
          <w:p>
            <w:pPr>
              <w:pStyle w:val="339"/>
              <w:rPr>
                <w:color w:val="auto"/>
                <w:highlight w:val="none"/>
              </w:rPr>
            </w:pPr>
            <w:r>
              <w:rPr>
                <w:color w:val="auto"/>
                <w:highlight w:val="none"/>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显示屏防蓝光</w:t>
            </w:r>
          </w:p>
        </w:tc>
        <w:tc>
          <w:tcPr>
            <w:tcW w:w="5509" w:type="dxa"/>
            <w:vAlign w:val="center"/>
          </w:tcPr>
          <w:p>
            <w:pPr>
              <w:pStyle w:val="339"/>
              <w:rPr>
                <w:color w:val="auto"/>
                <w:highlight w:val="none"/>
              </w:rPr>
            </w:pPr>
            <w:r>
              <w:rPr>
                <w:color w:val="auto"/>
                <w:highlight w:val="none"/>
              </w:rPr>
              <w:t>支持防蓝光模式，蓝光加权辐射亮度比应≤0.0012W/(·cd·sr)（瓦每坎特拉每球面度）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显示屏低频闪</w:t>
            </w:r>
          </w:p>
        </w:tc>
        <w:tc>
          <w:tcPr>
            <w:tcW w:w="5509" w:type="dxa"/>
            <w:vAlign w:val="center"/>
          </w:tcPr>
          <w:p>
            <w:pPr>
              <w:pStyle w:val="339"/>
              <w:rPr>
                <w:color w:val="auto"/>
                <w:highlight w:val="none"/>
              </w:rPr>
            </w:pPr>
            <w:r>
              <w:rPr>
                <w:color w:val="auto"/>
                <w:highlight w:val="none"/>
              </w:rPr>
              <w:t>显示屏应支持低频闪≤-35dB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显示屏刷新率</w:t>
            </w:r>
          </w:p>
        </w:tc>
        <w:tc>
          <w:tcPr>
            <w:tcW w:w="5509" w:type="dxa"/>
            <w:vAlign w:val="center"/>
          </w:tcPr>
          <w:p>
            <w:pPr>
              <w:pStyle w:val="339"/>
              <w:rPr>
                <w:color w:val="auto"/>
                <w:highlight w:val="none"/>
              </w:rPr>
            </w:pPr>
            <w:r>
              <w:rPr>
                <w:color w:val="auto"/>
                <w:highlight w:val="none"/>
              </w:rPr>
              <w:t>≥75Hz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显示屏色域</w:t>
            </w:r>
          </w:p>
        </w:tc>
        <w:tc>
          <w:tcPr>
            <w:tcW w:w="5509" w:type="dxa"/>
            <w:vAlign w:val="center"/>
          </w:tcPr>
          <w:p>
            <w:pPr>
              <w:pStyle w:val="339"/>
              <w:rPr>
                <w:color w:val="auto"/>
                <w:highlight w:val="none"/>
              </w:rPr>
            </w:pPr>
            <w:r>
              <w:rPr>
                <w:color w:val="auto"/>
                <w:highlight w:val="none"/>
              </w:rPr>
              <w:t>≥99%sRGB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显示屏色准</w:t>
            </w:r>
          </w:p>
        </w:tc>
        <w:tc>
          <w:tcPr>
            <w:tcW w:w="5509" w:type="dxa"/>
            <w:vAlign w:val="center"/>
          </w:tcPr>
          <w:p>
            <w:pPr>
              <w:pStyle w:val="339"/>
              <w:rPr>
                <w:color w:val="auto"/>
                <w:highlight w:val="none"/>
              </w:rPr>
            </w:pPr>
            <w:r>
              <w:rPr>
                <w:color w:val="auto"/>
                <w:highlight w:val="none"/>
              </w:rPr>
              <w:t>△E≤</w:t>
            </w:r>
            <w:r>
              <w:rPr>
                <w:rFonts w:hint="eastAsia"/>
                <w:color w:val="auto"/>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显示屏亮度</w:t>
            </w:r>
          </w:p>
        </w:tc>
        <w:tc>
          <w:tcPr>
            <w:tcW w:w="5509" w:type="dxa"/>
            <w:vAlign w:val="center"/>
          </w:tcPr>
          <w:p>
            <w:pPr>
              <w:pStyle w:val="339"/>
              <w:rPr>
                <w:color w:val="auto"/>
                <w:highlight w:val="none"/>
              </w:rPr>
            </w:pPr>
            <w:r>
              <w:rPr>
                <w:color w:val="auto"/>
                <w:highlight w:val="none"/>
              </w:rPr>
              <w:t>≥250尼特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color w:val="auto"/>
                <w:highlight w:val="none"/>
              </w:rPr>
              <w:t>显示屏对比度</w:t>
            </w:r>
          </w:p>
        </w:tc>
        <w:tc>
          <w:tcPr>
            <w:tcW w:w="5509" w:type="dxa"/>
            <w:vAlign w:val="center"/>
          </w:tcPr>
          <w:p>
            <w:pPr>
              <w:pStyle w:val="339"/>
              <w:rPr>
                <w:color w:val="auto"/>
                <w:highlight w:val="none"/>
              </w:rPr>
            </w:pPr>
            <w:r>
              <w:rPr>
                <w:color w:val="auto"/>
                <w:highlight w:val="none"/>
              </w:rPr>
              <w:t>≥500：1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显示屏</w:t>
            </w:r>
            <w:r>
              <w:rPr>
                <w:color w:val="auto"/>
                <w:spacing w:val="-3"/>
                <w:highlight w:val="none"/>
              </w:rPr>
              <w:t>其他参数</w:t>
            </w:r>
          </w:p>
        </w:tc>
        <w:tc>
          <w:tcPr>
            <w:tcW w:w="5509" w:type="dxa"/>
            <w:vAlign w:val="center"/>
          </w:tcPr>
          <w:p>
            <w:pPr>
              <w:pStyle w:val="339"/>
              <w:rPr>
                <w:color w:val="auto"/>
                <w:highlight w:val="none"/>
              </w:rPr>
            </w:pPr>
            <w:r>
              <w:rPr>
                <w:color w:val="auto"/>
                <w:highlight w:val="none"/>
              </w:rPr>
              <w:t>其它参数应符合SJ/T11292的相关规定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显示屏</w:t>
            </w:r>
            <w:r>
              <w:rPr>
                <w:color w:val="auto"/>
                <w:spacing w:val="-2"/>
                <w:highlight w:val="none"/>
              </w:rPr>
              <w:t>屏幕失效</w:t>
            </w:r>
            <w:r>
              <w:rPr>
                <w:color w:val="auto"/>
                <w:highlight w:val="none"/>
              </w:rPr>
              <w:t>点</w:t>
            </w:r>
          </w:p>
        </w:tc>
        <w:tc>
          <w:tcPr>
            <w:tcW w:w="5509" w:type="dxa"/>
            <w:vAlign w:val="center"/>
          </w:tcPr>
          <w:p>
            <w:pPr>
              <w:pStyle w:val="339"/>
              <w:rPr>
                <w:color w:val="auto"/>
                <w:highlight w:val="none"/>
              </w:rPr>
            </w:pPr>
            <w:r>
              <w:rPr>
                <w:color w:val="auto"/>
                <w:highlight w:val="none"/>
              </w:rPr>
              <w:t>符合GB/T9813.2的要求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auto"/>
                <w:highlight w:val="none"/>
              </w:rPr>
            </w:pPr>
            <w:r>
              <w:rPr>
                <w:color w:val="auto"/>
                <w:highlight w:val="none"/>
              </w:rPr>
              <w:t>6</w:t>
            </w:r>
          </w:p>
        </w:tc>
        <w:tc>
          <w:tcPr>
            <w:tcW w:w="1178" w:type="dxa"/>
            <w:vMerge w:val="restart"/>
            <w:vAlign w:val="center"/>
          </w:tcPr>
          <w:p>
            <w:pPr>
              <w:rPr>
                <w:color w:val="auto"/>
                <w:sz w:val="24"/>
                <w:highlight w:val="none"/>
              </w:rPr>
            </w:pPr>
            <w:r>
              <w:rPr>
                <w:rFonts w:hint="eastAsia"/>
                <w:color w:val="auto"/>
                <w:sz w:val="24"/>
                <w:highlight w:val="none"/>
              </w:rPr>
              <w:t>外设</w:t>
            </w: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鼠标数量</w:t>
            </w:r>
          </w:p>
        </w:tc>
        <w:tc>
          <w:tcPr>
            <w:tcW w:w="5509" w:type="dxa"/>
            <w:vAlign w:val="center"/>
          </w:tcPr>
          <w:p>
            <w:pPr>
              <w:pStyle w:val="339"/>
              <w:rPr>
                <w:color w:val="auto"/>
                <w:highlight w:val="none"/>
              </w:rPr>
            </w:pPr>
            <w:r>
              <w:rPr>
                <w:color w:val="auto"/>
                <w:highlight w:val="none"/>
              </w:rPr>
              <w:t>品牌鼠标≥1个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键盘数量</w:t>
            </w:r>
          </w:p>
        </w:tc>
        <w:tc>
          <w:tcPr>
            <w:tcW w:w="5509" w:type="dxa"/>
            <w:vAlign w:val="center"/>
          </w:tcPr>
          <w:p>
            <w:pPr>
              <w:pStyle w:val="339"/>
              <w:rPr>
                <w:color w:val="auto"/>
                <w:highlight w:val="none"/>
              </w:rPr>
            </w:pPr>
            <w:r>
              <w:rPr>
                <w:color w:val="auto"/>
                <w:highlight w:val="none"/>
              </w:rPr>
              <w:t>品牌</w:t>
            </w:r>
            <w:r>
              <w:rPr>
                <w:rFonts w:hint="eastAsia"/>
                <w:color w:val="auto"/>
                <w:highlight w:val="none"/>
              </w:rPr>
              <w:t>键盘</w:t>
            </w:r>
            <w:r>
              <w:rPr>
                <w:color w:val="auto"/>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Align w:val="center"/>
          </w:tcPr>
          <w:p>
            <w:pPr>
              <w:pStyle w:val="339"/>
              <w:rPr>
                <w:color w:val="auto"/>
                <w:highlight w:val="none"/>
              </w:rPr>
            </w:pPr>
            <w:r>
              <w:rPr>
                <w:color w:val="auto"/>
                <w:highlight w:val="none"/>
              </w:rPr>
              <w:t>7</w:t>
            </w:r>
          </w:p>
        </w:tc>
        <w:tc>
          <w:tcPr>
            <w:tcW w:w="1178" w:type="dxa"/>
            <w:vAlign w:val="center"/>
          </w:tcPr>
          <w:p>
            <w:pPr>
              <w:rPr>
                <w:color w:val="auto"/>
                <w:sz w:val="24"/>
                <w:highlight w:val="none"/>
              </w:rPr>
            </w:pPr>
            <w:r>
              <w:rPr>
                <w:color w:val="auto"/>
                <w:sz w:val="24"/>
                <w:highlight w:val="none"/>
              </w:rPr>
              <w:t>网络</w:t>
            </w:r>
            <w:r>
              <w:rPr>
                <w:color w:val="auto"/>
                <w:spacing w:val="-3"/>
                <w:sz w:val="24"/>
                <w:highlight w:val="none"/>
              </w:rPr>
              <w:t>设备</w:t>
            </w:r>
            <w:r>
              <w:rPr>
                <w:color w:val="auto"/>
                <w:sz w:val="24"/>
                <w:highlight w:val="none"/>
              </w:rPr>
              <w:t>规格</w:t>
            </w: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有线网</w:t>
            </w:r>
            <w:r>
              <w:rPr>
                <w:color w:val="auto"/>
                <w:spacing w:val="-3"/>
                <w:highlight w:val="none"/>
              </w:rPr>
              <w:t>卡</w:t>
            </w:r>
          </w:p>
        </w:tc>
        <w:tc>
          <w:tcPr>
            <w:tcW w:w="5509" w:type="dxa"/>
            <w:vAlign w:val="center"/>
          </w:tcPr>
          <w:p>
            <w:pPr>
              <w:pStyle w:val="339"/>
              <w:rPr>
                <w:color w:val="auto"/>
                <w:highlight w:val="none"/>
              </w:rPr>
            </w:pPr>
            <w:r>
              <w:rPr>
                <w:rFonts w:hint="eastAsia"/>
                <w:color w:val="auto"/>
                <w:spacing w:val="-13"/>
                <w:highlight w:val="none"/>
              </w:rPr>
              <w:t>支持</w:t>
            </w:r>
            <w:r>
              <w:rPr>
                <w:color w:val="auto"/>
                <w:spacing w:val="-13"/>
                <w:highlight w:val="none"/>
              </w:rPr>
              <w:t>有线网卡，</w:t>
            </w:r>
            <w:r>
              <w:rPr>
                <w:color w:val="auto"/>
                <w:spacing w:val="-2"/>
                <w:highlight w:val="none"/>
              </w:rPr>
              <w:t>最高速率应不低于1000Mbps，应支持</w:t>
            </w:r>
            <w:r>
              <w:rPr>
                <w:color w:val="auto"/>
                <w:highlight w:val="none"/>
              </w:rPr>
              <w:t>10Mbps、100Mbps、1000Mbps速率自适应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auto"/>
                <w:highlight w:val="none"/>
              </w:rPr>
            </w:pPr>
            <w:r>
              <w:rPr>
                <w:color w:val="auto"/>
                <w:highlight w:val="none"/>
              </w:rPr>
              <w:t>8</w:t>
            </w:r>
          </w:p>
        </w:tc>
        <w:tc>
          <w:tcPr>
            <w:tcW w:w="1178" w:type="dxa"/>
            <w:vMerge w:val="restart"/>
            <w:vAlign w:val="center"/>
          </w:tcPr>
          <w:p>
            <w:pPr>
              <w:rPr>
                <w:color w:val="auto"/>
                <w:sz w:val="24"/>
                <w:highlight w:val="none"/>
              </w:rPr>
            </w:pPr>
            <w:r>
              <w:rPr>
                <w:color w:val="auto"/>
                <w:spacing w:val="-2"/>
                <w:sz w:val="24"/>
                <w:highlight w:val="none"/>
              </w:rPr>
              <w:t>外部</w:t>
            </w:r>
            <w:r>
              <w:rPr>
                <w:color w:val="auto"/>
                <w:sz w:val="24"/>
                <w:highlight w:val="none"/>
              </w:rPr>
              <w:t>接口规格</w:t>
            </w: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USB接口</w:t>
            </w:r>
            <w:r>
              <w:rPr>
                <w:color w:val="auto"/>
                <w:spacing w:val="-4"/>
                <w:highlight w:val="none"/>
              </w:rPr>
              <w:t>数量</w:t>
            </w:r>
          </w:p>
        </w:tc>
        <w:tc>
          <w:tcPr>
            <w:tcW w:w="5509" w:type="dxa"/>
            <w:vAlign w:val="center"/>
          </w:tcPr>
          <w:p>
            <w:pPr>
              <w:pStyle w:val="339"/>
              <w:rPr>
                <w:color w:val="auto"/>
                <w:highlight w:val="none"/>
              </w:rPr>
            </w:pPr>
            <w:r>
              <w:rPr>
                <w:color w:val="auto"/>
                <w:highlight w:val="none"/>
              </w:rPr>
              <w:t>USB接口≥8个，其中USB3.0接口≥4个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视频接</w:t>
            </w:r>
            <w:r>
              <w:rPr>
                <w:color w:val="auto"/>
                <w:spacing w:val="-10"/>
                <w:highlight w:val="none"/>
              </w:rPr>
              <w:t>口数量</w:t>
            </w:r>
          </w:p>
        </w:tc>
        <w:tc>
          <w:tcPr>
            <w:tcW w:w="5509" w:type="dxa"/>
            <w:vAlign w:val="center"/>
          </w:tcPr>
          <w:p>
            <w:pPr>
              <w:pStyle w:val="339"/>
              <w:rPr>
                <w:color w:val="auto"/>
                <w:highlight w:val="none"/>
              </w:rPr>
            </w:pPr>
            <w:r>
              <w:rPr>
                <w:color w:val="auto"/>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音频接</w:t>
            </w:r>
            <w:r>
              <w:rPr>
                <w:color w:val="auto"/>
                <w:spacing w:val="-10"/>
                <w:highlight w:val="none"/>
              </w:rPr>
              <w:t>口数量</w:t>
            </w:r>
          </w:p>
        </w:tc>
        <w:tc>
          <w:tcPr>
            <w:tcW w:w="5509" w:type="dxa"/>
            <w:vAlign w:val="center"/>
          </w:tcPr>
          <w:p>
            <w:pPr>
              <w:pStyle w:val="339"/>
              <w:rPr>
                <w:color w:val="auto"/>
                <w:highlight w:val="none"/>
              </w:rPr>
            </w:pPr>
            <w:r>
              <w:rPr>
                <w:color w:val="auto"/>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音频接</w:t>
            </w:r>
            <w:r>
              <w:rPr>
                <w:color w:val="auto"/>
                <w:spacing w:val="-10"/>
                <w:highlight w:val="none"/>
              </w:rPr>
              <w:t>口类型</w:t>
            </w:r>
          </w:p>
        </w:tc>
        <w:tc>
          <w:tcPr>
            <w:tcW w:w="5509" w:type="dxa"/>
            <w:vAlign w:val="center"/>
          </w:tcPr>
          <w:p>
            <w:pPr>
              <w:pStyle w:val="339"/>
              <w:rPr>
                <w:color w:val="auto"/>
                <w:highlight w:val="none"/>
              </w:rPr>
            </w:pPr>
            <w:r>
              <w:rPr>
                <w:color w:val="auto"/>
                <w:highlight w:val="none"/>
              </w:rPr>
              <w:t>支持3.5mm孔径3段式或4段式接口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HDMI</w:t>
            </w:r>
            <w:r>
              <w:rPr>
                <w:color w:val="auto"/>
                <w:spacing w:val="-3"/>
                <w:highlight w:val="none"/>
              </w:rPr>
              <w:t>显示接口要</w:t>
            </w:r>
            <w:r>
              <w:rPr>
                <w:color w:val="auto"/>
                <w:highlight w:val="none"/>
              </w:rPr>
              <w:t>求</w:t>
            </w:r>
          </w:p>
        </w:tc>
        <w:tc>
          <w:tcPr>
            <w:tcW w:w="5509" w:type="dxa"/>
            <w:vAlign w:val="center"/>
          </w:tcPr>
          <w:p>
            <w:pPr>
              <w:pStyle w:val="339"/>
              <w:rPr>
                <w:color w:val="auto"/>
                <w:highlight w:val="none"/>
              </w:rPr>
            </w:pPr>
            <w:r>
              <w:rPr>
                <w:color w:val="auto"/>
                <w:spacing w:val="-3"/>
                <w:highlight w:val="none"/>
              </w:rPr>
              <w:t>提供HDMI作为显示</w:t>
            </w:r>
            <w:r>
              <w:rPr>
                <w:color w:val="auto"/>
                <w:highlight w:val="none"/>
              </w:rPr>
              <w:t>接口，应支持音频和视频同步输出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auto"/>
                <w:highlight w:val="none"/>
              </w:rPr>
            </w:pPr>
            <w:r>
              <w:rPr>
                <w:color w:val="auto"/>
                <w:highlight w:val="none"/>
              </w:rPr>
              <w:t>9</w:t>
            </w:r>
          </w:p>
        </w:tc>
        <w:tc>
          <w:tcPr>
            <w:tcW w:w="1178" w:type="dxa"/>
            <w:vMerge w:val="restart"/>
            <w:vAlign w:val="center"/>
          </w:tcPr>
          <w:p>
            <w:pPr>
              <w:rPr>
                <w:color w:val="auto"/>
                <w:sz w:val="24"/>
                <w:highlight w:val="none"/>
              </w:rPr>
            </w:pPr>
            <w:r>
              <w:rPr>
                <w:color w:val="auto"/>
                <w:spacing w:val="-2"/>
                <w:sz w:val="24"/>
                <w:highlight w:val="none"/>
              </w:rPr>
              <w:t>整机</w:t>
            </w:r>
            <w:r>
              <w:rPr>
                <w:color w:val="auto"/>
                <w:sz w:val="24"/>
                <w:highlight w:val="none"/>
              </w:rPr>
              <w:t>基础规格</w:t>
            </w:r>
          </w:p>
        </w:tc>
        <w:tc>
          <w:tcPr>
            <w:tcW w:w="1994" w:type="dxa"/>
            <w:vAlign w:val="center"/>
          </w:tcPr>
          <w:p>
            <w:pPr>
              <w:pStyle w:val="339"/>
              <w:rPr>
                <w:color w:val="auto"/>
                <w:highlight w:val="none"/>
              </w:rPr>
            </w:pPr>
            <w:r>
              <w:rPr>
                <w:color w:val="auto"/>
                <w:highlight w:val="none"/>
              </w:rPr>
              <w:t>整机噪音</w:t>
            </w:r>
          </w:p>
        </w:tc>
        <w:tc>
          <w:tcPr>
            <w:tcW w:w="5509" w:type="dxa"/>
            <w:vAlign w:val="center"/>
          </w:tcPr>
          <w:p>
            <w:pPr>
              <w:pStyle w:val="339"/>
              <w:rPr>
                <w:color w:val="auto"/>
                <w:spacing w:val="-1"/>
                <w:highlight w:val="none"/>
              </w:rPr>
            </w:pPr>
            <w:r>
              <w:rPr>
                <w:rFonts w:hint="eastAsia"/>
                <w:color w:val="auto"/>
                <w:highlight w:val="none"/>
              </w:rPr>
              <w:t>空闲状态下声压级≤2</w:t>
            </w:r>
            <w:r>
              <w:rPr>
                <w:color w:val="auto"/>
                <w:highlight w:val="none"/>
              </w:rPr>
              <w:t>5</w:t>
            </w:r>
            <w:r>
              <w:rPr>
                <w:rFonts w:hint="eastAsia"/>
                <w:color w:val="auto"/>
                <w:highlight w:val="none"/>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整机能</w:t>
            </w:r>
            <w:r>
              <w:rPr>
                <w:color w:val="auto"/>
                <w:spacing w:val="-2"/>
                <w:highlight w:val="none"/>
              </w:rPr>
              <w:t>效限定值</w:t>
            </w:r>
          </w:p>
        </w:tc>
        <w:tc>
          <w:tcPr>
            <w:tcW w:w="5509" w:type="dxa"/>
            <w:vAlign w:val="center"/>
          </w:tcPr>
          <w:p>
            <w:pPr>
              <w:pStyle w:val="339"/>
              <w:rPr>
                <w:color w:val="auto"/>
                <w:highlight w:val="none"/>
              </w:rPr>
            </w:pPr>
            <w:r>
              <w:rPr>
                <w:color w:val="auto"/>
                <w:highlight w:val="none"/>
              </w:rPr>
              <w:t>产品能效限定值应达到GB28380-20</w:t>
            </w:r>
            <w:r>
              <w:rPr>
                <w:rFonts w:hint="eastAsia"/>
                <w:color w:val="auto"/>
                <w:highlight w:val="none"/>
                <w:lang w:val="en-US" w:eastAsia="zh-CN"/>
              </w:rPr>
              <w:t>25</w:t>
            </w:r>
            <w:r>
              <w:rPr>
                <w:color w:val="auto"/>
                <w:spacing w:val="-2"/>
                <w:highlight w:val="none"/>
              </w:rPr>
              <w:t>标准中能效等级2级及以上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机箱尺</w:t>
            </w:r>
            <w:r>
              <w:rPr>
                <w:color w:val="auto"/>
                <w:spacing w:val="-5"/>
                <w:highlight w:val="none"/>
              </w:rPr>
              <w:t>寸容量</w:t>
            </w:r>
          </w:p>
        </w:tc>
        <w:tc>
          <w:tcPr>
            <w:tcW w:w="5509" w:type="dxa"/>
            <w:vAlign w:val="center"/>
          </w:tcPr>
          <w:p>
            <w:pPr>
              <w:pStyle w:val="339"/>
              <w:rPr>
                <w:color w:val="auto"/>
                <w:highlight w:val="none"/>
              </w:rPr>
            </w:pPr>
            <w:r>
              <w:rPr>
                <w:color w:val="auto"/>
                <w:highlight w:val="none"/>
              </w:rPr>
              <w:t>机箱体积应不大于</w:t>
            </w:r>
            <w:r>
              <w:rPr>
                <w:rFonts w:hint="eastAsia"/>
                <w:color w:val="auto"/>
                <w:highlight w:val="none"/>
              </w:rPr>
              <w:t>9</w:t>
            </w:r>
            <w:r>
              <w:rPr>
                <w:color w:val="auto"/>
                <w:highlight w:val="non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MTBF测试</w:t>
            </w:r>
          </w:p>
        </w:tc>
        <w:tc>
          <w:tcPr>
            <w:tcW w:w="5509" w:type="dxa"/>
            <w:vAlign w:val="center"/>
          </w:tcPr>
          <w:p>
            <w:pPr>
              <w:pStyle w:val="339"/>
              <w:rPr>
                <w:color w:val="auto"/>
                <w:highlight w:val="none"/>
              </w:rPr>
            </w:pPr>
            <w:r>
              <w:rPr>
                <w:color w:val="auto"/>
                <w:highlight w:val="none"/>
              </w:rPr>
              <w:t>MTBF(m1)≥3万小时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339"/>
              <w:rPr>
                <w:color w:val="auto"/>
                <w:highlight w:val="none"/>
              </w:rPr>
            </w:pPr>
            <w:r>
              <w:rPr>
                <w:rFonts w:hint="eastAsia"/>
                <w:color w:val="auto"/>
                <w:highlight w:val="none"/>
              </w:rPr>
              <w:t>1</w:t>
            </w:r>
            <w:r>
              <w:rPr>
                <w:color w:val="auto"/>
                <w:highlight w:val="none"/>
              </w:rPr>
              <w:t>0</w:t>
            </w:r>
          </w:p>
        </w:tc>
        <w:tc>
          <w:tcPr>
            <w:tcW w:w="1178" w:type="dxa"/>
            <w:vMerge w:val="restart"/>
            <w:vAlign w:val="center"/>
          </w:tcPr>
          <w:p>
            <w:pPr>
              <w:rPr>
                <w:color w:val="auto"/>
                <w:sz w:val="24"/>
                <w:highlight w:val="none"/>
              </w:rPr>
            </w:pPr>
            <w:r>
              <w:rPr>
                <w:color w:val="auto"/>
                <w:sz w:val="24"/>
                <w:highlight w:val="none"/>
              </w:rPr>
              <w:t>操作系统</w:t>
            </w:r>
          </w:p>
          <w:p>
            <w:pPr>
              <w:rPr>
                <w:color w:val="auto"/>
                <w:sz w:val="24"/>
                <w:highlight w:val="none"/>
              </w:rPr>
            </w:pPr>
            <w:r>
              <w:rPr>
                <w:color w:val="auto"/>
                <w:sz w:val="24"/>
                <w:highlight w:val="none"/>
              </w:rPr>
              <w:t>及软件功</w:t>
            </w:r>
          </w:p>
          <w:p>
            <w:pPr>
              <w:rPr>
                <w:color w:val="auto"/>
                <w:sz w:val="24"/>
                <w:highlight w:val="none"/>
              </w:rPr>
            </w:pPr>
            <w:r>
              <w:rPr>
                <w:color w:val="auto"/>
                <w:sz w:val="24"/>
                <w:highlight w:val="none"/>
              </w:rPr>
              <w:t>能</w:t>
            </w: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中文信</w:t>
            </w:r>
            <w:r>
              <w:rPr>
                <w:color w:val="auto"/>
                <w:spacing w:val="-3"/>
                <w:highlight w:val="none"/>
              </w:rPr>
              <w:t>息处理要</w:t>
            </w:r>
            <w:r>
              <w:rPr>
                <w:color w:val="auto"/>
                <w:highlight w:val="none"/>
              </w:rPr>
              <w:t>求</w:t>
            </w:r>
          </w:p>
        </w:tc>
        <w:tc>
          <w:tcPr>
            <w:tcW w:w="5509" w:type="dxa"/>
            <w:vAlign w:val="center"/>
          </w:tcPr>
          <w:p>
            <w:pPr>
              <w:pStyle w:val="339"/>
              <w:rPr>
                <w:color w:val="auto"/>
                <w:highlight w:val="none"/>
              </w:rPr>
            </w:pPr>
            <w:r>
              <w:rPr>
                <w:color w:val="auto"/>
                <w:highlight w:val="none"/>
              </w:rPr>
              <w:t>符合GB18030的相关规定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spacing w:val="-1"/>
                <w:highlight w:val="none"/>
                <w:lang w:eastAsia="zh-CN"/>
              </w:rPr>
              <w:t>◆</w:t>
            </w:r>
            <w:r>
              <w:rPr>
                <w:color w:val="auto"/>
                <w:spacing w:val="-1"/>
                <w:highlight w:val="none"/>
              </w:rPr>
              <w:t>操作系</w:t>
            </w:r>
            <w:r>
              <w:rPr>
                <w:color w:val="auto"/>
                <w:highlight w:val="none"/>
              </w:rPr>
              <w:t>统备份及还原功能</w:t>
            </w:r>
          </w:p>
        </w:tc>
        <w:tc>
          <w:tcPr>
            <w:tcW w:w="5509" w:type="dxa"/>
            <w:vAlign w:val="center"/>
          </w:tcPr>
          <w:p>
            <w:pPr>
              <w:pStyle w:val="339"/>
              <w:rPr>
                <w:color w:val="auto"/>
                <w:highlight w:val="none"/>
              </w:rPr>
            </w:pPr>
            <w:r>
              <w:rPr>
                <w:color w:val="auto"/>
                <w:highlight w:val="none"/>
              </w:rPr>
              <w:t>支持操作系统备份及还原功能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BIOS支</w:t>
            </w:r>
            <w:r>
              <w:rPr>
                <w:color w:val="auto"/>
                <w:spacing w:val="-2"/>
                <w:highlight w:val="none"/>
              </w:rPr>
              <w:t>持关闭通</w:t>
            </w:r>
            <w:r>
              <w:rPr>
                <w:color w:val="auto"/>
                <w:spacing w:val="-3"/>
                <w:highlight w:val="none"/>
              </w:rPr>
              <w:t>讯接口</w:t>
            </w:r>
          </w:p>
        </w:tc>
        <w:tc>
          <w:tcPr>
            <w:tcW w:w="5509" w:type="dxa"/>
            <w:vAlign w:val="center"/>
          </w:tcPr>
          <w:p>
            <w:pPr>
              <w:pStyle w:val="339"/>
              <w:rPr>
                <w:color w:val="auto"/>
                <w:highlight w:val="none"/>
              </w:rPr>
            </w:pPr>
            <w:r>
              <w:rPr>
                <w:color w:val="auto"/>
                <w:highlight w:val="none"/>
              </w:rPr>
              <w:t>支持BIOS关闭以太网及USB接口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预装操作系统</w:t>
            </w:r>
          </w:p>
        </w:tc>
        <w:tc>
          <w:tcPr>
            <w:tcW w:w="5509" w:type="dxa"/>
            <w:vAlign w:val="center"/>
          </w:tcPr>
          <w:p>
            <w:pPr>
              <w:pStyle w:val="339"/>
              <w:rPr>
                <w:rFonts w:hint="eastAsia" w:eastAsia="宋体"/>
                <w:color w:val="auto"/>
                <w:highlight w:val="none"/>
                <w:lang w:eastAsia="zh-CN"/>
              </w:rPr>
            </w:pPr>
            <w:r>
              <w:rPr>
                <w:rFonts w:hint="eastAsia"/>
                <w:color w:val="auto"/>
                <w:highlight w:val="none"/>
                <w:lang w:val="en-US" w:eastAsia="zh-CN"/>
              </w:rPr>
              <w:t>安装统信或者麒麟操作系统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color w:val="auto"/>
                <w:highlight w:val="none"/>
              </w:rPr>
            </w:pPr>
            <w:r>
              <w:rPr>
                <w:rFonts w:hint="eastAsia"/>
                <w:color w:val="auto"/>
                <w:highlight w:val="none"/>
                <w:lang w:eastAsia="zh-CN"/>
              </w:rPr>
              <w:t>◆</w:t>
            </w:r>
            <w:r>
              <w:rPr>
                <w:color w:val="auto"/>
                <w:highlight w:val="none"/>
              </w:rPr>
              <w:t>合格证书要求</w:t>
            </w:r>
          </w:p>
        </w:tc>
        <w:tc>
          <w:tcPr>
            <w:tcW w:w="5509" w:type="dxa"/>
            <w:vAlign w:val="center"/>
          </w:tcPr>
          <w:p>
            <w:pPr>
              <w:pStyle w:val="339"/>
              <w:rPr>
                <w:color w:val="auto"/>
                <w:highlight w:val="none"/>
              </w:rPr>
            </w:pPr>
            <w:r>
              <w:rPr>
                <w:rFonts w:hint="eastAsia"/>
                <w:color w:val="auto"/>
                <w:highlight w:val="none"/>
                <w:lang w:eastAsia="zh-CN"/>
              </w:rPr>
              <w:t>验收时</w:t>
            </w:r>
            <w:r>
              <w:rPr>
                <w:color w:val="auto"/>
                <w:highlight w:val="none"/>
              </w:rPr>
              <w:t>供应商提供产品合格证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339"/>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339"/>
              <w:rPr>
                <w:rFonts w:hint="eastAsia"/>
                <w:color w:val="auto"/>
                <w:highlight w:val="none"/>
              </w:rPr>
            </w:pPr>
            <w:r>
              <w:rPr>
                <w:rFonts w:hint="eastAsia"/>
                <w:color w:val="auto"/>
                <w:highlight w:val="none"/>
              </w:rPr>
              <w:t>日常办公软件</w:t>
            </w:r>
          </w:p>
        </w:tc>
        <w:tc>
          <w:tcPr>
            <w:tcW w:w="5509" w:type="dxa"/>
            <w:vAlign w:val="center"/>
          </w:tcPr>
          <w:p>
            <w:pPr>
              <w:pStyle w:val="339"/>
              <w:rPr>
                <w:color w:val="auto"/>
                <w:highlight w:val="none"/>
              </w:rPr>
            </w:pPr>
            <w:r>
              <w:rPr>
                <w:rFonts w:hint="eastAsia"/>
                <w:color w:val="auto"/>
                <w:highlight w:val="none"/>
                <w:lang w:val="en-US" w:eastAsia="zh-CN"/>
              </w:rPr>
              <w:t>含WPS 365教育版3年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Align w:val="center"/>
          </w:tcPr>
          <w:p>
            <w:pPr>
              <w:pStyle w:val="339"/>
              <w:rPr>
                <w:color w:val="auto"/>
                <w:highlight w:val="none"/>
              </w:rPr>
            </w:pPr>
          </w:p>
        </w:tc>
        <w:tc>
          <w:tcPr>
            <w:tcW w:w="1178" w:type="dxa"/>
            <w:vAlign w:val="center"/>
          </w:tcPr>
          <w:p>
            <w:pPr>
              <w:rPr>
                <w:color w:val="auto"/>
                <w:sz w:val="24"/>
                <w:highlight w:val="none"/>
              </w:rPr>
            </w:pPr>
          </w:p>
        </w:tc>
        <w:tc>
          <w:tcPr>
            <w:tcW w:w="1994" w:type="dxa"/>
            <w:vAlign w:val="center"/>
          </w:tcPr>
          <w:p>
            <w:pPr>
              <w:pStyle w:val="339"/>
              <w:rPr>
                <w:rFonts w:hint="eastAsia"/>
                <w:color w:val="auto"/>
                <w:highlight w:val="none"/>
              </w:rPr>
            </w:pPr>
            <w:r>
              <w:rPr>
                <w:rFonts w:hint="eastAsia"/>
                <w:color w:val="auto"/>
                <w:highlight w:val="none"/>
                <w:lang w:val="en-US" w:eastAsia="zh-CN"/>
              </w:rPr>
              <w:t>教学软件</w:t>
            </w:r>
          </w:p>
        </w:tc>
        <w:tc>
          <w:tcPr>
            <w:tcW w:w="5509" w:type="dxa"/>
            <w:vAlign w:val="center"/>
          </w:tcPr>
          <w:p>
            <w:pPr>
              <w:pStyle w:val="339"/>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软件支持班级模型、图标监看、监控转播、黑屏肃静、U盘限制、网络限制、远程命令功能。（提供功能截图并加盖公章）</w:t>
            </w:r>
          </w:p>
          <w:p>
            <w:pPr>
              <w:pStyle w:val="339"/>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软件支持共享文件功能，访问和共享多种格式文件（如PPT、Word、Excel、PDF、JPG），学生可以根据自己的需求选择适合的课件下载进行学习，学生也可以上传共享文件供其他学员学习，提供差异化学习工具。</w:t>
            </w:r>
          </w:p>
          <w:p>
            <w:pPr>
              <w:pStyle w:val="339"/>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软件支持视频点播功能，教师可上传多个视频学习资料，学生可以进行自主化学习。（提供功能截图并加盖公章）</w:t>
            </w:r>
          </w:p>
          <w:p>
            <w:pPr>
              <w:pStyle w:val="339"/>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支持广播教学、声音广播、白板笔、板书截屏归档、学生演示、举手、互动消息、弹幕互动等教学互动功能。（提供功能截图并加盖公章）</w:t>
            </w:r>
          </w:p>
          <w:p>
            <w:pPr>
              <w:pStyle w:val="339"/>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支持在不添加硬件的前提下将</w:t>
            </w:r>
            <w:r>
              <w:rPr>
                <w:rFonts w:hint="default" w:ascii="Times New Roman" w:hAnsi="Times New Roman" w:eastAsia="宋体" w:cs="Times New Roman"/>
                <w:color w:val="auto"/>
                <w:kern w:val="0"/>
                <w:sz w:val="24"/>
                <w:szCs w:val="24"/>
                <w:highlight w:val="none"/>
                <w:lang w:val="en-US" w:eastAsia="zh-CN" w:bidi="ar-SA"/>
              </w:rPr>
              <w:t>移动终端如手机或</w:t>
            </w:r>
            <w:r>
              <w:rPr>
                <w:rFonts w:hint="eastAsia" w:ascii="Times New Roman" w:hAnsi="Times New Roman" w:eastAsia="宋体" w:cs="Times New Roman"/>
                <w:color w:val="auto"/>
                <w:kern w:val="0"/>
                <w:sz w:val="24"/>
                <w:szCs w:val="24"/>
                <w:highlight w:val="none"/>
                <w:lang w:val="en-US" w:eastAsia="zh-CN" w:bidi="ar-SA"/>
              </w:rPr>
              <w:t>平板屏幕及摄像头信号同步广播给学生，为教师提供智慧化教学工具。（提供功能截图并加盖公章）</w:t>
            </w:r>
          </w:p>
          <w:p>
            <w:pPr>
              <w:pStyle w:val="339"/>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支持排序管理，系统提供了灵活的排序管理功能，教师可以自由选择按行或列排序，同时支持按照学生名、机器名和IP地址进行排序，并且提供了正序和反序两种选项。教师还可以自定义学生图标的起始位置和座位标签绑定，学生图标可设置左上、左下、右上和右下位置，座位标签可设置001、002和003或者1A、2B和3C，实现个性化的图标管理。（提供功能截图并加盖公章）</w:t>
            </w:r>
          </w:p>
          <w:p>
            <w:pPr>
              <w:pStyle w:val="339"/>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支持AI</w:t>
            </w:r>
            <w:r>
              <w:rPr>
                <w:rFonts w:hint="default" w:ascii="Times New Roman" w:hAnsi="Times New Roman" w:eastAsia="宋体" w:cs="Times New Roman"/>
                <w:color w:val="auto"/>
                <w:kern w:val="0"/>
                <w:sz w:val="24"/>
                <w:szCs w:val="24"/>
                <w:highlight w:val="none"/>
                <w:lang w:val="en-US" w:eastAsia="zh-CN" w:bidi="ar-SA"/>
              </w:rPr>
              <w:t>智能编程引擎</w:t>
            </w:r>
            <w:r>
              <w:rPr>
                <w:rFonts w:hint="eastAsia" w:ascii="Times New Roman" w:hAnsi="Times New Roman" w:eastAsia="宋体" w:cs="Times New Roman"/>
                <w:color w:val="auto"/>
                <w:kern w:val="0"/>
                <w:sz w:val="24"/>
                <w:szCs w:val="24"/>
                <w:highlight w:val="none"/>
                <w:lang w:val="en-US" w:eastAsia="zh-CN" w:bidi="ar-SA"/>
              </w:rPr>
              <w:t>功能，</w:t>
            </w:r>
            <w:r>
              <w:rPr>
                <w:rFonts w:hint="default" w:ascii="Times New Roman" w:hAnsi="Times New Roman" w:eastAsia="宋体" w:cs="Times New Roman"/>
                <w:color w:val="auto"/>
                <w:kern w:val="0"/>
                <w:sz w:val="24"/>
                <w:szCs w:val="24"/>
                <w:highlight w:val="none"/>
                <w:lang w:val="en-US" w:eastAsia="zh-CN" w:bidi="ar-SA"/>
              </w:rPr>
              <w:t>支持多语言环境下的实时编程教学与代码协同对比教学</w:t>
            </w:r>
            <w:r>
              <w:rPr>
                <w:rFonts w:hint="eastAsia" w:ascii="Times New Roman" w:hAnsi="Times New Roman" w:eastAsia="宋体" w:cs="Times New Roman"/>
                <w:color w:val="auto"/>
                <w:kern w:val="0"/>
                <w:sz w:val="24"/>
                <w:szCs w:val="24"/>
                <w:highlight w:val="none"/>
                <w:lang w:val="en-US" w:eastAsia="zh-CN" w:bidi="ar-SA"/>
              </w:rPr>
              <w:t>，支持包括</w:t>
            </w:r>
            <w:r>
              <w:rPr>
                <w:rFonts w:hint="default" w:ascii="Times New Roman" w:hAnsi="Times New Roman" w:eastAsia="宋体" w:cs="Times New Roman"/>
                <w:color w:val="auto"/>
                <w:kern w:val="0"/>
                <w:sz w:val="24"/>
                <w:szCs w:val="24"/>
                <w:highlight w:val="none"/>
                <w:lang w:val="en-US" w:eastAsia="zh-CN" w:bidi="ar-SA"/>
              </w:rPr>
              <w:t>scratch3、python、Mind+ 等</w:t>
            </w:r>
            <w:r>
              <w:rPr>
                <w:rFonts w:hint="eastAsia" w:ascii="Times New Roman" w:hAnsi="Times New Roman" w:eastAsia="宋体" w:cs="Times New Roman"/>
                <w:color w:val="auto"/>
                <w:kern w:val="0"/>
                <w:sz w:val="24"/>
                <w:szCs w:val="24"/>
                <w:highlight w:val="none"/>
                <w:lang w:val="en-US" w:eastAsia="zh-CN" w:bidi="ar-SA"/>
              </w:rPr>
              <w:t>编程</w:t>
            </w:r>
            <w:r>
              <w:rPr>
                <w:rFonts w:hint="default" w:ascii="Times New Roman" w:hAnsi="Times New Roman" w:eastAsia="宋体" w:cs="Times New Roman"/>
                <w:color w:val="auto"/>
                <w:kern w:val="0"/>
                <w:sz w:val="24"/>
                <w:szCs w:val="24"/>
                <w:highlight w:val="none"/>
                <w:lang w:val="en-US" w:eastAsia="zh-CN" w:bidi="ar-SA"/>
              </w:rPr>
              <w:t>教学</w:t>
            </w:r>
            <w:r>
              <w:rPr>
                <w:rFonts w:hint="eastAsia" w:ascii="Times New Roman" w:hAnsi="Times New Roman" w:eastAsia="宋体" w:cs="Times New Roman"/>
                <w:color w:val="auto"/>
                <w:kern w:val="0"/>
                <w:sz w:val="24"/>
                <w:szCs w:val="24"/>
                <w:highlight w:val="none"/>
                <w:lang w:val="en-US" w:eastAsia="zh-CN" w:bidi="ar-SA"/>
              </w:rPr>
              <w:t>软件。（提供功能截图并加盖公章）</w:t>
            </w:r>
          </w:p>
          <w:p>
            <w:pPr>
              <w:pStyle w:val="339"/>
              <w:rPr>
                <w:rFonts w:hint="eastAsia"/>
                <w:color w:val="auto"/>
                <w:highlight w:val="none"/>
                <w:lang w:val="en-US" w:eastAsia="zh-CN"/>
              </w:rPr>
            </w:pPr>
            <w:r>
              <w:rPr>
                <w:rFonts w:hint="eastAsia" w:ascii="Times New Roman" w:hAnsi="Times New Roman" w:eastAsia="宋体" w:cs="Times New Roman"/>
                <w:color w:val="auto"/>
                <w:kern w:val="0"/>
                <w:sz w:val="24"/>
                <w:szCs w:val="24"/>
                <w:highlight w:val="none"/>
                <w:lang w:val="en-US" w:eastAsia="zh-CN" w:bidi="ar-SA"/>
              </w:rPr>
              <w:t>支持</w:t>
            </w:r>
            <w:r>
              <w:rPr>
                <w:rFonts w:hint="default" w:ascii="Times New Roman" w:hAnsi="Times New Roman" w:eastAsia="宋体" w:cs="Times New Roman"/>
                <w:color w:val="auto"/>
                <w:kern w:val="0"/>
                <w:sz w:val="24"/>
                <w:szCs w:val="24"/>
                <w:highlight w:val="none"/>
                <w:lang w:val="en-US" w:eastAsia="zh-CN" w:bidi="ar-SA"/>
              </w:rPr>
              <w:t>全体遥</w:t>
            </w:r>
            <w:r>
              <w:rPr>
                <w:rFonts w:hint="eastAsia" w:ascii="Times New Roman" w:hAnsi="Times New Roman" w:eastAsia="宋体" w:cs="Times New Roman"/>
                <w:color w:val="auto"/>
                <w:kern w:val="0"/>
                <w:sz w:val="24"/>
                <w:szCs w:val="24"/>
                <w:highlight w:val="none"/>
                <w:lang w:val="en-US" w:eastAsia="zh-CN" w:bidi="ar-SA"/>
              </w:rPr>
              <w:t>控功能，</w:t>
            </w:r>
            <w:r>
              <w:rPr>
                <w:rFonts w:hint="default" w:ascii="Times New Roman" w:hAnsi="Times New Roman" w:eastAsia="宋体" w:cs="Times New Roman"/>
                <w:color w:val="auto"/>
                <w:kern w:val="0"/>
                <w:sz w:val="24"/>
                <w:szCs w:val="24"/>
                <w:highlight w:val="none"/>
                <w:lang w:val="en-US" w:eastAsia="zh-CN" w:bidi="ar-SA"/>
              </w:rPr>
              <w:t>选定任意一台学生机，</w:t>
            </w:r>
            <w:r>
              <w:rPr>
                <w:rFonts w:hint="eastAsia" w:ascii="Times New Roman" w:hAnsi="Times New Roman" w:eastAsia="宋体" w:cs="Times New Roman"/>
                <w:color w:val="auto"/>
                <w:kern w:val="0"/>
                <w:sz w:val="24"/>
                <w:szCs w:val="24"/>
                <w:highlight w:val="none"/>
                <w:lang w:val="en-US" w:eastAsia="zh-CN" w:bidi="ar-SA"/>
              </w:rPr>
              <w:t>可实现</w:t>
            </w:r>
            <w:r>
              <w:rPr>
                <w:rFonts w:hint="default" w:ascii="Times New Roman" w:hAnsi="Times New Roman" w:eastAsia="宋体" w:cs="Times New Roman"/>
                <w:color w:val="auto"/>
                <w:kern w:val="0"/>
                <w:sz w:val="24"/>
                <w:szCs w:val="24"/>
                <w:highlight w:val="none"/>
                <w:lang w:val="en-US" w:eastAsia="zh-CN" w:bidi="ar-SA"/>
              </w:rPr>
              <w:t>对所有学生机的实时远程安装及打开软件</w:t>
            </w:r>
            <w:r>
              <w:rPr>
                <w:rFonts w:hint="eastAsia" w:ascii="Times New Roman" w:hAnsi="Times New Roman" w:eastAsia="宋体" w:cs="Times New Roman"/>
                <w:color w:val="auto"/>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Align w:val="center"/>
          </w:tcPr>
          <w:p>
            <w:pPr>
              <w:pStyle w:val="339"/>
              <w:rPr>
                <w:color w:val="auto"/>
                <w:highlight w:val="none"/>
              </w:rPr>
            </w:pPr>
          </w:p>
        </w:tc>
        <w:tc>
          <w:tcPr>
            <w:tcW w:w="1178" w:type="dxa"/>
            <w:vAlign w:val="center"/>
          </w:tcPr>
          <w:p>
            <w:pPr>
              <w:rPr>
                <w:color w:val="auto"/>
                <w:sz w:val="24"/>
                <w:highlight w:val="none"/>
              </w:rPr>
            </w:pPr>
          </w:p>
        </w:tc>
        <w:tc>
          <w:tcPr>
            <w:tcW w:w="1994" w:type="dxa"/>
            <w:vAlign w:val="center"/>
          </w:tcPr>
          <w:p>
            <w:pPr>
              <w:pStyle w:val="339"/>
              <w:rPr>
                <w:rFonts w:hint="eastAsia"/>
                <w:color w:val="auto"/>
                <w:highlight w:val="none"/>
              </w:rPr>
            </w:pPr>
            <w:r>
              <w:rPr>
                <w:rFonts w:hint="eastAsia"/>
                <w:color w:val="auto"/>
                <w:highlight w:val="none"/>
                <w:lang w:val="en-US" w:eastAsia="zh-CN"/>
              </w:rPr>
              <w:t>管理软件</w:t>
            </w:r>
          </w:p>
        </w:tc>
        <w:tc>
          <w:tcPr>
            <w:tcW w:w="5509" w:type="dxa"/>
            <w:vAlign w:val="center"/>
          </w:tcPr>
          <w:p>
            <w:pPr>
              <w:pStyle w:val="339"/>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软件具备机房概况总览、终端管理、用户管理、镜像管理、网络拓扑管理、系统设置等模块；主界面展示终端使用的各类CPU类型及主板类型的种类及百分比。（提供功能截图并加盖原厂公章）</w:t>
            </w:r>
          </w:p>
          <w:p>
            <w:pPr>
              <w:pStyle w:val="339"/>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软件</w:t>
            </w:r>
            <w:r>
              <w:rPr>
                <w:rFonts w:hint="default" w:ascii="Times New Roman" w:hAnsi="Times New Roman" w:eastAsia="宋体" w:cs="Times New Roman"/>
                <w:color w:val="auto"/>
                <w:kern w:val="0"/>
                <w:sz w:val="24"/>
                <w:szCs w:val="24"/>
                <w:highlight w:val="none"/>
                <w:lang w:val="en-US" w:eastAsia="zh-CN" w:bidi="ar-SA"/>
              </w:rPr>
              <w:t>支持从</w:t>
            </w:r>
            <w:r>
              <w:rPr>
                <w:rFonts w:hint="eastAsia" w:ascii="Times New Roman" w:hAnsi="Times New Roman" w:eastAsia="宋体" w:cs="Times New Roman"/>
                <w:color w:val="auto"/>
                <w:kern w:val="0"/>
                <w:sz w:val="24"/>
                <w:szCs w:val="24"/>
                <w:highlight w:val="none"/>
                <w:lang w:val="en-US" w:eastAsia="zh-CN" w:bidi="ar-SA"/>
              </w:rPr>
              <w:t>本地离线</w:t>
            </w:r>
            <w:r>
              <w:rPr>
                <w:rFonts w:hint="default" w:ascii="Times New Roman" w:hAnsi="Times New Roman" w:eastAsia="宋体" w:cs="Times New Roman"/>
                <w:color w:val="auto"/>
                <w:kern w:val="0"/>
                <w:sz w:val="24"/>
                <w:szCs w:val="24"/>
                <w:highlight w:val="none"/>
                <w:lang w:val="en-US" w:eastAsia="zh-CN" w:bidi="ar-SA"/>
              </w:rPr>
              <w:t>、网络</w:t>
            </w:r>
            <w:r>
              <w:rPr>
                <w:rFonts w:hint="eastAsia" w:ascii="Times New Roman" w:hAnsi="Times New Roman" w:eastAsia="宋体" w:cs="Times New Roman"/>
                <w:color w:val="auto"/>
                <w:kern w:val="0"/>
                <w:sz w:val="24"/>
                <w:szCs w:val="24"/>
                <w:highlight w:val="none"/>
                <w:lang w:val="en-US" w:eastAsia="zh-CN" w:bidi="ar-SA"/>
              </w:rPr>
              <w:t>等多种方式</w:t>
            </w:r>
            <w:r>
              <w:rPr>
                <w:rFonts w:hint="default" w:ascii="Times New Roman" w:hAnsi="Times New Roman" w:eastAsia="宋体" w:cs="Times New Roman"/>
                <w:color w:val="auto"/>
                <w:kern w:val="0"/>
                <w:sz w:val="24"/>
                <w:szCs w:val="24"/>
                <w:highlight w:val="none"/>
                <w:lang w:val="en-US" w:eastAsia="zh-CN" w:bidi="ar-SA"/>
              </w:rPr>
              <w:t>启动。支持</w:t>
            </w:r>
            <w:r>
              <w:rPr>
                <w:rFonts w:hint="eastAsia" w:ascii="Times New Roman" w:hAnsi="Times New Roman" w:eastAsia="宋体" w:cs="Times New Roman"/>
                <w:color w:val="auto"/>
                <w:kern w:val="0"/>
                <w:sz w:val="24"/>
                <w:szCs w:val="24"/>
                <w:highlight w:val="none"/>
                <w:lang w:val="en-US" w:eastAsia="zh-CN" w:bidi="ar-SA"/>
              </w:rPr>
              <w:t>服务端备份与一键恢复功能。（提供功能截图并加盖原厂公章）</w:t>
            </w:r>
          </w:p>
          <w:p>
            <w:pPr>
              <w:pStyle w:val="339"/>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软件</w:t>
            </w:r>
            <w:r>
              <w:rPr>
                <w:rFonts w:hint="default" w:ascii="Times New Roman" w:hAnsi="Times New Roman" w:eastAsia="宋体" w:cs="Times New Roman"/>
                <w:color w:val="auto"/>
                <w:kern w:val="0"/>
                <w:sz w:val="24"/>
                <w:szCs w:val="24"/>
                <w:highlight w:val="none"/>
                <w:lang w:val="en-US" w:eastAsia="zh-CN" w:bidi="ar-SA"/>
              </w:rPr>
              <w:t>支持</w:t>
            </w:r>
            <w:r>
              <w:rPr>
                <w:rFonts w:hint="eastAsia" w:ascii="Times New Roman" w:hAnsi="Times New Roman" w:eastAsia="宋体" w:cs="Times New Roman"/>
                <w:color w:val="auto"/>
                <w:kern w:val="0"/>
                <w:sz w:val="24"/>
                <w:szCs w:val="24"/>
                <w:highlight w:val="none"/>
                <w:lang w:val="en-US" w:eastAsia="zh-CN" w:bidi="ar-SA"/>
              </w:rPr>
              <w:t>服务端绑定多张网卡，并指定IP用于服务端与多网段客户端之间的通讯</w:t>
            </w:r>
            <w:r>
              <w:rPr>
                <w:rFonts w:hint="default" w:ascii="Times New Roman" w:hAnsi="Times New Roman" w:eastAsia="宋体"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（提供功能截图并加盖原厂公章）</w:t>
            </w:r>
          </w:p>
          <w:p>
            <w:pPr>
              <w:pStyle w:val="339"/>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软件支持</w:t>
            </w:r>
            <w:r>
              <w:rPr>
                <w:rFonts w:hint="default" w:ascii="Times New Roman" w:hAnsi="Times New Roman" w:eastAsia="宋体" w:cs="Times New Roman"/>
                <w:color w:val="auto"/>
                <w:kern w:val="0"/>
                <w:sz w:val="24"/>
                <w:szCs w:val="24"/>
                <w:highlight w:val="none"/>
                <w:lang w:val="en-US" w:eastAsia="zh-CN" w:bidi="ar-SA"/>
              </w:rPr>
              <w:t>USB策略</w:t>
            </w:r>
            <w:r>
              <w:rPr>
                <w:rFonts w:hint="eastAsia" w:ascii="Times New Roman" w:hAnsi="Times New Roman" w:eastAsia="宋体" w:cs="Times New Roman"/>
                <w:color w:val="auto"/>
                <w:kern w:val="0"/>
                <w:sz w:val="24"/>
                <w:szCs w:val="24"/>
                <w:highlight w:val="none"/>
                <w:lang w:val="en-US" w:eastAsia="zh-CN" w:bidi="ar-SA"/>
              </w:rPr>
              <w:t>管控，</w:t>
            </w:r>
            <w:r>
              <w:rPr>
                <w:rFonts w:hint="default" w:ascii="Times New Roman" w:hAnsi="Times New Roman" w:eastAsia="宋体" w:cs="Times New Roman"/>
                <w:color w:val="auto"/>
                <w:kern w:val="0"/>
                <w:sz w:val="24"/>
                <w:szCs w:val="24"/>
                <w:highlight w:val="none"/>
                <w:lang w:val="en-US" w:eastAsia="zh-CN" w:bidi="ar-SA"/>
              </w:rPr>
              <w:t>可对USB存储设备设置</w:t>
            </w:r>
            <w:r>
              <w:rPr>
                <w:rFonts w:hint="eastAsia" w:ascii="Times New Roman" w:hAnsi="Times New Roman" w:eastAsia="宋体" w:cs="Times New Roman"/>
                <w:color w:val="auto"/>
                <w:kern w:val="0"/>
                <w:sz w:val="24"/>
                <w:szCs w:val="24"/>
                <w:highlight w:val="none"/>
                <w:lang w:val="en-US" w:eastAsia="zh-CN" w:bidi="ar-SA"/>
              </w:rPr>
              <w:t>“只读”、“读写”、“禁用”</w:t>
            </w:r>
            <w:r>
              <w:rPr>
                <w:rFonts w:hint="default" w:ascii="Times New Roman" w:hAnsi="Times New Roman" w:eastAsia="宋体" w:cs="Times New Roman"/>
                <w:color w:val="auto"/>
                <w:kern w:val="0"/>
                <w:sz w:val="24"/>
                <w:szCs w:val="24"/>
                <w:highlight w:val="none"/>
                <w:lang w:val="en-US" w:eastAsia="zh-CN" w:bidi="ar-SA"/>
              </w:rPr>
              <w:t>权限</w:t>
            </w:r>
            <w:r>
              <w:rPr>
                <w:rFonts w:hint="eastAsia" w:ascii="Times New Roman" w:hAnsi="Times New Roman" w:eastAsia="宋体" w:cs="Times New Roman"/>
                <w:color w:val="auto"/>
                <w:kern w:val="0"/>
                <w:sz w:val="24"/>
                <w:szCs w:val="24"/>
                <w:highlight w:val="none"/>
                <w:lang w:val="en-US" w:eastAsia="zh-CN" w:bidi="ar-SA"/>
              </w:rPr>
              <w:t>。（提供功能截图并加盖原厂公章）</w:t>
            </w:r>
          </w:p>
          <w:p>
            <w:pPr>
              <w:pStyle w:val="339"/>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软件</w:t>
            </w:r>
            <w:r>
              <w:rPr>
                <w:rFonts w:hint="default" w:ascii="Times New Roman" w:hAnsi="Times New Roman" w:eastAsia="宋体" w:cs="Times New Roman"/>
                <w:color w:val="auto"/>
                <w:kern w:val="0"/>
                <w:sz w:val="24"/>
                <w:szCs w:val="24"/>
                <w:highlight w:val="none"/>
                <w:lang w:val="en-US" w:eastAsia="zh-CN" w:bidi="ar-SA"/>
              </w:rPr>
              <w:t>支持创建</w:t>
            </w:r>
            <w:r>
              <w:rPr>
                <w:rFonts w:hint="eastAsia" w:ascii="Times New Roman" w:hAnsi="Times New Roman" w:eastAsia="宋体" w:cs="Times New Roman"/>
                <w:color w:val="auto"/>
                <w:kern w:val="0"/>
                <w:sz w:val="24"/>
                <w:szCs w:val="24"/>
                <w:highlight w:val="none"/>
                <w:lang w:val="en-US" w:eastAsia="zh-CN" w:bidi="ar-SA"/>
              </w:rPr>
              <w:t>分组，对终端客户进行分组管理，不同分组按照教学需求配置不同的桌面模板，并可分发不同的镜像与快照。（提供功能截图并加盖原厂公章）</w:t>
            </w:r>
          </w:p>
          <w:p>
            <w:pPr>
              <w:pStyle w:val="339"/>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软件支持多硬盘管理，可对多硬盘进行管理策略设置；软件采用多镜像多节点缓存架构，每个镜像下支持最少15个快照还原节点，并通过树状目录结构展示各节点间关系，可以把同一个镜像下的不同节点同时加入启动菜单；支持将多个快照合并，方便管理。（提供功能截图并加盖原厂公章）</w:t>
            </w:r>
          </w:p>
          <w:p>
            <w:pPr>
              <w:pStyle w:val="339"/>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软件</w:t>
            </w:r>
            <w:r>
              <w:rPr>
                <w:rFonts w:hint="default" w:ascii="Times New Roman" w:hAnsi="Times New Roman" w:eastAsia="宋体" w:cs="Times New Roman"/>
                <w:color w:val="auto"/>
                <w:kern w:val="0"/>
                <w:sz w:val="24"/>
                <w:szCs w:val="24"/>
                <w:highlight w:val="none"/>
                <w:lang w:val="en-US" w:eastAsia="zh-CN" w:bidi="ar-SA"/>
              </w:rPr>
              <w:t>支持当日、当月等多种还原模式，可</w:t>
            </w:r>
            <w:r>
              <w:rPr>
                <w:rFonts w:hint="eastAsia" w:ascii="Times New Roman" w:hAnsi="Times New Roman" w:eastAsia="宋体" w:cs="Times New Roman"/>
                <w:color w:val="auto"/>
                <w:kern w:val="0"/>
                <w:sz w:val="24"/>
                <w:szCs w:val="24"/>
                <w:highlight w:val="none"/>
                <w:lang w:val="en-US" w:eastAsia="zh-CN" w:bidi="ar-SA"/>
              </w:rPr>
              <w:t>按需</w:t>
            </w:r>
            <w:r>
              <w:rPr>
                <w:rFonts w:hint="default" w:ascii="Times New Roman" w:hAnsi="Times New Roman" w:eastAsia="宋体" w:cs="Times New Roman"/>
                <w:color w:val="auto"/>
                <w:kern w:val="0"/>
                <w:sz w:val="24"/>
                <w:szCs w:val="24"/>
                <w:highlight w:val="none"/>
                <w:lang w:val="en-US" w:eastAsia="zh-CN" w:bidi="ar-SA"/>
              </w:rPr>
              <w:t>设置为每次关机或按周期（每日/每周/每月）自动还原。</w:t>
            </w:r>
            <w:r>
              <w:rPr>
                <w:rFonts w:hint="eastAsia" w:ascii="Times New Roman" w:hAnsi="Times New Roman" w:eastAsia="宋体" w:cs="Times New Roman"/>
                <w:color w:val="auto"/>
                <w:kern w:val="0"/>
                <w:sz w:val="24"/>
                <w:szCs w:val="24"/>
                <w:highlight w:val="none"/>
                <w:lang w:val="en-US" w:eastAsia="zh-CN" w:bidi="ar-SA"/>
              </w:rPr>
              <w:t>（提供功能截图并加盖原厂公章）</w:t>
            </w:r>
          </w:p>
          <w:p>
            <w:pPr>
              <w:pStyle w:val="339"/>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软件</w:t>
            </w:r>
            <w:r>
              <w:rPr>
                <w:rFonts w:hint="default" w:ascii="Times New Roman" w:hAnsi="Times New Roman" w:eastAsia="宋体" w:cs="Times New Roman"/>
                <w:color w:val="auto"/>
                <w:kern w:val="0"/>
                <w:sz w:val="24"/>
                <w:szCs w:val="24"/>
                <w:highlight w:val="none"/>
                <w:lang w:val="en-US" w:eastAsia="zh-CN" w:bidi="ar-SA"/>
              </w:rPr>
              <w:t>提供</w:t>
            </w:r>
            <w:r>
              <w:rPr>
                <w:rFonts w:hint="eastAsia" w:ascii="Times New Roman" w:hAnsi="Times New Roman" w:eastAsia="宋体" w:cs="Times New Roman"/>
                <w:color w:val="auto"/>
                <w:kern w:val="0"/>
                <w:sz w:val="24"/>
                <w:szCs w:val="24"/>
                <w:highlight w:val="none"/>
                <w:lang w:val="en-US" w:eastAsia="zh-CN" w:bidi="ar-SA"/>
              </w:rPr>
              <w:t>新手精灵</w:t>
            </w:r>
            <w:r>
              <w:rPr>
                <w:rFonts w:hint="default" w:ascii="Times New Roman" w:hAnsi="Times New Roman" w:eastAsia="宋体"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用户可</w:t>
            </w:r>
            <w:r>
              <w:rPr>
                <w:rFonts w:hint="default" w:ascii="Times New Roman" w:hAnsi="Times New Roman" w:eastAsia="宋体" w:cs="Times New Roman"/>
                <w:color w:val="auto"/>
                <w:kern w:val="0"/>
                <w:sz w:val="24"/>
                <w:szCs w:val="24"/>
                <w:highlight w:val="none"/>
                <w:lang w:val="en-US" w:eastAsia="zh-CN" w:bidi="ar-SA"/>
              </w:rPr>
              <w:t>通过</w:t>
            </w:r>
            <w:r>
              <w:rPr>
                <w:rFonts w:hint="eastAsia" w:ascii="Times New Roman" w:hAnsi="Times New Roman" w:eastAsia="宋体" w:cs="Times New Roman"/>
                <w:color w:val="auto"/>
                <w:kern w:val="0"/>
                <w:sz w:val="24"/>
                <w:szCs w:val="24"/>
                <w:highlight w:val="none"/>
                <w:lang w:val="en-US" w:eastAsia="zh-CN" w:bidi="ar-SA"/>
              </w:rPr>
              <w:t>操作向导进行镜像部署、客户端快照制作、管理端快照制作；支持服务端与客户端快照制作方式，由管理员在服务器端开启允许客户端制作快照的功能。（提供功能截图并加盖原厂公章）</w:t>
            </w:r>
          </w:p>
          <w:p>
            <w:pPr>
              <w:pStyle w:val="339"/>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软件支持断点续传功能，因网络原因未部署完成的终端，网络恢复正常后会自动传输剩余数据</w:t>
            </w:r>
            <w:r>
              <w:rPr>
                <w:rFonts w:hint="default" w:ascii="Times New Roman" w:hAnsi="Times New Roman" w:eastAsia="宋体" w:cs="Times New Roman"/>
                <w:color w:val="auto"/>
                <w:kern w:val="0"/>
                <w:sz w:val="24"/>
                <w:szCs w:val="24"/>
                <w:highlight w:val="none"/>
                <w:lang w:val="en-US" w:eastAsia="zh-CN" w:bidi="ar-SA"/>
              </w:rPr>
              <w:t>。</w:t>
            </w:r>
          </w:p>
          <w:p>
            <w:pPr>
              <w:pStyle w:val="339"/>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软件支持直接导入4kd格式的镜像文件，进行客户端部署。（提供功能截图并加盖原厂公章）</w:t>
            </w:r>
          </w:p>
          <w:p>
            <w:pPr>
              <w:pStyle w:val="339"/>
              <w:rPr>
                <w:rFonts w:hint="eastAsia"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具备大数据展示能力，能综合呈现服务学生总数、机房与终端状态（总数、在线数、故障数）、镜像与快照数量、实验室使用率及软件使用TOP排行榜。（需提供功能截图并加盖原厂公章）</w:t>
            </w:r>
          </w:p>
          <w:p>
            <w:pPr>
              <w:pStyle w:val="339"/>
              <w:rPr>
                <w:rFonts w:hint="eastAsia"/>
                <w:color w:val="auto"/>
                <w:highlight w:val="none"/>
                <w:lang w:val="en-US" w:eastAsia="zh-CN"/>
              </w:rPr>
            </w:pPr>
            <w:r>
              <w:rPr>
                <w:rFonts w:hint="eastAsia" w:cs="Times New Roman"/>
                <w:color w:val="auto"/>
                <w:kern w:val="0"/>
                <w:sz w:val="24"/>
                <w:szCs w:val="24"/>
                <w:highlight w:val="none"/>
                <w:lang w:val="en-US" w:eastAsia="zh-CN" w:bidi="ar-SA"/>
              </w:rPr>
              <w:t>◆</w:t>
            </w:r>
            <w:r>
              <w:rPr>
                <w:rFonts w:hint="default" w:ascii="Times New Roman" w:hAnsi="Times New Roman" w:eastAsia="宋体" w:cs="Times New Roman"/>
                <w:color w:val="auto"/>
                <w:kern w:val="0"/>
                <w:sz w:val="24"/>
                <w:szCs w:val="24"/>
                <w:highlight w:val="none"/>
                <w:lang w:val="en-US" w:eastAsia="zh-CN" w:bidi="ar-SA"/>
              </w:rPr>
              <w:t>具备可视化运维能力，可统一管理多台服务器，实时监测并展示集群的CPU、内存、磁盘、网络及云桌面数量、版本、机房使用率、上线率等关键指标，支持远程操作服务器。</w:t>
            </w:r>
            <w:r>
              <w:rPr>
                <w:rFonts w:hint="eastAsia" w:ascii="Times New Roman" w:hAnsi="Times New Roman" w:eastAsia="宋体" w:cs="Times New Roman"/>
                <w:color w:val="auto"/>
                <w:kern w:val="0"/>
                <w:sz w:val="24"/>
                <w:szCs w:val="24"/>
                <w:highlight w:val="none"/>
                <w:lang w:val="en-US" w:eastAsia="zh-CN" w:bidi="ar-SA"/>
              </w:rPr>
              <w:t>（提供功能截图并加盖原厂公章）</w:t>
            </w:r>
          </w:p>
        </w:tc>
      </w:tr>
    </w:tbl>
    <w:p>
      <w:pPr>
        <w:spacing w:line="360" w:lineRule="auto"/>
        <w:jc w:val="both"/>
        <w:outlineLvl w:val="0"/>
        <w:rPr>
          <w:rFonts w:hint="eastAsia" w:ascii="宋体" w:hAnsi="宋体" w:eastAsia="宋体" w:cs="宋体"/>
          <w:b/>
          <w:color w:val="auto"/>
          <w:sz w:val="36"/>
          <w:szCs w:val="36"/>
          <w:highlight w:val="none"/>
          <w:lang w:val="en-US" w:eastAsia="zh-CN"/>
        </w:rPr>
      </w:pPr>
    </w:p>
    <w:p>
      <w:pPr>
        <w:spacing w:line="360" w:lineRule="auto"/>
        <w:jc w:val="both"/>
        <w:outlineLvl w:val="0"/>
        <w:rPr>
          <w:rFonts w:hint="eastAsia" w:ascii="宋体" w:hAnsi="宋体" w:eastAsia="宋体" w:cs="宋体"/>
          <w:b/>
          <w:color w:val="auto"/>
          <w:sz w:val="36"/>
          <w:szCs w:val="36"/>
          <w:highlight w:val="none"/>
          <w:lang w:val="en-US" w:eastAsia="zh-CN"/>
        </w:rPr>
        <w:sectPr>
          <w:pgSz w:w="11906" w:h="16838"/>
          <w:pgMar w:top="1474" w:right="1814" w:bottom="1474" w:left="1814" w:header="851" w:footer="850" w:gutter="0"/>
          <w:cols w:space="720" w:num="1"/>
          <w:rtlGutter w:val="0"/>
          <w:docGrid w:linePitch="1" w:charSpace="0"/>
        </w:sectPr>
      </w:pPr>
    </w:p>
    <w:p>
      <w:pPr>
        <w:rPr>
          <w:color w:val="auto"/>
          <w:highlight w:val="none"/>
        </w:rPr>
      </w:pPr>
    </w:p>
    <w:p>
      <w:pPr>
        <w:adjustRightInd w:val="0"/>
        <w:snapToGrid w:val="0"/>
        <w:spacing w:line="400" w:lineRule="atLeast"/>
        <w:rPr>
          <w:rFonts w:ascii="Times New Roman" w:hAnsi="Times New Roman"/>
          <w:b/>
          <w:bCs/>
          <w:color w:val="auto"/>
          <w:sz w:val="24"/>
          <w:szCs w:val="24"/>
          <w:highlight w:val="none"/>
        </w:rPr>
      </w:pPr>
      <w:r>
        <w:rPr>
          <w:rFonts w:ascii="Times New Roman" w:hAnsi="Times New Roman"/>
          <w:b/>
          <w:bCs/>
          <w:color w:val="auto"/>
          <w:sz w:val="24"/>
          <w:szCs w:val="24"/>
          <w:highlight w:val="none"/>
        </w:rPr>
        <w:t>三、售后服务要求：</w:t>
      </w:r>
    </w:p>
    <w:p>
      <w:pPr>
        <w:numPr>
          <w:ilvl w:val="0"/>
          <w:numId w:val="0"/>
        </w:numPr>
        <w:autoSpaceDE w:val="0"/>
        <w:spacing w:line="360" w:lineRule="auto"/>
        <w:ind w:firstLine="240" w:firstLineChars="100"/>
        <w:rPr>
          <w:rFonts w:hint="eastAsia" w:ascii="宋体" w:hAnsi="宋体" w:cs="宋体"/>
          <w:color w:val="auto"/>
          <w:sz w:val="24"/>
          <w:highlight w:val="none"/>
        </w:rPr>
      </w:pPr>
      <w:r>
        <w:rPr>
          <w:rFonts w:ascii="Times New Roman" w:hAnsi="Times New Roman"/>
          <w:bCs/>
          <w:color w:val="auto"/>
          <w:sz w:val="24"/>
          <w:szCs w:val="24"/>
          <w:highlight w:val="none"/>
        </w:rPr>
        <w:t>1、质保期要求（或服务期限）</w:t>
      </w:r>
      <w:r>
        <w:rPr>
          <w:rFonts w:hint="eastAsia"/>
          <w:bCs/>
          <w:color w:val="auto"/>
          <w:sz w:val="24"/>
          <w:szCs w:val="24"/>
          <w:highlight w:val="none"/>
          <w:lang w:eastAsia="zh-CN"/>
        </w:rPr>
        <w:t>：</w:t>
      </w:r>
      <w:r>
        <w:rPr>
          <w:rFonts w:hint="eastAsia" w:ascii="宋体" w:hAnsi="宋体" w:cs="宋体"/>
          <w:color w:val="auto"/>
          <w:sz w:val="24"/>
          <w:highlight w:val="none"/>
        </w:rPr>
        <w:t>从验收合格之日起，本项目整体质保期为</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年。</w:t>
      </w:r>
    </w:p>
    <w:p>
      <w:pPr>
        <w:snapToGrid w:val="0"/>
        <w:spacing w:line="360" w:lineRule="auto"/>
        <w:ind w:firstLine="240" w:firstLineChars="100"/>
        <w:rPr>
          <w:bCs/>
          <w:color w:val="auto"/>
          <w:sz w:val="24"/>
          <w:highlight w:val="none"/>
        </w:rPr>
      </w:pPr>
      <w:r>
        <w:rPr>
          <w:rFonts w:ascii="Times New Roman" w:hAnsi="Times New Roman"/>
          <w:bCs/>
          <w:color w:val="auto"/>
          <w:sz w:val="24"/>
          <w:szCs w:val="24"/>
          <w:highlight w:val="none"/>
        </w:rPr>
        <w:t>2、</w:t>
      </w:r>
      <w:r>
        <w:rPr>
          <w:bCs/>
          <w:color w:val="auto"/>
          <w:sz w:val="24"/>
          <w:highlight w:val="none"/>
        </w:rPr>
        <w:t>技术支持要求：</w:t>
      </w:r>
      <w:r>
        <w:rPr>
          <w:rFonts w:hint="eastAsia"/>
          <w:bCs/>
          <w:color w:val="auto"/>
          <w:sz w:val="24"/>
          <w:highlight w:val="none"/>
        </w:rPr>
        <w:t>质保期内的维修费用（包括材料）全部由中标单位负责</w:t>
      </w:r>
      <w:r>
        <w:rPr>
          <w:rFonts w:hint="eastAsia"/>
          <w:bCs/>
          <w:color w:val="auto"/>
          <w:sz w:val="24"/>
          <w:highlight w:val="none"/>
          <w:lang w:eastAsia="zh-CN"/>
        </w:rPr>
        <w:t>，超过质保期的，维修时只收取部件成本费</w:t>
      </w:r>
      <w:r>
        <w:rPr>
          <w:rFonts w:hint="eastAsia"/>
          <w:bCs/>
          <w:color w:val="auto"/>
          <w:sz w:val="24"/>
          <w:highlight w:val="none"/>
        </w:rPr>
        <w:t>；</w:t>
      </w:r>
      <w:r>
        <w:rPr>
          <w:rFonts w:hint="eastAsia" w:ascii="宋体" w:hAnsi="宋体" w:cs="宋体"/>
          <w:color w:val="auto"/>
          <w:sz w:val="24"/>
          <w:highlight w:val="none"/>
        </w:rPr>
        <w:t>提供免费上门维护、升级服务，并提供不少于3年7×24小时的电话技术支持和5×12小时的免费上门现场技术服务，在接到电话后1小时内响应，2小时以内到现场处理，3小时内解决问题</w:t>
      </w:r>
      <w:r>
        <w:rPr>
          <w:bCs/>
          <w:color w:val="auto"/>
          <w:sz w:val="24"/>
          <w:highlight w:val="none"/>
        </w:rPr>
        <w:t>。</w:t>
      </w:r>
    </w:p>
    <w:p>
      <w:pPr>
        <w:adjustRightInd w:val="0"/>
        <w:snapToGrid w:val="0"/>
        <w:spacing w:line="400" w:lineRule="atLeast"/>
        <w:ind w:firstLine="352" w:firstLineChars="147"/>
        <w:rPr>
          <w:rFonts w:hint="eastAsia" w:ascii="Times New Roman" w:hAnsi="Times New Roman" w:eastAsia="宋体"/>
          <w:bCs/>
          <w:color w:val="auto"/>
          <w:sz w:val="24"/>
          <w:szCs w:val="24"/>
          <w:highlight w:val="none"/>
          <w:lang w:eastAsia="zh-CN"/>
        </w:rPr>
      </w:pPr>
      <w:r>
        <w:rPr>
          <w:rFonts w:ascii="Times New Roman" w:hAnsi="Times New Roman"/>
          <w:bCs/>
          <w:color w:val="auto"/>
          <w:sz w:val="24"/>
          <w:szCs w:val="24"/>
          <w:highlight w:val="none"/>
        </w:rPr>
        <w:t>3、其他：</w:t>
      </w:r>
      <w:r>
        <w:rPr>
          <w:rFonts w:hint="eastAsia" w:ascii="宋体" w:hAnsi="宋体" w:cs="宋体"/>
          <w:color w:val="auto"/>
          <w:sz w:val="24"/>
          <w:highlight w:val="none"/>
        </w:rPr>
        <w:t>质保期内由于产品本身问题的现场不能修复的，必须采取无偿提供备品、备件或备机等补救措施，以保证使用方的正常工作，中标单位有其他服务承诺的，一并履行</w:t>
      </w:r>
      <w:r>
        <w:rPr>
          <w:rFonts w:hint="eastAsia" w:ascii="宋体" w:hAnsi="宋体" w:cs="宋体"/>
          <w:color w:val="auto"/>
          <w:sz w:val="24"/>
          <w:highlight w:val="none"/>
          <w:lang w:eastAsia="zh-CN"/>
        </w:rPr>
        <w:t>。</w:t>
      </w:r>
    </w:p>
    <w:p>
      <w:pPr>
        <w:adjustRightInd w:val="0"/>
        <w:snapToGrid w:val="0"/>
        <w:spacing w:line="400" w:lineRule="atLeast"/>
        <w:rPr>
          <w:rFonts w:ascii="Times New Roman" w:hAnsi="Times New Roman"/>
          <w:b/>
          <w:bCs/>
          <w:color w:val="auto"/>
          <w:sz w:val="24"/>
          <w:szCs w:val="24"/>
          <w:highlight w:val="none"/>
        </w:rPr>
      </w:pPr>
      <w:r>
        <w:rPr>
          <w:rFonts w:ascii="Times New Roman" w:hAnsi="Times New Roman"/>
          <w:b/>
          <w:bCs/>
          <w:color w:val="auto"/>
          <w:sz w:val="24"/>
          <w:szCs w:val="24"/>
          <w:highlight w:val="none"/>
        </w:rPr>
        <w:t>四、培训要求：</w:t>
      </w:r>
    </w:p>
    <w:p>
      <w:pPr>
        <w:adjustRightInd w:val="0"/>
        <w:snapToGrid w:val="0"/>
        <w:spacing w:line="400" w:lineRule="atLeast"/>
        <w:ind w:firstLine="480" w:firstLineChars="200"/>
        <w:rPr>
          <w:rFonts w:hint="eastAsia" w:ascii="Times New Roman" w:hAnsi="Times New Roman" w:eastAsia="宋体"/>
          <w:b/>
          <w:bCs/>
          <w:color w:val="auto"/>
          <w:sz w:val="24"/>
          <w:szCs w:val="24"/>
          <w:highlight w:val="none"/>
          <w:lang w:eastAsia="zh-CN"/>
        </w:rPr>
      </w:pPr>
      <w:r>
        <w:rPr>
          <w:rFonts w:hint="eastAsia" w:ascii="宋体" w:hAnsi="宋体" w:cs="宋体"/>
          <w:color w:val="auto"/>
          <w:sz w:val="24"/>
          <w:highlight w:val="none"/>
        </w:rPr>
        <w:t>安装调试后，对设备使用人员进行现场实地培训，直至会熟练使用</w:t>
      </w:r>
      <w:r>
        <w:rPr>
          <w:rFonts w:hint="eastAsia" w:ascii="宋体" w:hAnsi="宋体" w:cs="宋体"/>
          <w:color w:val="auto"/>
          <w:sz w:val="24"/>
          <w:highlight w:val="none"/>
          <w:lang w:eastAsia="zh-CN"/>
        </w:rPr>
        <w:t>。</w:t>
      </w:r>
    </w:p>
    <w:p>
      <w:pPr>
        <w:numPr>
          <w:ilvl w:val="0"/>
          <w:numId w:val="3"/>
        </w:numPr>
        <w:adjustRightInd w:val="0"/>
        <w:snapToGrid w:val="0"/>
        <w:spacing w:line="400" w:lineRule="atLeast"/>
        <w:rPr>
          <w:rFonts w:ascii="Times New Roman" w:hAnsi="Times New Roman"/>
          <w:b/>
          <w:bCs/>
          <w:color w:val="auto"/>
          <w:sz w:val="24"/>
          <w:szCs w:val="24"/>
          <w:highlight w:val="none"/>
        </w:rPr>
      </w:pPr>
      <w:r>
        <w:rPr>
          <w:rFonts w:ascii="Times New Roman" w:hAnsi="Times New Roman"/>
          <w:b/>
          <w:bCs/>
          <w:color w:val="auto"/>
          <w:sz w:val="24"/>
          <w:szCs w:val="24"/>
          <w:highlight w:val="none"/>
        </w:rPr>
        <w:t>工期要求：</w:t>
      </w:r>
    </w:p>
    <w:p>
      <w:pPr>
        <w:numPr>
          <w:ilvl w:val="0"/>
          <w:numId w:val="0"/>
        </w:numPr>
        <w:adjustRightInd w:val="0"/>
        <w:snapToGrid w:val="0"/>
        <w:spacing w:line="400" w:lineRule="atLeast"/>
        <w:rPr>
          <w:rFonts w:ascii="Times New Roman" w:hAnsi="Times New Roman"/>
          <w:b/>
          <w:bCs/>
          <w:color w:val="auto"/>
          <w:sz w:val="24"/>
          <w:szCs w:val="24"/>
          <w:highlight w:val="none"/>
        </w:rPr>
      </w:pPr>
      <w:r>
        <w:rPr>
          <w:rFonts w:hint="eastAsia"/>
          <w:bCs/>
          <w:color w:val="auto"/>
          <w:sz w:val="24"/>
          <w:szCs w:val="24"/>
          <w:highlight w:val="none"/>
          <w:lang w:val="en-US" w:eastAsia="zh-CN"/>
        </w:rPr>
        <w:t xml:space="preserve">   </w:t>
      </w:r>
      <w:r>
        <w:rPr>
          <w:rFonts w:ascii="Times New Roman" w:hAnsi="Times New Roman"/>
          <w:bCs/>
          <w:color w:val="auto"/>
          <w:sz w:val="24"/>
          <w:szCs w:val="24"/>
          <w:highlight w:val="none"/>
        </w:rPr>
        <w:t>合同签订后</w:t>
      </w:r>
      <w:r>
        <w:rPr>
          <w:rFonts w:hint="eastAsia"/>
          <w:b/>
          <w:bCs/>
          <w:color w:val="auto"/>
          <w:sz w:val="24"/>
          <w:szCs w:val="24"/>
          <w:highlight w:val="none"/>
          <w:lang w:val="en-US" w:eastAsia="zh-CN"/>
        </w:rPr>
        <w:t>20</w:t>
      </w:r>
      <w:r>
        <w:rPr>
          <w:rFonts w:ascii="Times New Roman" w:hAnsi="Times New Roman"/>
          <w:bCs/>
          <w:color w:val="auto"/>
          <w:sz w:val="24"/>
          <w:szCs w:val="24"/>
          <w:highlight w:val="none"/>
        </w:rPr>
        <w:t>个工作日</w:t>
      </w:r>
      <w:r>
        <w:rPr>
          <w:rFonts w:hint="eastAsia"/>
          <w:bCs/>
          <w:color w:val="auto"/>
          <w:sz w:val="24"/>
          <w:szCs w:val="24"/>
          <w:highlight w:val="none"/>
          <w:lang w:val="en-US" w:eastAsia="zh-CN"/>
        </w:rPr>
        <w:t>内完成</w:t>
      </w:r>
      <w:r>
        <w:rPr>
          <w:rFonts w:ascii="Times New Roman" w:hAnsi="Times New Roman"/>
          <w:bCs/>
          <w:color w:val="auto"/>
          <w:sz w:val="24"/>
          <w:szCs w:val="24"/>
          <w:highlight w:val="none"/>
        </w:rPr>
        <w:t>。</w:t>
      </w:r>
    </w:p>
    <w:p>
      <w:pPr>
        <w:adjustRightInd w:val="0"/>
        <w:snapToGrid w:val="0"/>
        <w:spacing w:line="400" w:lineRule="atLeast"/>
        <w:rPr>
          <w:rFonts w:ascii="Times New Roman" w:hAnsi="Times New Roman"/>
          <w:b/>
          <w:bCs/>
          <w:color w:val="auto"/>
          <w:sz w:val="24"/>
          <w:szCs w:val="24"/>
          <w:highlight w:val="none"/>
        </w:rPr>
      </w:pPr>
      <w:r>
        <w:rPr>
          <w:rFonts w:ascii="Times New Roman" w:hAnsi="Times New Roman"/>
          <w:b/>
          <w:bCs/>
          <w:color w:val="auto"/>
          <w:sz w:val="24"/>
          <w:szCs w:val="24"/>
          <w:highlight w:val="none"/>
        </w:rPr>
        <w:t>六、验收要求(考核办法)：</w:t>
      </w:r>
    </w:p>
    <w:p>
      <w:pPr>
        <w:adjustRightInd w:val="0"/>
        <w:snapToGrid w:val="0"/>
        <w:spacing w:line="400" w:lineRule="atLeast"/>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 xml:space="preserve">   </w:t>
      </w:r>
      <w:r>
        <w:rPr>
          <w:rFonts w:hint="eastAsia"/>
          <w:color w:val="auto"/>
          <w:sz w:val="24"/>
          <w:highlight w:val="none"/>
        </w:rPr>
        <w:t>根据《杭州市政府采购履约验收暂行办法》精神，组织验收。采购人是履约验收工作的责任主体，应当切实做好履约验收工作。采购人应当根据采购项目的具体情况，自行组织项目验收。</w:t>
      </w:r>
      <w:r>
        <w:rPr>
          <w:rFonts w:hint="eastAsia" w:ascii="Times New Roman" w:hAnsi="Times New Roman"/>
          <w:b/>
          <w:bCs/>
          <w:color w:val="auto"/>
          <w:sz w:val="24"/>
          <w:szCs w:val="24"/>
          <w:highlight w:val="none"/>
        </w:rPr>
        <w:t xml:space="preserve"> </w:t>
      </w:r>
    </w:p>
    <w:p>
      <w:pPr>
        <w:numPr>
          <w:ilvl w:val="0"/>
          <w:numId w:val="0"/>
        </w:numPr>
        <w:adjustRightInd w:val="0"/>
        <w:snapToGrid w:val="0"/>
        <w:spacing w:line="400" w:lineRule="atLeast"/>
        <w:rPr>
          <w:rFonts w:ascii="Times New Roman" w:hAnsi="Times New Roman"/>
          <w:b/>
          <w:bCs/>
          <w:color w:val="auto"/>
          <w:sz w:val="24"/>
          <w:szCs w:val="24"/>
          <w:highlight w:val="none"/>
        </w:rPr>
      </w:pPr>
      <w:r>
        <w:rPr>
          <w:rFonts w:hint="eastAsia" w:cs="Times New Roman"/>
          <w:b/>
          <w:bCs/>
          <w:color w:val="auto"/>
          <w:kern w:val="2"/>
          <w:sz w:val="24"/>
          <w:szCs w:val="24"/>
          <w:highlight w:val="none"/>
          <w:lang w:val="en-US" w:eastAsia="zh-CN" w:bidi="ar-SA"/>
        </w:rPr>
        <w:t>七</w:t>
      </w:r>
      <w:r>
        <w:rPr>
          <w:rFonts w:ascii="Times New Roman" w:hAnsi="Times New Roman" w:eastAsia="宋体" w:cs="Times New Roman"/>
          <w:b/>
          <w:bCs/>
          <w:color w:val="auto"/>
          <w:kern w:val="2"/>
          <w:sz w:val="24"/>
          <w:szCs w:val="24"/>
          <w:highlight w:val="none"/>
          <w:lang w:val="en-US" w:eastAsia="zh-CN" w:bidi="ar-SA"/>
        </w:rPr>
        <w:t>、</w:t>
      </w:r>
      <w:r>
        <w:rPr>
          <w:rFonts w:ascii="Times New Roman" w:hAnsi="Times New Roman"/>
          <w:b/>
          <w:bCs/>
          <w:color w:val="auto"/>
          <w:sz w:val="24"/>
          <w:szCs w:val="24"/>
          <w:highlight w:val="none"/>
        </w:rPr>
        <w:t>费用支付：</w:t>
      </w:r>
    </w:p>
    <w:p>
      <w:pPr>
        <w:numPr>
          <w:ilvl w:val="0"/>
          <w:numId w:val="4"/>
        </w:numPr>
        <w:tabs>
          <w:tab w:val="left" w:pos="3780"/>
        </w:tabs>
        <w:spacing w:line="40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预付款</w:t>
      </w:r>
      <w:r>
        <w:rPr>
          <w:rFonts w:hint="eastAsia" w:ascii="宋体" w:hAnsi="宋体" w:eastAsia="宋体" w:cs="宋体"/>
          <w:bCs/>
          <w:color w:val="auto"/>
          <w:sz w:val="24"/>
          <w:szCs w:val="24"/>
          <w:highlight w:val="none"/>
          <w:lang w:eastAsia="zh-CN"/>
        </w:rPr>
        <w:t>：</w:t>
      </w:r>
      <w:r>
        <w:rPr>
          <w:rFonts w:ascii="宋体" w:hAnsi="宋体"/>
          <w:bCs/>
          <w:color w:val="auto"/>
          <w:sz w:val="24"/>
          <w:highlight w:val="none"/>
        </w:rPr>
        <w:t>项目合同签订后</w:t>
      </w:r>
      <w:r>
        <w:rPr>
          <w:rFonts w:hint="eastAsia" w:ascii="宋体" w:hAnsi="宋体"/>
          <w:bCs/>
          <w:color w:val="auto"/>
          <w:sz w:val="24"/>
          <w:highlight w:val="none"/>
          <w:lang w:eastAsia="zh-CN"/>
        </w:rPr>
        <w:t>，</w:t>
      </w:r>
      <w:r>
        <w:rPr>
          <w:rFonts w:hint="eastAsia" w:ascii="宋体" w:hAnsi="宋体" w:cs="宋体"/>
          <w:color w:val="auto"/>
          <w:sz w:val="24"/>
          <w:szCs w:val="24"/>
          <w:highlight w:val="none"/>
          <w:lang w:val="en-US" w:eastAsia="zh-CN"/>
        </w:rPr>
        <w:t>合同生效以及具备实施条件后5个工作日内预付合同金额</w:t>
      </w:r>
      <w:r>
        <w:rPr>
          <w:rFonts w:hint="eastAsia" w:ascii="Times New Roman" w:hAnsi="Times New Roman" w:eastAsia="宋体" w:cs="Times New Roman"/>
          <w:color w:val="auto"/>
          <w:kern w:val="2"/>
          <w:sz w:val="24"/>
          <w:szCs w:val="24"/>
          <w:highlight w:val="none"/>
          <w:lang w:val="en-US" w:eastAsia="zh-CN" w:bidi="ar-SA"/>
        </w:rPr>
        <w:t>的50%；</w:t>
      </w:r>
    </w:p>
    <w:p>
      <w:pPr>
        <w:pStyle w:val="1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2、</w:t>
      </w:r>
      <w:r>
        <w:rPr>
          <w:rFonts w:hint="eastAsia" w:ascii="宋体" w:hAnsi="宋体" w:eastAsia="宋体" w:cs="宋体"/>
          <w:bCs/>
          <w:color w:val="auto"/>
          <w:sz w:val="24"/>
          <w:szCs w:val="24"/>
          <w:highlight w:val="none"/>
          <w:lang w:eastAsia="zh-CN"/>
        </w:rPr>
        <w:t>中标单位</w:t>
      </w:r>
      <w:r>
        <w:rPr>
          <w:rFonts w:hint="eastAsia" w:ascii="Times New Roman" w:hAnsi="Times New Roman" w:eastAsia="宋体" w:cs="Times New Roman"/>
          <w:color w:val="auto"/>
          <w:kern w:val="2"/>
          <w:sz w:val="24"/>
          <w:szCs w:val="24"/>
          <w:highlight w:val="none"/>
          <w:lang w:val="en-US" w:eastAsia="zh-CN" w:bidi="ar-SA"/>
        </w:rPr>
        <w:t>根据合同规定将货物交付、安装调试完毕，并经最终验收合格后，采购人凭发票、确认单以及合同，5个工作日内支付合同金额的50%；</w:t>
      </w:r>
    </w:p>
    <w:p>
      <w:pPr>
        <w:adjustRightInd w:val="0"/>
        <w:snapToGrid w:val="0"/>
        <w:spacing w:line="360" w:lineRule="auto"/>
        <w:ind w:firstLine="352" w:firstLineChars="147"/>
        <w:rPr>
          <w:rFonts w:hint="eastAsia"/>
          <w:color w:val="auto"/>
          <w:sz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color w:val="auto"/>
          <w:sz w:val="24"/>
          <w:highlight w:val="none"/>
          <w:lang w:eastAsia="zh-CN"/>
        </w:rPr>
        <w:t>采购人</w:t>
      </w:r>
      <w:r>
        <w:rPr>
          <w:rFonts w:hint="eastAsia"/>
          <w:color w:val="auto"/>
          <w:sz w:val="24"/>
          <w:highlight w:val="none"/>
        </w:rPr>
        <w:t>付款前，</w:t>
      </w:r>
      <w:r>
        <w:rPr>
          <w:rFonts w:hint="eastAsia"/>
          <w:color w:val="auto"/>
          <w:sz w:val="24"/>
          <w:highlight w:val="none"/>
          <w:lang w:eastAsia="zh-CN"/>
        </w:rPr>
        <w:t>中标单位</w:t>
      </w:r>
      <w:r>
        <w:rPr>
          <w:rFonts w:hint="eastAsia"/>
          <w:color w:val="auto"/>
          <w:sz w:val="24"/>
          <w:highlight w:val="none"/>
        </w:rPr>
        <w:t>必须提交符合要求的发票。</w:t>
      </w:r>
    </w:p>
    <w:p>
      <w:pPr>
        <w:adjustRightInd w:val="0"/>
        <w:snapToGrid w:val="0"/>
        <w:spacing w:line="400" w:lineRule="atLeast"/>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 xml:space="preserve"> </w:t>
      </w:r>
    </w:p>
    <w:p>
      <w:pPr>
        <w:numPr>
          <w:ilvl w:val="0"/>
          <w:numId w:val="5"/>
        </w:num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采购人认为必须说明的其他内容：</w:t>
      </w:r>
    </w:p>
    <w:p>
      <w:pPr>
        <w:numPr>
          <w:ilvl w:val="0"/>
          <w:numId w:val="0"/>
        </w:num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w:t>
      </w:r>
      <w:r>
        <w:rPr>
          <w:rFonts w:hint="eastAsia" w:ascii="宋体" w:hAnsi="宋体" w:eastAsia="宋体" w:cs="宋体"/>
          <w:b/>
          <w:bCs/>
          <w:color w:val="auto"/>
          <w:sz w:val="24"/>
          <w:szCs w:val="24"/>
          <w:highlight w:val="none"/>
          <w:u w:val="single"/>
        </w:rPr>
        <w:t>教师电脑、学生电脑</w:t>
      </w:r>
      <w:r>
        <w:rPr>
          <w:rFonts w:hint="eastAsia" w:ascii="宋体" w:hAnsi="宋体" w:eastAsia="宋体" w:cs="宋体"/>
          <w:b/>
          <w:bCs/>
          <w:color w:val="auto"/>
          <w:sz w:val="24"/>
          <w:szCs w:val="24"/>
          <w:highlight w:val="none"/>
        </w:rPr>
        <w:t>实施政府强制采购，投标人就相应的投标产品未提供国家确定的认证机构出具的、处于有效期之内的节能产品认证证书的，投标无效</w:t>
      </w:r>
    </w:p>
    <w:p>
      <w:pPr>
        <w:spacing w:line="360" w:lineRule="auto"/>
        <w:jc w:val="both"/>
        <w:outlineLvl w:val="0"/>
        <w:rPr>
          <w:rFonts w:hint="eastAsia" w:ascii="宋体" w:hAnsi="宋体" w:cs="宋体"/>
          <w:b/>
          <w:color w:val="auto"/>
          <w:sz w:val="36"/>
          <w:szCs w:val="36"/>
          <w:highlight w:val="none"/>
        </w:rPr>
      </w:pPr>
      <w:r>
        <w:rPr>
          <w:rFonts w:hint="eastAsia" w:ascii="宋体" w:hAnsi="宋体" w:eastAsia="宋体" w:cs="宋体"/>
          <w:b/>
          <w:bCs/>
          <w:color w:val="auto"/>
          <w:sz w:val="24"/>
          <w:szCs w:val="24"/>
          <w:highlight w:val="none"/>
        </w:rPr>
        <w:t>带“</w:t>
      </w:r>
      <w:r>
        <w:rPr>
          <w:rFonts w:ascii="仿宋_GB2312" w:hAnsi="仿宋" w:eastAsia="仿宋_GB2312" w:cs="仿宋_GB2312"/>
          <w:color w:val="auto"/>
          <w:sz w:val="24"/>
          <w:szCs w:val="20"/>
          <w:highlight w:val="none"/>
        </w:rPr>
        <w:t>▲</w:t>
      </w:r>
      <w:r>
        <w:rPr>
          <w:rFonts w:hint="eastAsia" w:ascii="宋体" w:hAnsi="宋体" w:eastAsia="宋体" w:cs="宋体"/>
          <w:b/>
          <w:bCs/>
          <w:color w:val="auto"/>
          <w:sz w:val="24"/>
          <w:szCs w:val="24"/>
          <w:highlight w:val="none"/>
        </w:rPr>
        <w:t>”条款为实质性条款，投标人须</w:t>
      </w:r>
      <w:r>
        <w:rPr>
          <w:rFonts w:hint="eastAsia" w:cs="宋体"/>
          <w:b/>
          <w:bCs/>
          <w:color w:val="auto"/>
          <w:sz w:val="24"/>
          <w:szCs w:val="24"/>
          <w:highlight w:val="none"/>
          <w:lang w:val="en-US" w:eastAsia="zh-CN"/>
        </w:rPr>
        <w:t>将相应内容填写至</w:t>
      </w:r>
      <w:r>
        <w:rPr>
          <w:rFonts w:hint="eastAsia" w:ascii="宋体" w:hAnsi="宋体" w:eastAsia="宋体" w:cs="宋体"/>
          <w:b/>
          <w:bCs/>
          <w:color w:val="auto"/>
          <w:sz w:val="24"/>
          <w:szCs w:val="24"/>
          <w:highlight w:val="none"/>
        </w:rPr>
        <w:t>《</w:t>
      </w:r>
      <w:r>
        <w:rPr>
          <w:rFonts w:hint="eastAsia" w:cs="宋体"/>
          <w:b/>
          <w:bCs/>
          <w:color w:val="auto"/>
          <w:sz w:val="24"/>
          <w:szCs w:val="24"/>
          <w:highlight w:val="none"/>
          <w:lang w:val="en-US" w:eastAsia="zh-CN"/>
        </w:rPr>
        <w:t>符合性审查资料</w:t>
      </w:r>
      <w:r>
        <w:rPr>
          <w:rFonts w:hint="eastAsia" w:ascii="宋体" w:hAnsi="宋体" w:eastAsia="宋体" w:cs="宋体"/>
          <w:b/>
          <w:bCs/>
          <w:color w:val="auto"/>
          <w:sz w:val="24"/>
          <w:szCs w:val="24"/>
          <w:highlight w:val="none"/>
        </w:rPr>
        <w:t>》，如有任意一条未响应或不满足，将被视为</w:t>
      </w:r>
      <w:r>
        <w:rPr>
          <w:rFonts w:hint="eastAsia" w:eastAsia="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无效</w:t>
      </w:r>
      <w:r>
        <w:rPr>
          <w:rFonts w:hint="eastAsia" w:eastAsia="宋体" w:cs="宋体"/>
          <w:b/>
          <w:bCs/>
          <w:color w:val="auto"/>
          <w:sz w:val="24"/>
          <w:szCs w:val="24"/>
          <w:highlight w:val="none"/>
          <w:lang w:eastAsia="zh-CN"/>
        </w:rPr>
        <w:t>。</w:t>
      </w:r>
    </w:p>
    <w:p>
      <w:pPr>
        <w:jc w:val="center"/>
        <w:rPr>
          <w:rFonts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31" w:name="_Toc184314475"/>
      <w:bookmarkEnd w:id="31"/>
      <w:bookmarkStart w:id="32" w:name="_Toc184310326"/>
      <w:bookmarkEnd w:id="32"/>
      <w:bookmarkStart w:id="33" w:name="_Toc184312120"/>
      <w:bookmarkEnd w:id="33"/>
      <w:bookmarkStart w:id="34" w:name="_Toc184312073"/>
      <w:bookmarkEnd w:id="34"/>
      <w:bookmarkStart w:id="35" w:name="_Toc184312105"/>
      <w:bookmarkEnd w:id="35"/>
      <w:bookmarkStart w:id="36" w:name="_Toc184314482"/>
      <w:bookmarkEnd w:id="36"/>
      <w:bookmarkStart w:id="37" w:name="_Toc184312133"/>
      <w:bookmarkEnd w:id="37"/>
      <w:bookmarkStart w:id="38" w:name="_Toc184310299"/>
      <w:bookmarkEnd w:id="38"/>
      <w:bookmarkStart w:id="39" w:name="_Toc184310339"/>
      <w:bookmarkEnd w:id="39"/>
      <w:bookmarkStart w:id="40" w:name="_Toc184312130"/>
      <w:bookmarkEnd w:id="40"/>
      <w:bookmarkStart w:id="41" w:name="_Toc184313257"/>
      <w:bookmarkEnd w:id="41"/>
      <w:bookmarkStart w:id="42" w:name="_Toc184314433"/>
      <w:bookmarkEnd w:id="42"/>
      <w:bookmarkStart w:id="43" w:name="_Toc184310335"/>
      <w:bookmarkEnd w:id="43"/>
      <w:bookmarkStart w:id="44" w:name="_Toc184310331"/>
      <w:bookmarkEnd w:id="44"/>
      <w:bookmarkStart w:id="45" w:name="_Toc184310287"/>
      <w:bookmarkEnd w:id="45"/>
      <w:bookmarkStart w:id="46" w:name="_Toc184312094"/>
      <w:bookmarkEnd w:id="46"/>
      <w:bookmarkStart w:id="47" w:name="_Toc184313270"/>
      <w:bookmarkEnd w:id="47"/>
      <w:bookmarkStart w:id="48" w:name="_Toc184310344"/>
      <w:bookmarkEnd w:id="48"/>
      <w:bookmarkStart w:id="49" w:name="_Toc184310274"/>
      <w:bookmarkEnd w:id="49"/>
      <w:bookmarkStart w:id="50" w:name="_Toc184314438"/>
      <w:bookmarkEnd w:id="50"/>
      <w:bookmarkStart w:id="51" w:name="_Toc184313256"/>
      <w:bookmarkEnd w:id="51"/>
      <w:bookmarkStart w:id="52" w:name="_Toc184314437"/>
      <w:bookmarkEnd w:id="52"/>
      <w:bookmarkStart w:id="53" w:name="_Toc184313243"/>
      <w:bookmarkEnd w:id="53"/>
      <w:bookmarkStart w:id="54" w:name="_Toc184312099"/>
      <w:bookmarkEnd w:id="54"/>
      <w:bookmarkStart w:id="55" w:name="_Toc184313252"/>
      <w:bookmarkEnd w:id="55"/>
      <w:bookmarkStart w:id="56" w:name="_Toc184314466"/>
      <w:bookmarkEnd w:id="56"/>
      <w:bookmarkStart w:id="57" w:name="_Toc184313304"/>
      <w:bookmarkEnd w:id="57"/>
      <w:bookmarkStart w:id="58" w:name="_Toc184313285"/>
      <w:bookmarkEnd w:id="58"/>
      <w:bookmarkStart w:id="59" w:name="_Toc184310305"/>
      <w:bookmarkEnd w:id="59"/>
      <w:bookmarkStart w:id="60" w:name="_Toc184313288"/>
      <w:bookmarkEnd w:id="60"/>
      <w:bookmarkStart w:id="61" w:name="_Toc184314461"/>
      <w:bookmarkEnd w:id="61"/>
      <w:bookmarkStart w:id="62" w:name="_Toc184314468"/>
      <w:bookmarkEnd w:id="62"/>
      <w:bookmarkStart w:id="63" w:name="_Toc184308077"/>
      <w:bookmarkEnd w:id="63"/>
      <w:bookmarkStart w:id="64" w:name="_Toc184308058"/>
      <w:bookmarkEnd w:id="64"/>
      <w:bookmarkStart w:id="65" w:name="_Toc184313269"/>
      <w:bookmarkEnd w:id="65"/>
      <w:bookmarkStart w:id="66" w:name="_Toc184312104"/>
      <w:bookmarkEnd w:id="66"/>
      <w:bookmarkStart w:id="67" w:name="_Toc184308061"/>
      <w:bookmarkEnd w:id="67"/>
      <w:bookmarkStart w:id="68" w:name="_Toc184312080"/>
      <w:bookmarkEnd w:id="68"/>
      <w:bookmarkStart w:id="69" w:name="_Toc184313246"/>
      <w:bookmarkEnd w:id="69"/>
      <w:bookmarkStart w:id="70" w:name="_Toc184310338"/>
      <w:bookmarkEnd w:id="70"/>
      <w:bookmarkStart w:id="71" w:name="_Toc184308065"/>
      <w:bookmarkEnd w:id="71"/>
      <w:bookmarkStart w:id="72" w:name="_Toc184314473"/>
      <w:bookmarkEnd w:id="72"/>
      <w:bookmarkStart w:id="73" w:name="_Toc184314480"/>
      <w:bookmarkEnd w:id="73"/>
      <w:bookmarkStart w:id="74" w:name="_Toc184310280"/>
      <w:bookmarkEnd w:id="74"/>
      <w:bookmarkStart w:id="75" w:name="_Toc184314436"/>
      <w:bookmarkEnd w:id="75"/>
      <w:bookmarkStart w:id="76" w:name="_Toc184308059"/>
      <w:bookmarkEnd w:id="76"/>
      <w:bookmarkStart w:id="77" w:name="_Toc184313266"/>
      <w:bookmarkEnd w:id="77"/>
      <w:bookmarkStart w:id="78" w:name="_Toc184308066"/>
      <w:bookmarkEnd w:id="78"/>
      <w:bookmarkStart w:id="79" w:name="_Toc184313281"/>
      <w:bookmarkEnd w:id="79"/>
      <w:bookmarkStart w:id="80" w:name="_Toc184312088"/>
      <w:bookmarkEnd w:id="80"/>
      <w:bookmarkStart w:id="81" w:name="_Toc184310324"/>
      <w:bookmarkEnd w:id="81"/>
      <w:bookmarkStart w:id="82" w:name="_Toc184310311"/>
      <w:bookmarkEnd w:id="82"/>
      <w:bookmarkStart w:id="83" w:name="_Toc184312068"/>
      <w:bookmarkEnd w:id="83"/>
      <w:bookmarkStart w:id="84" w:name="_Toc184314442"/>
      <w:bookmarkEnd w:id="84"/>
      <w:bookmarkStart w:id="85" w:name="_Toc184312127"/>
      <w:bookmarkEnd w:id="85"/>
      <w:bookmarkStart w:id="86" w:name="_Toc184308108"/>
      <w:bookmarkEnd w:id="86"/>
      <w:bookmarkStart w:id="87" w:name="_Toc184308078"/>
      <w:bookmarkEnd w:id="87"/>
      <w:bookmarkStart w:id="88" w:name="_Toc184312078"/>
      <w:bookmarkEnd w:id="88"/>
      <w:bookmarkStart w:id="89" w:name="_Toc184310290"/>
      <w:bookmarkEnd w:id="89"/>
      <w:bookmarkStart w:id="90" w:name="_Toc184310316"/>
      <w:bookmarkEnd w:id="90"/>
      <w:bookmarkStart w:id="91" w:name="_Toc184314431"/>
      <w:bookmarkEnd w:id="91"/>
      <w:bookmarkStart w:id="92" w:name="_Toc184314426"/>
      <w:bookmarkEnd w:id="92"/>
      <w:bookmarkStart w:id="93" w:name="_Toc184313296"/>
      <w:bookmarkEnd w:id="93"/>
      <w:bookmarkStart w:id="94" w:name="_Toc184310281"/>
      <w:bookmarkEnd w:id="94"/>
      <w:bookmarkStart w:id="95" w:name="_Toc184308046"/>
      <w:bookmarkEnd w:id="95"/>
      <w:bookmarkStart w:id="96" w:name="_Toc184312101"/>
      <w:bookmarkEnd w:id="96"/>
      <w:bookmarkStart w:id="97" w:name="_Toc184310337"/>
      <w:bookmarkEnd w:id="97"/>
      <w:bookmarkStart w:id="98" w:name="_Toc184308092"/>
      <w:bookmarkEnd w:id="98"/>
      <w:bookmarkStart w:id="99" w:name="_Toc184313276"/>
      <w:bookmarkEnd w:id="99"/>
      <w:bookmarkStart w:id="100" w:name="_Toc184314460"/>
      <w:bookmarkEnd w:id="100"/>
      <w:bookmarkStart w:id="101" w:name="_Toc184308063"/>
      <w:bookmarkEnd w:id="101"/>
      <w:bookmarkStart w:id="102" w:name="_Toc184310279"/>
      <w:bookmarkEnd w:id="102"/>
      <w:bookmarkStart w:id="103" w:name="_Toc184314413"/>
      <w:bookmarkEnd w:id="103"/>
      <w:bookmarkStart w:id="104" w:name="_Toc184308100"/>
      <w:bookmarkEnd w:id="104"/>
      <w:bookmarkStart w:id="105" w:name="_Toc184308047"/>
      <w:bookmarkEnd w:id="105"/>
      <w:bookmarkStart w:id="106" w:name="_Toc184314449"/>
      <w:bookmarkEnd w:id="106"/>
      <w:bookmarkStart w:id="107" w:name="_Toc184308089"/>
      <w:bookmarkEnd w:id="107"/>
      <w:bookmarkStart w:id="108" w:name="_Toc184314415"/>
      <w:bookmarkEnd w:id="108"/>
      <w:bookmarkStart w:id="109" w:name="_Toc184314481"/>
      <w:bookmarkEnd w:id="109"/>
      <w:bookmarkStart w:id="110" w:name="_Toc184312113"/>
      <w:bookmarkEnd w:id="110"/>
      <w:bookmarkStart w:id="111" w:name="_Toc184312076"/>
      <w:bookmarkEnd w:id="111"/>
      <w:bookmarkStart w:id="112" w:name="_Toc184313244"/>
      <w:bookmarkEnd w:id="112"/>
      <w:bookmarkStart w:id="113" w:name="_Toc184312079"/>
      <w:bookmarkEnd w:id="113"/>
      <w:bookmarkStart w:id="114" w:name="_Toc184310320"/>
      <w:bookmarkEnd w:id="114"/>
      <w:bookmarkStart w:id="115" w:name="_Toc184308080"/>
      <w:bookmarkEnd w:id="115"/>
      <w:bookmarkStart w:id="116" w:name="_Toc184310288"/>
      <w:bookmarkEnd w:id="116"/>
      <w:bookmarkStart w:id="117" w:name="_Toc184308067"/>
      <w:bookmarkEnd w:id="117"/>
      <w:bookmarkStart w:id="118" w:name="_Toc184308088"/>
      <w:bookmarkEnd w:id="118"/>
      <w:bookmarkStart w:id="119" w:name="_Toc184313262"/>
      <w:bookmarkEnd w:id="119"/>
      <w:bookmarkStart w:id="120" w:name="_Toc184312095"/>
      <w:bookmarkEnd w:id="120"/>
      <w:bookmarkStart w:id="121" w:name="_Toc184313298"/>
      <w:bookmarkEnd w:id="121"/>
      <w:bookmarkStart w:id="122" w:name="_Toc184308053"/>
      <w:bookmarkEnd w:id="122"/>
      <w:bookmarkStart w:id="123" w:name="_Toc184308079"/>
      <w:bookmarkEnd w:id="123"/>
      <w:bookmarkStart w:id="124" w:name="_Toc184310342"/>
      <w:bookmarkEnd w:id="124"/>
      <w:bookmarkStart w:id="125" w:name="_Toc184313255"/>
      <w:bookmarkEnd w:id="125"/>
      <w:bookmarkStart w:id="126" w:name="_Toc184308076"/>
      <w:bookmarkEnd w:id="126"/>
      <w:bookmarkStart w:id="127" w:name="_Toc184314458"/>
      <w:bookmarkEnd w:id="127"/>
      <w:bookmarkStart w:id="128" w:name="_Toc184313308"/>
      <w:bookmarkEnd w:id="128"/>
      <w:bookmarkStart w:id="129" w:name="_Toc184313287"/>
      <w:bookmarkEnd w:id="129"/>
      <w:bookmarkStart w:id="130" w:name="_Toc184313249"/>
      <w:bookmarkEnd w:id="130"/>
      <w:bookmarkStart w:id="131" w:name="_Toc184310301"/>
      <w:bookmarkEnd w:id="131"/>
      <w:bookmarkStart w:id="132" w:name="_Toc184310329"/>
      <w:bookmarkEnd w:id="132"/>
      <w:bookmarkStart w:id="133" w:name="_Toc184313272"/>
      <w:bookmarkEnd w:id="133"/>
      <w:bookmarkStart w:id="134" w:name="_Toc184313300"/>
      <w:bookmarkEnd w:id="134"/>
      <w:bookmarkStart w:id="135" w:name="_Toc184308094"/>
      <w:bookmarkEnd w:id="135"/>
      <w:bookmarkStart w:id="136" w:name="_Toc184308062"/>
      <w:bookmarkEnd w:id="136"/>
      <w:bookmarkStart w:id="137" w:name="_Toc184313303"/>
      <w:bookmarkEnd w:id="137"/>
      <w:bookmarkStart w:id="138" w:name="_Toc184314470"/>
      <w:bookmarkEnd w:id="138"/>
      <w:bookmarkStart w:id="139" w:name="_Toc184310332"/>
      <w:bookmarkEnd w:id="139"/>
      <w:bookmarkStart w:id="140" w:name="_Toc184314432"/>
      <w:bookmarkEnd w:id="140"/>
      <w:bookmarkStart w:id="141" w:name="_Toc184308069"/>
      <w:bookmarkEnd w:id="141"/>
      <w:bookmarkStart w:id="142" w:name="_Toc184314465"/>
      <w:bookmarkEnd w:id="142"/>
      <w:bookmarkStart w:id="143" w:name="_Toc184312135"/>
      <w:bookmarkEnd w:id="143"/>
      <w:bookmarkStart w:id="144" w:name="_Toc184314474"/>
      <w:bookmarkEnd w:id="144"/>
      <w:bookmarkStart w:id="145" w:name="_Toc184314454"/>
      <w:bookmarkEnd w:id="145"/>
      <w:bookmarkStart w:id="146" w:name="_Toc184313293"/>
      <w:bookmarkEnd w:id="146"/>
      <w:bookmarkStart w:id="147" w:name="_Toc184308099"/>
      <w:bookmarkEnd w:id="147"/>
      <w:bookmarkStart w:id="148" w:name="_Toc184314450"/>
      <w:bookmarkEnd w:id="148"/>
      <w:bookmarkStart w:id="149" w:name="_Toc184308055"/>
      <w:bookmarkEnd w:id="149"/>
      <w:bookmarkStart w:id="150" w:name="_Toc184308039"/>
      <w:bookmarkEnd w:id="150"/>
      <w:bookmarkStart w:id="151" w:name="_Toc184312115"/>
      <w:bookmarkEnd w:id="151"/>
      <w:bookmarkStart w:id="152" w:name="_Toc184310322"/>
      <w:bookmarkEnd w:id="152"/>
      <w:bookmarkStart w:id="153" w:name="_Toc184308050"/>
      <w:bookmarkEnd w:id="153"/>
      <w:bookmarkStart w:id="154" w:name="_Toc184314423"/>
      <w:bookmarkEnd w:id="154"/>
      <w:bookmarkStart w:id="155" w:name="_Toc184314418"/>
      <w:bookmarkEnd w:id="155"/>
      <w:bookmarkStart w:id="156" w:name="_Toc184312139"/>
      <w:bookmarkEnd w:id="156"/>
      <w:bookmarkStart w:id="157" w:name="_Toc184308071"/>
      <w:bookmarkEnd w:id="157"/>
      <w:bookmarkStart w:id="158" w:name="_Toc184312132"/>
      <w:bookmarkEnd w:id="158"/>
      <w:bookmarkStart w:id="159" w:name="_Toc184308096"/>
      <w:bookmarkEnd w:id="159"/>
      <w:bookmarkStart w:id="160" w:name="_Toc184310343"/>
      <w:bookmarkEnd w:id="160"/>
      <w:bookmarkStart w:id="161" w:name="_Toc184310300"/>
      <w:bookmarkEnd w:id="161"/>
      <w:bookmarkStart w:id="162" w:name="_Toc184314469"/>
      <w:bookmarkEnd w:id="162"/>
      <w:bookmarkStart w:id="163" w:name="_Toc184312106"/>
      <w:bookmarkEnd w:id="163"/>
      <w:bookmarkStart w:id="164" w:name="_Toc184314421"/>
      <w:bookmarkEnd w:id="164"/>
      <w:bookmarkStart w:id="165" w:name="_Toc184310307"/>
      <w:bookmarkEnd w:id="165"/>
      <w:bookmarkStart w:id="166" w:name="_Toc184314446"/>
      <w:bookmarkEnd w:id="166"/>
      <w:bookmarkStart w:id="167" w:name="_Toc184312134"/>
      <w:bookmarkEnd w:id="167"/>
      <w:bookmarkStart w:id="168" w:name="_Toc184312126"/>
      <w:bookmarkEnd w:id="168"/>
      <w:bookmarkStart w:id="169" w:name="_Toc184314472"/>
      <w:bookmarkEnd w:id="169"/>
      <w:bookmarkStart w:id="170" w:name="_Toc184308057"/>
      <w:bookmarkEnd w:id="170"/>
      <w:bookmarkStart w:id="171" w:name="_Toc184312082"/>
      <w:bookmarkEnd w:id="171"/>
      <w:bookmarkStart w:id="172" w:name="_Toc184308090"/>
      <w:bookmarkEnd w:id="172"/>
      <w:bookmarkStart w:id="173" w:name="_Toc184312123"/>
      <w:bookmarkEnd w:id="173"/>
      <w:bookmarkStart w:id="174" w:name="_Toc184310330"/>
      <w:bookmarkEnd w:id="174"/>
      <w:bookmarkStart w:id="175" w:name="_Toc184313240"/>
      <w:bookmarkEnd w:id="175"/>
      <w:bookmarkStart w:id="176" w:name="_Toc184312077"/>
      <w:bookmarkEnd w:id="176"/>
      <w:bookmarkStart w:id="177" w:name="_Toc184308084"/>
      <w:bookmarkEnd w:id="177"/>
      <w:bookmarkStart w:id="178" w:name="_Toc184310276"/>
      <w:bookmarkEnd w:id="178"/>
      <w:bookmarkStart w:id="179" w:name="_Toc184312121"/>
      <w:bookmarkEnd w:id="179"/>
      <w:bookmarkStart w:id="180" w:name="_Toc184313275"/>
      <w:bookmarkEnd w:id="180"/>
      <w:bookmarkStart w:id="181" w:name="_Toc184308105"/>
      <w:bookmarkEnd w:id="181"/>
      <w:bookmarkStart w:id="182" w:name="_Toc184308056"/>
      <w:bookmarkEnd w:id="182"/>
      <w:bookmarkStart w:id="183" w:name="_Toc184314467"/>
      <w:bookmarkEnd w:id="183"/>
      <w:bookmarkStart w:id="184" w:name="_Toc184313268"/>
      <w:bookmarkEnd w:id="184"/>
      <w:bookmarkStart w:id="185" w:name="_Toc184310296"/>
      <w:bookmarkEnd w:id="185"/>
      <w:bookmarkStart w:id="186" w:name="_Toc184313254"/>
      <w:bookmarkEnd w:id="186"/>
      <w:bookmarkStart w:id="187" w:name="_Toc184308051"/>
      <w:bookmarkEnd w:id="187"/>
      <w:bookmarkStart w:id="188" w:name="_Toc184314477"/>
      <w:bookmarkEnd w:id="188"/>
      <w:bookmarkStart w:id="189" w:name="_Toc184313241"/>
      <w:bookmarkEnd w:id="189"/>
      <w:bookmarkStart w:id="190" w:name="_Toc184308082"/>
      <w:bookmarkEnd w:id="190"/>
      <w:bookmarkStart w:id="191" w:name="_Toc184312131"/>
      <w:bookmarkEnd w:id="191"/>
      <w:bookmarkStart w:id="192" w:name="_Toc184314462"/>
      <w:bookmarkEnd w:id="192"/>
      <w:bookmarkStart w:id="193" w:name="_Toc184308075"/>
      <w:bookmarkEnd w:id="193"/>
      <w:bookmarkStart w:id="194" w:name="_Toc184313305"/>
      <w:bookmarkEnd w:id="194"/>
      <w:bookmarkStart w:id="195" w:name="_Toc184314453"/>
      <w:bookmarkEnd w:id="195"/>
      <w:bookmarkStart w:id="196" w:name="_Toc184308054"/>
      <w:bookmarkEnd w:id="196"/>
      <w:bookmarkStart w:id="197" w:name="_Toc184312107"/>
      <w:bookmarkEnd w:id="197"/>
      <w:bookmarkStart w:id="198" w:name="_Toc184312109"/>
      <w:bookmarkEnd w:id="198"/>
      <w:bookmarkStart w:id="199" w:name="_Toc184308097"/>
      <w:bookmarkEnd w:id="199"/>
      <w:bookmarkStart w:id="200" w:name="_Toc184312084"/>
      <w:bookmarkEnd w:id="200"/>
      <w:bookmarkStart w:id="201" w:name="_Toc184312089"/>
      <w:bookmarkEnd w:id="201"/>
      <w:bookmarkStart w:id="202" w:name="_Toc184310284"/>
      <w:bookmarkEnd w:id="202"/>
      <w:bookmarkStart w:id="203" w:name="_Toc184310340"/>
      <w:bookmarkEnd w:id="203"/>
      <w:bookmarkStart w:id="204" w:name="_Toc184312117"/>
      <w:bookmarkEnd w:id="204"/>
      <w:bookmarkStart w:id="205" w:name="_Toc184308106"/>
      <w:bookmarkEnd w:id="205"/>
      <w:bookmarkStart w:id="206" w:name="_Toc184308041"/>
      <w:bookmarkEnd w:id="206"/>
      <w:bookmarkStart w:id="207" w:name="_Toc184314420"/>
      <w:bookmarkEnd w:id="207"/>
      <w:bookmarkStart w:id="208" w:name="_Toc184310297"/>
      <w:bookmarkEnd w:id="208"/>
      <w:bookmarkStart w:id="209" w:name="_Toc184312110"/>
      <w:bookmarkEnd w:id="209"/>
      <w:bookmarkStart w:id="210" w:name="_Toc184313261"/>
      <w:bookmarkEnd w:id="210"/>
      <w:bookmarkStart w:id="211" w:name="_Toc184312116"/>
      <w:bookmarkEnd w:id="211"/>
      <w:bookmarkStart w:id="212" w:name="_Toc184313239"/>
      <w:bookmarkEnd w:id="212"/>
      <w:bookmarkStart w:id="213" w:name="_Toc184308085"/>
      <w:bookmarkEnd w:id="213"/>
      <w:bookmarkStart w:id="214" w:name="_Toc184310292"/>
      <w:bookmarkEnd w:id="214"/>
      <w:bookmarkStart w:id="215" w:name="_Toc184313301"/>
      <w:bookmarkEnd w:id="215"/>
      <w:bookmarkStart w:id="216" w:name="_Toc184308043"/>
      <w:bookmarkEnd w:id="216"/>
      <w:bookmarkStart w:id="217" w:name="_Toc184313289"/>
      <w:bookmarkEnd w:id="217"/>
      <w:bookmarkStart w:id="218" w:name="_Toc184308045"/>
      <w:bookmarkEnd w:id="218"/>
      <w:bookmarkStart w:id="219" w:name="_Toc184310341"/>
      <w:bookmarkEnd w:id="219"/>
      <w:bookmarkStart w:id="220" w:name="_Toc184310306"/>
      <w:bookmarkEnd w:id="220"/>
      <w:bookmarkStart w:id="221" w:name="_Toc184314428"/>
      <w:bookmarkEnd w:id="221"/>
      <w:bookmarkStart w:id="222" w:name="_Toc184308037"/>
      <w:bookmarkEnd w:id="222"/>
      <w:bookmarkStart w:id="223" w:name="_Toc184314425"/>
      <w:bookmarkEnd w:id="223"/>
      <w:bookmarkStart w:id="224" w:name="_Toc184308086"/>
      <w:bookmarkEnd w:id="224"/>
      <w:bookmarkStart w:id="225" w:name="_Toc184313282"/>
      <w:bookmarkEnd w:id="225"/>
      <w:bookmarkStart w:id="226" w:name="_Toc184314430"/>
      <w:bookmarkEnd w:id="226"/>
      <w:bookmarkStart w:id="227" w:name="_Toc184314445"/>
      <w:bookmarkEnd w:id="227"/>
      <w:bookmarkStart w:id="228" w:name="_Toc184313278"/>
      <w:bookmarkEnd w:id="228"/>
      <w:bookmarkStart w:id="229" w:name="_Toc184310309"/>
      <w:bookmarkEnd w:id="229"/>
      <w:bookmarkStart w:id="230" w:name="_Toc184313309"/>
      <w:bookmarkEnd w:id="230"/>
      <w:bookmarkStart w:id="231" w:name="_Toc184314451"/>
      <w:bookmarkEnd w:id="231"/>
      <w:bookmarkStart w:id="232" w:name="_Toc184314464"/>
      <w:bookmarkEnd w:id="232"/>
      <w:bookmarkStart w:id="233" w:name="_Toc184313294"/>
      <w:bookmarkEnd w:id="233"/>
      <w:bookmarkStart w:id="234" w:name="_Toc184308091"/>
      <w:bookmarkEnd w:id="234"/>
      <w:bookmarkStart w:id="235" w:name="_Toc184313247"/>
      <w:bookmarkEnd w:id="235"/>
      <w:bookmarkStart w:id="236" w:name="_Toc184312111"/>
      <w:bookmarkEnd w:id="236"/>
      <w:bookmarkStart w:id="237" w:name="_Toc184312138"/>
      <w:bookmarkEnd w:id="237"/>
      <w:bookmarkStart w:id="238" w:name="_Toc184308052"/>
      <w:bookmarkEnd w:id="238"/>
      <w:bookmarkStart w:id="239" w:name="_Toc184310277"/>
      <w:bookmarkEnd w:id="239"/>
      <w:bookmarkStart w:id="240" w:name="_Toc184308073"/>
      <w:bookmarkEnd w:id="240"/>
      <w:bookmarkStart w:id="241" w:name="_Toc184314414"/>
      <w:bookmarkEnd w:id="241"/>
      <w:bookmarkStart w:id="242" w:name="_Toc184308072"/>
      <w:bookmarkEnd w:id="242"/>
      <w:bookmarkStart w:id="243" w:name="_Toc184313242"/>
      <w:bookmarkEnd w:id="243"/>
      <w:bookmarkStart w:id="244" w:name="_Toc184310275"/>
      <w:bookmarkEnd w:id="244"/>
      <w:bookmarkStart w:id="245" w:name="_Toc184310289"/>
      <w:bookmarkEnd w:id="245"/>
      <w:bookmarkStart w:id="246" w:name="_Toc184308060"/>
      <w:bookmarkEnd w:id="246"/>
      <w:bookmarkStart w:id="247" w:name="_Toc184313260"/>
      <w:bookmarkEnd w:id="247"/>
      <w:bookmarkStart w:id="248" w:name="_Toc184314439"/>
      <w:bookmarkEnd w:id="248"/>
      <w:bookmarkStart w:id="249" w:name="_Toc184314471"/>
      <w:bookmarkEnd w:id="249"/>
      <w:bookmarkStart w:id="250" w:name="_Toc184308087"/>
      <w:bookmarkEnd w:id="250"/>
      <w:bookmarkStart w:id="251" w:name="_Toc184312087"/>
      <w:bookmarkEnd w:id="251"/>
      <w:bookmarkStart w:id="252" w:name="_Toc184312074"/>
      <w:bookmarkEnd w:id="252"/>
      <w:bookmarkStart w:id="253" w:name="_Toc184310294"/>
      <w:bookmarkEnd w:id="253"/>
      <w:bookmarkStart w:id="254" w:name="_Toc184308064"/>
      <w:bookmarkEnd w:id="254"/>
      <w:bookmarkStart w:id="255" w:name="_Toc184313291"/>
      <w:bookmarkEnd w:id="255"/>
      <w:bookmarkStart w:id="256" w:name="_Toc184310319"/>
      <w:bookmarkEnd w:id="256"/>
      <w:bookmarkStart w:id="257" w:name="_Toc184308095"/>
      <w:bookmarkEnd w:id="257"/>
      <w:bookmarkStart w:id="258" w:name="_Toc184310303"/>
      <w:bookmarkEnd w:id="258"/>
      <w:bookmarkStart w:id="259" w:name="_Toc184313248"/>
      <w:bookmarkEnd w:id="259"/>
      <w:bookmarkStart w:id="260" w:name="_Toc184314443"/>
      <w:bookmarkEnd w:id="260"/>
      <w:bookmarkStart w:id="261" w:name="_Toc184312100"/>
      <w:bookmarkEnd w:id="261"/>
      <w:bookmarkStart w:id="262" w:name="_Toc184312092"/>
      <w:bookmarkEnd w:id="262"/>
      <w:bookmarkStart w:id="263" w:name="_Toc184314419"/>
      <w:bookmarkEnd w:id="263"/>
      <w:bookmarkStart w:id="264" w:name="_Toc184310308"/>
      <w:bookmarkEnd w:id="264"/>
      <w:bookmarkStart w:id="265" w:name="_Toc184310293"/>
      <w:bookmarkEnd w:id="265"/>
      <w:bookmarkStart w:id="266" w:name="_Toc184313277"/>
      <w:bookmarkEnd w:id="266"/>
      <w:bookmarkStart w:id="267" w:name="_Toc184312081"/>
      <w:bookmarkEnd w:id="267"/>
      <w:bookmarkStart w:id="268" w:name="_Toc184314434"/>
      <w:bookmarkEnd w:id="268"/>
      <w:bookmarkStart w:id="269" w:name="_Toc184308098"/>
      <w:bookmarkEnd w:id="269"/>
      <w:bookmarkStart w:id="270" w:name="_Toc184308049"/>
      <w:bookmarkEnd w:id="270"/>
      <w:bookmarkStart w:id="271" w:name="_Toc184308074"/>
      <w:bookmarkEnd w:id="271"/>
      <w:bookmarkStart w:id="272" w:name="_Toc184308068"/>
      <w:bookmarkEnd w:id="272"/>
      <w:bookmarkStart w:id="273" w:name="_Toc184312137"/>
      <w:bookmarkEnd w:id="273"/>
      <w:bookmarkStart w:id="274" w:name="_Toc184313238"/>
      <w:bookmarkEnd w:id="274"/>
      <w:bookmarkStart w:id="275" w:name="_Toc184314435"/>
      <w:bookmarkEnd w:id="275"/>
      <w:bookmarkStart w:id="276" w:name="_Toc184314463"/>
      <w:bookmarkEnd w:id="276"/>
      <w:bookmarkStart w:id="277" w:name="_Toc184312091"/>
      <w:bookmarkEnd w:id="277"/>
      <w:bookmarkStart w:id="278" w:name="_Toc184314444"/>
      <w:bookmarkEnd w:id="278"/>
      <w:bookmarkStart w:id="279" w:name="_Toc184314411"/>
      <w:bookmarkEnd w:id="279"/>
      <w:bookmarkStart w:id="280" w:name="_Toc184310313"/>
      <w:bookmarkEnd w:id="280"/>
      <w:bookmarkStart w:id="281" w:name="_Toc184314429"/>
      <w:bookmarkEnd w:id="281"/>
      <w:bookmarkStart w:id="282" w:name="_Toc184313306"/>
      <w:bookmarkEnd w:id="282"/>
      <w:bookmarkStart w:id="283" w:name="_Toc184313292"/>
      <w:bookmarkEnd w:id="283"/>
      <w:bookmarkStart w:id="284" w:name="_Toc184313251"/>
      <w:bookmarkEnd w:id="284"/>
      <w:bookmarkStart w:id="285" w:name="_Toc184312125"/>
      <w:bookmarkEnd w:id="285"/>
      <w:bookmarkStart w:id="286" w:name="_Toc184313310"/>
      <w:bookmarkEnd w:id="286"/>
      <w:bookmarkStart w:id="287" w:name="_Toc184314424"/>
      <w:bookmarkEnd w:id="287"/>
      <w:bookmarkStart w:id="288" w:name="_Toc184310302"/>
      <w:bookmarkEnd w:id="288"/>
      <w:bookmarkStart w:id="289" w:name="_Toc184312075"/>
      <w:bookmarkEnd w:id="289"/>
      <w:bookmarkStart w:id="290" w:name="_Toc184313273"/>
      <w:bookmarkEnd w:id="290"/>
      <w:bookmarkStart w:id="291" w:name="_Toc184312096"/>
      <w:bookmarkEnd w:id="291"/>
      <w:bookmarkStart w:id="292" w:name="_Toc184308038"/>
      <w:bookmarkEnd w:id="292"/>
      <w:bookmarkStart w:id="293" w:name="_Toc184314447"/>
      <w:bookmarkEnd w:id="293"/>
      <w:bookmarkStart w:id="294" w:name="_Toc184310278"/>
      <w:bookmarkEnd w:id="294"/>
      <w:bookmarkStart w:id="295" w:name="_Toc184308044"/>
      <w:bookmarkEnd w:id="295"/>
      <w:bookmarkStart w:id="296" w:name="_Toc184310285"/>
      <w:bookmarkEnd w:id="296"/>
      <w:bookmarkStart w:id="297" w:name="_Toc184312122"/>
      <w:bookmarkEnd w:id="297"/>
      <w:bookmarkStart w:id="298" w:name="_Toc184310314"/>
      <w:bookmarkEnd w:id="298"/>
      <w:bookmarkStart w:id="299" w:name="_Toc184313274"/>
      <w:bookmarkEnd w:id="299"/>
      <w:bookmarkStart w:id="300" w:name="_Toc184310336"/>
      <w:bookmarkEnd w:id="300"/>
      <w:bookmarkStart w:id="301" w:name="_Toc184313283"/>
      <w:bookmarkEnd w:id="301"/>
      <w:bookmarkStart w:id="302" w:name="_Toc184314441"/>
      <w:bookmarkEnd w:id="302"/>
      <w:bookmarkStart w:id="303" w:name="_Toc184310291"/>
      <w:bookmarkEnd w:id="303"/>
      <w:bookmarkStart w:id="304" w:name="_Toc184308048"/>
      <w:bookmarkEnd w:id="304"/>
      <w:bookmarkStart w:id="305" w:name="_Toc184313259"/>
      <w:bookmarkEnd w:id="305"/>
      <w:bookmarkStart w:id="306" w:name="_Toc184313253"/>
      <w:bookmarkEnd w:id="306"/>
      <w:bookmarkStart w:id="307" w:name="_Toc184310312"/>
      <w:bookmarkEnd w:id="307"/>
      <w:bookmarkStart w:id="308" w:name="_Toc184310304"/>
      <w:bookmarkEnd w:id="308"/>
      <w:bookmarkStart w:id="309" w:name="_Toc184312086"/>
      <w:bookmarkEnd w:id="309"/>
      <w:bookmarkStart w:id="310" w:name="_Toc184313295"/>
      <w:bookmarkEnd w:id="310"/>
      <w:bookmarkStart w:id="311" w:name="_Toc184312112"/>
      <w:bookmarkEnd w:id="311"/>
      <w:bookmarkStart w:id="312" w:name="_Toc184312085"/>
      <w:bookmarkEnd w:id="312"/>
      <w:bookmarkStart w:id="313" w:name="_Toc184310282"/>
      <w:bookmarkEnd w:id="313"/>
      <w:bookmarkStart w:id="314" w:name="_Toc184312119"/>
      <w:bookmarkEnd w:id="314"/>
      <w:bookmarkStart w:id="315" w:name="_Toc184313290"/>
      <w:bookmarkEnd w:id="315"/>
      <w:bookmarkStart w:id="316" w:name="_Toc184313258"/>
      <w:bookmarkEnd w:id="316"/>
      <w:bookmarkStart w:id="317" w:name="_Toc184312083"/>
      <w:bookmarkEnd w:id="317"/>
      <w:bookmarkStart w:id="318" w:name="_Toc184312067"/>
      <w:bookmarkEnd w:id="318"/>
      <w:bookmarkStart w:id="319" w:name="_Toc184308107"/>
      <w:bookmarkEnd w:id="319"/>
      <w:bookmarkStart w:id="320" w:name="_Toc184314416"/>
      <w:bookmarkEnd w:id="320"/>
      <w:bookmarkStart w:id="321" w:name="_Toc184313279"/>
      <w:bookmarkEnd w:id="321"/>
      <w:bookmarkStart w:id="322" w:name="_Toc184308070"/>
      <w:bookmarkEnd w:id="322"/>
      <w:bookmarkStart w:id="323" w:name="_Toc184314476"/>
      <w:bookmarkEnd w:id="323"/>
      <w:bookmarkStart w:id="324" w:name="_Toc184313265"/>
      <w:bookmarkEnd w:id="324"/>
      <w:bookmarkStart w:id="325" w:name="_Toc184310317"/>
      <w:bookmarkEnd w:id="325"/>
      <w:bookmarkStart w:id="326" w:name="_Toc184312136"/>
      <w:bookmarkEnd w:id="326"/>
      <w:bookmarkStart w:id="327" w:name="_Toc184312128"/>
      <w:bookmarkEnd w:id="327"/>
      <w:bookmarkStart w:id="328" w:name="_Toc184310325"/>
      <w:bookmarkEnd w:id="328"/>
      <w:bookmarkStart w:id="329" w:name="_Toc184310327"/>
      <w:bookmarkEnd w:id="329"/>
      <w:bookmarkStart w:id="330" w:name="_Toc184313280"/>
      <w:bookmarkEnd w:id="330"/>
      <w:bookmarkStart w:id="331" w:name="_Toc184312070"/>
      <w:bookmarkEnd w:id="331"/>
      <w:bookmarkStart w:id="332" w:name="_Toc184308104"/>
      <w:bookmarkEnd w:id="332"/>
      <w:bookmarkStart w:id="333" w:name="_Toc184314440"/>
      <w:bookmarkEnd w:id="333"/>
      <w:bookmarkStart w:id="334" w:name="_Toc184312118"/>
      <w:bookmarkEnd w:id="334"/>
      <w:bookmarkStart w:id="335" w:name="_Toc184313271"/>
      <w:bookmarkEnd w:id="335"/>
      <w:bookmarkStart w:id="336" w:name="_Toc184310321"/>
      <w:bookmarkEnd w:id="336"/>
      <w:bookmarkStart w:id="337" w:name="_Toc184313267"/>
      <w:bookmarkEnd w:id="337"/>
      <w:bookmarkStart w:id="338" w:name="_Toc184314410"/>
      <w:bookmarkEnd w:id="338"/>
      <w:bookmarkStart w:id="339" w:name="_Toc184314479"/>
      <w:bookmarkEnd w:id="339"/>
      <w:bookmarkStart w:id="340" w:name="_Toc184314448"/>
      <w:bookmarkEnd w:id="340"/>
      <w:bookmarkStart w:id="341" w:name="_Toc184310286"/>
      <w:bookmarkEnd w:id="341"/>
      <w:bookmarkStart w:id="342" w:name="_Toc184313302"/>
      <w:bookmarkEnd w:id="342"/>
      <w:bookmarkStart w:id="343" w:name="_Toc184312124"/>
      <w:bookmarkEnd w:id="343"/>
      <w:bookmarkStart w:id="344" w:name="_Toc184310298"/>
      <w:bookmarkEnd w:id="344"/>
      <w:bookmarkStart w:id="345" w:name="_Toc184308083"/>
      <w:bookmarkEnd w:id="345"/>
      <w:bookmarkStart w:id="346" w:name="_Toc184312069"/>
      <w:bookmarkEnd w:id="346"/>
      <w:bookmarkStart w:id="347" w:name="_Toc184308101"/>
      <w:bookmarkEnd w:id="347"/>
      <w:bookmarkStart w:id="348" w:name="_Toc184310283"/>
      <w:bookmarkEnd w:id="348"/>
      <w:bookmarkStart w:id="349" w:name="_Toc184312093"/>
      <w:bookmarkEnd w:id="349"/>
      <w:bookmarkStart w:id="350" w:name="_Toc184308081"/>
      <w:bookmarkEnd w:id="350"/>
      <w:bookmarkStart w:id="351" w:name="_Toc184312108"/>
      <w:bookmarkEnd w:id="351"/>
      <w:bookmarkStart w:id="352" w:name="_Toc184313264"/>
      <w:bookmarkEnd w:id="352"/>
      <w:bookmarkStart w:id="353" w:name="_Toc184310334"/>
      <w:bookmarkEnd w:id="353"/>
      <w:bookmarkStart w:id="354" w:name="_Toc184314452"/>
      <w:bookmarkEnd w:id="354"/>
      <w:bookmarkStart w:id="355" w:name="_Toc184310310"/>
      <w:bookmarkEnd w:id="355"/>
      <w:bookmarkStart w:id="356" w:name="_Toc184310318"/>
      <w:bookmarkEnd w:id="356"/>
      <w:bookmarkStart w:id="357" w:name="_Toc184313286"/>
      <w:bookmarkEnd w:id="357"/>
      <w:bookmarkStart w:id="358" w:name="_Toc184314457"/>
      <w:bookmarkEnd w:id="358"/>
      <w:bookmarkStart w:id="359" w:name="_Toc184313299"/>
      <w:bookmarkEnd w:id="359"/>
      <w:bookmarkStart w:id="360" w:name="_Toc184312090"/>
      <w:bookmarkEnd w:id="360"/>
      <w:bookmarkStart w:id="361" w:name="_Toc184310272"/>
      <w:bookmarkEnd w:id="361"/>
      <w:bookmarkStart w:id="362" w:name="_Toc184308103"/>
      <w:bookmarkEnd w:id="362"/>
      <w:bookmarkStart w:id="363" w:name="_Toc184314456"/>
      <w:bookmarkEnd w:id="363"/>
      <w:bookmarkStart w:id="364" w:name="_Toc184313263"/>
      <w:bookmarkEnd w:id="364"/>
      <w:bookmarkStart w:id="365" w:name="_Toc184314455"/>
      <w:bookmarkEnd w:id="365"/>
      <w:bookmarkStart w:id="366" w:name="_Toc184313284"/>
      <w:bookmarkEnd w:id="366"/>
      <w:bookmarkStart w:id="367" w:name="_Toc184310315"/>
      <w:bookmarkEnd w:id="367"/>
      <w:bookmarkStart w:id="368" w:name="_Toc184313297"/>
      <w:bookmarkEnd w:id="368"/>
      <w:bookmarkStart w:id="369" w:name="_Toc184312098"/>
      <w:bookmarkEnd w:id="369"/>
      <w:bookmarkStart w:id="370" w:name="_Toc184314478"/>
      <w:bookmarkEnd w:id="370"/>
      <w:bookmarkStart w:id="371" w:name="_Toc184308093"/>
      <w:bookmarkEnd w:id="371"/>
      <w:bookmarkStart w:id="372" w:name="_Toc184308102"/>
      <w:bookmarkEnd w:id="372"/>
      <w:bookmarkStart w:id="373" w:name="_Toc184312097"/>
      <w:bookmarkEnd w:id="373"/>
      <w:bookmarkStart w:id="374" w:name="_Toc184313245"/>
      <w:bookmarkEnd w:id="374"/>
      <w:bookmarkStart w:id="375" w:name="_Toc184314422"/>
      <w:bookmarkEnd w:id="375"/>
      <w:bookmarkStart w:id="376" w:name="_Toc184312114"/>
      <w:bookmarkEnd w:id="376"/>
      <w:bookmarkStart w:id="377" w:name="_Toc184314459"/>
      <w:bookmarkEnd w:id="377"/>
      <w:bookmarkStart w:id="378" w:name="_Toc184313307"/>
      <w:bookmarkEnd w:id="378"/>
      <w:bookmarkStart w:id="379" w:name="_Toc184314417"/>
      <w:bookmarkEnd w:id="379"/>
      <w:bookmarkStart w:id="380" w:name="_Toc184310295"/>
      <w:bookmarkEnd w:id="380"/>
      <w:bookmarkStart w:id="381" w:name="_Toc184314427"/>
      <w:bookmarkEnd w:id="381"/>
      <w:bookmarkStart w:id="382" w:name="_Toc184310328"/>
      <w:bookmarkEnd w:id="382"/>
      <w:bookmarkStart w:id="383" w:name="_Toc184310323"/>
      <w:bookmarkEnd w:id="383"/>
      <w:bookmarkStart w:id="384" w:name="_Toc184312103"/>
      <w:bookmarkEnd w:id="384"/>
      <w:bookmarkStart w:id="385" w:name="_Toc184308042"/>
      <w:bookmarkEnd w:id="385"/>
      <w:bookmarkStart w:id="386" w:name="_Toc184314412"/>
      <w:bookmarkEnd w:id="386"/>
      <w:bookmarkStart w:id="387" w:name="_Toc184313250"/>
      <w:bookmarkEnd w:id="387"/>
      <w:bookmarkStart w:id="388" w:name="_Toc184308040"/>
      <w:bookmarkEnd w:id="388"/>
      <w:bookmarkStart w:id="389" w:name="_Toc184310333"/>
      <w:bookmarkEnd w:id="389"/>
      <w:bookmarkStart w:id="390" w:name="_Toc184312102"/>
      <w:bookmarkEnd w:id="390"/>
      <w:bookmarkStart w:id="391" w:name="_Toc184312072"/>
      <w:bookmarkEnd w:id="391"/>
      <w:bookmarkStart w:id="392" w:name="_Toc184312129"/>
      <w:bookmarkEnd w:id="392"/>
      <w:bookmarkStart w:id="393" w:name="_Toc184308036"/>
      <w:bookmarkEnd w:id="393"/>
      <w:bookmarkStart w:id="394" w:name="_Toc184310273"/>
      <w:bookmarkEnd w:id="394"/>
      <w:bookmarkStart w:id="395" w:name="_Toc184312071"/>
      <w:bookmarkEnd w:id="395"/>
      <w:r>
        <w:rPr>
          <w:rFonts w:hint="eastAsia" w:ascii="宋体" w:hAnsi="宋体" w:cs="宋体"/>
          <w:b/>
          <w:color w:val="auto"/>
          <w:sz w:val="36"/>
          <w:szCs w:val="36"/>
          <w:highlight w:val="none"/>
        </w:rPr>
        <w:t>评标办法</w:t>
      </w:r>
    </w:p>
    <w:p>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4208"/>
        <w:gridCol w:w="758"/>
        <w:gridCol w:w="1142"/>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napToGrid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序号</w:t>
            </w:r>
          </w:p>
        </w:tc>
        <w:tc>
          <w:tcPr>
            <w:tcW w:w="4208" w:type="dxa"/>
            <w:vAlign w:val="center"/>
          </w:tcPr>
          <w:p>
            <w:pPr>
              <w:snapToGrid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评标标准</w:t>
            </w:r>
          </w:p>
        </w:tc>
        <w:tc>
          <w:tcPr>
            <w:tcW w:w="758" w:type="dxa"/>
            <w:vAlign w:val="center"/>
          </w:tcPr>
          <w:p>
            <w:pPr>
              <w:snapToGrid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最高分值</w:t>
            </w:r>
          </w:p>
        </w:tc>
        <w:tc>
          <w:tcPr>
            <w:tcW w:w="1142" w:type="dxa"/>
            <w:vAlign w:val="center"/>
          </w:tcPr>
          <w:p>
            <w:pPr>
              <w:snapToGrid w:val="0"/>
              <w:spacing w:line="360" w:lineRule="auto"/>
              <w:jc w:val="center"/>
              <w:rPr>
                <w:rFonts w:ascii="宋体" w:hAnsi="宋体" w:eastAsia="宋体" w:cs="仿宋_GB2312"/>
                <w:bCs/>
                <w:color w:val="auto"/>
                <w:sz w:val="24"/>
                <w:highlight w:val="none"/>
              </w:rPr>
            </w:pPr>
            <w:r>
              <w:rPr>
                <w:rFonts w:hint="eastAsia" w:ascii="宋体" w:hAnsi="宋体" w:eastAsia="宋体" w:cs="仿宋_GB2312"/>
                <w:bCs/>
                <w:color w:val="auto"/>
                <w:sz w:val="24"/>
                <w:highlight w:val="none"/>
              </w:rPr>
              <w:t>主观分/客观分属性</w:t>
            </w:r>
          </w:p>
        </w:tc>
        <w:tc>
          <w:tcPr>
            <w:tcW w:w="1685" w:type="dxa"/>
            <w:vAlign w:val="center"/>
          </w:tcPr>
          <w:p>
            <w:pPr>
              <w:snapToGrid w:val="0"/>
              <w:spacing w:line="360" w:lineRule="auto"/>
              <w:jc w:val="center"/>
              <w:rPr>
                <w:rFonts w:ascii="宋体" w:hAnsi="宋体" w:eastAsia="宋体" w:cs="仿宋_GB2312"/>
                <w:color w:val="auto"/>
                <w:sz w:val="24"/>
                <w:highlight w:val="none"/>
              </w:rPr>
            </w:pPr>
            <w:r>
              <w:rPr>
                <w:rFonts w:hint="eastAsia" w:ascii="宋体" w:hAnsi="宋体" w:eastAsia="宋体" w:cs="仿宋_GB2312"/>
                <w:bCs/>
                <w:color w:val="auto"/>
                <w:sz w:val="24"/>
                <w:highlight w:val="none"/>
              </w:rPr>
              <w:t>投标文件中评标标准相应的商务技术资料目录*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napToGrid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1</w:t>
            </w:r>
          </w:p>
        </w:tc>
        <w:tc>
          <w:tcPr>
            <w:tcW w:w="4208" w:type="dxa"/>
            <w:shd w:val="clear" w:color="auto" w:fill="auto"/>
            <w:vAlign w:val="center"/>
          </w:tcPr>
          <w:p>
            <w:pPr>
              <w:snapToGrid w:val="0"/>
              <w:spacing w:line="360" w:lineRule="auto"/>
              <w:ind w:right="29" w:rightChars="14"/>
              <w:jc w:val="left"/>
              <w:rPr>
                <w:rFonts w:hint="eastAsia" w:ascii="宋体" w:hAnsi="宋体" w:eastAsia="宋体" w:cs="仿宋_GB2312"/>
                <w:color w:val="auto"/>
                <w:sz w:val="24"/>
                <w:highlight w:val="none"/>
                <w:shd w:val="clear" w:color="auto" w:fill="auto"/>
              </w:rPr>
            </w:pPr>
            <w:r>
              <w:rPr>
                <w:rFonts w:hint="eastAsia" w:ascii="宋体" w:hAnsi="宋体" w:eastAsia="宋体" w:cs="仿宋_GB2312"/>
                <w:color w:val="auto"/>
                <w:sz w:val="24"/>
                <w:highlight w:val="none"/>
                <w:shd w:val="clear" w:color="auto" w:fill="auto"/>
              </w:rPr>
              <w:t>所投产品具体配置表、技术参数及偏离情况：产品参数配置等所有指标均满足的得基本分</w:t>
            </w:r>
            <w:r>
              <w:rPr>
                <w:rFonts w:hint="eastAsia" w:ascii="宋体" w:hAnsi="宋体" w:cs="仿宋_GB2312"/>
                <w:color w:val="auto"/>
                <w:sz w:val="24"/>
                <w:highlight w:val="none"/>
                <w:shd w:val="clear" w:color="auto" w:fill="auto"/>
                <w:lang w:val="en-US" w:eastAsia="zh-CN"/>
              </w:rPr>
              <w:t>35</w:t>
            </w:r>
            <w:r>
              <w:rPr>
                <w:rFonts w:hint="eastAsia" w:ascii="宋体" w:hAnsi="宋体" w:eastAsia="宋体" w:cs="仿宋_GB2312"/>
                <w:color w:val="auto"/>
                <w:sz w:val="24"/>
                <w:highlight w:val="none"/>
                <w:shd w:val="clear" w:color="auto" w:fill="auto"/>
              </w:rPr>
              <w:t>分；用◆标出的技术指标低于招标需求（负偏离）的每项扣</w:t>
            </w:r>
            <w:r>
              <w:rPr>
                <w:rFonts w:hint="eastAsia" w:ascii="宋体" w:hAnsi="宋体" w:cs="仿宋_GB2312"/>
                <w:color w:val="auto"/>
                <w:sz w:val="24"/>
                <w:highlight w:val="none"/>
                <w:shd w:val="clear" w:color="auto" w:fill="auto"/>
                <w:lang w:val="en-US" w:eastAsia="zh-CN"/>
              </w:rPr>
              <w:t>3</w:t>
            </w:r>
            <w:r>
              <w:rPr>
                <w:rFonts w:hint="eastAsia" w:ascii="宋体" w:hAnsi="宋体" w:eastAsia="宋体" w:cs="仿宋_GB2312"/>
                <w:color w:val="auto"/>
                <w:sz w:val="24"/>
                <w:highlight w:val="none"/>
                <w:shd w:val="clear" w:color="auto" w:fill="auto"/>
              </w:rPr>
              <w:t>分，未加◆的技术指标低于招标需求（负偏离）的每项扣</w:t>
            </w:r>
            <w:r>
              <w:rPr>
                <w:rFonts w:hint="eastAsia" w:ascii="宋体" w:hAnsi="宋体" w:cs="仿宋_GB2312"/>
                <w:color w:val="auto"/>
                <w:sz w:val="24"/>
                <w:highlight w:val="none"/>
                <w:shd w:val="clear" w:color="auto" w:fill="auto"/>
                <w:lang w:val="en-US" w:eastAsia="zh-CN"/>
              </w:rPr>
              <w:t>2</w:t>
            </w:r>
            <w:r>
              <w:rPr>
                <w:rFonts w:hint="eastAsia" w:ascii="宋体" w:hAnsi="宋体" w:eastAsia="宋体" w:cs="仿宋_GB2312"/>
                <w:color w:val="auto"/>
                <w:sz w:val="24"/>
                <w:highlight w:val="none"/>
                <w:shd w:val="clear" w:color="auto" w:fill="auto"/>
              </w:rPr>
              <w:t>分，扣完为止。</w:t>
            </w:r>
          </w:p>
          <w:p>
            <w:pPr>
              <w:snapToGrid w:val="0"/>
              <w:spacing w:line="360" w:lineRule="auto"/>
              <w:ind w:right="29" w:rightChars="14"/>
              <w:jc w:val="left"/>
              <w:rPr>
                <w:rFonts w:ascii="宋体" w:hAnsi="宋体" w:eastAsia="宋体" w:cs="仿宋_GB2312"/>
                <w:color w:val="auto"/>
                <w:sz w:val="24"/>
                <w:highlight w:val="none"/>
                <w:shd w:val="clear" w:color="auto" w:fill="auto"/>
              </w:rPr>
            </w:pPr>
            <w:r>
              <w:rPr>
                <w:rFonts w:hint="eastAsia" w:ascii="宋体" w:hAnsi="宋体" w:eastAsia="宋体" w:cs="仿宋_GB2312"/>
                <w:color w:val="auto"/>
                <w:sz w:val="24"/>
                <w:highlight w:val="none"/>
                <w:shd w:val="clear" w:color="auto" w:fill="auto"/>
              </w:rPr>
              <w:t>采购需求中要求提供的检测报告、功能截图或证书的，必须提供，否则该项不得分。</w:t>
            </w:r>
          </w:p>
        </w:tc>
        <w:tc>
          <w:tcPr>
            <w:tcW w:w="758" w:type="dxa"/>
            <w:shd w:val="clear" w:color="auto" w:fill="auto"/>
            <w:vAlign w:val="center"/>
          </w:tcPr>
          <w:p>
            <w:pPr>
              <w:snapToGrid w:val="0"/>
              <w:spacing w:line="360" w:lineRule="auto"/>
              <w:ind w:right="29" w:rightChars="14"/>
              <w:jc w:val="center"/>
              <w:rPr>
                <w:rFonts w:hint="default" w:ascii="宋体" w:hAnsi="宋体" w:eastAsia="宋体" w:cs="仿宋_GB2312"/>
                <w:color w:val="auto"/>
                <w:sz w:val="24"/>
                <w:highlight w:val="none"/>
                <w:shd w:val="clear" w:color="auto" w:fill="auto"/>
                <w:lang w:val="en-US"/>
              </w:rPr>
            </w:pPr>
            <w:r>
              <w:rPr>
                <w:rFonts w:hint="eastAsia" w:ascii="宋体" w:hAnsi="宋体" w:cs="仿宋"/>
                <w:color w:val="auto"/>
                <w:sz w:val="24"/>
                <w:highlight w:val="none"/>
                <w:shd w:val="clear" w:color="auto" w:fill="auto"/>
                <w:lang w:val="en-US" w:eastAsia="zh-CN"/>
              </w:rPr>
              <w:t>35</w:t>
            </w:r>
          </w:p>
        </w:tc>
        <w:tc>
          <w:tcPr>
            <w:tcW w:w="1142" w:type="dxa"/>
            <w:shd w:val="clear" w:color="auto" w:fill="auto"/>
            <w:vAlign w:val="center"/>
          </w:tcPr>
          <w:p>
            <w:pPr>
              <w:snapToGrid w:val="0"/>
              <w:spacing w:line="360" w:lineRule="auto"/>
              <w:ind w:right="29" w:rightChars="14"/>
              <w:jc w:val="center"/>
              <w:rPr>
                <w:rFonts w:ascii="宋体" w:hAnsi="宋体" w:eastAsia="宋体" w:cs="仿宋_GB2312"/>
                <w:color w:val="auto"/>
                <w:sz w:val="24"/>
                <w:highlight w:val="none"/>
                <w:shd w:val="clear" w:color="auto" w:fill="auto"/>
              </w:rPr>
            </w:pPr>
            <w:r>
              <w:rPr>
                <w:rFonts w:hint="eastAsia"/>
                <w:color w:val="auto"/>
                <w:sz w:val="24"/>
                <w:highlight w:val="none"/>
                <w:shd w:val="clear" w:color="auto" w:fill="auto"/>
              </w:rPr>
              <w:t>客观分</w:t>
            </w:r>
          </w:p>
        </w:tc>
        <w:tc>
          <w:tcPr>
            <w:tcW w:w="1685" w:type="dxa"/>
            <w:shd w:val="clear" w:color="auto" w:fill="auto"/>
            <w:vAlign w:val="center"/>
          </w:tcPr>
          <w:p>
            <w:pPr>
              <w:snapToGrid w:val="0"/>
              <w:spacing w:line="360" w:lineRule="auto"/>
              <w:ind w:right="29" w:rightChars="14"/>
              <w:jc w:val="center"/>
              <w:rPr>
                <w:rFonts w:hint="eastAsia" w:ascii="宋体" w:hAnsi="宋体" w:eastAsia="宋体" w:cs="仿宋"/>
                <w:color w:val="auto"/>
                <w:kern w:val="0"/>
                <w:sz w:val="24"/>
                <w:highlight w:val="none"/>
                <w:shd w:val="clear" w:color="auto" w:fill="auto"/>
                <w:lang w:val="en-US" w:eastAsia="zh-CN"/>
              </w:rPr>
            </w:pPr>
            <w:r>
              <w:rPr>
                <w:rFonts w:hint="eastAsia" w:ascii="宋体" w:hAnsi="宋体" w:eastAsia="宋体" w:cs="仿宋"/>
                <w:color w:val="auto"/>
                <w:kern w:val="0"/>
                <w:sz w:val="24"/>
                <w:highlight w:val="none"/>
                <w:shd w:val="clear" w:color="auto" w:fill="auto"/>
                <w:lang w:val="en-US" w:eastAsia="zh-CN"/>
              </w:rPr>
              <w:t>所投产品具体配置表、技术参数及偏离情况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napToGrid w:val="0"/>
              <w:spacing w:line="360" w:lineRule="auto"/>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val="en-US" w:eastAsia="zh-CN"/>
              </w:rPr>
              <w:t>2</w:t>
            </w:r>
          </w:p>
        </w:tc>
        <w:tc>
          <w:tcPr>
            <w:tcW w:w="4208" w:type="dxa"/>
            <w:vAlign w:val="center"/>
          </w:tcPr>
          <w:p>
            <w:pPr>
              <w:spacing w:line="240" w:lineRule="auto"/>
              <w:rPr>
                <w:rFonts w:hint="eastAsia"/>
                <w:color w:val="auto"/>
                <w:kern w:val="0"/>
                <w:sz w:val="24"/>
                <w:highlight w:val="none"/>
                <w:lang w:val="zh-CN"/>
              </w:rPr>
            </w:pPr>
            <w:r>
              <w:rPr>
                <w:rFonts w:hint="eastAsia"/>
                <w:color w:val="auto"/>
                <w:kern w:val="0"/>
                <w:sz w:val="24"/>
                <w:highlight w:val="none"/>
                <w:lang w:val="zh-CN"/>
              </w:rPr>
              <w:t>包括但不限于项目组人员组织结构(0-</w:t>
            </w:r>
            <w:r>
              <w:rPr>
                <w:rFonts w:hint="eastAsia"/>
                <w:color w:val="auto"/>
                <w:kern w:val="0"/>
                <w:sz w:val="24"/>
                <w:highlight w:val="none"/>
                <w:lang w:val="en-US" w:eastAsia="zh-CN"/>
              </w:rPr>
              <w:t>2</w:t>
            </w:r>
            <w:r>
              <w:rPr>
                <w:rFonts w:hint="eastAsia"/>
                <w:color w:val="auto"/>
                <w:kern w:val="0"/>
                <w:sz w:val="24"/>
                <w:highlight w:val="none"/>
                <w:lang w:val="zh-CN"/>
              </w:rPr>
              <w:t>)、实施进度计划(0-</w:t>
            </w:r>
            <w:r>
              <w:rPr>
                <w:rFonts w:hint="eastAsia"/>
                <w:color w:val="auto"/>
                <w:kern w:val="0"/>
                <w:sz w:val="24"/>
                <w:highlight w:val="none"/>
                <w:lang w:val="en-US" w:eastAsia="zh-CN"/>
              </w:rPr>
              <w:t>2</w:t>
            </w:r>
            <w:r>
              <w:rPr>
                <w:rFonts w:hint="eastAsia"/>
                <w:color w:val="auto"/>
                <w:kern w:val="0"/>
                <w:sz w:val="24"/>
                <w:highlight w:val="none"/>
                <w:lang w:val="zh-CN"/>
              </w:rPr>
              <w:t>)、项目质量保障体系及措施(0-</w:t>
            </w:r>
            <w:r>
              <w:rPr>
                <w:rFonts w:hint="eastAsia"/>
                <w:color w:val="auto"/>
                <w:kern w:val="0"/>
                <w:sz w:val="24"/>
                <w:highlight w:val="none"/>
                <w:lang w:val="en-US" w:eastAsia="zh-CN"/>
              </w:rPr>
              <w:t>2</w:t>
            </w:r>
            <w:r>
              <w:rPr>
                <w:rFonts w:hint="eastAsia"/>
                <w:color w:val="auto"/>
                <w:kern w:val="0"/>
                <w:sz w:val="24"/>
                <w:highlight w:val="none"/>
                <w:lang w:val="zh-CN"/>
              </w:rPr>
              <w:t>)、设备安装调试(0-</w:t>
            </w:r>
            <w:r>
              <w:rPr>
                <w:rFonts w:hint="eastAsia"/>
                <w:color w:val="auto"/>
                <w:kern w:val="0"/>
                <w:sz w:val="24"/>
                <w:highlight w:val="none"/>
                <w:lang w:val="en-US" w:eastAsia="zh-CN"/>
              </w:rPr>
              <w:t>2</w:t>
            </w:r>
            <w:r>
              <w:rPr>
                <w:rFonts w:hint="eastAsia"/>
                <w:color w:val="auto"/>
                <w:kern w:val="0"/>
                <w:sz w:val="24"/>
                <w:highlight w:val="none"/>
                <w:lang w:val="zh-CN"/>
              </w:rPr>
              <w:t>)、培训方案(0-</w:t>
            </w:r>
            <w:r>
              <w:rPr>
                <w:rFonts w:hint="eastAsia"/>
                <w:color w:val="auto"/>
                <w:kern w:val="0"/>
                <w:sz w:val="24"/>
                <w:highlight w:val="none"/>
                <w:lang w:val="en-US" w:eastAsia="zh-CN"/>
              </w:rPr>
              <w:t>2</w:t>
            </w:r>
            <w:r>
              <w:rPr>
                <w:rFonts w:hint="eastAsia"/>
                <w:color w:val="auto"/>
                <w:kern w:val="0"/>
                <w:sz w:val="24"/>
                <w:highlight w:val="none"/>
                <w:lang w:val="zh-CN"/>
              </w:rPr>
              <w:t>)等，以上项目根据方案的合理性、完整性、可行性进行打分。每提供一条符合要求的方案，得</w:t>
            </w:r>
            <w:r>
              <w:rPr>
                <w:rFonts w:hint="eastAsia"/>
                <w:color w:val="auto"/>
                <w:kern w:val="0"/>
                <w:sz w:val="24"/>
                <w:highlight w:val="none"/>
                <w:lang w:val="en-US" w:eastAsia="zh-CN"/>
              </w:rPr>
              <w:t>2</w:t>
            </w:r>
            <w:r>
              <w:rPr>
                <w:rFonts w:hint="eastAsia"/>
                <w:color w:val="auto"/>
                <w:kern w:val="0"/>
                <w:sz w:val="24"/>
                <w:highlight w:val="none"/>
                <w:lang w:val="zh-CN"/>
              </w:rPr>
              <w:t>分，部分符合得</w:t>
            </w:r>
            <w:r>
              <w:rPr>
                <w:rFonts w:hint="eastAsia"/>
                <w:color w:val="auto"/>
                <w:kern w:val="0"/>
                <w:sz w:val="24"/>
                <w:highlight w:val="none"/>
                <w:lang w:val="en-US" w:eastAsia="zh-CN"/>
              </w:rPr>
              <w:t>1</w:t>
            </w:r>
            <w:r>
              <w:rPr>
                <w:rFonts w:hint="eastAsia"/>
                <w:color w:val="auto"/>
                <w:kern w:val="0"/>
                <w:sz w:val="24"/>
                <w:highlight w:val="none"/>
                <w:lang w:val="zh-CN"/>
              </w:rPr>
              <w:t>分，不符合不得分。内容完整合理、有针对性视为符合要求。</w:t>
            </w:r>
          </w:p>
        </w:tc>
        <w:tc>
          <w:tcPr>
            <w:tcW w:w="758" w:type="dxa"/>
            <w:vAlign w:val="center"/>
          </w:tcPr>
          <w:p>
            <w:pPr>
              <w:snapToGrid w:val="0"/>
              <w:spacing w:line="360" w:lineRule="auto"/>
              <w:jc w:val="both"/>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10</w:t>
            </w:r>
          </w:p>
        </w:tc>
        <w:tc>
          <w:tcPr>
            <w:tcW w:w="1142" w:type="dxa"/>
            <w:vAlign w:val="center"/>
          </w:tcPr>
          <w:p>
            <w:pPr>
              <w:snapToGrid w:val="0"/>
              <w:spacing w:line="360" w:lineRule="auto"/>
              <w:jc w:val="center"/>
              <w:rPr>
                <w:rFonts w:ascii="宋体" w:hAnsi="宋体" w:eastAsia="宋体" w:cs="仿宋_GB2312"/>
                <w:color w:val="auto"/>
                <w:sz w:val="24"/>
                <w:highlight w:val="none"/>
              </w:rPr>
            </w:pPr>
            <w:r>
              <w:rPr>
                <w:rFonts w:hint="eastAsia"/>
                <w:color w:val="auto"/>
                <w:sz w:val="24"/>
                <w:highlight w:val="none"/>
              </w:rPr>
              <w:t>主观分</w:t>
            </w:r>
          </w:p>
        </w:tc>
        <w:tc>
          <w:tcPr>
            <w:tcW w:w="1685" w:type="dxa"/>
            <w:vAlign w:val="center"/>
          </w:tcPr>
          <w:p>
            <w:pPr>
              <w:snapToGrid w:val="0"/>
              <w:spacing w:line="360" w:lineRule="auto"/>
              <w:ind w:right="29" w:rightChars="14"/>
              <w:jc w:val="center"/>
              <w:rPr>
                <w:rFonts w:hint="eastAsia" w:ascii="宋体" w:hAnsi="宋体" w:eastAsia="宋体" w:cs="仿宋"/>
                <w:color w:val="auto"/>
                <w:kern w:val="0"/>
                <w:sz w:val="24"/>
                <w:highlight w:val="none"/>
                <w:lang w:val="en-US" w:eastAsia="zh-CN"/>
              </w:rPr>
            </w:pPr>
            <w:r>
              <w:rPr>
                <w:rFonts w:hint="eastAsia" w:ascii="宋体" w:hAnsi="宋体" w:eastAsia="宋体" w:cs="仿宋"/>
                <w:color w:val="auto"/>
                <w:kern w:val="0"/>
                <w:sz w:val="24"/>
                <w:highlight w:val="none"/>
                <w:lang w:val="zh-CN" w:eastAsia="zh-CN"/>
              </w:rPr>
              <w:t>投标人项目实施方案情况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2" w:type="dxa"/>
            <w:vAlign w:val="center"/>
          </w:tcPr>
          <w:p>
            <w:pPr>
              <w:snapToGrid w:val="0"/>
              <w:spacing w:line="360" w:lineRule="auto"/>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val="en-US" w:eastAsia="zh-CN"/>
              </w:rPr>
              <w:t>3</w:t>
            </w:r>
          </w:p>
        </w:tc>
        <w:tc>
          <w:tcPr>
            <w:tcW w:w="4208" w:type="dxa"/>
            <w:vAlign w:val="center"/>
          </w:tcPr>
          <w:p>
            <w:pPr>
              <w:spacing w:line="240" w:lineRule="auto"/>
              <w:rPr>
                <w:rFonts w:hint="eastAsia"/>
                <w:color w:val="auto"/>
                <w:kern w:val="0"/>
                <w:sz w:val="24"/>
                <w:highlight w:val="none"/>
                <w:lang w:val="zh-CN"/>
              </w:rPr>
            </w:pPr>
            <w:r>
              <w:rPr>
                <w:rFonts w:hint="eastAsia"/>
                <w:color w:val="auto"/>
                <w:kern w:val="0"/>
                <w:sz w:val="24"/>
                <w:highlight w:val="none"/>
                <w:lang w:val="zh-CN"/>
              </w:rPr>
              <w:t>1.所投</w:t>
            </w:r>
            <w:r>
              <w:rPr>
                <w:rFonts w:hint="eastAsia"/>
                <w:color w:val="auto"/>
                <w:kern w:val="0"/>
                <w:sz w:val="24"/>
                <w:highlight w:val="none"/>
                <w:lang w:val="en-US" w:eastAsia="zh-CN"/>
              </w:rPr>
              <w:t>教师</w:t>
            </w:r>
            <w:r>
              <w:rPr>
                <w:rFonts w:hint="eastAsia"/>
                <w:color w:val="auto"/>
                <w:kern w:val="0"/>
                <w:sz w:val="24"/>
                <w:highlight w:val="none"/>
                <w:lang w:val="zh-CN"/>
              </w:rPr>
              <w:t>电脑产品整机产品元器件国产化率≥90%得1分，元器件国产化率≥95%得</w:t>
            </w:r>
            <w:r>
              <w:rPr>
                <w:rFonts w:hint="eastAsia"/>
                <w:color w:val="auto"/>
                <w:kern w:val="0"/>
                <w:sz w:val="24"/>
                <w:highlight w:val="none"/>
                <w:lang w:val="en-US" w:eastAsia="zh-CN"/>
              </w:rPr>
              <w:t>2</w:t>
            </w:r>
            <w:r>
              <w:rPr>
                <w:rFonts w:hint="eastAsia"/>
                <w:color w:val="auto"/>
                <w:kern w:val="0"/>
                <w:sz w:val="24"/>
                <w:highlight w:val="none"/>
                <w:lang w:val="zh-CN"/>
              </w:rPr>
              <w:t>分，元器件国产化率≥99%得3分（需提供证明文件，否则不得分）；</w:t>
            </w:r>
          </w:p>
          <w:p>
            <w:pPr>
              <w:spacing w:line="240" w:lineRule="auto"/>
              <w:rPr>
                <w:rFonts w:hint="eastAsia"/>
                <w:color w:val="auto"/>
                <w:kern w:val="0"/>
                <w:sz w:val="24"/>
                <w:highlight w:val="none"/>
                <w:lang w:val="zh-CN"/>
              </w:rPr>
            </w:pPr>
            <w:r>
              <w:rPr>
                <w:rFonts w:hint="eastAsia"/>
                <w:color w:val="auto"/>
                <w:kern w:val="0"/>
                <w:sz w:val="24"/>
                <w:highlight w:val="none"/>
                <w:lang w:val="zh-CN"/>
              </w:rPr>
              <w:t>2.所投</w:t>
            </w:r>
            <w:r>
              <w:rPr>
                <w:rFonts w:hint="eastAsia"/>
                <w:color w:val="auto"/>
                <w:kern w:val="0"/>
                <w:sz w:val="24"/>
                <w:highlight w:val="none"/>
                <w:lang w:val="en-US" w:eastAsia="zh-CN"/>
              </w:rPr>
              <w:t>教师</w:t>
            </w:r>
            <w:r>
              <w:rPr>
                <w:rFonts w:hint="eastAsia"/>
                <w:color w:val="auto"/>
                <w:kern w:val="0"/>
                <w:sz w:val="24"/>
                <w:highlight w:val="none"/>
                <w:lang w:val="zh-CN"/>
              </w:rPr>
              <w:t>电脑产品中内存读写速率≥7000MT/s得2分；内存读写速率≥6400MT/s，且＜7000MT/s得1分；其余不得分; （需提供检测报告/证明文件，否则不得分）。</w:t>
            </w:r>
          </w:p>
          <w:p>
            <w:pPr>
              <w:spacing w:line="240" w:lineRule="auto"/>
              <w:rPr>
                <w:rFonts w:hint="eastAsia"/>
                <w:color w:val="auto"/>
                <w:kern w:val="0"/>
                <w:sz w:val="24"/>
                <w:highlight w:val="none"/>
                <w:lang w:val="zh-CN"/>
              </w:rPr>
            </w:pPr>
            <w:r>
              <w:rPr>
                <w:rFonts w:hint="eastAsia"/>
                <w:color w:val="auto"/>
                <w:kern w:val="0"/>
                <w:sz w:val="24"/>
                <w:highlight w:val="none"/>
                <w:lang w:val="en-US" w:eastAsia="zh-CN"/>
              </w:rPr>
              <w:t>3</w:t>
            </w:r>
            <w:r>
              <w:rPr>
                <w:rFonts w:hint="eastAsia"/>
                <w:color w:val="auto"/>
                <w:kern w:val="0"/>
                <w:sz w:val="24"/>
                <w:highlight w:val="none"/>
                <w:lang w:val="zh-CN"/>
              </w:rPr>
              <w:t>.所投</w:t>
            </w:r>
            <w:r>
              <w:rPr>
                <w:rFonts w:hint="eastAsia"/>
                <w:color w:val="auto"/>
                <w:kern w:val="0"/>
                <w:sz w:val="24"/>
                <w:highlight w:val="none"/>
                <w:lang w:val="en-US" w:eastAsia="zh-CN"/>
              </w:rPr>
              <w:t>教师</w:t>
            </w:r>
            <w:r>
              <w:rPr>
                <w:rFonts w:hint="eastAsia"/>
                <w:color w:val="auto"/>
                <w:kern w:val="0"/>
                <w:sz w:val="24"/>
                <w:highlight w:val="none"/>
                <w:lang w:val="zh-CN"/>
              </w:rPr>
              <w:t>电脑产品中的CPU末级缓存容量≥10MB得2分，≥8MB且＜10M</w:t>
            </w:r>
            <w:r>
              <w:rPr>
                <w:rFonts w:hint="eastAsia"/>
                <w:color w:val="auto"/>
                <w:kern w:val="0"/>
                <w:sz w:val="24"/>
                <w:highlight w:val="none"/>
                <w:lang w:val="en-US" w:eastAsia="zh-CN"/>
              </w:rPr>
              <w:t>B得</w:t>
            </w:r>
            <w:r>
              <w:rPr>
                <w:rFonts w:hint="eastAsia"/>
                <w:color w:val="auto"/>
                <w:kern w:val="0"/>
                <w:sz w:val="24"/>
                <w:highlight w:val="none"/>
                <w:lang w:val="zh-CN"/>
              </w:rPr>
              <w:t>1分。（需提供证明文件，否则不得分）</w:t>
            </w:r>
          </w:p>
          <w:p>
            <w:pPr>
              <w:spacing w:line="240" w:lineRule="auto"/>
              <w:rPr>
                <w:rFonts w:hint="eastAsia"/>
                <w:color w:val="auto"/>
                <w:kern w:val="0"/>
                <w:sz w:val="24"/>
                <w:highlight w:val="none"/>
                <w:lang w:val="zh-CN"/>
              </w:rPr>
            </w:pPr>
            <w:r>
              <w:rPr>
                <w:rFonts w:hint="eastAsia"/>
                <w:color w:val="auto"/>
                <w:kern w:val="0"/>
                <w:sz w:val="24"/>
                <w:highlight w:val="none"/>
                <w:lang w:val="en-US" w:eastAsia="zh-CN"/>
              </w:rPr>
              <w:t>4</w:t>
            </w:r>
            <w:r>
              <w:rPr>
                <w:rFonts w:hint="eastAsia"/>
                <w:color w:val="auto"/>
                <w:kern w:val="0"/>
                <w:sz w:val="24"/>
                <w:highlight w:val="none"/>
                <w:lang w:val="zh-CN"/>
              </w:rPr>
              <w:t>.所投</w:t>
            </w:r>
            <w:r>
              <w:rPr>
                <w:rFonts w:hint="eastAsia"/>
                <w:color w:val="auto"/>
                <w:kern w:val="0"/>
                <w:sz w:val="24"/>
                <w:highlight w:val="none"/>
                <w:lang w:val="en-US" w:eastAsia="zh-CN"/>
              </w:rPr>
              <w:t>教师</w:t>
            </w:r>
            <w:r>
              <w:rPr>
                <w:rFonts w:hint="eastAsia"/>
                <w:color w:val="auto"/>
                <w:kern w:val="0"/>
                <w:sz w:val="24"/>
                <w:highlight w:val="none"/>
                <w:lang w:val="zh-CN"/>
              </w:rPr>
              <w:t>电脑CPU热设计功耗＜</w:t>
            </w:r>
            <w:r>
              <w:rPr>
                <w:rFonts w:hint="eastAsia"/>
                <w:color w:val="auto"/>
                <w:kern w:val="0"/>
                <w:sz w:val="24"/>
                <w:highlight w:val="none"/>
                <w:lang w:val="en-US" w:eastAsia="zh-CN"/>
              </w:rPr>
              <w:t>15</w:t>
            </w:r>
            <w:r>
              <w:rPr>
                <w:rFonts w:hint="eastAsia"/>
                <w:color w:val="auto"/>
                <w:kern w:val="0"/>
                <w:sz w:val="24"/>
                <w:highlight w:val="none"/>
                <w:lang w:val="zh-CN"/>
              </w:rPr>
              <w:t>w得</w:t>
            </w:r>
            <w:r>
              <w:rPr>
                <w:rFonts w:hint="eastAsia"/>
                <w:color w:val="auto"/>
                <w:kern w:val="0"/>
                <w:sz w:val="24"/>
                <w:highlight w:val="none"/>
                <w:lang w:val="en-US" w:eastAsia="zh-CN"/>
              </w:rPr>
              <w:t>2</w:t>
            </w:r>
            <w:r>
              <w:rPr>
                <w:rFonts w:hint="eastAsia"/>
                <w:color w:val="auto"/>
                <w:kern w:val="0"/>
                <w:sz w:val="24"/>
                <w:highlight w:val="none"/>
                <w:lang w:val="zh-CN"/>
              </w:rPr>
              <w:t>分，≥</w:t>
            </w:r>
            <w:r>
              <w:rPr>
                <w:rFonts w:hint="eastAsia"/>
                <w:color w:val="auto"/>
                <w:kern w:val="0"/>
                <w:sz w:val="24"/>
                <w:highlight w:val="none"/>
                <w:lang w:val="en-US" w:eastAsia="zh-CN"/>
              </w:rPr>
              <w:t>15</w:t>
            </w:r>
            <w:r>
              <w:rPr>
                <w:rFonts w:hint="eastAsia"/>
                <w:color w:val="auto"/>
                <w:kern w:val="0"/>
                <w:sz w:val="24"/>
                <w:highlight w:val="none"/>
                <w:lang w:val="zh-CN"/>
              </w:rPr>
              <w:t>w</w:t>
            </w:r>
            <w:r>
              <w:rPr>
                <w:rFonts w:hint="eastAsia"/>
                <w:color w:val="auto"/>
                <w:kern w:val="0"/>
                <w:sz w:val="24"/>
                <w:highlight w:val="none"/>
                <w:lang w:val="en-US" w:eastAsia="zh-CN"/>
              </w:rPr>
              <w:t>且</w:t>
            </w:r>
            <w:r>
              <w:rPr>
                <w:rFonts w:hint="eastAsia"/>
                <w:color w:val="auto"/>
                <w:kern w:val="0"/>
                <w:sz w:val="24"/>
                <w:highlight w:val="none"/>
                <w:lang w:val="zh-CN"/>
              </w:rPr>
              <w:t>≤</w:t>
            </w:r>
            <w:r>
              <w:rPr>
                <w:rFonts w:hint="eastAsia"/>
                <w:color w:val="auto"/>
                <w:kern w:val="0"/>
                <w:sz w:val="24"/>
                <w:highlight w:val="none"/>
                <w:lang w:val="en-US" w:eastAsia="zh-CN"/>
              </w:rPr>
              <w:t>20w得1分</w:t>
            </w:r>
            <w:r>
              <w:rPr>
                <w:rFonts w:hint="eastAsia"/>
                <w:color w:val="auto"/>
                <w:kern w:val="0"/>
                <w:sz w:val="24"/>
                <w:highlight w:val="none"/>
                <w:lang w:val="zh-CN"/>
              </w:rPr>
              <w:t>（需提供检测报告，否则不得分）。</w:t>
            </w:r>
          </w:p>
        </w:tc>
        <w:tc>
          <w:tcPr>
            <w:tcW w:w="758" w:type="dxa"/>
            <w:shd w:val="clear" w:color="auto" w:fill="FEFEFE"/>
            <w:vAlign w:val="center"/>
          </w:tcPr>
          <w:p>
            <w:pPr>
              <w:snapToGrid w:val="0"/>
              <w:spacing w:line="360" w:lineRule="auto"/>
              <w:ind w:right="29" w:rightChars="14"/>
              <w:jc w:val="center"/>
              <w:rPr>
                <w:rFonts w:ascii="宋体" w:hAnsi="宋体" w:eastAsia="宋体" w:cs="仿宋_GB2312"/>
                <w:color w:val="auto"/>
                <w:kern w:val="2"/>
                <w:sz w:val="24"/>
                <w:szCs w:val="24"/>
                <w:highlight w:val="none"/>
                <w:lang w:val="en-US" w:eastAsia="zh-CN" w:bidi="ar-SA"/>
              </w:rPr>
            </w:pPr>
            <w:r>
              <w:rPr>
                <w:rFonts w:hint="eastAsia" w:ascii="宋体" w:hAnsi="宋体" w:cs="仿宋"/>
                <w:color w:val="auto"/>
                <w:sz w:val="24"/>
                <w:highlight w:val="none"/>
                <w:lang w:val="en-US" w:eastAsia="zh-CN"/>
              </w:rPr>
              <w:t>9</w:t>
            </w:r>
          </w:p>
        </w:tc>
        <w:tc>
          <w:tcPr>
            <w:tcW w:w="1142" w:type="dxa"/>
            <w:vAlign w:val="center"/>
          </w:tcPr>
          <w:p>
            <w:pPr>
              <w:snapToGrid w:val="0"/>
              <w:spacing w:line="360" w:lineRule="auto"/>
              <w:jc w:val="center"/>
              <w:rPr>
                <w:rFonts w:ascii="宋体" w:hAnsi="宋体" w:eastAsia="宋体" w:cs="仿宋_GB2312"/>
                <w:color w:val="auto"/>
                <w:sz w:val="24"/>
                <w:highlight w:val="none"/>
              </w:rPr>
            </w:pPr>
            <w:r>
              <w:rPr>
                <w:rFonts w:hint="eastAsia"/>
                <w:color w:val="auto"/>
                <w:sz w:val="24"/>
                <w:highlight w:val="none"/>
              </w:rPr>
              <w:t>客观分</w:t>
            </w:r>
          </w:p>
        </w:tc>
        <w:tc>
          <w:tcPr>
            <w:tcW w:w="1685" w:type="dxa"/>
            <w:vAlign w:val="center"/>
          </w:tcPr>
          <w:p>
            <w:pPr>
              <w:snapToGrid w:val="0"/>
              <w:spacing w:line="360" w:lineRule="auto"/>
              <w:jc w:val="center"/>
              <w:rPr>
                <w:rFonts w:ascii="宋体" w:hAnsi="宋体" w:eastAsia="宋体" w:cs="仿宋_GB2312"/>
                <w:color w:val="auto"/>
                <w:sz w:val="24"/>
                <w:highlight w:val="none"/>
              </w:rPr>
            </w:pPr>
            <w:r>
              <w:rPr>
                <w:rFonts w:hint="eastAsia"/>
                <w:color w:val="auto"/>
                <w:sz w:val="24"/>
                <w:highlight w:val="none"/>
              </w:rPr>
              <w:t>所投产品性能</w:t>
            </w:r>
            <w:r>
              <w:rPr>
                <w:rFonts w:hint="eastAsia"/>
                <w:color w:val="auto"/>
                <w:kern w:val="0"/>
                <w:sz w:val="24"/>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ind w:firstLine="241" w:firstLineChars="0"/>
              <w:jc w:val="center"/>
              <w:rPr>
                <w:rFonts w:ascii="宋体" w:hAnsi="宋体" w:eastAsia="宋体" w:cs="仿宋_GB2312"/>
                <w:color w:val="auto"/>
                <w:sz w:val="24"/>
                <w:highlight w:val="none"/>
              </w:rPr>
            </w:pPr>
            <w:r>
              <w:rPr>
                <w:rFonts w:hint="eastAsia"/>
                <w:color w:val="auto"/>
                <w:sz w:val="24"/>
                <w:highlight w:val="none"/>
                <w:lang w:val="en-US" w:eastAsia="zh-CN"/>
              </w:rPr>
              <w:t>4</w:t>
            </w:r>
          </w:p>
        </w:tc>
        <w:tc>
          <w:tcPr>
            <w:tcW w:w="4208" w:type="dxa"/>
            <w:vAlign w:val="center"/>
          </w:tcPr>
          <w:p>
            <w:pPr>
              <w:spacing w:line="240" w:lineRule="auto"/>
              <w:rPr>
                <w:rFonts w:hint="eastAsia"/>
                <w:color w:val="auto"/>
                <w:kern w:val="0"/>
                <w:sz w:val="24"/>
                <w:highlight w:val="none"/>
                <w:lang w:val="zh-CN"/>
              </w:rPr>
            </w:pPr>
            <w:r>
              <w:rPr>
                <w:rFonts w:hint="eastAsia"/>
                <w:color w:val="auto"/>
                <w:kern w:val="0"/>
                <w:sz w:val="24"/>
                <w:highlight w:val="none"/>
                <w:lang w:val="zh-CN" w:eastAsia="zh-CN"/>
              </w:rPr>
              <w:t>（</w:t>
            </w:r>
            <w:r>
              <w:rPr>
                <w:rFonts w:hint="eastAsia"/>
                <w:color w:val="auto"/>
                <w:kern w:val="0"/>
                <w:sz w:val="24"/>
                <w:highlight w:val="none"/>
                <w:lang w:val="en-US" w:eastAsia="zh-CN"/>
              </w:rPr>
              <w:t>1</w:t>
            </w:r>
            <w:r>
              <w:rPr>
                <w:rFonts w:hint="eastAsia"/>
                <w:color w:val="auto"/>
                <w:kern w:val="0"/>
                <w:sz w:val="24"/>
                <w:highlight w:val="none"/>
                <w:lang w:val="zh-CN" w:eastAsia="zh-CN"/>
              </w:rPr>
              <w:t>）</w:t>
            </w:r>
            <w:r>
              <w:rPr>
                <w:rFonts w:hint="eastAsia"/>
                <w:color w:val="auto"/>
                <w:kern w:val="0"/>
                <w:sz w:val="24"/>
                <w:highlight w:val="none"/>
                <w:lang w:val="zh-CN"/>
              </w:rPr>
              <w:t>所投单位承诺质保期内的维修费用（包括材料）全部由中标单位负责，超过质保期的，维修时只收取部件成本费；满足要求得</w:t>
            </w:r>
            <w:r>
              <w:rPr>
                <w:rFonts w:hint="eastAsia"/>
                <w:color w:val="auto"/>
                <w:kern w:val="0"/>
                <w:sz w:val="24"/>
                <w:highlight w:val="none"/>
                <w:lang w:val="zh-CN" w:eastAsia="zh-CN"/>
              </w:rPr>
              <w:t>2</w:t>
            </w:r>
            <w:r>
              <w:rPr>
                <w:rFonts w:hint="eastAsia"/>
                <w:color w:val="auto"/>
                <w:kern w:val="0"/>
                <w:sz w:val="24"/>
                <w:highlight w:val="none"/>
                <w:lang w:val="zh-CN"/>
              </w:rPr>
              <w:t>分，不满足得0分；</w:t>
            </w:r>
          </w:p>
          <w:p>
            <w:pPr>
              <w:spacing w:line="240" w:lineRule="auto"/>
              <w:rPr>
                <w:rFonts w:hint="eastAsia"/>
                <w:color w:val="auto"/>
                <w:kern w:val="0"/>
                <w:sz w:val="24"/>
                <w:highlight w:val="none"/>
                <w:lang w:val="zh-CN"/>
              </w:rPr>
            </w:pPr>
            <w:r>
              <w:rPr>
                <w:rFonts w:hint="eastAsia"/>
                <w:color w:val="auto"/>
                <w:kern w:val="0"/>
                <w:sz w:val="24"/>
                <w:highlight w:val="none"/>
                <w:lang w:val="zh-CN" w:eastAsia="zh-CN"/>
              </w:rPr>
              <w:t>（</w:t>
            </w:r>
            <w:r>
              <w:rPr>
                <w:rFonts w:hint="eastAsia"/>
                <w:color w:val="auto"/>
                <w:kern w:val="0"/>
                <w:sz w:val="24"/>
                <w:highlight w:val="none"/>
                <w:lang w:val="en-US" w:eastAsia="zh-CN"/>
              </w:rPr>
              <w:t>2</w:t>
            </w:r>
            <w:r>
              <w:rPr>
                <w:rFonts w:hint="eastAsia"/>
                <w:color w:val="auto"/>
                <w:kern w:val="0"/>
                <w:sz w:val="24"/>
                <w:highlight w:val="none"/>
                <w:lang w:val="zh-CN" w:eastAsia="zh-CN"/>
              </w:rPr>
              <w:t>）</w:t>
            </w:r>
            <w:r>
              <w:rPr>
                <w:rFonts w:hint="eastAsia"/>
                <w:color w:val="auto"/>
                <w:kern w:val="0"/>
                <w:sz w:val="24"/>
                <w:highlight w:val="none"/>
                <w:lang w:val="zh-CN"/>
              </w:rPr>
              <w:t>所投单位承诺提供免费上门维护、升级服务，并提供不少于3年7×24小时的电话技术支持和5×12小时的免费上门现场技术服务，在接到电话后1小时内响应，2小时以内到现场处理，3小时内解决问题。满足要求得</w:t>
            </w:r>
            <w:r>
              <w:rPr>
                <w:rFonts w:hint="eastAsia"/>
                <w:color w:val="auto"/>
                <w:kern w:val="0"/>
                <w:sz w:val="24"/>
                <w:highlight w:val="none"/>
                <w:lang w:val="zh-CN" w:eastAsia="zh-CN"/>
              </w:rPr>
              <w:t>2</w:t>
            </w:r>
            <w:r>
              <w:rPr>
                <w:rFonts w:hint="eastAsia"/>
                <w:color w:val="auto"/>
                <w:kern w:val="0"/>
                <w:sz w:val="24"/>
                <w:highlight w:val="none"/>
                <w:lang w:val="zh-CN"/>
              </w:rPr>
              <w:t>分，不满足得0分；</w:t>
            </w:r>
          </w:p>
        </w:tc>
        <w:tc>
          <w:tcPr>
            <w:tcW w:w="758" w:type="dxa"/>
            <w:vAlign w:val="center"/>
          </w:tcPr>
          <w:p>
            <w:pPr>
              <w:ind w:firstLine="241" w:firstLineChars="0"/>
              <w:jc w:val="center"/>
              <w:rPr>
                <w:rFonts w:ascii="宋体" w:hAnsi="宋体" w:eastAsia="宋体" w:cs="仿宋_GB2312"/>
                <w:color w:val="auto"/>
                <w:sz w:val="24"/>
                <w:highlight w:val="none"/>
              </w:rPr>
            </w:pPr>
            <w:r>
              <w:rPr>
                <w:rFonts w:hint="eastAsia"/>
                <w:color w:val="auto"/>
                <w:sz w:val="24"/>
                <w:highlight w:val="none"/>
                <w:lang w:val="en-US" w:eastAsia="zh-CN"/>
              </w:rPr>
              <w:t>4</w:t>
            </w:r>
          </w:p>
        </w:tc>
        <w:tc>
          <w:tcPr>
            <w:tcW w:w="1142" w:type="dxa"/>
            <w:vAlign w:val="center"/>
          </w:tcPr>
          <w:p>
            <w:pPr>
              <w:rPr>
                <w:rFonts w:ascii="宋体" w:hAnsi="宋体" w:eastAsia="宋体" w:cs="仿宋_GB2312"/>
                <w:color w:val="auto"/>
                <w:sz w:val="24"/>
                <w:highlight w:val="none"/>
              </w:rPr>
            </w:pPr>
            <w:r>
              <w:rPr>
                <w:rFonts w:hint="eastAsia"/>
                <w:color w:val="auto"/>
                <w:sz w:val="24"/>
                <w:highlight w:val="none"/>
              </w:rPr>
              <w:t>客观分</w:t>
            </w:r>
          </w:p>
        </w:tc>
        <w:tc>
          <w:tcPr>
            <w:tcW w:w="1685" w:type="dxa"/>
            <w:vAlign w:val="center"/>
          </w:tcPr>
          <w:p>
            <w:pPr>
              <w:rPr>
                <w:rFonts w:hint="default" w:ascii="宋体" w:hAnsi="宋体" w:eastAsia="宋体" w:cs="仿宋_GB2312"/>
                <w:color w:val="auto"/>
                <w:sz w:val="24"/>
                <w:highlight w:val="none"/>
                <w:lang w:val="en-US"/>
              </w:rPr>
            </w:pPr>
            <w:r>
              <w:rPr>
                <w:rFonts w:hint="eastAsia"/>
                <w:color w:val="auto"/>
                <w:sz w:val="24"/>
                <w:highlight w:val="none"/>
                <w:lang w:eastAsia="zh-CN"/>
              </w:rPr>
              <w:t>售后要</w:t>
            </w:r>
            <w:r>
              <w:rPr>
                <w:rFonts w:hint="eastAsia"/>
                <w:color w:val="auto"/>
                <w:highlight w:val="none"/>
                <w:lang w:eastAsia="zh-CN"/>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ind w:firstLine="241" w:firstLineChars="0"/>
              <w:jc w:val="center"/>
              <w:rPr>
                <w:rFonts w:ascii="宋体" w:hAnsi="宋体" w:eastAsia="宋体" w:cs="仿宋_GB2312"/>
                <w:color w:val="auto"/>
                <w:sz w:val="24"/>
                <w:highlight w:val="none"/>
              </w:rPr>
            </w:pPr>
            <w:r>
              <w:rPr>
                <w:rFonts w:hint="eastAsia"/>
                <w:color w:val="auto"/>
                <w:sz w:val="24"/>
                <w:highlight w:val="none"/>
                <w:lang w:val="en-US" w:eastAsia="zh-CN"/>
              </w:rPr>
              <w:t>5</w:t>
            </w:r>
          </w:p>
        </w:tc>
        <w:tc>
          <w:tcPr>
            <w:tcW w:w="4208" w:type="dxa"/>
            <w:vAlign w:val="center"/>
          </w:tcPr>
          <w:p>
            <w:pPr>
              <w:spacing w:line="240" w:lineRule="auto"/>
              <w:rPr>
                <w:rFonts w:hint="eastAsia"/>
                <w:color w:val="auto"/>
                <w:kern w:val="0"/>
                <w:sz w:val="24"/>
                <w:highlight w:val="none"/>
                <w:lang w:val="en-US" w:eastAsia="zh-CN"/>
              </w:rPr>
            </w:pPr>
            <w:r>
              <w:rPr>
                <w:rFonts w:hint="eastAsia"/>
                <w:color w:val="auto"/>
                <w:kern w:val="0"/>
                <w:sz w:val="24"/>
                <w:highlight w:val="none"/>
                <w:lang w:val="en-US" w:eastAsia="zh-CN"/>
              </w:rPr>
              <w:t>所投产品质保三年，每增加1年得1分，最多得2分。</w:t>
            </w:r>
          </w:p>
          <w:p>
            <w:pPr>
              <w:spacing w:line="240" w:lineRule="auto"/>
              <w:rPr>
                <w:rFonts w:hint="eastAsia"/>
                <w:color w:val="auto"/>
                <w:kern w:val="0"/>
                <w:sz w:val="24"/>
                <w:highlight w:val="none"/>
                <w:lang w:val="en-US" w:eastAsia="zh-CN"/>
              </w:rPr>
            </w:pPr>
            <w:r>
              <w:rPr>
                <w:rFonts w:hint="eastAsia"/>
                <w:color w:val="auto"/>
                <w:kern w:val="0"/>
                <w:sz w:val="24"/>
                <w:highlight w:val="none"/>
                <w:lang w:val="en-US" w:eastAsia="zh-CN"/>
              </w:rPr>
              <w:t>证明材料：须提供承诺函（格式不限）并加盖投标人公章。</w:t>
            </w:r>
          </w:p>
        </w:tc>
        <w:tc>
          <w:tcPr>
            <w:tcW w:w="758" w:type="dxa"/>
            <w:vAlign w:val="center"/>
          </w:tcPr>
          <w:p>
            <w:pPr>
              <w:numPr>
                <w:ilvl w:val="0"/>
                <w:numId w:val="0"/>
              </w:numPr>
              <w:spacing w:line="240" w:lineRule="auto"/>
              <w:ind w:firstLine="240" w:firstLineChars="1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142" w:type="dxa"/>
            <w:vAlign w:val="center"/>
          </w:tcPr>
          <w:p>
            <w:pPr>
              <w:numPr>
                <w:ilvl w:val="0"/>
                <w:numId w:val="0"/>
              </w:numPr>
              <w:spacing w:line="24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客观分</w:t>
            </w:r>
          </w:p>
        </w:tc>
        <w:tc>
          <w:tcPr>
            <w:tcW w:w="1685" w:type="dxa"/>
            <w:vAlign w:val="center"/>
          </w:tcPr>
          <w:p>
            <w:pPr>
              <w:numPr>
                <w:ilvl w:val="0"/>
                <w:numId w:val="0"/>
              </w:numPr>
              <w:spacing w:line="24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产品质保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ind w:firstLine="241" w:firstLineChars="0"/>
              <w:jc w:val="center"/>
              <w:rPr>
                <w:rFonts w:ascii="宋体" w:hAnsi="宋体" w:eastAsia="宋体" w:cs="仿宋_GB2312"/>
                <w:color w:val="auto"/>
                <w:sz w:val="24"/>
                <w:highlight w:val="none"/>
              </w:rPr>
            </w:pPr>
            <w:r>
              <w:rPr>
                <w:rFonts w:hint="eastAsia"/>
                <w:color w:val="auto"/>
                <w:sz w:val="24"/>
                <w:highlight w:val="none"/>
                <w:lang w:val="en-US" w:eastAsia="zh-CN"/>
              </w:rPr>
              <w:t>6</w:t>
            </w:r>
          </w:p>
        </w:tc>
        <w:tc>
          <w:tcPr>
            <w:tcW w:w="4208" w:type="dxa"/>
            <w:vAlign w:val="center"/>
          </w:tcPr>
          <w:p>
            <w:pPr>
              <w:spacing w:line="240" w:lineRule="auto"/>
              <w:rPr>
                <w:rFonts w:hint="eastAsia"/>
                <w:color w:val="auto"/>
                <w:kern w:val="0"/>
                <w:sz w:val="24"/>
                <w:highlight w:val="none"/>
                <w:lang w:val="zh-CN"/>
              </w:rPr>
            </w:pPr>
            <w:r>
              <w:rPr>
                <w:rFonts w:hint="eastAsia"/>
                <w:color w:val="auto"/>
                <w:kern w:val="0"/>
                <w:sz w:val="24"/>
                <w:highlight w:val="none"/>
                <w:lang w:val="en-US" w:eastAsia="zh-CN"/>
              </w:rPr>
              <w:t>供应商承诺中标后所供货物是2026年1月1日以后生产的，符合国家标准要求的合格产品的得3分。</w:t>
            </w:r>
          </w:p>
        </w:tc>
        <w:tc>
          <w:tcPr>
            <w:tcW w:w="758" w:type="dxa"/>
            <w:vAlign w:val="center"/>
          </w:tcPr>
          <w:p>
            <w:pPr>
              <w:ind w:firstLine="241" w:firstLineChars="0"/>
              <w:jc w:val="center"/>
              <w:rPr>
                <w:rFonts w:ascii="宋体" w:hAnsi="宋体" w:eastAsia="宋体" w:cs="仿宋_GB2312"/>
                <w:color w:val="auto"/>
                <w:sz w:val="24"/>
                <w:highlight w:val="none"/>
              </w:rPr>
            </w:pPr>
            <w:r>
              <w:rPr>
                <w:rFonts w:hint="eastAsia"/>
                <w:color w:val="auto"/>
                <w:sz w:val="24"/>
                <w:highlight w:val="none"/>
                <w:lang w:val="en-US" w:eastAsia="zh-CN"/>
              </w:rPr>
              <w:t>3</w:t>
            </w:r>
          </w:p>
        </w:tc>
        <w:tc>
          <w:tcPr>
            <w:tcW w:w="1142" w:type="dxa"/>
            <w:vAlign w:val="center"/>
          </w:tcPr>
          <w:p>
            <w:pPr>
              <w:rPr>
                <w:rFonts w:ascii="宋体" w:hAnsi="宋体" w:eastAsia="宋体" w:cs="仿宋_GB2312"/>
                <w:color w:val="auto"/>
                <w:sz w:val="24"/>
                <w:highlight w:val="none"/>
              </w:rPr>
            </w:pPr>
            <w:r>
              <w:rPr>
                <w:rFonts w:hint="eastAsia"/>
                <w:color w:val="auto"/>
                <w:sz w:val="24"/>
                <w:highlight w:val="none"/>
              </w:rPr>
              <w:t>客观分</w:t>
            </w:r>
          </w:p>
        </w:tc>
        <w:tc>
          <w:tcPr>
            <w:tcW w:w="1685" w:type="dxa"/>
            <w:vAlign w:val="center"/>
          </w:tcPr>
          <w:p>
            <w:pPr>
              <w:rPr>
                <w:rFonts w:ascii="宋体" w:hAnsi="宋体" w:eastAsia="宋体" w:cs="仿宋_GB2312"/>
                <w:color w:val="auto"/>
                <w:sz w:val="24"/>
                <w:highlight w:val="none"/>
              </w:rPr>
            </w:pPr>
            <w:r>
              <w:rPr>
                <w:rFonts w:hint="eastAsia"/>
                <w:color w:val="auto"/>
                <w:sz w:val="24"/>
                <w:highlight w:val="none"/>
                <w:lang w:val="en-US" w:eastAsia="zh-CN"/>
              </w:rPr>
              <w:t>出厂时间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2" w:type="dxa"/>
            <w:vAlign w:val="center"/>
          </w:tcPr>
          <w:p>
            <w:pPr>
              <w:ind w:firstLine="241" w:firstLineChars="0"/>
              <w:jc w:val="center"/>
              <w:rPr>
                <w:rFonts w:ascii="宋体" w:hAnsi="宋体" w:eastAsia="宋体" w:cs="仿宋_GB2312"/>
                <w:color w:val="auto"/>
                <w:sz w:val="24"/>
                <w:highlight w:val="none"/>
              </w:rPr>
            </w:pPr>
            <w:r>
              <w:rPr>
                <w:rFonts w:hint="eastAsia"/>
                <w:color w:val="auto"/>
                <w:sz w:val="24"/>
                <w:highlight w:val="none"/>
                <w:lang w:val="en-US" w:eastAsia="zh-CN"/>
              </w:rPr>
              <w:t>7</w:t>
            </w:r>
          </w:p>
        </w:tc>
        <w:tc>
          <w:tcPr>
            <w:tcW w:w="4208" w:type="dxa"/>
            <w:vAlign w:val="center"/>
          </w:tcPr>
          <w:p>
            <w:pPr>
              <w:spacing w:line="240" w:lineRule="auto"/>
              <w:rPr>
                <w:rFonts w:hint="eastAsia"/>
                <w:color w:val="auto"/>
                <w:kern w:val="0"/>
                <w:sz w:val="24"/>
                <w:highlight w:val="none"/>
                <w:lang w:val="zh-CN"/>
              </w:rPr>
            </w:pPr>
            <w:r>
              <w:rPr>
                <w:rFonts w:hint="eastAsia"/>
                <w:color w:val="auto"/>
                <w:kern w:val="0"/>
                <w:sz w:val="24"/>
                <w:highlight w:val="none"/>
                <w:lang w:val="zh-CN"/>
              </w:rPr>
              <w:t>投标人具有质量管理体系认证证书的得1分；</w:t>
            </w:r>
          </w:p>
          <w:p>
            <w:pPr>
              <w:spacing w:line="240" w:lineRule="auto"/>
              <w:rPr>
                <w:rFonts w:hint="eastAsia"/>
                <w:color w:val="auto"/>
                <w:kern w:val="0"/>
                <w:sz w:val="24"/>
                <w:highlight w:val="none"/>
                <w:lang w:val="zh-CN"/>
              </w:rPr>
            </w:pPr>
            <w:r>
              <w:rPr>
                <w:rFonts w:hint="eastAsia"/>
                <w:color w:val="auto"/>
                <w:kern w:val="0"/>
                <w:sz w:val="24"/>
                <w:highlight w:val="none"/>
                <w:lang w:val="zh-CN"/>
              </w:rPr>
              <w:t>投标人具有ISO27001信息安全管理体系证书得1分；</w:t>
            </w:r>
          </w:p>
          <w:p>
            <w:pPr>
              <w:spacing w:line="240" w:lineRule="auto"/>
              <w:rPr>
                <w:rFonts w:hint="eastAsia"/>
                <w:color w:val="auto"/>
                <w:kern w:val="0"/>
                <w:sz w:val="24"/>
                <w:highlight w:val="none"/>
                <w:lang w:val="zh-CN"/>
              </w:rPr>
            </w:pPr>
            <w:r>
              <w:rPr>
                <w:rFonts w:hint="eastAsia"/>
                <w:color w:val="auto"/>
                <w:kern w:val="0"/>
                <w:sz w:val="24"/>
                <w:highlight w:val="none"/>
                <w:lang w:val="zh-CN"/>
              </w:rPr>
              <w:t>投标人具有ISO20000信息技术服务管理体系认证证书得1分；证书必须在有效期内；投标文件中提供证书扫描件。</w:t>
            </w:r>
          </w:p>
        </w:tc>
        <w:tc>
          <w:tcPr>
            <w:tcW w:w="758" w:type="dxa"/>
            <w:vAlign w:val="center"/>
          </w:tcPr>
          <w:p>
            <w:pPr>
              <w:ind w:firstLine="241" w:firstLineChars="0"/>
              <w:jc w:val="center"/>
              <w:rPr>
                <w:rFonts w:ascii="宋体" w:hAnsi="宋体" w:eastAsia="宋体" w:cs="仿宋_GB2312"/>
                <w:color w:val="auto"/>
                <w:sz w:val="24"/>
                <w:highlight w:val="none"/>
              </w:rPr>
            </w:pPr>
            <w:r>
              <w:rPr>
                <w:rFonts w:hint="eastAsia"/>
                <w:color w:val="auto"/>
                <w:sz w:val="24"/>
                <w:highlight w:val="none"/>
              </w:rPr>
              <w:t>3</w:t>
            </w:r>
          </w:p>
        </w:tc>
        <w:tc>
          <w:tcPr>
            <w:tcW w:w="1142" w:type="dxa"/>
            <w:vAlign w:val="center"/>
          </w:tcPr>
          <w:p>
            <w:pPr>
              <w:rPr>
                <w:rFonts w:ascii="宋体" w:hAnsi="宋体" w:eastAsia="宋体" w:cs="仿宋_GB2312"/>
                <w:color w:val="auto"/>
                <w:sz w:val="24"/>
                <w:highlight w:val="none"/>
              </w:rPr>
            </w:pPr>
            <w:r>
              <w:rPr>
                <w:rFonts w:hint="eastAsia"/>
                <w:color w:val="auto"/>
                <w:sz w:val="24"/>
                <w:highlight w:val="none"/>
              </w:rPr>
              <w:t>客观分</w:t>
            </w:r>
          </w:p>
        </w:tc>
        <w:tc>
          <w:tcPr>
            <w:tcW w:w="1685" w:type="dxa"/>
            <w:vAlign w:val="center"/>
          </w:tcPr>
          <w:p>
            <w:pP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企业资质情况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napToGrid w:val="0"/>
              <w:spacing w:line="360" w:lineRule="auto"/>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8</w:t>
            </w:r>
          </w:p>
        </w:tc>
        <w:tc>
          <w:tcPr>
            <w:tcW w:w="4208" w:type="dxa"/>
            <w:vAlign w:val="center"/>
          </w:tcPr>
          <w:p>
            <w:pPr>
              <w:spacing w:line="240" w:lineRule="auto"/>
              <w:rPr>
                <w:rFonts w:hint="eastAsia"/>
                <w:color w:val="auto"/>
                <w:kern w:val="0"/>
                <w:sz w:val="24"/>
                <w:highlight w:val="none"/>
                <w:lang w:val="zh-CN"/>
              </w:rPr>
            </w:pPr>
            <w:r>
              <w:rPr>
                <w:rFonts w:hint="eastAsia"/>
                <w:color w:val="auto"/>
                <w:kern w:val="0"/>
                <w:sz w:val="24"/>
                <w:highlight w:val="none"/>
                <w:lang w:val="zh-CN"/>
              </w:rPr>
              <w:t>类似项目实施业绩一览表：投标人自202</w:t>
            </w:r>
            <w:r>
              <w:rPr>
                <w:rFonts w:hint="eastAsia"/>
                <w:color w:val="auto"/>
                <w:kern w:val="0"/>
                <w:sz w:val="24"/>
                <w:highlight w:val="none"/>
                <w:lang w:val="en-US" w:eastAsia="zh-CN"/>
              </w:rPr>
              <w:t>3</w:t>
            </w:r>
            <w:r>
              <w:rPr>
                <w:rFonts w:hint="eastAsia"/>
                <w:color w:val="auto"/>
                <w:kern w:val="0"/>
                <w:sz w:val="24"/>
                <w:highlight w:val="none"/>
                <w:lang w:val="zh-CN"/>
              </w:rPr>
              <w:t>年1月1日至今（时间以合同签订时间为准）承担过类似业绩</w:t>
            </w:r>
            <w:r>
              <w:rPr>
                <w:rFonts w:hint="eastAsia"/>
                <w:color w:val="auto"/>
                <w:kern w:val="0"/>
                <w:sz w:val="24"/>
                <w:highlight w:val="none"/>
                <w:lang w:val="en-US" w:eastAsia="zh-CN"/>
              </w:rPr>
              <w:t>的</w:t>
            </w:r>
            <w:r>
              <w:rPr>
                <w:rFonts w:hint="eastAsia"/>
                <w:color w:val="auto"/>
                <w:kern w:val="0"/>
                <w:sz w:val="24"/>
                <w:highlight w:val="none"/>
                <w:lang w:val="zh-CN"/>
              </w:rPr>
              <w:t>实施案例，每提供一个得1分，最多得</w:t>
            </w:r>
            <w:r>
              <w:rPr>
                <w:rFonts w:hint="eastAsia"/>
                <w:color w:val="auto"/>
                <w:kern w:val="0"/>
                <w:sz w:val="24"/>
                <w:highlight w:val="none"/>
                <w:lang w:val="en-US" w:eastAsia="zh-CN"/>
              </w:rPr>
              <w:t>3</w:t>
            </w:r>
            <w:r>
              <w:rPr>
                <w:rFonts w:hint="eastAsia"/>
                <w:color w:val="auto"/>
                <w:kern w:val="0"/>
                <w:sz w:val="24"/>
                <w:highlight w:val="none"/>
                <w:lang w:val="zh-CN"/>
              </w:rPr>
              <w:t>分；</w:t>
            </w:r>
          </w:p>
          <w:p>
            <w:pPr>
              <w:spacing w:line="240" w:lineRule="auto"/>
              <w:rPr>
                <w:rFonts w:hint="eastAsia"/>
                <w:color w:val="auto"/>
                <w:kern w:val="0"/>
                <w:sz w:val="24"/>
                <w:highlight w:val="none"/>
                <w:lang w:val="zh-CN"/>
              </w:rPr>
            </w:pPr>
            <w:r>
              <w:rPr>
                <w:rFonts w:hint="eastAsia"/>
                <w:color w:val="auto"/>
                <w:kern w:val="0"/>
                <w:sz w:val="24"/>
                <w:highlight w:val="none"/>
                <w:lang w:val="zh-CN"/>
              </w:rPr>
              <w:t>投标文件中同时提供合同扫描件。</w:t>
            </w:r>
          </w:p>
        </w:tc>
        <w:tc>
          <w:tcPr>
            <w:tcW w:w="758" w:type="dxa"/>
            <w:vAlign w:val="center"/>
          </w:tcPr>
          <w:p>
            <w:pPr>
              <w:snapToGrid w:val="0"/>
              <w:spacing w:line="360" w:lineRule="auto"/>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3</w:t>
            </w:r>
          </w:p>
        </w:tc>
        <w:tc>
          <w:tcPr>
            <w:tcW w:w="1142" w:type="dxa"/>
            <w:vAlign w:val="center"/>
          </w:tcPr>
          <w:p>
            <w:pPr>
              <w:snapToGrid w:val="0"/>
              <w:spacing w:line="360" w:lineRule="auto"/>
              <w:jc w:val="center"/>
              <w:rPr>
                <w:rFonts w:ascii="宋体" w:hAnsi="宋体" w:eastAsia="宋体" w:cs="仿宋_GB2312"/>
                <w:color w:val="auto"/>
                <w:sz w:val="24"/>
                <w:highlight w:val="none"/>
              </w:rPr>
            </w:pPr>
            <w:r>
              <w:rPr>
                <w:rFonts w:hint="eastAsia"/>
                <w:color w:val="auto"/>
                <w:sz w:val="24"/>
                <w:highlight w:val="none"/>
              </w:rPr>
              <w:t>客观分</w:t>
            </w:r>
          </w:p>
        </w:tc>
        <w:tc>
          <w:tcPr>
            <w:tcW w:w="1685" w:type="dxa"/>
            <w:vAlign w:val="center"/>
          </w:tcPr>
          <w:p>
            <w:pPr>
              <w:snapToGrid w:val="0"/>
              <w:spacing w:line="360" w:lineRule="auto"/>
              <w:jc w:val="center"/>
              <w:rPr>
                <w:rFonts w:ascii="宋体" w:hAnsi="宋体" w:eastAsia="宋体" w:cs="仿宋_GB2312"/>
                <w:color w:val="auto"/>
                <w:sz w:val="24"/>
                <w:highlight w:val="none"/>
              </w:rPr>
            </w:pPr>
            <w:r>
              <w:rPr>
                <w:rFonts w:hint="eastAsia"/>
                <w:color w:val="auto"/>
                <w:sz w:val="24"/>
                <w:highlight w:val="none"/>
              </w:rPr>
              <w:t>投标人项目实施业绩情况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napToGrid w:val="0"/>
              <w:spacing w:line="360" w:lineRule="auto"/>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9</w:t>
            </w:r>
          </w:p>
        </w:tc>
        <w:tc>
          <w:tcPr>
            <w:tcW w:w="4208" w:type="dxa"/>
            <w:vAlign w:val="center"/>
          </w:tcPr>
          <w:p>
            <w:pPr>
              <w:rPr>
                <w:color w:val="auto"/>
                <w:sz w:val="24"/>
                <w:highlight w:val="none"/>
              </w:rPr>
            </w:pPr>
            <w:r>
              <w:rPr>
                <w:rFonts w:hint="eastAsia"/>
                <w:color w:val="auto"/>
                <w:sz w:val="24"/>
                <w:highlight w:val="none"/>
              </w:rPr>
              <w:t>所投产品（</w:t>
            </w:r>
            <w:r>
              <w:rPr>
                <w:rFonts w:hint="eastAsia"/>
                <w:color w:val="auto"/>
                <w:sz w:val="24"/>
                <w:highlight w:val="none"/>
                <w:lang w:val="en-US" w:eastAsia="zh-CN"/>
              </w:rPr>
              <w:t>教师</w:t>
            </w:r>
            <w:r>
              <w:rPr>
                <w:rFonts w:hint="eastAsia"/>
                <w:color w:val="auto"/>
                <w:sz w:val="24"/>
                <w:highlight w:val="none"/>
              </w:rPr>
              <w:t>电脑）获得国家相关认证机构出具的有效期之内的环境标志产品认证证书的得</w:t>
            </w:r>
            <w:r>
              <w:rPr>
                <w:rFonts w:hint="eastAsia"/>
                <w:color w:val="auto"/>
                <w:sz w:val="24"/>
                <w:highlight w:val="none"/>
                <w:lang w:val="en-US" w:eastAsia="zh-CN"/>
              </w:rPr>
              <w:t>1</w:t>
            </w:r>
            <w:r>
              <w:rPr>
                <w:rFonts w:hint="eastAsia"/>
                <w:color w:val="auto"/>
                <w:sz w:val="24"/>
                <w:highlight w:val="none"/>
              </w:rPr>
              <w:t>分。</w:t>
            </w:r>
          </w:p>
          <w:p>
            <w:pPr>
              <w:snapToGrid w:val="0"/>
              <w:spacing w:line="360" w:lineRule="auto"/>
              <w:jc w:val="left"/>
              <w:rPr>
                <w:rFonts w:ascii="宋体" w:hAnsi="宋体" w:eastAsia="宋体"/>
                <w:color w:val="auto"/>
                <w:sz w:val="24"/>
                <w:highlight w:val="none"/>
              </w:rPr>
            </w:pPr>
            <w:r>
              <w:rPr>
                <w:rFonts w:hint="eastAsia"/>
                <w:color w:val="auto"/>
                <w:sz w:val="24"/>
                <w:highlight w:val="none"/>
              </w:rPr>
              <w:t>证书必须在有效期内；投标文件中提供证书扫描件</w:t>
            </w:r>
            <w:r>
              <w:rPr>
                <w:rFonts w:hint="eastAsia"/>
                <w:b/>
                <w:bCs/>
                <w:color w:val="auto"/>
                <w:sz w:val="24"/>
                <w:highlight w:val="none"/>
              </w:rPr>
              <w:t>。</w:t>
            </w:r>
          </w:p>
        </w:tc>
        <w:tc>
          <w:tcPr>
            <w:tcW w:w="758" w:type="dxa"/>
            <w:vAlign w:val="center"/>
          </w:tcPr>
          <w:p>
            <w:pPr>
              <w:snapToGrid w:val="0"/>
              <w:spacing w:line="360" w:lineRule="auto"/>
              <w:jc w:val="center"/>
              <w:rPr>
                <w:rFonts w:ascii="宋体" w:hAnsi="宋体" w:eastAsia="宋体" w:cs="仿宋_GB2312"/>
                <w:color w:val="auto"/>
                <w:sz w:val="24"/>
                <w:highlight w:val="none"/>
              </w:rPr>
            </w:pPr>
            <w:r>
              <w:rPr>
                <w:rFonts w:hint="eastAsia" w:ascii="宋体" w:hAnsi="宋体" w:cs="仿宋_GB2312"/>
                <w:color w:val="auto"/>
                <w:sz w:val="24"/>
                <w:highlight w:val="none"/>
                <w:lang w:val="en-US" w:eastAsia="zh-CN"/>
              </w:rPr>
              <w:t>1</w:t>
            </w:r>
          </w:p>
        </w:tc>
        <w:tc>
          <w:tcPr>
            <w:tcW w:w="1142" w:type="dxa"/>
            <w:vAlign w:val="center"/>
          </w:tcPr>
          <w:p>
            <w:pPr>
              <w:snapToGrid w:val="0"/>
              <w:spacing w:line="360" w:lineRule="auto"/>
              <w:jc w:val="center"/>
              <w:rPr>
                <w:rFonts w:ascii="宋体" w:hAnsi="宋体" w:eastAsia="宋体" w:cs="仿宋_GB2312"/>
                <w:color w:val="auto"/>
                <w:sz w:val="24"/>
                <w:highlight w:val="none"/>
              </w:rPr>
            </w:pPr>
            <w:r>
              <w:rPr>
                <w:rFonts w:hint="eastAsia"/>
                <w:color w:val="auto"/>
                <w:sz w:val="24"/>
                <w:highlight w:val="none"/>
              </w:rPr>
              <w:t>客观分</w:t>
            </w:r>
          </w:p>
        </w:tc>
        <w:tc>
          <w:tcPr>
            <w:tcW w:w="1685" w:type="dxa"/>
            <w:vAlign w:val="center"/>
          </w:tcPr>
          <w:p>
            <w:pPr>
              <w:snapToGrid w:val="0"/>
              <w:spacing w:line="360" w:lineRule="auto"/>
              <w:jc w:val="center"/>
              <w:rPr>
                <w:rFonts w:ascii="宋体" w:hAnsi="宋体" w:eastAsia="宋体" w:cs="仿宋_GB2312"/>
                <w:color w:val="auto"/>
                <w:sz w:val="24"/>
                <w:highlight w:val="none"/>
              </w:rPr>
            </w:pPr>
            <w:r>
              <w:rPr>
                <w:rFonts w:hint="eastAsia"/>
                <w:color w:val="auto"/>
                <w:sz w:val="24"/>
                <w:highlight w:val="none"/>
              </w:rPr>
              <w:t>所投产环境认证情况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pPr>
              <w:snapToGrid w:val="0"/>
              <w:spacing w:line="360" w:lineRule="auto"/>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10</w:t>
            </w:r>
          </w:p>
        </w:tc>
        <w:tc>
          <w:tcPr>
            <w:tcW w:w="4208" w:type="dxa"/>
            <w:vAlign w:val="center"/>
          </w:tcPr>
          <w:p>
            <w:pPr>
              <w:spacing w:line="360" w:lineRule="auto"/>
              <w:outlineLvl w:val="0"/>
              <w:rPr>
                <w:rFonts w:ascii="宋体" w:hAnsi="宋体" w:eastAsia="宋体" w:cs="仿宋_GB2312"/>
                <w:color w:val="auto"/>
                <w:sz w:val="24"/>
                <w:highlight w:val="none"/>
              </w:rPr>
            </w:pPr>
            <w:r>
              <w:rPr>
                <w:rFonts w:hint="eastAsia" w:ascii="宋体" w:hAnsi="宋体" w:eastAsia="宋体" w:cs="仿宋_GB2312"/>
                <w:color w:val="auto"/>
                <w:sz w:val="24"/>
                <w:highlight w:val="none"/>
              </w:rPr>
              <w:t>有效投标报价的最低价作为评标基准价，其最低报价为满分；按［投标报价得分</w:t>
            </w:r>
            <w:r>
              <w:rPr>
                <w:rFonts w:ascii="宋体" w:hAnsi="宋体" w:eastAsia="宋体" w:cs="仿宋_GB2312"/>
                <w:color w:val="auto"/>
                <w:sz w:val="24"/>
                <w:highlight w:val="none"/>
              </w:rPr>
              <w:t>=（评标基准价/投标报价）*</w:t>
            </w:r>
            <w:r>
              <w:rPr>
                <w:rFonts w:hint="eastAsia" w:ascii="宋体" w:hAnsi="宋体" w:cs="仿宋_GB2312"/>
                <w:color w:val="auto"/>
                <w:sz w:val="24"/>
                <w:highlight w:val="none"/>
                <w:lang w:val="en-US" w:eastAsia="zh-CN"/>
              </w:rPr>
              <w:t>30</w:t>
            </w:r>
            <w:r>
              <w:rPr>
                <w:rFonts w:ascii="宋体" w:hAnsi="宋体" w:eastAsia="宋体" w:cs="仿宋_GB2312"/>
                <w:color w:val="auto"/>
                <w:sz w:val="24"/>
                <w:highlight w:val="none"/>
              </w:rPr>
              <w:t>］的计算公式计算。</w:t>
            </w:r>
          </w:p>
          <w:p>
            <w:pPr>
              <w:widowControl/>
              <w:shd w:val="clear" w:color="auto" w:fill="FFFFFF"/>
              <w:adjustRightInd/>
              <w:spacing w:after="225" w:line="315" w:lineRule="atLeast"/>
              <w:ind w:firstLine="420"/>
              <w:jc w:val="left"/>
              <w:rPr>
                <w:rFonts w:ascii="宋体" w:hAnsi="宋体" w:eastAsia="宋体" w:cs="仿宋_GB2312"/>
                <w:color w:val="auto"/>
                <w:sz w:val="24"/>
                <w:highlight w:val="none"/>
              </w:rPr>
            </w:pPr>
            <w:r>
              <w:rPr>
                <w:rFonts w:ascii="宋体" w:hAnsi="宋体" w:eastAsia="宋体" w:cs="仿宋_GB2312"/>
                <w:color w:val="auto"/>
                <w:sz w:val="24"/>
                <w:highlight w:val="none"/>
              </w:rPr>
              <w:t>评标过程中，不得去掉报价中的最高报价和最低报价。</w:t>
            </w:r>
          </w:p>
          <w:p>
            <w:pPr>
              <w:widowControl/>
              <w:shd w:val="clear" w:color="auto" w:fill="FFFFFF"/>
              <w:adjustRightInd/>
              <w:spacing w:after="225" w:line="315" w:lineRule="atLeast"/>
              <w:ind w:firstLine="420" w:firstLineChars="0"/>
              <w:jc w:val="left"/>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对于未预留份额专门面向中小企业的政府采购货物项目，以及预留份额政府采购货物项目中的非预留部分标项，对小型和微型企业的投标报价给予</w:t>
            </w:r>
            <w:r>
              <w:rPr>
                <w:rFonts w:hint="eastAsia" w:ascii="宋体" w:hAnsi="宋体" w:cs="仿宋_GB2312"/>
                <w:b/>
                <w:color w:val="auto"/>
                <w:sz w:val="24"/>
                <w:highlight w:val="none"/>
                <w:u w:val="single"/>
                <w:lang w:val="en-US" w:eastAsia="zh-CN"/>
              </w:rPr>
              <w:t>20</w:t>
            </w:r>
            <w:r>
              <w:rPr>
                <w:rFonts w:hint="eastAsia" w:ascii="宋体" w:hAnsi="宋体" w:eastAsia="宋体" w:cs="仿宋_GB2312"/>
                <w:b/>
                <w:color w:val="auto"/>
                <w:sz w:val="24"/>
                <w:highlight w:val="none"/>
                <w:u w:val="single"/>
              </w:rPr>
              <w:t>%</w:t>
            </w:r>
            <w:r>
              <w:rPr>
                <w:rFonts w:hint="eastAsia" w:ascii="宋体" w:hAnsi="宋体" w:eastAsia="宋体" w:cs="仿宋_GB2312"/>
                <w:color w:val="auto"/>
                <w:sz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体或者大中型企业的报价给予</w:t>
            </w:r>
            <w:r>
              <w:rPr>
                <w:rFonts w:hint="eastAsia" w:ascii="宋体" w:hAnsi="宋体" w:cs="仿宋_GB2312"/>
                <w:b/>
                <w:color w:val="auto"/>
                <w:sz w:val="24"/>
                <w:highlight w:val="none"/>
                <w:u w:val="single"/>
                <w:lang w:val="en-US" w:eastAsia="zh-CN"/>
              </w:rPr>
              <w:t>6</w:t>
            </w:r>
            <w:r>
              <w:rPr>
                <w:rFonts w:hint="eastAsia" w:ascii="宋体" w:hAnsi="宋体" w:eastAsia="宋体" w:cs="仿宋_GB2312"/>
                <w:b/>
                <w:color w:val="auto"/>
                <w:sz w:val="24"/>
                <w:highlight w:val="none"/>
                <w:u w:val="single"/>
              </w:rPr>
              <w:t>%</w:t>
            </w:r>
            <w:r>
              <w:rPr>
                <w:rFonts w:hint="eastAsia" w:ascii="宋体" w:hAnsi="宋体" w:eastAsia="宋体" w:cs="仿宋_GB2312"/>
                <w:color w:val="auto"/>
                <w:sz w:val="24"/>
                <w:highlight w:val="none"/>
              </w:rPr>
              <w:t>的扣除，用扣除后的价格参加评审。</w:t>
            </w:r>
          </w:p>
        </w:tc>
        <w:tc>
          <w:tcPr>
            <w:tcW w:w="758" w:type="dxa"/>
            <w:vAlign w:val="center"/>
          </w:tcPr>
          <w:p>
            <w:pPr>
              <w:spacing w:line="360" w:lineRule="auto"/>
              <w:jc w:val="center"/>
              <w:outlineLvl w:val="0"/>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30</w:t>
            </w:r>
          </w:p>
        </w:tc>
        <w:tc>
          <w:tcPr>
            <w:tcW w:w="1142" w:type="dxa"/>
            <w:vAlign w:val="center"/>
          </w:tcPr>
          <w:p>
            <w:pPr>
              <w:spacing w:line="360" w:lineRule="auto"/>
              <w:jc w:val="center"/>
              <w:outlineLvl w:val="0"/>
              <w:rPr>
                <w:rFonts w:ascii="宋体" w:hAnsi="宋体" w:eastAsia="宋体" w:cs="仿宋_GB2312"/>
                <w:color w:val="auto"/>
                <w:sz w:val="24"/>
                <w:highlight w:val="none"/>
              </w:rPr>
            </w:pPr>
          </w:p>
        </w:tc>
        <w:tc>
          <w:tcPr>
            <w:tcW w:w="1685" w:type="dxa"/>
            <w:vAlign w:val="center"/>
          </w:tcPr>
          <w:p>
            <w:pPr>
              <w:spacing w:line="360" w:lineRule="auto"/>
              <w:jc w:val="center"/>
              <w:outlineLvl w:val="0"/>
              <w:rPr>
                <w:rFonts w:ascii="宋体" w:hAnsi="宋体" w:eastAsia="宋体" w:cs="仿宋_GB2312"/>
                <w:color w:val="auto"/>
                <w:sz w:val="24"/>
                <w:highlight w:val="none"/>
              </w:rPr>
            </w:pPr>
            <w:r>
              <w:rPr>
                <w:rFonts w:ascii="宋体" w:hAnsi="宋体" w:eastAsia="宋体" w:cs="仿宋_GB2312"/>
                <w:color w:val="auto"/>
                <w:sz w:val="24"/>
                <w:highlight w:val="none"/>
              </w:rPr>
              <w:t>/</w:t>
            </w:r>
          </w:p>
        </w:tc>
      </w:tr>
    </w:tbl>
    <w:p>
      <w:pPr>
        <w:rPr>
          <w:color w:val="auto"/>
          <w:highlight w:val="none"/>
        </w:rPr>
      </w:pPr>
    </w:p>
    <w:p>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pPr>
        <w:pStyle w:val="130"/>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color w:val="auto"/>
          <w:kern w:val="0"/>
          <w:sz w:val="24"/>
          <w:szCs w:val="24"/>
          <w:highlight w:val="none"/>
        </w:rPr>
        <w:t>3.4.</w:t>
      </w:r>
      <w:r>
        <w:rPr>
          <w:rFonts w:hint="eastAsia" w:ascii="宋体" w:hAnsi="宋体" w:cs="宋体"/>
          <w:color w:val="auto"/>
          <w:kern w:val="0"/>
          <w:sz w:val="24"/>
          <w:szCs w:val="24"/>
          <w:highlight w:val="none"/>
          <w:lang w:val="en-US" w:eastAsia="zh-CN"/>
        </w:rPr>
        <w:t>2</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政府采购评审中出现招标文件第二部分投标人须知《前附表》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“报价要求”第（2）条所列</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情形之一的，评审委员会应当启动异常低价投标（响应）审查程序。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50" w:afterAutospacing="0" w:line="480" w:lineRule="atLeast"/>
        <w:ind w:left="0" w:right="0" w:firstLine="641"/>
        <w:jc w:val="both"/>
        <w:textAlignment w:val="baseline"/>
        <w:rPr>
          <w:rFonts w:hint="default"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对于未预留份额专门面向中小企业的政府采购货物项目，以及预留份额政府采购货物项目中的非预留部分标项，对小型和微型企业的投标报价给予10%-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hint="default" w:ascii="宋体" w:hAnsi="宋体" w:eastAsia="宋体" w:cs="宋体"/>
          <w:b/>
          <w:color w:val="auto"/>
          <w:kern w:val="0"/>
          <w:sz w:val="24"/>
          <w:highlight w:val="none"/>
          <w:lang w:val="en-US" w:eastAsia="zh-CN"/>
        </w:rPr>
      </w:pPr>
      <w:r>
        <w:rPr>
          <w:rFonts w:hint="eastAsia" w:ascii="宋体" w:hAnsi="宋体" w:cs="宋体"/>
          <w:b w:val="0"/>
          <w:bCs/>
          <w:color w:val="auto"/>
          <w:kern w:val="0"/>
          <w:sz w:val="24"/>
          <w:highlight w:val="none"/>
          <w:lang w:val="en-US" w:eastAsia="zh-CN"/>
        </w:rPr>
        <w:t>3.4.4</w:t>
      </w:r>
      <w:r>
        <w:rPr>
          <w:rFonts w:hint="eastAsia" w:ascii="宋体" w:hAnsi="宋体" w:cs="宋体"/>
          <w:b/>
          <w:color w:val="auto"/>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pPr>
        <w:spacing w:line="360" w:lineRule="auto"/>
        <w:ind w:firstLine="481"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pPr>
        <w:pStyle w:val="130"/>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 xml:space="preserve">9 </w:t>
      </w:r>
      <w:r>
        <w:rPr>
          <w:rFonts w:hint="eastAsia" w:ascii="宋体" w:hAnsi="宋体" w:eastAsia="宋体" w:cs="宋体"/>
          <w:b w:val="0"/>
          <w:bCs w:val="0"/>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pPr>
        <w:spacing w:line="360" w:lineRule="auto"/>
        <w:ind w:firstLine="480" w:firstLineChars="200"/>
        <w:rPr>
          <w:color w:val="auto"/>
          <w:highlight w:val="none"/>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不同供应商的电子投标文件上传计算机的IP地址、网卡MAC地址或硬盘序列号等硬件信息相同的；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4.2.13</w:t>
      </w:r>
      <w:r>
        <w:rPr>
          <w:rFonts w:hint="eastAsia" w:ascii="宋体" w:hAnsi="宋体" w:cs="宋体"/>
          <w:color w:val="auto"/>
          <w:kern w:val="0"/>
          <w:sz w:val="24"/>
          <w:highlight w:val="none"/>
        </w:rPr>
        <w:t>投标人仅提交备份投标文件，未在电子交易平台传输递交投标文件的，投标无效；</w:t>
      </w:r>
    </w:p>
    <w:p>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法律、法规、规章（适用本市的）及省级以上规范性文件（适用本市的）规定的其他无效情形。</w:t>
      </w:r>
    </w:p>
    <w:p>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pPr>
        <w:pStyle w:val="24"/>
        <w:snapToGrid w:val="0"/>
        <w:spacing w:line="360" w:lineRule="auto"/>
        <w:rPr>
          <w:rFonts w:cs="宋体"/>
          <w:color w:val="auto"/>
          <w:highlight w:val="none"/>
        </w:rPr>
      </w:pPr>
      <w:r>
        <w:rPr>
          <w:rFonts w:hint="eastAsia" w:cs="宋体"/>
          <w:color w:val="auto"/>
          <w:highlight w:val="none"/>
        </w:rPr>
        <w:t>5.4因重大变故，采购任务取消的。</w:t>
      </w:r>
    </w:p>
    <w:p>
      <w:pPr>
        <w:pStyle w:val="24"/>
        <w:snapToGrid w:val="0"/>
        <w:spacing w:line="360" w:lineRule="auto"/>
        <w:rPr>
          <w:rFonts w:cs="宋体"/>
          <w:color w:val="auto"/>
          <w:highlight w:val="none"/>
        </w:rPr>
      </w:pPr>
      <w:r>
        <w:rPr>
          <w:rFonts w:hint="eastAsia" w:cs="宋体"/>
          <w:color w:val="auto"/>
          <w:highlight w:val="none"/>
        </w:rPr>
        <w:t>废标后，采购机构应当将废标理由通知所有投标人。</w:t>
      </w:r>
    </w:p>
    <w:p>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pPr>
        <w:pStyle w:val="24"/>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pPr>
        <w:pStyle w:val="24"/>
        <w:snapToGrid w:val="0"/>
        <w:spacing w:line="360" w:lineRule="auto"/>
        <w:ind w:firstLine="0" w:firstLineChars="0"/>
        <w:rPr>
          <w:rFonts w:cs="宋体"/>
          <w:color w:val="auto"/>
          <w:highlight w:val="none"/>
        </w:rPr>
      </w:pPr>
    </w:p>
    <w:bookmarkEnd w:id="30"/>
    <w:p>
      <w:pPr>
        <w:widowControl/>
        <w:adjustRightInd/>
        <w:jc w:val="left"/>
        <w:rPr>
          <w:rFonts w:ascii="宋体" w:hAnsi="宋体" w:cs="宋体"/>
          <w:b/>
          <w:color w:val="auto"/>
          <w:sz w:val="36"/>
          <w:szCs w:val="36"/>
          <w:highlight w:val="none"/>
        </w:rPr>
      </w:pPr>
      <w:bookmarkStart w:id="396" w:name="第五部分"/>
      <w:bookmarkStart w:id="397" w:name="_Toc86217003"/>
      <w:r>
        <w:rPr>
          <w:rFonts w:ascii="宋体" w:hAnsi="宋体" w:cs="宋体"/>
          <w:b/>
          <w:color w:val="auto"/>
          <w:sz w:val="36"/>
          <w:szCs w:val="36"/>
          <w:highlight w:val="none"/>
        </w:rPr>
        <w:br w:type="page"/>
      </w:r>
    </w:p>
    <w:p>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pPr>
        <w:spacing w:line="480" w:lineRule="auto"/>
        <w:jc w:val="center"/>
        <w:rPr>
          <w:rFonts w:ascii="宋体" w:hAnsi="宋体" w:cs="宋体"/>
          <w:b/>
          <w:color w:val="auto"/>
          <w:sz w:val="28"/>
          <w:szCs w:val="28"/>
          <w:highlight w:val="none"/>
        </w:rPr>
      </w:pPr>
    </w:p>
    <w:p>
      <w:pPr>
        <w:spacing w:line="480" w:lineRule="auto"/>
        <w:jc w:val="center"/>
        <w:rPr>
          <w:rFonts w:ascii="宋体" w:hAnsi="宋体" w:cs="宋体"/>
          <w:b/>
          <w:color w:val="auto"/>
          <w:sz w:val="24"/>
          <w:highlight w:val="none"/>
        </w:rPr>
      </w:pPr>
    </w:p>
    <w:p>
      <w:pPr>
        <w:spacing w:line="480" w:lineRule="auto"/>
        <w:jc w:val="center"/>
        <w:rPr>
          <w:rFonts w:ascii="宋体" w:hAnsi="宋体" w:cs="宋体"/>
          <w:b/>
          <w:color w:val="auto"/>
          <w:sz w:val="24"/>
          <w:highlight w:val="none"/>
        </w:rPr>
      </w:pPr>
    </w:p>
    <w:p>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w:t>
      </w:r>
    </w:p>
    <w:p>
      <w:pPr>
        <w:pStyle w:val="701"/>
        <w:rPr>
          <w:rFonts w:ascii="宋体" w:hAnsi="宋体" w:cs="宋体"/>
          <w:color w:val="auto"/>
          <w:szCs w:val="24"/>
          <w:highlight w:val="none"/>
        </w:rPr>
      </w:pPr>
    </w:p>
    <w:p>
      <w:pPr>
        <w:pStyle w:val="701"/>
        <w:rPr>
          <w:rFonts w:ascii="宋体" w:hAnsi="宋体" w:cs="宋体"/>
          <w:color w:val="auto"/>
          <w:szCs w:val="24"/>
          <w:highlight w:val="none"/>
        </w:rPr>
      </w:pPr>
    </w:p>
    <w:p>
      <w:pPr>
        <w:pStyle w:val="701"/>
        <w:jc w:val="center"/>
        <w:rPr>
          <w:rFonts w:ascii="宋体" w:hAnsi="宋体" w:cs="宋体"/>
          <w:color w:val="auto"/>
          <w:szCs w:val="24"/>
          <w:highlight w:val="none"/>
        </w:rPr>
      </w:pPr>
    </w:p>
    <w:p>
      <w:pPr>
        <w:pStyle w:val="701"/>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pPr>
        <w:pStyle w:val="701"/>
        <w:rPr>
          <w:rFonts w:ascii="宋体" w:hAnsi="宋体" w:cs="宋体"/>
          <w:color w:val="auto"/>
          <w:szCs w:val="24"/>
          <w:highlight w:val="none"/>
        </w:rPr>
      </w:pPr>
    </w:p>
    <w:p>
      <w:pPr>
        <w:pStyle w:val="701"/>
        <w:rPr>
          <w:rFonts w:ascii="宋体" w:hAnsi="宋体" w:cs="宋体"/>
          <w:color w:val="auto"/>
          <w:szCs w:val="24"/>
          <w:highlight w:val="none"/>
        </w:rPr>
      </w:pPr>
    </w:p>
    <w:p>
      <w:pPr>
        <w:spacing w:before="120" w:line="22" w:lineRule="atLeast"/>
        <w:rPr>
          <w:rFonts w:ascii="宋体" w:hAnsi="宋体" w:cs="宋体"/>
          <w:color w:val="auto"/>
          <w:sz w:val="24"/>
          <w:highlight w:val="none"/>
        </w:rPr>
      </w:pPr>
    </w:p>
    <w:p>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pStyle w:val="598"/>
        <w:spacing w:before="120" w:line="22" w:lineRule="atLeast"/>
        <w:rPr>
          <w:rFonts w:ascii="宋体" w:hAnsi="宋体" w:eastAsia="宋体" w:cs="宋体"/>
          <w:color w:val="auto"/>
          <w:szCs w:val="24"/>
          <w:highlight w:val="none"/>
        </w:rPr>
      </w:pPr>
    </w:p>
    <w:p>
      <w:pPr>
        <w:pStyle w:val="598"/>
        <w:spacing w:before="120" w:line="22" w:lineRule="atLeast"/>
        <w:rPr>
          <w:rFonts w:ascii="宋体" w:hAnsi="宋体" w:eastAsia="宋体" w:cs="宋体"/>
          <w:color w:val="auto"/>
          <w:szCs w:val="24"/>
          <w:highlight w:val="none"/>
        </w:rPr>
      </w:pPr>
    </w:p>
    <w:p>
      <w:pPr>
        <w:rPr>
          <w:rFonts w:ascii="宋体" w:hAnsi="宋体" w:cs="宋体"/>
          <w:color w:val="auto"/>
          <w:sz w:val="24"/>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pPr>
        <w:spacing w:before="120" w:line="22" w:lineRule="atLeast"/>
        <w:rPr>
          <w:rFonts w:ascii="宋体" w:hAnsi="宋体" w:cs="宋体"/>
          <w:color w:val="auto"/>
          <w:sz w:val="24"/>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widowControl/>
        <w:jc w:val="left"/>
        <w:rPr>
          <w:rFonts w:ascii="宋体" w:hAnsi="宋体" w:cs="宋体"/>
          <w:color w:val="auto"/>
          <w:kern w:val="0"/>
          <w:sz w:val="24"/>
          <w:highlight w:val="none"/>
        </w:rPr>
        <w:sectPr>
          <w:pgSz w:w="11907" w:h="16840"/>
          <w:pgMar w:top="1474" w:right="1814" w:bottom="1474" w:left="1814" w:header="851" w:footer="851" w:gutter="0"/>
          <w:cols w:space="720" w:num="1"/>
        </w:sectPr>
      </w:pP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（采购人）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（政府采购方式）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（项目名称）（采购编号）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w:t>
      </w:r>
      <w:r>
        <w:rPr>
          <w:rFonts w:hint="eastAsia" w:ascii="宋体" w:hAnsi="宋体" w:cs="宋体"/>
          <w:color w:val="auto"/>
          <w:sz w:val="24"/>
          <w:highlight w:val="none"/>
        </w:rPr>
        <w:t>为该项目中标或者成交供应商。现于中标或者成交通知书发出之日起10个工作日内，按照采购文件等确定的事项签订本合同。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根据《中华人民共和国民法典》《中华人民共和国政府采购法》等相关法律法规之规定，按照平等、自愿、公平、诚实信用和绿色的原则，经</w:t>
      </w:r>
      <w:r>
        <w:rPr>
          <w:rFonts w:hint="eastAsia" w:ascii="宋体" w:hAnsi="宋体" w:cs="宋体"/>
          <w:color w:val="auto"/>
          <w:sz w:val="24"/>
          <w:highlight w:val="none"/>
          <w:u w:val="single"/>
        </w:rPr>
        <w:t xml:space="preserve">   （采购人）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1.1 合同组成部分</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 中标或者成交通知书；</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 投标或者响应文件（含澄清或者说明文件）；</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 采购文件（含澄清或者修改文件）；</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1.2 货物</w:t>
      </w:r>
    </w:p>
    <w:p>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1.2.3 货物质量：</w:t>
      </w:r>
      <w:r>
        <w:rPr>
          <w:rFonts w:hint="eastAsia" w:ascii="宋体" w:hAnsi="宋体" w:cs="宋体"/>
          <w:color w:val="auto"/>
          <w:sz w:val="24"/>
          <w:highlight w:val="none"/>
          <w:u w:val="single"/>
        </w:rPr>
        <w:t>　　　　　　　　　                      　      ；</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1.3 价款</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p>
    <w:p>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jc w:val="center"/>
              <w:rPr>
                <w:rFonts w:hAnsi="宋体" w:cs="宋体"/>
                <w:color w:val="auto"/>
                <w:sz w:val="24"/>
                <w:szCs w:val="24"/>
                <w:highlight w:val="none"/>
              </w:rPr>
            </w:pPr>
            <w:r>
              <w:rPr>
                <w:rFonts w:hint="eastAsia" w:hAnsi="宋体" w:cs="宋体"/>
                <w:color w:val="auto"/>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auto"/>
                <w:sz w:val="24"/>
                <w:szCs w:val="24"/>
                <w:highlight w:val="none"/>
              </w:rPr>
            </w:pPr>
            <w:r>
              <w:rPr>
                <w:rFonts w:hint="eastAsia" w:hAnsi="宋体" w:cs="宋体"/>
                <w:color w:val="auto"/>
                <w:sz w:val="24"/>
                <w:szCs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jc w:val="center"/>
              <w:rPr>
                <w:rFonts w:hAnsi="宋体" w:cs="宋体"/>
                <w:color w:val="auto"/>
                <w:sz w:val="24"/>
                <w:szCs w:val="24"/>
                <w:highlight w:val="none"/>
              </w:rPr>
            </w:pPr>
            <w:r>
              <w:rPr>
                <w:rFonts w:hint="eastAsia" w:hAnsi="宋体" w:cs="宋体"/>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auto"/>
                <w:sz w:val="24"/>
                <w:szCs w:val="24"/>
                <w:highlight w:val="none"/>
              </w:rPr>
            </w:pPr>
            <w:r>
              <w:rPr>
                <w:rFonts w:hint="eastAsia" w:hAnsi="宋体" w:cs="宋体"/>
                <w:color w:val="auto"/>
                <w:sz w:val="24"/>
                <w:szCs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color w:val="auto"/>
                <w:sz w:val="24"/>
                <w:szCs w:val="24"/>
                <w:highlight w:val="none"/>
              </w:rPr>
            </w:pPr>
          </w:p>
        </w:tc>
      </w:tr>
    </w:tbl>
    <w:p>
      <w:pPr>
        <w:pStyle w:val="959"/>
        <w:spacing w:before="0" w:beforeAutospacing="0" w:after="0" w:afterAutospacing="0" w:line="360" w:lineRule="auto"/>
        <w:ind w:firstLine="480"/>
        <w:rPr>
          <w:b/>
          <w:color w:val="auto"/>
          <w:highlight w:val="none"/>
        </w:rPr>
      </w:pPr>
      <w:r>
        <w:rPr>
          <w:rFonts w:hint="eastAsia"/>
          <w:b/>
          <w:color w:val="auto"/>
          <w:highlight w:val="none"/>
        </w:rPr>
        <w:t>1.4履约保证金</w:t>
      </w:r>
    </w:p>
    <w:p>
      <w:pPr>
        <w:pStyle w:val="959"/>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3"/>
        <w:tabs>
          <w:tab w:val="left" w:pos="0"/>
          <w:tab w:val="clear" w:pos="432"/>
        </w:tabs>
        <w:spacing w:line="560" w:lineRule="exact"/>
        <w:ind w:left="0" w:firstLine="480" w:firstLineChars="200"/>
        <w:rPr>
          <w:rFonts w:eastAsia="宋体"/>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0" w:firstLineChars="200"/>
        <w:outlineLvl w:val="0"/>
        <w:rPr>
          <w:color w:val="auto"/>
          <w:highlight w:val="none"/>
        </w:rPr>
      </w:pPr>
      <w:r>
        <w:rPr>
          <w:rFonts w:hint="eastAsia" w:ascii="宋体" w:hAnsi="宋体" w:cs="宋体"/>
          <w:color w:val="auto"/>
          <w:kern w:val="0"/>
          <w:sz w:val="24"/>
          <w:highlight w:val="none"/>
        </w:rPr>
        <w:t>1.4.4 甲方在项目验收结束后及时退还履约保证金。甲方在项目通过验收之日起</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1.5预付款</w:t>
      </w:r>
    </w:p>
    <w:p>
      <w:pPr>
        <w:pStyle w:val="959"/>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pPr>
        <w:spacing w:line="360" w:lineRule="auto"/>
        <w:ind w:right="105" w:rightChars="5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959"/>
        <w:spacing w:before="0" w:beforeAutospacing="0" w:after="0" w:afterAutospacing="0" w:line="360" w:lineRule="auto"/>
        <w:ind w:right="105" w:rightChars="50"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pPr>
        <w:pStyle w:val="959"/>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pPr>
        <w:pStyle w:val="959"/>
        <w:spacing w:before="0" w:beforeAutospacing="0" w:after="0" w:afterAutospacing="0" w:line="360" w:lineRule="auto"/>
        <w:ind w:firstLine="480"/>
        <w:rPr>
          <w:b/>
          <w:bCs/>
          <w:color w:val="auto"/>
          <w:highlight w:val="none"/>
        </w:rPr>
      </w:pPr>
      <w:r>
        <w:rPr>
          <w:rFonts w:hint="eastAsia"/>
          <w:b/>
          <w:bCs/>
          <w:color w:val="auto"/>
          <w:highlight w:val="none"/>
        </w:rPr>
        <w:t>1.6资金支付</w:t>
      </w:r>
    </w:p>
    <w:p>
      <w:pPr>
        <w:pStyle w:val="959"/>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1.7货物交付期限、地点和方式</w:t>
      </w:r>
    </w:p>
    <w:p>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1.8违约责任</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4"/>
          <w:highlight w:val="none"/>
          <w:u w:val="single"/>
        </w:rPr>
        <w:t xml:space="preserve">  0.05</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%；迟延交付货物的违约金计算数额达到前述最高限额之日起，甲方有权在要求乙方支付违约金的同时，书面通知乙方解除本合同；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1.8.5如果出现政府采购监督管理部门在处理投诉事项期间，书面通知甲方暂停采购活动的情形，或者询问或质疑事项可能影响中标或者成交结果的，导致甲方中止履行合同的情形，均不视为甲方违约。</w:t>
      </w:r>
    </w:p>
    <w:p>
      <w:pPr>
        <w:spacing w:line="560" w:lineRule="exact"/>
        <w:ind w:left="-420" w:leftChars="-200" w:right="-420" w:rightChars="-200" w:firstLine="960" w:firstLineChars="400"/>
        <w:rPr>
          <w:rFonts w:ascii="宋体" w:hAnsi="宋体" w:cs="宋体"/>
          <w:color w:val="auto"/>
          <w:highlight w:val="none"/>
        </w:rPr>
      </w:pPr>
      <w:r>
        <w:rPr>
          <w:rFonts w:hint="eastAsia" w:ascii="宋体" w:hAnsi="宋体" w:cs="宋体"/>
          <w:color w:val="auto"/>
          <w:sz w:val="24"/>
          <w:highlight w:val="none"/>
        </w:rPr>
        <w:t>1.8.6违约责任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1.9合同争议的解决</w:t>
      </w:r>
    </w:p>
    <w:p>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合同专用条款  </w:t>
      </w:r>
      <w:r>
        <w:rPr>
          <w:rFonts w:hint="eastAsia" w:ascii="宋体" w:hAnsi="宋体" w:cs="宋体"/>
          <w:color w:val="auto"/>
          <w:sz w:val="24"/>
          <w:highlight w:val="none"/>
        </w:rPr>
        <w:t>条款规定的方式解决：</w:t>
      </w:r>
    </w:p>
    <w:p>
      <w:pPr>
        <w:spacing w:line="560" w:lineRule="exact"/>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pPr>
        <w:spacing w:line="560" w:lineRule="exact"/>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1.10</w:t>
      </w:r>
      <w:r>
        <w:rPr>
          <w:rFonts w:hint="eastAsia" w:ascii="宋体" w:hAnsi="宋体" w:cs="宋体"/>
          <w:b/>
          <w:color w:val="auto"/>
          <w:sz w:val="24"/>
          <w:highlight w:val="none"/>
        </w:rPr>
        <w:t xml:space="preserve"> 合同生效</w:t>
      </w:r>
    </w:p>
    <w:p>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pPr>
        <w:autoSpaceDE w:val="0"/>
        <w:autoSpaceDN w:val="0"/>
        <w:spacing w:line="560" w:lineRule="exact"/>
        <w:rPr>
          <w:rFonts w:ascii="宋体" w:hAnsi="宋体" w:cs="宋体"/>
          <w:color w:val="auto"/>
          <w:sz w:val="24"/>
          <w:highlight w:val="none"/>
          <w:lang w:val="zh-CN"/>
        </w:rPr>
      </w:pPr>
    </w:p>
    <w:p>
      <w:pPr>
        <w:autoSpaceDE w:val="0"/>
        <w:autoSpaceDN w:val="0"/>
        <w:spacing w:line="560" w:lineRule="exact"/>
        <w:rPr>
          <w:rFonts w:ascii="宋体" w:hAnsi="宋体" w:cs="宋体"/>
          <w:color w:val="auto"/>
          <w:sz w:val="24"/>
          <w:highlight w:val="none"/>
          <w:lang w:val="zh-CN"/>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pPr>
        <w:autoSpaceDE w:val="0"/>
        <w:autoSpaceDN w:val="0"/>
        <w:spacing w:line="560" w:lineRule="exact"/>
        <w:rPr>
          <w:rFonts w:ascii="宋体" w:hAnsi="宋体" w:cs="宋体"/>
          <w:color w:val="auto"/>
          <w:sz w:val="24"/>
          <w:highlight w:val="none"/>
          <w:lang w:val="zh-CN"/>
        </w:rPr>
      </w:pPr>
    </w:p>
    <w:p>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pPr>
        <w:pStyle w:val="3"/>
        <w:rPr>
          <w:rFonts w:ascii="宋体" w:hAnsi="宋体" w:cs="宋体"/>
          <w:color w:val="auto"/>
          <w:sz w:val="24"/>
          <w:highlight w:val="none"/>
        </w:rPr>
      </w:pPr>
    </w:p>
    <w:p>
      <w:pPr>
        <w:rPr>
          <w:rFonts w:ascii="宋体" w:hAnsi="宋体" w:cs="宋体"/>
          <w:color w:val="auto"/>
          <w:sz w:val="24"/>
          <w:highlight w:val="none"/>
        </w:rPr>
      </w:pPr>
    </w:p>
    <w:p>
      <w:pPr>
        <w:pStyle w:val="3"/>
        <w:rPr>
          <w:rFonts w:ascii="宋体" w:hAnsi="宋体" w:cs="宋体"/>
          <w:color w:val="auto"/>
          <w:sz w:val="24"/>
          <w:highlight w:val="none"/>
        </w:rPr>
      </w:pPr>
    </w:p>
    <w:p>
      <w:pPr>
        <w:rPr>
          <w:rFonts w:ascii="宋体" w:hAnsi="宋体" w:cs="宋体"/>
          <w:color w:val="auto"/>
          <w:sz w:val="24"/>
          <w:highlight w:val="none"/>
        </w:rPr>
      </w:pPr>
    </w:p>
    <w:p>
      <w:pPr>
        <w:pStyle w:val="3"/>
        <w:rPr>
          <w:rFonts w:ascii="宋体" w:hAnsi="宋体" w:cs="宋体"/>
          <w:color w:val="auto"/>
          <w:sz w:val="24"/>
          <w:highlight w:val="none"/>
        </w:rPr>
      </w:pPr>
    </w:p>
    <w:p>
      <w:pPr>
        <w:rPr>
          <w:rFonts w:ascii="宋体" w:hAnsi="宋体" w:cs="宋体"/>
          <w:color w:val="auto"/>
          <w:sz w:val="24"/>
          <w:highlight w:val="none"/>
        </w:rPr>
      </w:pPr>
    </w:p>
    <w:p>
      <w:pPr>
        <w:rPr>
          <w:rFonts w:hint="eastAsia" w:ascii="宋体" w:hAnsi="宋体" w:cs="宋体"/>
          <w:b/>
          <w:color w:val="auto"/>
          <w:szCs w:val="24"/>
          <w:highlight w:val="none"/>
        </w:rPr>
      </w:pPr>
      <w:r>
        <w:rPr>
          <w:rFonts w:hint="eastAsia" w:ascii="宋体" w:hAnsi="宋体" w:cs="宋体"/>
          <w:b/>
          <w:color w:val="auto"/>
          <w:szCs w:val="24"/>
          <w:highlight w:val="none"/>
        </w:rPr>
        <w:br w:type="page"/>
      </w:r>
    </w:p>
    <w:p>
      <w:pPr>
        <w:pStyle w:val="701"/>
        <w:spacing w:line="560" w:lineRule="exact"/>
        <w:ind w:firstLine="482"/>
        <w:jc w:val="center"/>
        <w:rPr>
          <w:rFonts w:ascii="宋体" w:hAnsi="宋体" w:cs="宋体"/>
          <w:b/>
          <w:color w:val="auto"/>
          <w:szCs w:val="24"/>
          <w:highlight w:val="none"/>
        </w:rPr>
      </w:pPr>
      <w:r>
        <w:rPr>
          <w:rFonts w:hint="eastAsia" w:ascii="宋体" w:hAnsi="宋体" w:cs="宋体"/>
          <w:b/>
          <w:color w:val="auto"/>
          <w:szCs w:val="24"/>
          <w:highlight w:val="none"/>
        </w:rPr>
        <w:t>第二部分 合同一般条款</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2.1 定义</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“合同”系指采购人和中标或成交供应商签订的载明双方当事人所达成的协议，并包括所有的附件、附录和构成合同的其他文件。</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“合同价”系指根据合同约定，中标或成交供应商在完全履行合同义务后，采购人应支付给中标或成交供应商的价格。</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 “货物”系指中标或成交供应商根据合同约定应向采购人交付的一切各种形态和种类的物品，包括原材料、燃料、设备、机械、仪表、备件、计算机软件、产品等，并包括工具、手册等其他相关资料。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2.1.4 “甲方”系指与中标供应商签署合同的采购人；采购人委托采购代理机构代表其与乙方签订合同的，采购人的授权委托书作为合同附件。</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 “现场”系指合同约定货物将要运至或者安装的地点。</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2.2 技术规范</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2.3 知识产权</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2.3.2具有知识产权的计算机软件等货物的知识产权归属，详见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2.4 包装和装运</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 装运货物的要求和通知，详见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2.5 履约检查和问题反馈</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2.6 技术资料和保密义务</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 乙方有权依据合同约定和项目需要，向甲方了解有关情况，调阅有关资料等，甲方应予积极配合；</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 乙方有义务妥善保管和保护由甲方提供的前款信息和资料等；</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2.7 质量保证</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2.7.2 乙方应保证履行合同的人员数量和素质、软件和硬件设备的配置、场地、环境和设施等满足全面履行合同的要求，并应接受甲方的监督检查。</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2.8 货物的风险负担</w:t>
      </w:r>
    </w:p>
    <w:p>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2.9 延迟交货</w:t>
      </w:r>
    </w:p>
    <w:p>
      <w:pPr>
        <w:spacing w:line="560" w:lineRule="exact"/>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2.10 合同变更</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2.11 合同转让和分包</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2.11.1合同的权利义务依法不得转让，但经甲方</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2.11.2乙方采取分包方式履行合同的，甲方可直接向分包供应商支付款项。</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2.12 不可抗力</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2.12.2 因不可抗力致使不能实现合同目的的，当事人可以解除合同；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2.12.3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2.12.4受不可抗力影响的一方在不可抗力发生后，应在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2.13 税费</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2.14乙方破产</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2.15 合同中止、终止</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2.15.1 双方当事人不得擅自中止或者终止合同；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2.15.2合同继续履行将损害国家利益和社会公共利益的，双方当事人应当中止或者终止合同。有过错的一方应当承担赔偿责任，双方当事人都有过错的，各自承担相应的责任。</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2.16检验和验收</w:t>
      </w:r>
    </w:p>
    <w:p>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2.16.1货物交付前，乙方应对货物的质量、数量等方面进行详细、全面的检验，并向甲方出具证明货物符合合同约定的文件；货物交付时，甲方在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2.17 通知和送达</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cs="宋体"/>
          <w:color w:val="auto"/>
          <w:sz w:val="24"/>
          <w:highlight w:val="none"/>
          <w:u w:val="single"/>
        </w:rPr>
        <w:t>3</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2.18 计量单位</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2.19 合同使用的文字和适用的法律</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2.19.1 合同使用汉语书就、变更和解释；</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2.19.2 合同适用中华人民共和国法律。</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2.20 合同份数</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规定，每份均具有同等法律效力。</w:t>
      </w:r>
    </w:p>
    <w:p>
      <w:pPr>
        <w:adjustRightInd/>
        <w:spacing w:line="360" w:lineRule="auto"/>
        <w:ind w:firstLine="2513" w:firstLineChars="1197"/>
        <w:outlineLvl w:val="0"/>
        <w:rPr>
          <w:rFonts w:ascii="宋体" w:hAnsi="宋体" w:cs="宋体"/>
          <w:b/>
          <w:color w:val="auto"/>
          <w:highlight w:val="none"/>
        </w:rPr>
      </w:pPr>
      <w:r>
        <w:rPr>
          <w:rFonts w:hint="eastAsia" w:ascii="宋体" w:hAnsi="宋体" w:cs="宋体"/>
          <w:color w:val="auto"/>
          <w:kern w:val="0"/>
          <w:highlight w:val="none"/>
        </w:rPr>
        <w:br w:type="page"/>
      </w:r>
      <w:r>
        <w:rPr>
          <w:rFonts w:hint="eastAsia" w:ascii="宋体" w:hAnsi="宋体" w:cs="宋体"/>
          <w:b/>
          <w:color w:val="auto"/>
          <w:sz w:val="32"/>
          <w:szCs w:val="20"/>
          <w:highlight w:val="none"/>
        </w:rPr>
        <w:t xml:space="preserve"> 第三部分  合同专用条款</w:t>
      </w:r>
    </w:p>
    <w:p>
      <w:pPr>
        <w:spacing w:line="560" w:lineRule="exact"/>
        <w:ind w:left="-420" w:leftChars="-200"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pPr>
        <w:pStyle w:val="79"/>
        <w:rPr>
          <w:color w:val="auto"/>
          <w:highlight w:val="none"/>
        </w:rPr>
      </w:pP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49"/>
        <w:gridCol w:w="82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5" w:type="pct"/>
            <w:tcBorders>
              <w:lef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534" w:type="pct"/>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4534" w:type="pct"/>
            <w:vAlign w:val="center"/>
          </w:tcPr>
          <w:p>
            <w:pPr>
              <w:spacing w:line="360" w:lineRule="auto"/>
              <w:rPr>
                <w:rFonts w:ascii="宋体" w:hAnsi="宋体" w:cs="宋体"/>
                <w:color w:val="auto"/>
                <w:sz w:val="24"/>
                <w:highlight w:val="none"/>
              </w:rPr>
            </w:pPr>
            <w:r>
              <w:rPr>
                <w:rFonts w:hint="eastAsia"/>
                <w:color w:val="auto"/>
                <w:sz w:val="24"/>
                <w:highlight w:val="none"/>
              </w:rPr>
              <w:t>乙方</w:t>
            </w:r>
            <w:r>
              <w:rPr>
                <w:rFonts w:hint="eastAsia"/>
                <w:color w:val="auto"/>
                <w:sz w:val="24"/>
                <w:highlight w:val="none"/>
                <w:u w:val="single"/>
              </w:rPr>
              <w:t xml:space="preserve">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否）需要支付履约保证金。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1.4.1</w:t>
            </w:r>
          </w:p>
        </w:tc>
        <w:tc>
          <w:tcPr>
            <w:tcW w:w="4534" w:type="pct"/>
            <w:vAlign w:val="center"/>
          </w:tcPr>
          <w:p>
            <w:pPr>
              <w:spacing w:line="360" w:lineRule="auto"/>
              <w:rPr>
                <w:rFonts w:hint="eastAsia"/>
                <w:color w:val="auto"/>
                <w:sz w:val="24"/>
                <w:highlight w:val="none"/>
              </w:rPr>
            </w:pPr>
            <w:r>
              <w:rPr>
                <w:rFonts w:hint="eastAsia" w:ascii="Times New Roman" w:hAnsi="Times New Roman" w:cs="Times New Roman"/>
                <w:color w:val="auto"/>
                <w:kern w:val="2"/>
                <w:sz w:val="24"/>
                <w:highlight w:val="none"/>
              </w:rPr>
              <w:t>履约保证金的比例为合同金额的</w:t>
            </w:r>
            <w:r>
              <w:rPr>
                <w:rFonts w:hint="eastAsia" w:ascii="Times New Roman" w:hAnsi="Times New Roman" w:cs="Times New Roman"/>
                <w:color w:val="auto"/>
                <w:kern w:val="2"/>
                <w:sz w:val="24"/>
                <w:highlight w:val="none"/>
                <w:u w:val="none"/>
              </w:rPr>
              <w:t xml:space="preserve">     </w:t>
            </w:r>
            <w:r>
              <w:rPr>
                <w:rFonts w:hint="eastAsia" w:ascii="Times New Roman" w:hAnsi="Times New Roman" w:cs="Times New Roman"/>
                <w:color w:val="auto"/>
                <w:kern w:val="2"/>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1" w:hRule="atLeast"/>
        </w:trPr>
        <w:tc>
          <w:tcPr>
            <w:tcW w:w="465" w:type="pct"/>
            <w:tcBorders>
              <w:left w:val="single" w:color="auto" w:sz="4" w:space="0"/>
            </w:tcBorders>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1.4.2</w:t>
            </w:r>
          </w:p>
        </w:tc>
        <w:tc>
          <w:tcPr>
            <w:tcW w:w="453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4534" w:type="pct"/>
            <w:vAlign w:val="center"/>
          </w:tcPr>
          <w:p>
            <w:pPr>
              <w:spacing w:line="360" w:lineRule="auto"/>
              <w:rPr>
                <w:rFonts w:ascii="宋体" w:hAnsi="宋体" w:cs="宋体"/>
                <w:color w:val="auto"/>
                <w:sz w:val="24"/>
                <w:highlight w:val="none"/>
              </w:rPr>
            </w:pPr>
            <w:r>
              <w:rPr>
                <w:rFonts w:hint="eastAsia"/>
                <w:color w:val="auto"/>
                <w:sz w:val="24"/>
                <w:highlight w:val="none"/>
              </w:rPr>
              <w:t>甲方</w:t>
            </w:r>
            <w:r>
              <w:rPr>
                <w:rFonts w:hint="eastAsia"/>
                <w:color w:val="auto"/>
                <w:sz w:val="24"/>
                <w:highlight w:val="none"/>
                <w:u w:val="single"/>
              </w:rPr>
              <w:t xml:space="preserve">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否）需要支付预付款。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1.5.1</w:t>
            </w:r>
          </w:p>
        </w:tc>
        <w:tc>
          <w:tcPr>
            <w:tcW w:w="453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1.5.2 </w:t>
            </w:r>
          </w:p>
        </w:tc>
        <w:tc>
          <w:tcPr>
            <w:tcW w:w="453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1.5.3</w:t>
            </w:r>
          </w:p>
        </w:tc>
        <w:tc>
          <w:tcPr>
            <w:tcW w:w="453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53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53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53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53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1.8.6</w:t>
            </w:r>
          </w:p>
        </w:tc>
        <w:tc>
          <w:tcPr>
            <w:tcW w:w="453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1.9</w:t>
            </w:r>
          </w:p>
        </w:tc>
        <w:tc>
          <w:tcPr>
            <w:tcW w:w="453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1.9.1</w:t>
            </w:r>
          </w:p>
        </w:tc>
        <w:tc>
          <w:tcPr>
            <w:tcW w:w="453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1.9.2</w:t>
            </w:r>
          </w:p>
        </w:tc>
        <w:tc>
          <w:tcPr>
            <w:tcW w:w="453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4534" w:type="pct"/>
            <w:vAlign w:val="center"/>
          </w:tcPr>
          <w:p>
            <w:pPr>
              <w:spacing w:line="360" w:lineRule="auto"/>
              <w:ind w:left="-420" w:leftChars="-200" w:right="-420" w:rightChars="-200" w:firstLine="480" w:firstLineChars="200"/>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2.4.1</w:t>
            </w:r>
          </w:p>
        </w:tc>
        <w:tc>
          <w:tcPr>
            <w:tcW w:w="4534" w:type="pct"/>
            <w:vAlign w:val="center"/>
          </w:tcPr>
          <w:p>
            <w:pPr>
              <w:spacing w:line="360" w:lineRule="auto"/>
              <w:ind w:left="-420" w:leftChars="-200" w:right="-420" w:rightChars="-200" w:firstLine="480" w:firstLineChars="200"/>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2.4.3</w:t>
            </w:r>
          </w:p>
        </w:tc>
        <w:tc>
          <w:tcPr>
            <w:tcW w:w="453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2.8 </w:t>
            </w:r>
          </w:p>
        </w:tc>
        <w:tc>
          <w:tcPr>
            <w:tcW w:w="4534" w:type="pct"/>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2.12.3</w:t>
            </w:r>
          </w:p>
        </w:tc>
        <w:tc>
          <w:tcPr>
            <w:tcW w:w="453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2.12.4</w:t>
            </w:r>
          </w:p>
        </w:tc>
        <w:tc>
          <w:tcPr>
            <w:tcW w:w="453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2.16.1</w:t>
            </w:r>
          </w:p>
        </w:tc>
        <w:tc>
          <w:tcPr>
            <w:tcW w:w="453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6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2.16.3</w:t>
            </w:r>
          </w:p>
        </w:tc>
        <w:tc>
          <w:tcPr>
            <w:tcW w:w="453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465" w:type="pct"/>
            <w:tcBorders>
              <w:left w:val="single" w:color="auto" w:sz="4" w:space="0"/>
            </w:tcBorders>
            <w:vAlign w:val="center"/>
          </w:tcPr>
          <w:p>
            <w:pPr>
              <w:spacing w:line="360" w:lineRule="auto"/>
              <w:ind w:left="-420" w:leftChars="-200" w:right="-420" w:rightChars="-200" w:firstLine="480" w:firstLineChars="200"/>
              <w:outlineLvl w:val="0"/>
              <w:rPr>
                <w:rFonts w:ascii="宋体" w:hAnsi="宋体" w:cs="宋体"/>
                <w:color w:val="auto"/>
                <w:sz w:val="24"/>
                <w:highlight w:val="none"/>
              </w:rPr>
            </w:pPr>
            <w:r>
              <w:rPr>
                <w:rFonts w:hint="eastAsia" w:ascii="宋体" w:hAnsi="宋体" w:cs="宋体"/>
                <w:color w:val="auto"/>
                <w:sz w:val="24"/>
                <w:highlight w:val="none"/>
              </w:rPr>
              <w:t xml:space="preserve">2.20 </w:t>
            </w:r>
          </w:p>
        </w:tc>
        <w:tc>
          <w:tcPr>
            <w:tcW w:w="4534" w:type="pct"/>
            <w:vAlign w:val="center"/>
          </w:tcPr>
          <w:p>
            <w:pPr>
              <w:spacing w:line="360" w:lineRule="auto"/>
              <w:rPr>
                <w:rFonts w:ascii="宋体" w:hAnsi="宋体" w:cs="宋体"/>
                <w:color w:val="auto"/>
                <w:sz w:val="24"/>
                <w:highlight w:val="none"/>
              </w:rPr>
            </w:pPr>
          </w:p>
        </w:tc>
      </w:tr>
    </w:tbl>
    <w:p>
      <w:pPr>
        <w:spacing w:line="360" w:lineRule="auto"/>
        <w:ind w:left="-420" w:leftChars="-200" w:right="-420" w:rightChars="-200" w:firstLine="480" w:firstLineChars="200"/>
        <w:rPr>
          <w:rFonts w:ascii="宋体" w:hAnsi="宋体" w:cs="宋体"/>
          <w:color w:val="auto"/>
          <w:sz w:val="24"/>
          <w:highlight w:val="none"/>
        </w:rPr>
      </w:pPr>
    </w:p>
    <w:p>
      <w:pPr>
        <w:spacing w:line="360" w:lineRule="auto"/>
        <w:ind w:left="-420" w:leftChars="-200" w:right="-420" w:rightChars="-200"/>
        <w:rPr>
          <w:rFonts w:ascii="宋体" w:hAnsi="宋体" w:cs="宋体"/>
          <w:color w:val="auto"/>
          <w:sz w:val="24"/>
          <w:highlight w:val="none"/>
        </w:rPr>
      </w:pPr>
    </w:p>
    <w:p>
      <w:pPr>
        <w:spacing w:line="360" w:lineRule="auto"/>
        <w:ind w:left="-420" w:leftChars="-200" w:right="-420" w:rightChars="-200" w:firstLine="480" w:firstLineChars="200"/>
        <w:jc w:val="center"/>
        <w:outlineLvl w:val="0"/>
        <w:rPr>
          <w:rFonts w:ascii="宋体" w:hAnsi="宋体" w:cs="宋体"/>
          <w:color w:val="auto"/>
          <w:sz w:val="24"/>
          <w:highlight w:val="none"/>
        </w:rPr>
      </w:pPr>
    </w:p>
    <w:p>
      <w:pPr>
        <w:spacing w:line="360" w:lineRule="auto"/>
        <w:ind w:left="-420" w:leftChars="-200" w:right="-420" w:rightChars="-200" w:firstLine="480" w:firstLineChars="200"/>
        <w:jc w:val="center"/>
        <w:outlineLvl w:val="0"/>
        <w:rPr>
          <w:rFonts w:ascii="宋体" w:hAnsi="宋体" w:cs="宋体"/>
          <w:color w:val="auto"/>
          <w:sz w:val="24"/>
          <w:highlight w:val="none"/>
        </w:rPr>
      </w:pPr>
    </w:p>
    <w:p>
      <w:pPr>
        <w:spacing w:line="240" w:lineRule="auto"/>
        <w:ind w:left="0" w:firstLine="0" w:firstLineChars="0"/>
        <w:outlineLvl w:val="9"/>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pPr>
        <w:spacing w:line="360" w:lineRule="auto"/>
        <w:ind w:left="720" w:firstLine="722" w:firstLineChars="200"/>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6"/>
      <w:r>
        <w:rPr>
          <w:rFonts w:hint="eastAsia" w:ascii="宋体" w:hAnsi="宋体" w:cs="宋体"/>
          <w:b/>
          <w:color w:val="auto"/>
          <w:sz w:val="36"/>
          <w:szCs w:val="20"/>
          <w:highlight w:val="none"/>
        </w:rPr>
        <w:t xml:space="preserve"> </w:t>
      </w:r>
      <w:bookmarkEnd w:id="397"/>
      <w:r>
        <w:rPr>
          <w:rFonts w:hint="eastAsia" w:ascii="宋体" w:hAnsi="宋体" w:cs="宋体"/>
          <w:b/>
          <w:color w:val="auto"/>
          <w:sz w:val="36"/>
          <w:szCs w:val="20"/>
          <w:highlight w:val="none"/>
        </w:rPr>
        <w:t>应提交的有关格式范例</w:t>
      </w:r>
    </w:p>
    <w:p>
      <w:pPr>
        <w:spacing w:line="360" w:lineRule="auto"/>
        <w:jc w:val="center"/>
        <w:outlineLvl w:val="0"/>
        <w:rPr>
          <w:rFonts w:ascii="宋体" w:hAnsi="宋体" w:cs="宋体"/>
          <w:b/>
          <w:color w:val="auto"/>
          <w:kern w:val="0"/>
          <w:sz w:val="36"/>
          <w:szCs w:val="36"/>
          <w:highlight w:val="none"/>
        </w:rPr>
      </w:pPr>
    </w:p>
    <w:p>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outlineLvl w:val="0"/>
        <w:rPr>
          <w:rFonts w:ascii="宋体" w:hAnsi="宋体" w:cs="宋体"/>
          <w:b/>
          <w:color w:val="auto"/>
          <w:kern w:val="0"/>
          <w:sz w:val="36"/>
          <w:szCs w:val="36"/>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pPr>
        <w:snapToGrid w:val="0"/>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（采购人）、杭州市公共资源交易中心</w:t>
      </w:r>
      <w:r>
        <w:rPr>
          <w:rFonts w:hint="eastAsia" w:ascii="宋体" w:hAnsi="宋体" w:cs="宋体"/>
          <w:color w:val="auto"/>
          <w:sz w:val="24"/>
          <w:highlight w:val="none"/>
          <w:lang w:eastAsia="zh-CN"/>
        </w:rPr>
        <w:t>临平分中心</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pStyle w:val="3"/>
        <w:rPr>
          <w:color w:val="auto"/>
          <w:highlight w:val="none"/>
        </w:rPr>
      </w:pPr>
    </w:p>
    <w:p>
      <w:pPr>
        <w:snapToGrid w:val="0"/>
        <w:spacing w:line="360" w:lineRule="auto"/>
        <w:ind w:right="480" w:firstLine="559" w:firstLineChars="233"/>
        <w:jc w:val="left"/>
        <w:rPr>
          <w:rFonts w:ascii="宋体" w:hAnsi="宋体" w:cs="宋体"/>
          <w:b/>
          <w:color w:val="auto"/>
          <w:kern w:val="0"/>
          <w:sz w:val="32"/>
          <w:szCs w:val="32"/>
          <w:highlight w:val="none"/>
        </w:rPr>
      </w:pPr>
      <w:r>
        <w:rPr>
          <w:rFonts w:hint="eastAsia" w:cs="仿宋_GB2312" w:asciiTheme="minorEastAsia" w:hAnsiTheme="minorEastAsia" w:eastAsiaTheme="minorEastAsia"/>
          <w:color w:val="auto"/>
          <w:sz w:val="24"/>
          <w:highlight w:val="none"/>
        </w:rPr>
        <w:t>注：根据《</w:t>
      </w:r>
      <w:r>
        <w:rPr>
          <w:rFonts w:cs="仿宋_GB2312" w:asciiTheme="minorEastAsia" w:hAnsiTheme="minorEastAsia" w:eastAsiaTheme="minorEastAsia"/>
          <w:color w:val="auto"/>
          <w:sz w:val="24"/>
          <w:highlight w:val="none"/>
        </w:rPr>
        <w:t>关于规范政府采购供应商资格设定及资格审查的通知</w:t>
      </w:r>
      <w:r>
        <w:rPr>
          <w:rFonts w:hint="eastAsia" w:cs="仿宋_GB2312" w:asciiTheme="minorEastAsia" w:hAnsiTheme="minorEastAsia" w:eastAsiaTheme="minorEastAsia"/>
          <w:color w:val="auto"/>
          <w:sz w:val="24"/>
          <w:highlight w:val="none"/>
        </w:rPr>
        <w:t>》（</w:t>
      </w:r>
      <w:r>
        <w:rPr>
          <w:rFonts w:cs="仿宋_GB2312" w:asciiTheme="minorEastAsia" w:hAnsiTheme="minorEastAsia" w:eastAsiaTheme="minorEastAsia"/>
          <w:color w:val="auto"/>
          <w:sz w:val="24"/>
          <w:highlight w:val="none"/>
        </w:rPr>
        <w:t>浙财采监[2013]24号</w:t>
      </w:r>
      <w:r>
        <w:rPr>
          <w:rFonts w:hint="eastAsia" w:cs="仿宋_GB2312" w:asciiTheme="minorEastAsia" w:hAnsiTheme="minorEastAsia" w:eastAsiaTheme="minorEastAsia"/>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pPr>
        <w:rPr>
          <w:rFonts w:ascii="宋体" w:hAnsi="宋体" w:cs="宋体"/>
          <w:color w:val="auto"/>
          <w:highlight w:val="none"/>
        </w:rPr>
      </w:pPr>
    </w:p>
    <w:p>
      <w:pPr>
        <w:widowControl/>
        <w:spacing w:line="360" w:lineRule="auto"/>
        <w:ind w:firstLine="642"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pPr>
        <w:widowControl/>
        <w:spacing w:line="360" w:lineRule="auto"/>
        <w:ind w:firstLine="481"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三、落实政府采购政策需满足的资格要求（如果有）</w:t>
      </w:r>
    </w:p>
    <w:p>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pPr>
        <w:widowControl/>
        <w:spacing w:line="360" w:lineRule="auto"/>
        <w:ind w:firstLine="480"/>
        <w:jc w:val="left"/>
        <w:rPr>
          <w:rFonts w:ascii="宋体" w:hAnsi="宋体" w:cs="宋体"/>
          <w:color w:val="auto"/>
          <w:sz w:val="24"/>
          <w:highlight w:val="none"/>
        </w:rPr>
      </w:pPr>
    </w:p>
    <w:p>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中小企业合同金额应当达到招标公告载明的比例；如果供应商提供</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无需再与其他中小企业组成联合体参加政府采购活动，无需提供联合协议。</w:t>
      </w:r>
    </w:p>
    <w:p>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pPr>
        <w:spacing w:line="360" w:lineRule="auto"/>
        <w:ind w:firstLine="481"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中小企业合同金额应当达到招标公告载明的比例；如果供应商提供</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无需再向中小企业分包，无需提供分包意向协议。</w:t>
      </w:r>
    </w:p>
    <w:p>
      <w:pPr>
        <w:widowControl/>
        <w:spacing w:line="360" w:lineRule="auto"/>
        <w:ind w:left="150"/>
        <w:jc w:val="center"/>
        <w:rPr>
          <w:rFonts w:ascii="宋体" w:hAnsi="宋体" w:cs="宋体"/>
          <w:b/>
          <w:color w:val="auto"/>
          <w:kern w:val="0"/>
          <w:sz w:val="32"/>
          <w:szCs w:val="32"/>
          <w:highlight w:val="none"/>
        </w:rPr>
      </w:pPr>
    </w:p>
    <w:p>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四、本项目的特定资格要求（如果有）</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pPr>
        <w:rPr>
          <w:rFonts w:ascii="宋体" w:hAnsi="宋体" w:cs="宋体"/>
          <w:color w:val="auto"/>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outlineLvl w:val="0"/>
        <w:rPr>
          <w:rFonts w:ascii="宋体" w:hAnsi="宋体" w:cs="宋体"/>
          <w:b/>
          <w:color w:val="auto"/>
          <w:kern w:val="0"/>
          <w:sz w:val="32"/>
          <w:szCs w:val="32"/>
          <w:highlight w:val="none"/>
        </w:rPr>
      </w:pPr>
    </w:p>
    <w:p>
      <w:pPr>
        <w:snapToGrid w:val="0"/>
        <w:spacing w:line="360" w:lineRule="auto"/>
        <w:jc w:val="center"/>
        <w:outlineLvl w:val="0"/>
        <w:rPr>
          <w:rFonts w:ascii="宋体" w:hAnsi="宋体" w:cs="宋体"/>
          <w:b/>
          <w:color w:val="auto"/>
          <w:kern w:val="0"/>
          <w:sz w:val="32"/>
          <w:szCs w:val="32"/>
          <w:highlight w:val="none"/>
        </w:rPr>
      </w:pPr>
    </w:p>
    <w:p>
      <w:pPr>
        <w:rPr>
          <w:rFonts w:ascii="宋体" w:hAnsi="宋体" w:cs="宋体"/>
          <w:color w:val="auto"/>
          <w:highlight w:val="none"/>
        </w:rPr>
      </w:pPr>
    </w:p>
    <w:p>
      <w:pPr>
        <w:snapToGrid w:val="0"/>
        <w:spacing w:line="360" w:lineRule="auto"/>
        <w:jc w:val="center"/>
        <w:outlineLvl w:val="0"/>
        <w:rPr>
          <w:rFonts w:ascii="宋体" w:hAnsi="宋体" w:cs="宋体"/>
          <w:b/>
          <w:color w:val="auto"/>
          <w:kern w:val="0"/>
          <w:sz w:val="32"/>
          <w:szCs w:val="32"/>
          <w:highlight w:val="none"/>
        </w:rPr>
      </w:pPr>
    </w:p>
    <w:p>
      <w:pPr>
        <w:snapToGrid w:val="0"/>
        <w:spacing w:line="360" w:lineRule="auto"/>
        <w:jc w:val="center"/>
        <w:outlineLvl w:val="0"/>
        <w:rPr>
          <w:rFonts w:ascii="宋体" w:hAnsi="宋体" w:cs="宋体"/>
          <w:b/>
          <w:color w:val="auto"/>
          <w:kern w:val="0"/>
          <w:sz w:val="32"/>
          <w:szCs w:val="32"/>
          <w:highlight w:val="none"/>
        </w:rPr>
      </w:pPr>
    </w:p>
    <w:p>
      <w:pPr>
        <w:pStyle w:val="3"/>
        <w:rPr>
          <w:color w:val="auto"/>
          <w:highlight w:val="none"/>
          <w:lang w:val="en-US"/>
        </w:rPr>
      </w:pPr>
    </w:p>
    <w:p>
      <w:pPr>
        <w:rPr>
          <w:color w:val="auto"/>
          <w:highlight w:val="none"/>
        </w:rPr>
      </w:pPr>
    </w:p>
    <w:p>
      <w:pPr>
        <w:snapToGrid w:val="0"/>
        <w:spacing w:line="360" w:lineRule="auto"/>
        <w:ind w:firstLine="3855" w:firstLineChars="1200"/>
        <w:outlineLvl w:val="0"/>
        <w:rPr>
          <w:rFonts w:ascii="宋体" w:hAnsi="宋体" w:cs="宋体"/>
          <w:b/>
          <w:color w:val="auto"/>
          <w:kern w:val="0"/>
          <w:sz w:val="32"/>
          <w:szCs w:val="32"/>
          <w:highlight w:val="none"/>
        </w:rPr>
      </w:pPr>
    </w:p>
    <w:p>
      <w:pPr>
        <w:snapToGrid w:val="0"/>
        <w:spacing w:line="360" w:lineRule="auto"/>
        <w:ind w:firstLine="3855" w:firstLineChars="1200"/>
        <w:outlineLvl w:val="0"/>
        <w:rPr>
          <w:rFonts w:ascii="宋体" w:hAnsi="宋体" w:cs="宋体"/>
          <w:b/>
          <w:color w:val="auto"/>
          <w:kern w:val="0"/>
          <w:sz w:val="32"/>
          <w:szCs w:val="32"/>
          <w:highlight w:val="none"/>
        </w:rPr>
      </w:pPr>
    </w:p>
    <w:p>
      <w:pPr>
        <w:snapToGrid w:val="0"/>
        <w:spacing w:line="360" w:lineRule="auto"/>
        <w:ind w:firstLine="3855" w:firstLineChars="1200"/>
        <w:outlineLvl w:val="0"/>
        <w:rPr>
          <w:rFonts w:ascii="宋体" w:hAnsi="宋体" w:cs="宋体"/>
          <w:b/>
          <w:color w:val="auto"/>
          <w:kern w:val="0"/>
          <w:sz w:val="32"/>
          <w:szCs w:val="32"/>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snapToGrid w:val="0"/>
        <w:spacing w:line="360" w:lineRule="auto"/>
        <w:ind w:firstLine="3855" w:firstLineChars="1200"/>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（采购人）、杭州市公共资源交易中心</w:t>
      </w:r>
      <w:r>
        <w:rPr>
          <w:rFonts w:hint="eastAsia" w:ascii="宋体" w:hAnsi="宋体" w:cs="宋体"/>
          <w:color w:val="auto"/>
          <w:sz w:val="24"/>
          <w:highlight w:val="none"/>
          <w:lang w:eastAsia="zh-CN"/>
        </w:rPr>
        <w:t>临平分中心</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pPr>
        <w:snapToGrid w:val="0"/>
        <w:spacing w:line="360" w:lineRule="auto"/>
        <w:ind w:left="420" w:leftChars="20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2.3.2关于符合本国产品标准的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如果有</w:t>
      </w:r>
      <w:r>
        <w:rPr>
          <w:rFonts w:hint="eastAsia" w:ascii="宋体" w:hAnsi="宋体" w:eastAsia="宋体" w:cs="宋体"/>
          <w:color w:val="auto"/>
          <w:spacing w:val="0"/>
          <w:sz w:val="24"/>
          <w:szCs w:val="24"/>
          <w:highlight w:val="none"/>
          <w:lang w:eastAsia="zh-CN"/>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我方承诺除商务技术偏离表列出的偏离外，我方响应招标文件的全部要求。对投标文件中材料的真实性、合法性负责，积极配合采购人复核投标文件中的资料。</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pPr>
        <w:numPr>
          <w:ilvl w:val="0"/>
          <w:numId w:val="6"/>
        </w:numPr>
        <w:snapToGrid/>
        <w:spacing w:line="360" w:lineRule="auto"/>
        <w:ind w:left="0" w:leftChars="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left="420" w:leftChars="200" w:firstLine="4200" w:firstLineChars="1750"/>
        <w:rPr>
          <w:rFonts w:ascii="宋体" w:hAnsi="宋体" w:cs="宋体"/>
          <w:color w:val="auto"/>
          <w:kern w:val="0"/>
          <w:sz w:val="24"/>
          <w:highlight w:val="none"/>
          <w:u w:val="singl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napToGrid w:val="0"/>
        <w:spacing w:line="360" w:lineRule="auto"/>
        <w:jc w:val="center"/>
        <w:rPr>
          <w:rFonts w:ascii="宋体" w:hAnsi="宋体" w:cs="宋体"/>
          <w:b/>
          <w:color w:val="auto"/>
          <w:kern w:val="0"/>
          <w:sz w:val="32"/>
          <w:szCs w:val="32"/>
          <w:highlight w:val="none"/>
        </w:r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pPr>
        <w:snapToGrid w:val="0"/>
        <w:spacing w:line="360" w:lineRule="auto"/>
        <w:ind w:firstLine="0" w:firstLineChars="0"/>
        <w:jc w:val="center"/>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（采购人）、杭州市公共资源交易中心</w:t>
      </w:r>
      <w:r>
        <w:rPr>
          <w:rFonts w:hint="eastAsia" w:ascii="宋体" w:hAnsi="宋体" w:cs="宋体"/>
          <w:color w:val="auto"/>
          <w:sz w:val="24"/>
          <w:highlight w:val="none"/>
          <w:lang w:eastAsia="zh-CN"/>
        </w:rPr>
        <w:t>临平分中心</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（采购人）、杭州市公共资源交易中心</w:t>
      </w:r>
      <w:r>
        <w:rPr>
          <w:rFonts w:hint="eastAsia" w:ascii="宋体" w:hAnsi="宋体" w:cs="宋体"/>
          <w:color w:val="auto"/>
          <w:sz w:val="24"/>
          <w:highlight w:val="none"/>
          <w:lang w:eastAsia="zh-CN"/>
        </w:rPr>
        <w:t>临平分中心</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jc w:val="center"/>
        <w:rPr>
          <w:rFonts w:ascii="宋体" w:hAnsi="宋体" w:cs="宋体"/>
          <w:b/>
          <w:color w:val="auto"/>
          <w:kern w:val="0"/>
          <w:sz w:val="32"/>
          <w:szCs w:val="32"/>
          <w:highlight w:val="none"/>
        </w:rPr>
      </w:pPr>
    </w:p>
    <w:p>
      <w:pPr>
        <w:rPr>
          <w:rFonts w:ascii="宋体" w:hAnsi="宋体" w:cs="宋体"/>
          <w:color w:val="auto"/>
          <w:highlight w:val="none"/>
        </w:rPr>
      </w:pP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snapToGrid w:val="0"/>
        <w:spacing w:line="360" w:lineRule="auto"/>
        <w:ind w:firstLine="480" w:firstLineChars="200"/>
        <w:rPr>
          <w:rFonts w:ascii="宋体" w:hAnsi="宋体" w:cs="宋体"/>
          <w:color w:val="auto"/>
          <w:kern w:val="0"/>
          <w:sz w:val="24"/>
          <w:highlight w:val="none"/>
          <w:lang w:val="zh-CN"/>
        </w:rPr>
      </w:pPr>
    </w:p>
    <w:p>
      <w:pPr>
        <w:snapToGrid w:val="0"/>
        <w:spacing w:line="360" w:lineRule="auto"/>
        <w:ind w:firstLine="480" w:firstLineChars="200"/>
        <w:rPr>
          <w:rFonts w:ascii="宋体" w:hAnsi="宋体" w:cs="宋体"/>
          <w:b/>
          <w:color w:val="auto"/>
          <w:kern w:val="0"/>
          <w:sz w:val="32"/>
          <w:szCs w:val="32"/>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r>
        <w:rPr>
          <w:rFonts w:ascii="宋体" w:hAnsi="宋体" w:cs="宋体"/>
          <w:b/>
          <w:color w:val="auto"/>
          <w:kern w:val="0"/>
          <w:sz w:val="32"/>
          <w:szCs w:val="32"/>
          <w:highlight w:val="none"/>
          <w:lang w:val="zh-CN"/>
        </w:rPr>
        <w:br w:type="page"/>
      </w: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pPr>
        <w:pStyle w:val="148"/>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148"/>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pPr>
              <w:pStyle w:val="148"/>
              <w:adjustRightInd w:val="0"/>
              <w:spacing w:line="360" w:lineRule="auto"/>
              <w:rPr>
                <w:rFonts w:hAnsi="宋体" w:cs="宋体"/>
                <w:bCs/>
                <w:color w:val="auto"/>
                <w:sz w:val="24"/>
                <w:highlight w:val="none"/>
              </w:rPr>
            </w:pPr>
          </w:p>
        </w:tc>
      </w:tr>
    </w:tbl>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18" w:right="1418" w:bottom="1418" w:left="1418" w:header="851" w:footer="992" w:gutter="0"/>
          <w:cols w:space="720" w:num="1"/>
          <w:titlePg/>
          <w:docGrid w:linePitch="312" w:charSpace="0"/>
        </w:sectPr>
      </w:pPr>
    </w:p>
    <w:p>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pPr>
        <w:widowControl/>
        <w:spacing w:line="360" w:lineRule="auto"/>
        <w:ind w:firstLine="120" w:firstLineChars="50"/>
        <w:jc w:val="left"/>
        <w:rPr>
          <w:rFonts w:ascii="宋体" w:hAnsi="宋体" w:cs="宋体"/>
          <w:color w:val="auto"/>
          <w:sz w:val="24"/>
          <w:highlight w:val="none"/>
        </w:rPr>
      </w:pPr>
      <w:bookmarkStart w:id="398"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398"/>
    <w:p>
      <w:pPr>
        <w:rPr>
          <w:color w:val="auto"/>
          <w:highlight w:val="none"/>
        </w:rPr>
      </w:pPr>
    </w:p>
    <w:p>
      <w:pPr>
        <w:pStyle w:val="3"/>
        <w:rPr>
          <w:color w:val="auto"/>
          <w:highlight w:val="none"/>
          <w:lang w:val="en-US"/>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874"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4874"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见投标文件</w:t>
            </w:r>
          </w:p>
          <w:p>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4874"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w:t>
            </w:r>
          </w:p>
        </w:tc>
        <w:tc>
          <w:tcPr>
            <w:tcW w:w="4874" w:type="dxa"/>
          </w:tcPr>
          <w:p>
            <w:pPr>
              <w:snapToGrid w:val="0"/>
              <w:spacing w:line="360" w:lineRule="auto"/>
              <w:ind w:firstLine="0" w:firstLineChars="0"/>
              <w:rPr>
                <w:rFonts w:hint="eastAsia" w:ascii="宋体" w:hAnsi="宋体" w:cs="宋体"/>
                <w:b w:val="0"/>
                <w:bCs w:val="0"/>
                <w:snapToGrid w:val="0"/>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p>
            <w:pPr>
              <w:spacing w:line="360" w:lineRule="auto"/>
              <w:rPr>
                <w:rFonts w:hint="default" w:ascii="宋体" w:hAnsi="宋体" w:cs="宋体"/>
                <w:b w:val="0"/>
                <w:bCs w:val="0"/>
                <w:snapToGrid w:val="0"/>
                <w:color w:val="auto"/>
                <w:sz w:val="24"/>
                <w:highlight w:val="none"/>
                <w:lang w:val="en-US" w:eastAsia="zh-CN"/>
              </w:rPr>
            </w:pPr>
          </w:p>
        </w:tc>
        <w:tc>
          <w:tcPr>
            <w:tcW w:w="2551" w:type="dxa"/>
            <w:vAlign w:val="center"/>
          </w:tcPr>
          <w:p>
            <w:pP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投标文件</w:t>
            </w:r>
          </w:p>
        </w:tc>
        <w:tc>
          <w:tcPr>
            <w:tcW w:w="1418" w:type="dxa"/>
          </w:tcPr>
          <w:p>
            <w:pP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874" w:type="dxa"/>
          </w:tcPr>
          <w:p>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pPr>
              <w:rPr>
                <w:rFonts w:hint="eastAsia" w:ascii="宋体" w:hAnsi="宋体" w:cs="宋体"/>
                <w:b w:val="0"/>
                <w:bCs w:val="0"/>
                <w:color w:val="auto"/>
                <w:sz w:val="24"/>
                <w:highlight w:val="none"/>
                <w:lang w:val="en-US" w:eastAsia="zh-CN"/>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tcPr>
          <w:p>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w:t>
            </w:r>
          </w:p>
        </w:tc>
        <w:tc>
          <w:tcPr>
            <w:tcW w:w="4874" w:type="dxa"/>
          </w:tcPr>
          <w:p>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pPr>
              <w:rPr>
                <w:rFonts w:hint="eastAsia" w:ascii="宋体" w:hAnsi="宋体" w:cs="宋体"/>
                <w:b w:val="0"/>
                <w:bCs w:val="0"/>
                <w:color w:val="auto"/>
                <w:kern w:val="0"/>
                <w:sz w:val="24"/>
                <w:highlight w:val="none"/>
              </w:rPr>
            </w:pPr>
          </w:p>
        </w:tc>
        <w:tc>
          <w:tcPr>
            <w:tcW w:w="1418" w:type="dxa"/>
          </w:tcPr>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default"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874" w:type="dxa"/>
          </w:tcPr>
          <w:p>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pPr>
              <w:rPr>
                <w:rFonts w:hint="eastAsia" w:ascii="宋体" w:hAnsi="宋体" w:cs="宋体"/>
                <w:b w:val="0"/>
                <w:bCs w:val="0"/>
                <w:color w:val="auto"/>
                <w:kern w:val="0"/>
                <w:sz w:val="24"/>
                <w:highlight w:val="none"/>
              </w:rPr>
            </w:pPr>
          </w:p>
        </w:tc>
        <w:tc>
          <w:tcPr>
            <w:tcW w:w="1418" w:type="dxa"/>
          </w:tcPr>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pPr>
        <w:spacing w:line="360" w:lineRule="auto"/>
        <w:ind w:right="420"/>
        <w:jc w:val="left"/>
        <w:rPr>
          <w:rFonts w:ascii="宋体" w:hAnsi="宋体" w:cs="宋体"/>
          <w:b/>
          <w:color w:val="auto"/>
          <w:kern w:val="0"/>
          <w:sz w:val="32"/>
          <w:szCs w:val="32"/>
          <w:highlight w:val="none"/>
        </w:rPr>
      </w:pPr>
      <w:r>
        <w:rPr>
          <w:rFonts w:hint="eastAsia" w:ascii="宋体" w:hAnsi="宋体" w:cs="宋体"/>
          <w:b/>
          <w:bCs/>
          <w:color w:val="auto"/>
          <w:sz w:val="24"/>
          <w:highlight w:val="none"/>
        </w:rPr>
        <w:t>2、招标文件中实质性要求必须明确响应。</w:t>
      </w:r>
      <w:r>
        <w:rPr>
          <w:rFonts w:hint="eastAsia" w:ascii="宋体" w:hAnsi="宋体" w:cs="宋体"/>
          <w:b/>
          <w:color w:val="auto"/>
          <w:kern w:val="0"/>
          <w:sz w:val="32"/>
          <w:szCs w:val="32"/>
          <w:highlight w:val="none"/>
        </w:rPr>
        <w:t xml:space="preserve">     </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Pr>
          <w:p>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pPr>
              <w:snapToGrid w:val="0"/>
              <w:spacing w:line="360" w:lineRule="auto"/>
              <w:jc w:val="center"/>
              <w:rPr>
                <w:rFonts w:hint="eastAsia" w:ascii="宋体" w:hAnsi="宋体" w:cs="宋体"/>
                <w:b w:val="0"/>
                <w:bCs/>
                <w:color w:val="auto"/>
                <w:sz w:val="24"/>
                <w:highlight w:val="none"/>
                <w:vertAlign w:val="baseline"/>
              </w:rPr>
            </w:pPr>
          </w:p>
        </w:tc>
        <w:tc>
          <w:tcPr>
            <w:tcW w:w="3046" w:type="dxa"/>
          </w:tcPr>
          <w:p>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bl>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bl>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pPr>
        <w:spacing w:line="360" w:lineRule="auto"/>
        <w:ind w:right="42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2、本表格所反映的偏离情况与“</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不一致的，以</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为准。</w:t>
      </w:r>
    </w:p>
    <w:p>
      <w:pPr>
        <w:numPr>
          <w:ilvl w:val="0"/>
          <w:numId w:val="0"/>
        </w:numPr>
        <w:spacing w:line="360" w:lineRule="auto"/>
        <w:ind w:right="420"/>
        <w:rPr>
          <w:rFonts w:hint="eastAsia" w:ascii="宋体" w:hAnsi="宋体" w:cs="宋体"/>
          <w:color w:val="auto"/>
          <w:kern w:val="2"/>
          <w:sz w:val="24"/>
          <w:highlight w:val="none"/>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highlight w:val="none"/>
        </w:rPr>
        <w:t>投标人须保证：除商务技术偏离表列出的偏离外，投标人响应招标文件的全部非实质性要求。</w:t>
      </w:r>
    </w:p>
    <w:p>
      <w:pPr>
        <w:spacing w:line="360" w:lineRule="auto"/>
        <w:ind w:right="420"/>
        <w:rPr>
          <w:rFonts w:ascii="宋体" w:hAnsi="宋体" w:cs="宋体"/>
          <w:color w:val="auto"/>
          <w:sz w:val="24"/>
          <w:highlight w:val="none"/>
        </w:rPr>
      </w:pPr>
    </w:p>
    <w:p>
      <w:pPr>
        <w:ind w:firstLine="1911" w:firstLineChars="595"/>
        <w:rPr>
          <w:rFonts w:ascii="宋体" w:hAnsi="宋体" w:cs="宋体"/>
          <w:b/>
          <w:bCs/>
          <w:color w:val="auto"/>
          <w:sz w:val="32"/>
          <w:szCs w:val="32"/>
          <w:highlight w:val="none"/>
        </w:rPr>
      </w:pPr>
    </w:p>
    <w:p>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pPr>
        <w:snapToGrid w:val="0"/>
        <w:spacing w:line="360" w:lineRule="auto"/>
        <w:rPr>
          <w:rFonts w:ascii="宋体" w:hAnsi="宋体" w:cs="宋体"/>
          <w:color w:val="auto"/>
          <w:sz w:val="24"/>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（采购人）、杭州市公共资源交易中心</w:t>
      </w:r>
      <w:r>
        <w:rPr>
          <w:rFonts w:hint="eastAsia" w:ascii="宋体" w:hAnsi="宋体" w:cs="宋体"/>
          <w:color w:val="auto"/>
          <w:sz w:val="24"/>
          <w:highlight w:val="none"/>
          <w:lang w:eastAsia="zh-CN"/>
        </w:rPr>
        <w:t>临平分中心</w:t>
      </w:r>
      <w:r>
        <w:rPr>
          <w:rFonts w:hint="eastAsia" w:ascii="宋体" w:hAnsi="宋体" w:cs="宋体"/>
          <w:color w:val="auto"/>
          <w:kern w:val="0"/>
          <w:sz w:val="24"/>
          <w:highlight w:val="none"/>
          <w:lang w:val="zh-CN"/>
        </w:rPr>
        <w:t>：</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outlineLvl w:val="0"/>
        <w:rPr>
          <w:rFonts w:ascii="宋体" w:hAnsi="宋体" w:cs="宋体"/>
          <w:b/>
          <w:color w:val="auto"/>
          <w:kern w:val="0"/>
          <w:sz w:val="36"/>
          <w:szCs w:val="36"/>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rPr>
        <w:t>………………………………………………………………………………………（页码）</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（采购人）、杭州市公共资源交易中心</w:t>
      </w:r>
      <w:r>
        <w:rPr>
          <w:rFonts w:hint="eastAsia" w:ascii="宋体" w:hAnsi="宋体" w:cs="宋体"/>
          <w:color w:val="auto"/>
          <w:sz w:val="24"/>
          <w:highlight w:val="none"/>
          <w:lang w:eastAsia="zh-CN"/>
        </w:rPr>
        <w:t>临平分中心</w:t>
      </w:r>
      <w:r>
        <w:rPr>
          <w:rFonts w:hint="eastAsia" w:ascii="宋体" w:hAnsi="宋体" w:cs="宋体"/>
          <w:color w:val="auto"/>
          <w:kern w:val="0"/>
          <w:sz w:val="24"/>
          <w:highlight w:val="none"/>
          <w:lang w:val="zh-CN"/>
        </w:rPr>
        <w:t>：</w:t>
      </w:r>
    </w:p>
    <w:p>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w:t>
      </w:r>
      <w:r>
        <w:rPr>
          <w:rFonts w:hint="eastAsia" w:ascii="宋体" w:hAnsi="宋体" w:cs="宋体"/>
          <w:color w:val="auto"/>
          <w:kern w:val="0"/>
          <w:sz w:val="24"/>
          <w:highlight w:val="none"/>
          <w:lang w:val="en-US" w:eastAsia="zh-CN"/>
        </w:rPr>
        <w:t>报价</w:t>
      </w:r>
      <w:r>
        <w:rPr>
          <w:rFonts w:hint="eastAsia" w:ascii="宋体" w:hAnsi="宋体" w:cs="宋体"/>
          <w:color w:val="auto"/>
          <w:kern w:val="0"/>
          <w:sz w:val="24"/>
          <w:highlight w:val="none"/>
          <w:lang w:val="zh-CN"/>
        </w:rPr>
        <w:t>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color w:val="auto"/>
                <w:sz w:val="24"/>
                <w:highlight w:val="none"/>
              </w:rPr>
            </w:pP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color w:val="auto"/>
                <w:sz w:val="24"/>
                <w:highlight w:val="none"/>
              </w:rPr>
            </w:pP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pPr>
              <w:spacing w:line="360" w:lineRule="auto"/>
              <w:jc w:val="center"/>
              <w:rPr>
                <w:rFonts w:ascii="宋体" w:hAnsi="宋体" w:cs="宋体"/>
                <w:color w:val="auto"/>
                <w:sz w:val="24"/>
                <w:highlight w:val="none"/>
              </w:rPr>
            </w:pPr>
          </w:p>
        </w:tc>
      </w:tr>
    </w:tbl>
    <w:p>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w:t>
      </w:r>
      <w:r>
        <w:rPr>
          <w:rFonts w:hint="eastAsia" w:ascii="宋体" w:hAnsi="宋体" w:cs="宋体"/>
          <w:color w:val="auto"/>
          <w:kern w:val="0"/>
          <w:sz w:val="24"/>
          <w:highlight w:val="none"/>
          <w:lang w:val="en-US" w:eastAsia="zh-CN"/>
        </w:rPr>
        <w:t>要求</w:t>
      </w:r>
      <w:r>
        <w:rPr>
          <w:rFonts w:hint="eastAsia" w:ascii="宋体" w:hAnsi="宋体" w:cs="宋体"/>
          <w:color w:val="auto"/>
          <w:kern w:val="0"/>
          <w:sz w:val="24"/>
          <w:highlight w:val="none"/>
          <w:lang w:val="zh-CN"/>
        </w:rPr>
        <w:t>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3、特别提示：采购机构将对项目名称和项目编号，中标供应商名称、地址和中标金额，主要中标标的名称、品牌（如果有）、规格型号、数量、单价等予以公示。</w:t>
      </w:r>
    </w:p>
    <w:p>
      <w:pPr>
        <w:snapToGrid w:val="0"/>
        <w:spacing w:line="360" w:lineRule="auto"/>
        <w:ind w:firstLine="5520" w:firstLineChars="2300"/>
        <w:rPr>
          <w:rFonts w:hint="eastAsia" w:ascii="宋体" w:hAnsi="宋体" w:cs="宋体"/>
          <w:color w:val="auto"/>
          <w:kern w:val="0"/>
          <w:sz w:val="24"/>
          <w:highlight w:val="none"/>
          <w:lang w:val="zh-CN"/>
        </w:rPr>
      </w:pPr>
    </w:p>
    <w:p>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pPr>
        <w:pStyle w:val="692"/>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w:t>
      </w:r>
      <w:r>
        <w:rPr>
          <w:rFonts w:hint="eastAsia" w:ascii="宋体" w:hAnsi="宋体" w:eastAsia="宋体" w:cs="宋体"/>
          <w:b/>
          <w:color w:val="auto"/>
          <w:kern w:val="2"/>
          <w:sz w:val="32"/>
          <w:szCs w:val="32"/>
          <w:highlight w:val="none"/>
          <w:lang w:val="en-US" w:eastAsia="zh-CN"/>
        </w:rPr>
        <w:t>或财政部会同有关部门规定的有关证明文件</w:t>
      </w:r>
      <w:r>
        <w:rPr>
          <w:rFonts w:hint="eastAsia" w:ascii="宋体" w:hAnsi="宋体" w:eastAsia="宋体" w:cs="宋体"/>
          <w:color w:val="auto"/>
          <w:kern w:val="2"/>
          <w:sz w:val="32"/>
          <w:szCs w:val="32"/>
          <w:highlight w:val="none"/>
          <w:lang w:val="en-US" w:eastAsia="zh-CN"/>
        </w:rPr>
        <w:t>（如果有）</w:t>
      </w:r>
    </w:p>
    <w:p>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sz w:val="24"/>
          <w:highlight w:val="none"/>
        </w:rPr>
        <w:t>。]</w:t>
      </w:r>
    </w:p>
    <w:p>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pPr>
        <w:pStyle w:val="692"/>
        <w:keepNext w:val="0"/>
        <w:pageBreakBefore w:val="0"/>
        <w:tabs>
          <w:tab w:val="clear" w:pos="720"/>
        </w:tabs>
        <w:snapToGrid w:val="0"/>
        <w:spacing w:before="120" w:after="120"/>
        <w:ind w:firstLine="643"/>
        <w:outlineLvl w:val="9"/>
        <w:rPr>
          <w:rFonts w:hint="default" w:ascii="宋体" w:hAnsi="宋体" w:eastAsia="宋体" w:cs="宋体"/>
          <w:color w:val="auto"/>
          <w:sz w:val="32"/>
          <w:szCs w:val="32"/>
          <w:highlight w:val="none"/>
          <w:lang w:val="en-US" w:eastAsia="zh-CN"/>
        </w:rPr>
      </w:pPr>
    </w:p>
    <w:p>
      <w:pPr>
        <w:pStyle w:val="692"/>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中小企业声明函</w:t>
      </w:r>
      <w:bookmarkStart w:id="399" w:name="_Hlk101259491"/>
      <w:r>
        <w:rPr>
          <w:rFonts w:hint="eastAsia" w:ascii="宋体" w:hAnsi="宋体" w:eastAsia="宋体" w:cs="宋体"/>
          <w:color w:val="auto"/>
          <w:sz w:val="32"/>
          <w:szCs w:val="32"/>
          <w:highlight w:val="none"/>
        </w:rPr>
        <w:t>（如果有）</w:t>
      </w:r>
      <w:bookmarkEnd w:id="399"/>
    </w:p>
    <w:p>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pPr>
        <w:pStyle w:val="692"/>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bookmarkStart w:id="400" w:name="_Toc465665161"/>
      <w:r>
        <w:rPr>
          <w:rFonts w:hint="eastAsia" w:ascii="宋体" w:hAnsi="宋体" w:cs="宋体"/>
          <w:color w:val="auto"/>
          <w:highlight w:val="none"/>
        </w:rPr>
        <w:t>附件</w:t>
      </w:r>
      <w:bookmarkEnd w:id="400"/>
    </w:p>
    <w:p>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pPr>
        <w:spacing w:line="360" w:lineRule="auto"/>
        <w:jc w:val="center"/>
        <w:rPr>
          <w:rFonts w:ascii="宋体" w:hAnsi="宋体" w:cs="宋体"/>
          <w:b/>
          <w:color w:val="auto"/>
          <w:spacing w:val="6"/>
          <w:sz w:val="32"/>
          <w:szCs w:val="32"/>
          <w:highlight w:val="none"/>
        </w:rPr>
      </w:pPr>
      <w:bookmarkStart w:id="401" w:name="OLE_LINK14"/>
      <w:bookmarkStart w:id="402" w:name="OLE_LINK13"/>
      <w:r>
        <w:rPr>
          <w:rFonts w:hint="eastAsia" w:ascii="宋体" w:hAnsi="宋体" w:cs="宋体"/>
          <w:b/>
          <w:color w:val="auto"/>
          <w:spacing w:val="6"/>
          <w:sz w:val="32"/>
          <w:szCs w:val="32"/>
          <w:highlight w:val="none"/>
        </w:rPr>
        <w:t>残疾人福利性单位声明函</w:t>
      </w:r>
    </w:p>
    <w:bookmarkEnd w:id="401"/>
    <w:bookmarkEnd w:id="402"/>
    <w:p>
      <w:pPr>
        <w:spacing w:line="360" w:lineRule="auto"/>
        <w:rPr>
          <w:rFonts w:ascii="宋体" w:hAnsi="宋体" w:cs="宋体"/>
          <w:b/>
          <w:color w:val="auto"/>
          <w:spacing w:val="6"/>
          <w:sz w:val="30"/>
          <w:szCs w:val="30"/>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单位的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pPr>
        <w:spacing w:line="360" w:lineRule="auto"/>
        <w:ind w:firstLine="480" w:firstLineChars="200"/>
        <w:rPr>
          <w:rFonts w:ascii="宋体" w:hAnsi="宋体" w:cs="宋体"/>
          <w:color w:val="auto"/>
          <w:sz w:val="24"/>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color w:val="auto"/>
          <w:sz w:val="24"/>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pPr>
        <w:spacing w:line="360" w:lineRule="auto"/>
        <w:rPr>
          <w:rFonts w:ascii="宋体" w:hAnsi="宋体" w:cs="宋体"/>
          <w:color w:val="auto"/>
          <w:sz w:val="24"/>
          <w:highlight w:val="none"/>
          <w:u w:val="single"/>
        </w:rPr>
      </w:pPr>
    </w:p>
    <w:p>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（采购人）、杭州市公共资源交易中心</w:t>
      </w:r>
      <w:r>
        <w:rPr>
          <w:rFonts w:hint="eastAsia" w:ascii="宋体" w:hAnsi="宋体" w:cs="宋体"/>
          <w:color w:val="auto"/>
          <w:sz w:val="24"/>
          <w:highlight w:val="none"/>
          <w:u w:val="single"/>
          <w:lang w:eastAsia="zh-CN"/>
        </w:rPr>
        <w:t>临平分中心</w:t>
      </w:r>
      <w:r>
        <w:rPr>
          <w:rFonts w:hint="eastAsia" w:ascii="宋体" w:hAnsi="宋体" w:cs="宋体"/>
          <w:color w:val="auto"/>
          <w:sz w:val="24"/>
          <w:highlight w:val="none"/>
          <w:u w:val="singl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rPr>
          <w:rFonts w:ascii="宋体" w:hAnsi="宋体" w:cs="宋体"/>
          <w:color w:val="auto"/>
          <w:sz w:val="24"/>
          <w:highlight w:val="none"/>
        </w:rPr>
      </w:pPr>
      <w:r>
        <w:rPr>
          <w:rFonts w:hint="eastAsia" w:ascii="宋体" w:hAnsi="宋体" w:cs="宋体"/>
          <w:b/>
          <w:bCs/>
          <w:color w:val="auto"/>
          <w:sz w:val="24"/>
          <w:highlight w:val="none"/>
        </w:rPr>
        <w:t>附：</w:t>
      </w:r>
    </w:p>
    <w:p>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9ZAPP9gAAAAKAQAADwAAAAAAAAABACAAAAA4AAAA&#10;ZHJzL2Rvd25yZXYueG1sUEsBAhQAFAAAAAgAh07iQOLXmAkqAgAAdAQAAA4AAAAAAAAAAQAgAAAA&#10;PQEAAGRycy9lMm9Eb2MueG1sUEsFBgAAAAAGAAYAWQEAANkFA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GYxHptgAAAAKAQAADwAAAAAAAAABACAAAAA4AAAA&#10;ZHJzL2Rvd25yZXYueG1sUEsBAhQAFAAAAAgAh07iQHeCfUQqAgAAdAQAAA4AAAAAAAAAAQAgAAAA&#10;PQEAAGRycy9lMm9Eb2MueG1sUEsFBgAAAAAGAAYAWQEAANkFA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pPr>
        <w:widowControl/>
        <w:spacing w:line="360" w:lineRule="auto"/>
        <w:ind w:firstLine="481"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授权代表根据招标文件规定及投标内容而对采购人、采购机构所作的任何合法承诺，包括书面澄清及</w:t>
      </w:r>
      <w:r>
        <w:rPr>
          <w:rFonts w:hint="eastAsia" w:ascii="宋体" w:hAnsi="宋体" w:cs="宋体"/>
          <w:color w:val="auto"/>
          <w:kern w:val="0"/>
          <w:sz w:val="24"/>
          <w:highlight w:val="none"/>
          <w:lang w:val="en-US" w:eastAsia="zh-CN"/>
        </w:rPr>
        <w:t>响</w:t>
      </w:r>
      <w:r>
        <w:rPr>
          <w:rFonts w:hint="eastAsia" w:ascii="宋体" w:hAnsi="宋体" w:cs="宋体"/>
          <w:color w:val="auto"/>
          <w:kern w:val="0"/>
          <w:sz w:val="24"/>
          <w:highlight w:val="none"/>
          <w:lang w:val="zh-CN"/>
        </w:rPr>
        <w:t>应等均对联合投标各方产生约束力。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w:t>
      </w:r>
      <w:r>
        <w:rPr>
          <w:rFonts w:hint="eastAsia" w:ascii="宋体" w:hAnsi="宋体" w:cs="宋体"/>
          <w:color w:val="auto"/>
          <w:kern w:val="0"/>
          <w:sz w:val="24"/>
          <w:highlight w:val="none"/>
          <w:lang w:val="en-US" w:eastAsia="zh-CN"/>
        </w:rPr>
        <w:t>所有联合体成员</w:t>
      </w:r>
      <w:r>
        <w:rPr>
          <w:rFonts w:hint="eastAsia" w:ascii="宋体" w:hAnsi="宋体" w:cs="宋体"/>
          <w:color w:val="auto"/>
          <w:kern w:val="0"/>
          <w:sz w:val="24"/>
          <w:highlight w:val="none"/>
          <w:lang w:val="zh-CN"/>
        </w:rPr>
        <w:t>分工如下：</w:t>
      </w:r>
    </w:p>
    <w:p>
      <w:pPr>
        <w:snapToGrid w:val="0"/>
        <w:spacing w:line="360" w:lineRule="auto"/>
        <w:ind w:firstLine="576"/>
        <w:rPr>
          <w:rFonts w:ascii="宋体" w:hAnsi="宋体" w:cs="宋体"/>
          <w:color w:val="auto"/>
          <w:kern w:val="0"/>
          <w:sz w:val="24"/>
          <w:highlight w:val="none"/>
          <w:lang w:val="zh-CN"/>
        </w:rPr>
      </w:pPr>
      <w:bookmarkStart w:id="403"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03"/>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sdt>
        <w:sdtPr>
          <w:rPr>
            <w:rFonts w:hint="eastAsia" w:ascii="宋体" w:hAnsi="宋体" w:cs="宋体"/>
            <w:color w:val="auto"/>
            <w:kern w:val="0"/>
            <w:sz w:val="24"/>
            <w:highlight w:val="none"/>
          </w:rPr>
          <w:id w:val="14746274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其中</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要求以联合体形式参加的项目或采购包，供应商按招标文件第一部分招标公告申请人的资格要求中规定的联合协议中中小企业、其中小微企业合同金额应当达到的比例要求填写。</w:t>
      </w:r>
      <w:r>
        <w:rPr>
          <w:rFonts w:hint="eastAsia" w:ascii="宋体" w:hAnsi="宋体" w:cs="宋体"/>
          <w:b/>
          <w:bCs/>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3、本协议提交采购人、采购机构后，联合体各方不得以任何形式对上述内容进行修改或撤销。</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pPr>
        <w:pStyle w:val="3"/>
        <w:spacing w:line="360" w:lineRule="auto"/>
        <w:ind w:left="664" w:leftChars="316" w:firstLine="228"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pStyle w:val="3"/>
        <w:ind w:left="664" w:leftChars="316" w:firstLine="228"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u w:val="none"/>
          <w:lang w:eastAsia="zh-CN"/>
        </w:rPr>
        <w:t>以上分包供应商</w:t>
      </w:r>
      <w:r>
        <w:rPr>
          <w:rFonts w:hint="eastAsia" w:ascii="宋体" w:hAnsi="宋体" w:eastAsia="宋体" w:cs="宋体"/>
          <w:color w:val="auto"/>
          <w:kern w:val="0"/>
          <w:sz w:val="24"/>
          <w:highlight w:val="none"/>
          <w:u w:val="none"/>
          <w:lang w:val="zh-CN"/>
        </w:rPr>
        <w:t>具备所承</w:t>
      </w:r>
      <w:r>
        <w:rPr>
          <w:rFonts w:hint="eastAsia" w:ascii="宋体" w:hAnsi="宋体" w:eastAsia="宋体" w:cs="宋体"/>
          <w:color w:val="auto"/>
          <w:kern w:val="0"/>
          <w:sz w:val="24"/>
          <w:highlight w:val="none"/>
          <w:u w:val="none"/>
        </w:rPr>
        <w:t>担</w:t>
      </w:r>
      <w:r>
        <w:rPr>
          <w:rFonts w:hint="eastAsia" w:ascii="宋体" w:hAnsi="宋体" w:eastAsia="宋体" w:cs="宋体"/>
          <w:color w:val="auto"/>
          <w:kern w:val="0"/>
          <w:sz w:val="24"/>
          <w:highlight w:val="none"/>
          <w:u w:val="none"/>
          <w:lang w:val="zh-CN"/>
        </w:rPr>
        <w:t>分包工作内容相应的资质条件且不得再次分包。</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en-US" w:eastAsia="zh-CN"/>
        </w:rPr>
        <w:t>根据项目具体情况二选一填写）。</w:t>
      </w:r>
    </w:p>
    <w:p>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921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65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bookmarkStart w:id="404"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其中</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中中小企业、其中小微企业合同金额应当达到的比例要求填写。</w:t>
      </w:r>
      <w:r>
        <w:rPr>
          <w:rFonts w:hint="eastAsia" w:ascii="宋体" w:hAnsi="宋体" w:cs="宋体"/>
          <w:b/>
          <w:bCs/>
          <w:color w:val="auto"/>
          <w:kern w:val="0"/>
          <w:sz w:val="24"/>
          <w:highlight w:val="none"/>
          <w:lang w:val="zh-CN"/>
        </w:rPr>
        <w:t>）</w:t>
      </w:r>
      <w:bookmarkEnd w:id="404"/>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pPr>
        <w:snapToGrid w:val="0"/>
        <w:spacing w:line="360" w:lineRule="auto"/>
        <w:ind w:left="770" w:leftChars="342" w:hanging="52" w:hangingChars="25"/>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八、其他</w:t>
      </w:r>
    </w:p>
    <w:p>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snapToGrid w:val="0"/>
        <w:spacing w:line="360" w:lineRule="auto"/>
        <w:outlineLvl w:val="0"/>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附件</w:t>
      </w:r>
      <w:r>
        <w:rPr>
          <w:rFonts w:ascii="宋体" w:hAnsi="宋体" w:cs="宋体"/>
          <w:b/>
          <w:color w:val="auto"/>
          <w:kern w:val="0"/>
          <w:sz w:val="44"/>
          <w:szCs w:val="44"/>
          <w:highlight w:val="none"/>
        </w:rPr>
        <w:t>7</w:t>
      </w:r>
      <w:r>
        <w:rPr>
          <w:rFonts w:hint="eastAsia" w:ascii="宋体" w:hAnsi="宋体" w:cs="宋体"/>
          <w:b/>
          <w:color w:val="auto"/>
          <w:kern w:val="0"/>
          <w:sz w:val="44"/>
          <w:szCs w:val="44"/>
          <w:highlight w:val="none"/>
        </w:rPr>
        <w:t>：中小企业声明函</w:t>
      </w: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right="420"/>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注：</w:t>
      </w: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rPr>
        <w:t>（声明函格式内容中已填写的，无需改动）；标记“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pPr>
        <w:spacing w:line="360" w:lineRule="auto"/>
        <w:ind w:right="420" w:firstLine="480" w:firstLineChars="200"/>
        <w:rPr>
          <w:color w:val="auto"/>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pStyle w:val="3"/>
        <w:rPr>
          <w:rFonts w:hint="eastAsia" w:ascii="宋体" w:hAnsi="宋体" w:eastAsia="宋体" w:cs="宋体"/>
          <w:b/>
          <w:bCs w:val="0"/>
          <w:color w:val="auto"/>
          <w:sz w:val="36"/>
          <w:szCs w:val="20"/>
          <w:highlight w:val="none"/>
          <w:lang w:val="en-US"/>
        </w:rPr>
      </w:pPr>
    </w:p>
    <w:p>
      <w:pPr>
        <w:rPr>
          <w:rFonts w:hint="eastAsia" w:ascii="宋体" w:hAnsi="宋体" w:eastAsia="宋体" w:cs="宋体"/>
          <w:b/>
          <w:bCs w:val="0"/>
          <w:color w:val="auto"/>
          <w:sz w:val="36"/>
          <w:szCs w:val="20"/>
          <w:highlight w:val="none"/>
          <w:lang w:val="en-US"/>
        </w:rPr>
      </w:pPr>
      <w:r>
        <w:rPr>
          <w:rFonts w:hint="eastAsia" w:ascii="宋体" w:hAnsi="宋体" w:eastAsia="宋体" w:cs="宋体"/>
          <w:b/>
          <w:bCs w:val="0"/>
          <w:color w:val="auto"/>
          <w:sz w:val="36"/>
          <w:szCs w:val="20"/>
          <w:highlight w:val="none"/>
          <w:lang w:val="en-US"/>
        </w:rPr>
        <w:br w:type="page"/>
      </w:r>
    </w:p>
    <w:p>
      <w:pPr>
        <w:pStyle w:val="3"/>
        <w:rPr>
          <w:rFonts w:hint="eastAsia" w:ascii="宋体" w:hAnsi="宋体" w:eastAsia="宋体" w:cs="宋体"/>
          <w:b/>
          <w:bCs w:val="0"/>
          <w:color w:val="auto"/>
          <w:sz w:val="36"/>
          <w:szCs w:val="20"/>
          <w:highlight w:val="none"/>
          <w:lang w:val="en-US" w:eastAsia="zh-CN"/>
        </w:rPr>
      </w:pPr>
      <w:r>
        <w:rPr>
          <w:rFonts w:hint="eastAsia" w:ascii="宋体" w:hAnsi="宋体" w:eastAsia="宋体" w:cs="宋体"/>
          <w:b/>
          <w:bCs w:val="0"/>
          <w:color w:val="auto"/>
          <w:sz w:val="36"/>
          <w:szCs w:val="20"/>
          <w:highlight w:val="none"/>
          <w:lang w:val="en-US"/>
        </w:rPr>
        <w:t>附件</w:t>
      </w:r>
      <w:r>
        <w:rPr>
          <w:rFonts w:hint="eastAsia" w:ascii="宋体" w:hAnsi="宋体" w:eastAsia="宋体" w:cs="宋体"/>
          <w:b/>
          <w:bCs w:val="0"/>
          <w:color w:val="auto"/>
          <w:sz w:val="36"/>
          <w:szCs w:val="20"/>
          <w:highlight w:val="none"/>
          <w:lang w:val="en-US" w:eastAsia="zh-CN"/>
        </w:rPr>
        <w:t>8</w:t>
      </w:r>
      <w:r>
        <w:rPr>
          <w:rFonts w:hint="eastAsia" w:ascii="宋体" w:hAnsi="宋体" w:eastAsia="宋体" w:cs="宋体"/>
          <w:b/>
          <w:bCs w:val="0"/>
          <w:color w:val="auto"/>
          <w:sz w:val="36"/>
          <w:szCs w:val="20"/>
          <w:highlight w:val="none"/>
          <w:lang w:val="en-US"/>
        </w:rPr>
        <w:t>：中小企业</w:t>
      </w:r>
      <w:r>
        <w:rPr>
          <w:rFonts w:hint="eastAsia" w:ascii="宋体" w:hAnsi="宋体" w:eastAsia="宋体" w:cs="宋体"/>
          <w:b/>
          <w:bCs w:val="0"/>
          <w:color w:val="auto"/>
          <w:sz w:val="36"/>
          <w:szCs w:val="20"/>
          <w:highlight w:val="none"/>
          <w:lang w:val="en-US" w:eastAsia="zh-CN"/>
        </w:rPr>
        <w:t>划型标准</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9</w:t>
      </w:r>
      <w:r>
        <w:rPr>
          <w:rFonts w:hint="eastAsia" w:ascii="宋体" w:hAnsi="宋体" w:eastAsia="宋体" w:cs="宋体"/>
          <w:b/>
          <w:color w:val="auto"/>
          <w:spacing w:val="0"/>
          <w:kern w:val="0"/>
          <w:sz w:val="32"/>
          <w:szCs w:val="32"/>
          <w:highlight w:val="none"/>
          <w:lang w:val="en-US" w:eastAsia="zh-CN"/>
        </w:rPr>
        <w:t>：</w:t>
      </w:r>
    </w:p>
    <w:p>
      <w:pPr>
        <w:snapToGrid w:val="0"/>
        <w:spacing w:before="0" w:line="360" w:lineRule="auto"/>
        <w:ind w:left="0" w:right="0" w:firstLine="642"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pPr>
        <w:snapToGrid w:val="0"/>
        <w:spacing w:before="0" w:line="360" w:lineRule="auto"/>
        <w:ind w:left="0"/>
        <w:rPr>
          <w:rFonts w:hint="eastAsia" w:ascii="宋体" w:hAnsi="宋体" w:eastAsia="宋体" w:cs="宋体"/>
          <w:color w:val="auto"/>
          <w:spacing w:val="0"/>
          <w:kern w:val="0"/>
          <w:sz w:val="24"/>
          <w:szCs w:val="24"/>
          <w:highlight w:val="none"/>
          <w:lang w:val="zh-CN"/>
        </w:rPr>
      </w:pPr>
    </w:p>
    <w:p>
      <w:pPr>
        <w:snapToGrid w:val="0"/>
        <w:spacing w:before="0" w:line="360" w:lineRule="auto"/>
        <w:ind w:left="0"/>
        <w:rPr>
          <w:rFonts w:hint="eastAsia" w:ascii="宋体" w:hAnsi="宋体" w:eastAsia="宋体" w:cs="宋体"/>
          <w:color w:val="auto"/>
          <w:spacing w:val="0"/>
          <w:kern w:val="0"/>
          <w:sz w:val="24"/>
          <w:szCs w:val="24"/>
          <w:highlight w:val="none"/>
          <w:lang w:val="zh-CN"/>
        </w:rPr>
      </w:pPr>
    </w:p>
    <w:p>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pPr>
        <w:snapToGrid w:val="0"/>
        <w:spacing w:before="0" w:line="360" w:lineRule="auto"/>
        <w:ind w:left="0"/>
        <w:rPr>
          <w:rFonts w:hint="eastAsia" w:ascii="宋体" w:hAnsi="宋体" w:eastAsia="宋体" w:cs="宋体"/>
          <w:color w:val="auto"/>
          <w:kern w:val="0"/>
          <w:sz w:val="24"/>
          <w:highlight w:val="none"/>
          <w:lang w:val="zh-CN"/>
        </w:rPr>
      </w:pPr>
    </w:p>
    <w:p>
      <w:pPr>
        <w:pStyle w:val="3"/>
        <w:rPr>
          <w:rFonts w:hint="eastAsia"/>
          <w:color w:val="auto"/>
          <w:highlight w:val="none"/>
          <w:lang w:val="en-US" w:eastAsia="zh-CN"/>
        </w:rPr>
      </w:pPr>
    </w:p>
    <w:p>
      <w:pPr>
        <w:spacing w:line="360" w:lineRule="auto"/>
        <w:ind w:right="420" w:firstLine="642" w:firstLineChars="200"/>
        <w:rPr>
          <w:rFonts w:ascii="宋体" w:hAnsi="宋体" w:cs="宋体"/>
          <w:b/>
          <w:color w:val="auto"/>
          <w:sz w:val="32"/>
          <w:szCs w:val="32"/>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国标宋体-超大字符集"/>
    <w:panose1 w:val="00000000000000000000"/>
    <w:charset w:val="00"/>
    <w:family w:val="auto"/>
    <w:pitch w:val="default"/>
    <w:sig w:usb0="00000000" w:usb1="00000000" w:usb2="00000000" w:usb3="00000000" w:csb0="0000009F" w:csb1="00000000"/>
  </w:font>
  <w:font w:name="国标宋体-超大字符集">
    <w:panose1 w:val="03000509000000000000"/>
    <w:charset w:val="86"/>
    <w:family w:val="auto"/>
    <w:pitch w:val="default"/>
    <w:sig w:usb0="00000001" w:usb1="08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200101FF" w:csb1="20280000"/>
  </w:font>
  <w:font w:name="MS Sans Serif">
    <w:altName w:val="汉仪叶叶相思体简"/>
    <w:panose1 w:val="00000000000000000000"/>
    <w:charset w:val="00"/>
    <w:family w:val="swiss"/>
    <w:pitch w:val="default"/>
    <w:sig w:usb0="00000000" w:usb1="00000000" w:usb2="00000000" w:usb3="00000000" w:csb0="00000001" w:csb1="00000000"/>
  </w:font>
  <w:font w:name="汉仪叶叶相思体简">
    <w:panose1 w:val="02010509060101010101"/>
    <w:charset w:val="86"/>
    <w:family w:val="auto"/>
    <w:pitch w:val="default"/>
    <w:sig w:usb0="00000001" w:usb1="080E0000" w:usb2="00000000" w:usb3="00000000" w:csb0="00040000" w:csb1="00000000"/>
  </w:font>
  <w:font w:name="Lucida Sans">
    <w:altName w:val="Noto Naskh Arabic"/>
    <w:panose1 w:val="020B0602030504020204"/>
    <w:charset w:val="00"/>
    <w:family w:val="swiss"/>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等线 Light">
    <w:altName w:val="华文中宋"/>
    <w:panose1 w:val="02010600030101010101"/>
    <w:charset w:val="86"/>
    <w:family w:val="auto"/>
    <w:pitch w:val="default"/>
    <w:sig w:usb0="00000000" w:usb1="00000000" w:usb2="00000016" w:usb3="00000000" w:csb0="0004000F" w:csb1="00000000"/>
  </w:font>
  <w:font w:name="Verdana">
    <w:altName w:val="DejaVu Sans"/>
    <w:panose1 w:val="020B0604030504040204"/>
    <w:charset w:val="00"/>
    <w:family w:val="swiss"/>
    <w:pitch w:val="default"/>
    <w:sig w:usb0="00000000" w:usb1="00000000" w:usb2="00000010" w:usb3="00000000" w:csb0="2000019F" w:csb1="00000000"/>
  </w:font>
  <w:font w:name="ˎ̥">
    <w:altName w:val="华文中宋"/>
    <w:panose1 w:val="00000000000000000000"/>
    <w:charset w:val="00"/>
    <w:family w:val="auto"/>
    <w:pitch w:val="default"/>
    <w:sig w:usb0="00000000" w:usb1="00000000" w:usb2="00000000" w:usb3="00000000" w:csb0="00040001" w:csb1="00000000"/>
  </w:font>
  <w:font w:name="幼圆">
    <w:altName w:val="仿宋_GB2312"/>
    <w:panose1 w:val="02010509060101010101"/>
    <w:charset w:val="86"/>
    <w:family w:val="modern"/>
    <w:pitch w:val="default"/>
    <w:sig w:usb0="00000000" w:usb1="00000000" w:usb2="00000000" w:usb3="00000000" w:csb0="00040000" w:csb1="00000000"/>
  </w:font>
  <w:font w:name="Arial Narrow">
    <w:altName w:val="Times New Roman"/>
    <w:panose1 w:val="020B0606020202030204"/>
    <w:charset w:val="00"/>
    <w:family w:val="swiss"/>
    <w:pitch w:val="default"/>
    <w:sig w:usb0="00000000" w:usb1="00000000" w:usb2="00000000" w:usb3="00000000" w:csb0="2000009F" w:csb1="DFD70000"/>
  </w:font>
  <w:font w:name="FHLHE E+ Futura Bk">
    <w:altName w:val="仿宋_GB2312"/>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Times New Roman"/>
    <w:panose1 w:val="020B0604020202020204"/>
    <w:charset w:val="86"/>
    <w:family w:val="swiss"/>
    <w:pitch w:val="default"/>
    <w:sig w:usb0="00000000" w:usb1="00000000" w:usb2="0000003F" w:usb3="00000000" w:csb0="603F01FF" w:csb1="FFFF0000"/>
  </w:font>
  <w:font w:name="Helvetica">
    <w:altName w:val="DejaVu Sans"/>
    <w:panose1 w:val="020B0604020202020204"/>
    <w:charset w:val="00"/>
    <w:family w:val="swiss"/>
    <w:pitch w:val="default"/>
    <w:sig w:usb0="00000000" w:usb1="00000000" w:usb2="00000000" w:usb3="00000000" w:csb0="00000001" w:csb1="00000000"/>
  </w:font>
  <w:font w:name="Cumberland">
    <w:altName w:val="华文中宋"/>
    <w:panose1 w:val="00000000000000000000"/>
    <w:charset w:val="00"/>
    <w:family w:val="modern"/>
    <w:pitch w:val="default"/>
    <w:sig w:usb0="00000000" w:usb1="00000000" w:usb2="00000000" w:usb3="00000000" w:csb0="00040001" w:csb1="00000000"/>
  </w:font>
  <w:font w:name="方正宋体">
    <w:altName w:val="方正书宋_GBK"/>
    <w:panose1 w:val="00000000000000000000"/>
    <w:charset w:val="00"/>
    <w:family w:val="auto"/>
    <w:pitch w:val="default"/>
    <w:sig w:usb0="00000000" w:usb1="00000000" w:usb2="00000000" w:usb3="00000000" w:csb0="00040001" w:csb1="00000000"/>
  </w:font>
  <w:font w:name="Futura Hv">
    <w:altName w:val="国标宋体-超大字符集"/>
    <w:panose1 w:val="00000000000000000000"/>
    <w:charset w:val="00"/>
    <w:family w:val="swiss"/>
    <w:pitch w:val="default"/>
    <w:sig w:usb0="00000000" w:usb1="00000000" w:usb2="00000000" w:usb3="00000000" w:csb0="000001FB" w:csb1="00000000"/>
  </w:font>
  <w:font w:name="Segoe UI">
    <w:altName w:val="Noto Naskh Arabic"/>
    <w:panose1 w:val="020B0502040204020203"/>
    <w:charset w:val="00"/>
    <w:family w:val="swiss"/>
    <w:pitch w:val="default"/>
    <w:sig w:usb0="00000000" w:usb1="00000000" w:usb2="00000009" w:usb3="00000000" w:csb0="200001FF" w:csb1="00000000"/>
  </w:font>
  <w:font w:name="Latha">
    <w:altName w:val="DejaVu Sans"/>
    <w:panose1 w:val="020B0604020202020204"/>
    <w:charset w:val="00"/>
    <w:family w:val="swiss"/>
    <w:pitch w:val="default"/>
    <w:sig w:usb0="00000000" w:usb1="00000000" w:usb2="00000000" w:usb3="00000000" w:csb0="00000001"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新宋体">
    <w:altName w:val="Noto Sans Mono CJK SC"/>
    <w:panose1 w:val="02010609030101010101"/>
    <w:charset w:val="86"/>
    <w:family w:val="modern"/>
    <w:pitch w:val="default"/>
    <w:sig w:usb0="00000000" w:usb1="00000000" w:usb2="00000006" w:usb3="00000000" w:csb0="00040001" w:csb1="00000000"/>
  </w:font>
  <w:font w:name="Noto Sans Mono CJK SC">
    <w:panose1 w:val="020B0500000000000000"/>
    <w:charset w:val="86"/>
    <w:family w:val="auto"/>
    <w:pitch w:val="default"/>
    <w:sig w:usb0="30000003" w:usb1="2BDF3C10" w:usb2="00000016" w:usb3="00000000" w:csb0="602E0107" w:csb1="00000000"/>
  </w:font>
  <w:font w:name="楷体">
    <w:altName w:val="楷体_GB2312"/>
    <w:panose1 w:val="02010609060101010101"/>
    <w:charset w:val="86"/>
    <w:family w:val="modern"/>
    <w:pitch w:val="default"/>
    <w:sig w:usb0="00000000" w:usb1="00000000" w:usb2="00000016" w:usb3="00000000" w:csb0="00040001" w:csb1="00000000"/>
  </w:font>
  <w:font w:name="Lucida Sans Unicode">
    <w:altName w:val="Noto Naskh Arabic"/>
    <w:panose1 w:val="020B0602030504020204"/>
    <w:charset w:val="00"/>
    <w:family w:val="swiss"/>
    <w:pitch w:val="default"/>
    <w:sig w:usb0="00000000" w:usb1="00000000" w:usb2="00000000" w:usb3="00000000" w:csb0="200000BF" w:csb1="D7F70000"/>
  </w:font>
  <w:font w:name="Century Gothic">
    <w:altName w:val="Noto Naskh Arabic"/>
    <w:panose1 w:val="020B0502020202020204"/>
    <w:charset w:val="00"/>
    <w:family w:val="swiss"/>
    <w:pitch w:val="default"/>
    <w:sig w:usb0="00000000" w:usb1="00000000" w:usb2="00000000" w:usb3="00000000" w:csb0="2000009F" w:csb1="DFD70000"/>
  </w:font>
  <w:font w:name="Aldine401 BT">
    <w:altName w:val="国标宋体-超大字符集"/>
    <w:panose1 w:val="00000000000000000000"/>
    <w:charset w:val="00"/>
    <w:family w:val="roman"/>
    <w:pitch w:val="default"/>
    <w:sig w:usb0="00000000" w:usb1="00000000" w:usb2="00000000" w:usb3="00000000" w:csb0="00000011" w:csb1="00000000"/>
  </w:font>
  <w:font w:name=".PingFang SC">
    <w:altName w:val="华文中宋"/>
    <w:panose1 w:val="00000000000000000000"/>
    <w:charset w:val="00"/>
    <w:family w:val="moder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MS Gothic">
    <w:altName w:val="方正书宋_GBK"/>
    <w:panose1 w:val="020B0609070205080204"/>
    <w:charset w:val="80"/>
    <w:family w:val="modern"/>
    <w:pitch w:val="default"/>
    <w:sig w:usb0="00000000" w:usb1="00000000" w:usb2="08000012" w:usb3="00000000" w:csb0="4002009F" w:csb1="DFD70000"/>
  </w:font>
  <w:font w:name="MS Mincho">
    <w:altName w:val="方正书宋_GBK"/>
    <w:panose1 w:val="02020609040205080304"/>
    <w:charset w:val="80"/>
    <w:family w:val="modern"/>
    <w:pitch w:val="default"/>
    <w:sig w:usb0="00000000" w:usb1="00000000" w:usb2="00000012" w:usb3="00000000" w:csb0="4002009F" w:csb1="DFD70000"/>
  </w:font>
  <w:font w:name="Cambria Math">
    <w:altName w:val="DejaVu Math TeX Gyre"/>
    <w:panose1 w:val="02040503050406030204"/>
    <w:charset w:val="00"/>
    <w:family w:val="auto"/>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GWZT-EN">
    <w:panose1 w:val="020204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2"/>
      </w:rPr>
    </w:pPr>
    <w:r>
      <w:fldChar w:fldCharType="begin"/>
    </w:r>
    <w:r>
      <w:rPr>
        <w:rStyle w:val="72"/>
      </w:rPr>
      <w:instrText xml:space="preserve">PAGE  </w:instrText>
    </w:r>
    <w:r>
      <w:fldChar w:fldCharType="end"/>
    </w:r>
  </w:p>
  <w:p>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58</w:t>
    </w:r>
    <w:r>
      <w:rPr>
        <w:rFonts w:hint="eastAsia" w:ascii="仿宋_GB2312" w:eastAsia="仿宋_GB2312"/>
        <w:kern w:val="0"/>
        <w:szCs w:val="21"/>
      </w:rPr>
      <w:fldChar w:fldCharType="end"/>
    </w:r>
    <w:bookmarkStart w:id="405" w:name="_Toc131845147"/>
    <w:bookmarkStart w:id="406" w:name="_Toc164085800"/>
    <w:bookmarkStart w:id="407" w:name="_Toc36110187"/>
    <w:bookmarkStart w:id="408" w:name="_Toc91899912"/>
    <w:r>
      <w:rPr>
        <w:rFonts w:hint="eastAsia" w:ascii="仿宋_GB2312" w:eastAsia="仿宋_GB2312"/>
        <w:kern w:val="0"/>
        <w:szCs w:val="21"/>
      </w:rPr>
      <w:t xml:space="preserve"> 页</w:t>
    </w:r>
    <w:bookmarkEnd w:id="405"/>
    <w:bookmarkEnd w:id="406"/>
    <w:bookmarkEnd w:id="407"/>
    <w:bookmarkEnd w:id="40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2"/>
      </w:rPr>
    </w:pPr>
    <w:r>
      <w:fldChar w:fldCharType="begin"/>
    </w:r>
    <w:r>
      <w:rPr>
        <w:rStyle w:val="72"/>
      </w:rPr>
      <w:instrText xml:space="preserve">PAGE  </w:instrText>
    </w:r>
    <w:r>
      <w:fldChar w:fldCharType="end"/>
    </w:r>
  </w:p>
  <w:p>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4"/>
      </w:pBdr>
      <w:jc w:val="right"/>
    </w:pPr>
    <w:r>
      <w:t></w:t>
    </w:r>
    <w:r>
      <w:rPr>
        <w:rFonts w:hint="eastAsia"/>
      </w:rPr>
      <w:t xml:space="preserve">             </w:t>
    </w:r>
    <w:r>
      <w:t>杭州市</w:t>
    </w:r>
    <w:r>
      <w:rPr>
        <w:rFonts w:hint="eastAsia"/>
        <w:lang w:eastAsia="zh-CN"/>
      </w:rPr>
      <w:t>临平区</w:t>
    </w:r>
    <w:r>
      <w:t>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w:t>
    </w:r>
    <w:r>
      <w:rPr>
        <w:rFonts w:hint="eastAsia"/>
        <w:lang w:val="zh-CN"/>
      </w:rPr>
      <w:t>临平区</w:t>
    </w:r>
    <w:r>
      <w:rPr>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t>杭州市</w:t>
    </w:r>
    <w:r>
      <w:rPr>
        <w:rFonts w:hint="eastAsia"/>
        <w:lang w:eastAsia="zh-CN"/>
      </w:rPr>
      <w:t>临平区</w:t>
    </w:r>
    <w:r>
      <w:t>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t></w:t>
    </w:r>
    <w:r>
      <w:rPr>
        <w:rFonts w:hint="eastAsia"/>
      </w:rPr>
      <w:t xml:space="preserve">                                                                 </w:t>
    </w:r>
    <w:r>
      <w:t>杭州市</w:t>
    </w:r>
    <w:r>
      <w:rPr>
        <w:rFonts w:hint="eastAsia"/>
        <w:lang w:eastAsia="zh-CN"/>
      </w:rPr>
      <w:t>临平区</w:t>
    </w:r>
    <w:r>
      <w:t>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t xml:space="preserve"> 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t></w:t>
    </w:r>
    <w:r>
      <w:rPr>
        <w:rFonts w:hint="eastAsia"/>
      </w:rPr>
      <w:t xml:space="preserve">                                                                    </w:t>
    </w:r>
    <w:r>
      <w:t>杭州市</w:t>
    </w:r>
    <w:r>
      <w:rPr>
        <w:rFonts w:hint="eastAsia"/>
        <w:lang w:eastAsia="zh-CN"/>
      </w:rPr>
      <w:t>临平区</w:t>
    </w:r>
    <w:r>
      <w:t>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rPr>
        <w:rFonts w:hint="eastAsia"/>
      </w:rPr>
      <w:t xml:space="preserve">                                  </w:t>
    </w:r>
    <w:r>
      <w:t>杭州市</w:t>
    </w:r>
    <w:r>
      <w:rPr>
        <w:rFonts w:hint="eastAsia"/>
        <w:lang w:eastAsia="zh-CN"/>
      </w:rPr>
      <w:t>临平区</w:t>
    </w:r>
    <w:r>
      <w:t>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rPr>
        <w:rFonts w:hint="eastAsia"/>
      </w:rPr>
      <w:t xml:space="preserve">                                                                                                        </w:t>
    </w:r>
    <w:r>
      <w:t>杭州市</w:t>
    </w:r>
    <w:r>
      <w:rPr>
        <w:rFonts w:hint="eastAsia"/>
        <w:lang w:eastAsia="zh-CN"/>
      </w:rPr>
      <w:t>临平区</w:t>
    </w:r>
    <w:r>
      <w:t>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29EB2"/>
    <w:multiLevelType w:val="singleLevel"/>
    <w:tmpl w:val="8C929EB2"/>
    <w:lvl w:ilvl="0" w:tentative="0">
      <w:start w:val="2"/>
      <w:numFmt w:val="chineseCounting"/>
      <w:suff w:val="nothing"/>
      <w:lvlText w:val="%1、"/>
      <w:lvlJc w:val="left"/>
      <w:rPr>
        <w:rFonts w:hint="eastAsia"/>
      </w:rPr>
    </w:lvl>
  </w:abstractNum>
  <w:abstractNum w:abstractNumId="1">
    <w:nsid w:val="D5131716"/>
    <w:multiLevelType w:val="singleLevel"/>
    <w:tmpl w:val="D5131716"/>
    <w:lvl w:ilvl="0" w:tentative="0">
      <w:start w:val="5"/>
      <w:numFmt w:val="decimal"/>
      <w:suff w:val="nothing"/>
      <w:lvlText w:val="%1、"/>
      <w:lvlJc w:val="left"/>
    </w:lvl>
  </w:abstractNum>
  <w:abstractNum w:abstractNumId="2">
    <w:nsid w:val="F7FE948F"/>
    <w:multiLevelType w:val="singleLevel"/>
    <w:tmpl w:val="F7FE948F"/>
    <w:lvl w:ilvl="0" w:tentative="0">
      <w:start w:val="8"/>
      <w:numFmt w:val="chineseCounting"/>
      <w:suff w:val="nothing"/>
      <w:lvlText w:val="%1、"/>
      <w:lvlJc w:val="left"/>
      <w:rPr>
        <w:rFonts w:hint="eastAsia"/>
      </w:rPr>
    </w:lvl>
  </w:abstractNum>
  <w:abstractNum w:abstractNumId="3">
    <w:nsid w:val="5E71B7F9"/>
    <w:multiLevelType w:val="singleLevel"/>
    <w:tmpl w:val="5E71B7F9"/>
    <w:lvl w:ilvl="0" w:tentative="0">
      <w:start w:val="1"/>
      <w:numFmt w:val="decimal"/>
      <w:suff w:val="nothing"/>
      <w:lvlText w:val="%1、"/>
      <w:lvlJc w:val="left"/>
    </w:lvl>
  </w:abstractNum>
  <w:abstractNum w:abstractNumId="4">
    <w:nsid w:val="76EE9C81"/>
    <w:multiLevelType w:val="singleLevel"/>
    <w:tmpl w:val="76EE9C81"/>
    <w:lvl w:ilvl="0" w:tentative="0">
      <w:start w:val="5"/>
      <w:numFmt w:val="chineseCounting"/>
      <w:suff w:val="nothing"/>
      <w:lvlText w:val="%1、"/>
      <w:lvlJc w:val="left"/>
      <w:rPr>
        <w:rFonts w:hint="eastAsia"/>
      </w:rPr>
    </w:lvl>
  </w:abstractNum>
  <w:abstractNum w:abstractNumId="5">
    <w:nsid w:val="7F9DCF24"/>
    <w:multiLevelType w:val="singleLevel"/>
    <w:tmpl w:val="7F9DCF24"/>
    <w:lvl w:ilvl="0" w:tentative="0">
      <w:start w:val="1"/>
      <w:numFmt w:val="decimal"/>
      <w:suff w:val="nothing"/>
      <w:lvlText w:val="（%1）"/>
      <w:lvlJc w:val="left"/>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190A"/>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41A"/>
    <w:rsid w:val="00050656"/>
    <w:rsid w:val="00050A19"/>
    <w:rsid w:val="000511B6"/>
    <w:rsid w:val="00051B00"/>
    <w:rsid w:val="00051C2A"/>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7C0"/>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54E"/>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26"/>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4A76"/>
    <w:rsid w:val="000C4B4C"/>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2C"/>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3FDE"/>
    <w:rsid w:val="0012419E"/>
    <w:rsid w:val="0012432A"/>
    <w:rsid w:val="001248EF"/>
    <w:rsid w:val="00124AC0"/>
    <w:rsid w:val="00124FC4"/>
    <w:rsid w:val="001253AB"/>
    <w:rsid w:val="0012574C"/>
    <w:rsid w:val="001259B8"/>
    <w:rsid w:val="001264B9"/>
    <w:rsid w:val="00126900"/>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1452"/>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6B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06A"/>
    <w:rsid w:val="001A79A2"/>
    <w:rsid w:val="001A7FA5"/>
    <w:rsid w:val="001B06A6"/>
    <w:rsid w:val="001B13BF"/>
    <w:rsid w:val="001B15B9"/>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787"/>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878"/>
    <w:rsid w:val="00242F79"/>
    <w:rsid w:val="0024415B"/>
    <w:rsid w:val="00244968"/>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6020"/>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18A0"/>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1DF"/>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09F"/>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4D8D"/>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B6"/>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4E2"/>
    <w:rsid w:val="00315D77"/>
    <w:rsid w:val="00315D8E"/>
    <w:rsid w:val="00316002"/>
    <w:rsid w:val="00316CDE"/>
    <w:rsid w:val="00316E94"/>
    <w:rsid w:val="0031752D"/>
    <w:rsid w:val="00317709"/>
    <w:rsid w:val="00320688"/>
    <w:rsid w:val="00320817"/>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0CBA"/>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199"/>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653"/>
    <w:rsid w:val="00480A23"/>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809"/>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12DB"/>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D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32C"/>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2C8C"/>
    <w:rsid w:val="00632CDB"/>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6895"/>
    <w:rsid w:val="006673B9"/>
    <w:rsid w:val="0066790C"/>
    <w:rsid w:val="00667A67"/>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1FF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DC"/>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6FC"/>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2DEA"/>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5397"/>
    <w:rsid w:val="007C60A8"/>
    <w:rsid w:val="007C6158"/>
    <w:rsid w:val="007C660F"/>
    <w:rsid w:val="007C6664"/>
    <w:rsid w:val="007C66FF"/>
    <w:rsid w:val="007C69AE"/>
    <w:rsid w:val="007C6FE9"/>
    <w:rsid w:val="007C7688"/>
    <w:rsid w:val="007C76E3"/>
    <w:rsid w:val="007C76F3"/>
    <w:rsid w:val="007C7DD9"/>
    <w:rsid w:val="007D03BC"/>
    <w:rsid w:val="007D0418"/>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2887"/>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603"/>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004"/>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80A"/>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227"/>
    <w:rsid w:val="00867501"/>
    <w:rsid w:val="00867D8E"/>
    <w:rsid w:val="008700C0"/>
    <w:rsid w:val="0087058B"/>
    <w:rsid w:val="008705AA"/>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4775"/>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1B6"/>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6D62"/>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239"/>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27FC4"/>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118"/>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CCB"/>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700"/>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2EE9"/>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4DD1"/>
    <w:rsid w:val="00B55F64"/>
    <w:rsid w:val="00B56ECA"/>
    <w:rsid w:val="00B57093"/>
    <w:rsid w:val="00B574DA"/>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05D"/>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3D8"/>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9C3"/>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5D2"/>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AA3"/>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6E10"/>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6C7"/>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1FA"/>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37B"/>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507"/>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118F"/>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3E38"/>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02D"/>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DA1"/>
    <w:rsid w:val="00DE6E4D"/>
    <w:rsid w:val="00DE7498"/>
    <w:rsid w:val="00DE75EF"/>
    <w:rsid w:val="00DE7611"/>
    <w:rsid w:val="00DE7D19"/>
    <w:rsid w:val="00DF05A0"/>
    <w:rsid w:val="00DF1162"/>
    <w:rsid w:val="00DF1BA8"/>
    <w:rsid w:val="00DF1DDB"/>
    <w:rsid w:val="00DF1F63"/>
    <w:rsid w:val="00DF28F2"/>
    <w:rsid w:val="00DF2BFF"/>
    <w:rsid w:val="00DF3798"/>
    <w:rsid w:val="00DF4B5B"/>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2D18"/>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247"/>
    <w:rsid w:val="00E15D6C"/>
    <w:rsid w:val="00E1720B"/>
    <w:rsid w:val="00E203DE"/>
    <w:rsid w:val="00E20CE7"/>
    <w:rsid w:val="00E217B1"/>
    <w:rsid w:val="00E222FA"/>
    <w:rsid w:val="00E229CE"/>
    <w:rsid w:val="00E22B4A"/>
    <w:rsid w:val="00E2376D"/>
    <w:rsid w:val="00E23CEB"/>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587E"/>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B4F"/>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6F9A"/>
    <w:rsid w:val="00ED71BA"/>
    <w:rsid w:val="00ED728F"/>
    <w:rsid w:val="00ED73A1"/>
    <w:rsid w:val="00ED7CA2"/>
    <w:rsid w:val="00EE04F9"/>
    <w:rsid w:val="00EE05E0"/>
    <w:rsid w:val="00EE0FF6"/>
    <w:rsid w:val="00EE13DA"/>
    <w:rsid w:val="00EE1595"/>
    <w:rsid w:val="00EE1E71"/>
    <w:rsid w:val="00EE2087"/>
    <w:rsid w:val="00EE20C2"/>
    <w:rsid w:val="00EE224D"/>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0E3B97"/>
    <w:rsid w:val="011C32AB"/>
    <w:rsid w:val="011F6449"/>
    <w:rsid w:val="01236AFB"/>
    <w:rsid w:val="01541149"/>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BE6034"/>
    <w:rsid w:val="03DD35E4"/>
    <w:rsid w:val="04076900"/>
    <w:rsid w:val="041A5A3B"/>
    <w:rsid w:val="042311BA"/>
    <w:rsid w:val="042B157A"/>
    <w:rsid w:val="044D2C6F"/>
    <w:rsid w:val="04884340"/>
    <w:rsid w:val="048F763B"/>
    <w:rsid w:val="049F330E"/>
    <w:rsid w:val="04AA775C"/>
    <w:rsid w:val="04AF1889"/>
    <w:rsid w:val="04F66F48"/>
    <w:rsid w:val="05251E14"/>
    <w:rsid w:val="053022E6"/>
    <w:rsid w:val="05393890"/>
    <w:rsid w:val="053C1FF4"/>
    <w:rsid w:val="059565ED"/>
    <w:rsid w:val="05A16594"/>
    <w:rsid w:val="05A7762D"/>
    <w:rsid w:val="060E5941"/>
    <w:rsid w:val="06110FAF"/>
    <w:rsid w:val="06493CA7"/>
    <w:rsid w:val="065A6178"/>
    <w:rsid w:val="066F1CF3"/>
    <w:rsid w:val="067F52D3"/>
    <w:rsid w:val="06930BB8"/>
    <w:rsid w:val="07245D42"/>
    <w:rsid w:val="07264C62"/>
    <w:rsid w:val="07351E35"/>
    <w:rsid w:val="0779354C"/>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99095E"/>
    <w:rsid w:val="0BF6188C"/>
    <w:rsid w:val="0BF73C91"/>
    <w:rsid w:val="0C170175"/>
    <w:rsid w:val="0C1F16AD"/>
    <w:rsid w:val="0C403756"/>
    <w:rsid w:val="0C571A41"/>
    <w:rsid w:val="0C5C1171"/>
    <w:rsid w:val="0C5E1CBC"/>
    <w:rsid w:val="0C615B50"/>
    <w:rsid w:val="0C8445DA"/>
    <w:rsid w:val="0C87121B"/>
    <w:rsid w:val="0CC007F7"/>
    <w:rsid w:val="0CC617AC"/>
    <w:rsid w:val="0CD22F77"/>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6538BF"/>
    <w:rsid w:val="107D4B15"/>
    <w:rsid w:val="108A3C80"/>
    <w:rsid w:val="10C26171"/>
    <w:rsid w:val="10C70674"/>
    <w:rsid w:val="10F33360"/>
    <w:rsid w:val="10FC16EA"/>
    <w:rsid w:val="110F1D40"/>
    <w:rsid w:val="11266F33"/>
    <w:rsid w:val="118963A1"/>
    <w:rsid w:val="11C6522A"/>
    <w:rsid w:val="11CB5870"/>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4C81A92"/>
    <w:rsid w:val="150536C3"/>
    <w:rsid w:val="150C1963"/>
    <w:rsid w:val="151447A0"/>
    <w:rsid w:val="154A6454"/>
    <w:rsid w:val="15762120"/>
    <w:rsid w:val="16A8729C"/>
    <w:rsid w:val="16B33777"/>
    <w:rsid w:val="16BC70A7"/>
    <w:rsid w:val="16C6339E"/>
    <w:rsid w:val="16EA17B8"/>
    <w:rsid w:val="172F2D79"/>
    <w:rsid w:val="17557BEF"/>
    <w:rsid w:val="17D349C1"/>
    <w:rsid w:val="1830729E"/>
    <w:rsid w:val="1870062C"/>
    <w:rsid w:val="18817102"/>
    <w:rsid w:val="18830A15"/>
    <w:rsid w:val="18852B28"/>
    <w:rsid w:val="188B5321"/>
    <w:rsid w:val="18A63700"/>
    <w:rsid w:val="196071E6"/>
    <w:rsid w:val="19932372"/>
    <w:rsid w:val="19A20DD5"/>
    <w:rsid w:val="19AE03F1"/>
    <w:rsid w:val="1A071A03"/>
    <w:rsid w:val="1A1F16AE"/>
    <w:rsid w:val="1A3B5C77"/>
    <w:rsid w:val="1A984BAD"/>
    <w:rsid w:val="1AB21997"/>
    <w:rsid w:val="1AB74606"/>
    <w:rsid w:val="1AB8220E"/>
    <w:rsid w:val="1AE4166C"/>
    <w:rsid w:val="1AF06CFB"/>
    <w:rsid w:val="1AF11B8D"/>
    <w:rsid w:val="1B11359C"/>
    <w:rsid w:val="1B2A271F"/>
    <w:rsid w:val="1B530544"/>
    <w:rsid w:val="1B713184"/>
    <w:rsid w:val="1B83082F"/>
    <w:rsid w:val="1BA209CF"/>
    <w:rsid w:val="1BB4777D"/>
    <w:rsid w:val="1BD75AB8"/>
    <w:rsid w:val="1C0459C2"/>
    <w:rsid w:val="1C1B3B4A"/>
    <w:rsid w:val="1C88086E"/>
    <w:rsid w:val="1CFC2692"/>
    <w:rsid w:val="1D266CE1"/>
    <w:rsid w:val="1D3963AF"/>
    <w:rsid w:val="1D55566A"/>
    <w:rsid w:val="1D6A673C"/>
    <w:rsid w:val="1D9247AE"/>
    <w:rsid w:val="1DB567EC"/>
    <w:rsid w:val="1DF51A98"/>
    <w:rsid w:val="1E3D060F"/>
    <w:rsid w:val="1E3F7D2E"/>
    <w:rsid w:val="1E4134E4"/>
    <w:rsid w:val="1E5062B3"/>
    <w:rsid w:val="1E523514"/>
    <w:rsid w:val="1E714A66"/>
    <w:rsid w:val="1E802593"/>
    <w:rsid w:val="1E8B34D8"/>
    <w:rsid w:val="1E8B6156"/>
    <w:rsid w:val="1EA703CC"/>
    <w:rsid w:val="1EB7330C"/>
    <w:rsid w:val="1EBA4931"/>
    <w:rsid w:val="1EE73F05"/>
    <w:rsid w:val="1F0A0FF3"/>
    <w:rsid w:val="1F5771FF"/>
    <w:rsid w:val="1FE868A9"/>
    <w:rsid w:val="1FEF81EB"/>
    <w:rsid w:val="20034907"/>
    <w:rsid w:val="20173E4B"/>
    <w:rsid w:val="204E48BC"/>
    <w:rsid w:val="20761D66"/>
    <w:rsid w:val="208921B3"/>
    <w:rsid w:val="20973DEB"/>
    <w:rsid w:val="20B26522"/>
    <w:rsid w:val="20B44310"/>
    <w:rsid w:val="211116EB"/>
    <w:rsid w:val="216133FC"/>
    <w:rsid w:val="21C1200C"/>
    <w:rsid w:val="21D56769"/>
    <w:rsid w:val="21DC2CED"/>
    <w:rsid w:val="21E52EF3"/>
    <w:rsid w:val="21FB5D7B"/>
    <w:rsid w:val="22015E94"/>
    <w:rsid w:val="220B1C3D"/>
    <w:rsid w:val="221D1D20"/>
    <w:rsid w:val="22334A87"/>
    <w:rsid w:val="226D60F0"/>
    <w:rsid w:val="22BE6801"/>
    <w:rsid w:val="23251041"/>
    <w:rsid w:val="233500BF"/>
    <w:rsid w:val="23377FF7"/>
    <w:rsid w:val="236B425F"/>
    <w:rsid w:val="23836192"/>
    <w:rsid w:val="23901F29"/>
    <w:rsid w:val="239C0061"/>
    <w:rsid w:val="23B908A4"/>
    <w:rsid w:val="23CF178A"/>
    <w:rsid w:val="23E95BEF"/>
    <w:rsid w:val="23FD0064"/>
    <w:rsid w:val="24422C3A"/>
    <w:rsid w:val="24476BBD"/>
    <w:rsid w:val="245375B0"/>
    <w:rsid w:val="24642C0A"/>
    <w:rsid w:val="24B22173"/>
    <w:rsid w:val="24B95AD9"/>
    <w:rsid w:val="24BE24DA"/>
    <w:rsid w:val="24CF5825"/>
    <w:rsid w:val="24D663E6"/>
    <w:rsid w:val="24D77F2B"/>
    <w:rsid w:val="25684F13"/>
    <w:rsid w:val="258B00E2"/>
    <w:rsid w:val="25A917A6"/>
    <w:rsid w:val="25BE27CC"/>
    <w:rsid w:val="25CC175F"/>
    <w:rsid w:val="25F74A5C"/>
    <w:rsid w:val="2628662C"/>
    <w:rsid w:val="262D45DE"/>
    <w:rsid w:val="26871DC8"/>
    <w:rsid w:val="26A53EF9"/>
    <w:rsid w:val="26A94201"/>
    <w:rsid w:val="26AC274F"/>
    <w:rsid w:val="27044A29"/>
    <w:rsid w:val="271D34C8"/>
    <w:rsid w:val="276142BF"/>
    <w:rsid w:val="27783712"/>
    <w:rsid w:val="27907362"/>
    <w:rsid w:val="27E17931"/>
    <w:rsid w:val="28333E1D"/>
    <w:rsid w:val="28454BD6"/>
    <w:rsid w:val="28455253"/>
    <w:rsid w:val="28551971"/>
    <w:rsid w:val="285B1C53"/>
    <w:rsid w:val="289F7086"/>
    <w:rsid w:val="28C32028"/>
    <w:rsid w:val="28CC490F"/>
    <w:rsid w:val="28DE40AA"/>
    <w:rsid w:val="29345E77"/>
    <w:rsid w:val="29363ABF"/>
    <w:rsid w:val="294C65AD"/>
    <w:rsid w:val="29806583"/>
    <w:rsid w:val="298B3C4C"/>
    <w:rsid w:val="29B652B8"/>
    <w:rsid w:val="29D90840"/>
    <w:rsid w:val="29F26D24"/>
    <w:rsid w:val="2A15033F"/>
    <w:rsid w:val="2A1662C1"/>
    <w:rsid w:val="2A1C7367"/>
    <w:rsid w:val="2A246A79"/>
    <w:rsid w:val="2A2815FA"/>
    <w:rsid w:val="2A6D6092"/>
    <w:rsid w:val="2A7A1FF0"/>
    <w:rsid w:val="2A7D76B4"/>
    <w:rsid w:val="2B2D5F15"/>
    <w:rsid w:val="2B406152"/>
    <w:rsid w:val="2B437463"/>
    <w:rsid w:val="2B7807EE"/>
    <w:rsid w:val="2B7A0324"/>
    <w:rsid w:val="2B966A97"/>
    <w:rsid w:val="2BA50BF7"/>
    <w:rsid w:val="2BBF00EC"/>
    <w:rsid w:val="2BC37CFD"/>
    <w:rsid w:val="2BD5237F"/>
    <w:rsid w:val="2BE536CE"/>
    <w:rsid w:val="2BE758D9"/>
    <w:rsid w:val="2C09049E"/>
    <w:rsid w:val="2C0A653C"/>
    <w:rsid w:val="2C191F85"/>
    <w:rsid w:val="2C4B376B"/>
    <w:rsid w:val="2CE82D6F"/>
    <w:rsid w:val="2D343236"/>
    <w:rsid w:val="2DD15014"/>
    <w:rsid w:val="2DF72DE4"/>
    <w:rsid w:val="2E0220AF"/>
    <w:rsid w:val="2E4B082A"/>
    <w:rsid w:val="2E5D4E86"/>
    <w:rsid w:val="2E5D790B"/>
    <w:rsid w:val="2E9A3C18"/>
    <w:rsid w:val="2EBB0FEE"/>
    <w:rsid w:val="2EC63002"/>
    <w:rsid w:val="2F0A6B38"/>
    <w:rsid w:val="2F0E3BA3"/>
    <w:rsid w:val="2F946CCB"/>
    <w:rsid w:val="2FD25781"/>
    <w:rsid w:val="2FDC745C"/>
    <w:rsid w:val="2FFD7934"/>
    <w:rsid w:val="30733ACD"/>
    <w:rsid w:val="30767F8E"/>
    <w:rsid w:val="308C3862"/>
    <w:rsid w:val="309379D8"/>
    <w:rsid w:val="30A270F7"/>
    <w:rsid w:val="30DF1478"/>
    <w:rsid w:val="30EC586F"/>
    <w:rsid w:val="313308E4"/>
    <w:rsid w:val="31933ADE"/>
    <w:rsid w:val="319C6071"/>
    <w:rsid w:val="31AC537E"/>
    <w:rsid w:val="31E3679B"/>
    <w:rsid w:val="31E732FD"/>
    <w:rsid w:val="32076C52"/>
    <w:rsid w:val="324B0876"/>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CE591D"/>
    <w:rsid w:val="34FA6E12"/>
    <w:rsid w:val="354D7158"/>
    <w:rsid w:val="355A4115"/>
    <w:rsid w:val="358D5588"/>
    <w:rsid w:val="35BB2355"/>
    <w:rsid w:val="35EF75B4"/>
    <w:rsid w:val="363A3B40"/>
    <w:rsid w:val="365302AE"/>
    <w:rsid w:val="36607A0A"/>
    <w:rsid w:val="366E227C"/>
    <w:rsid w:val="366F2E0D"/>
    <w:rsid w:val="367B6A5C"/>
    <w:rsid w:val="369E361B"/>
    <w:rsid w:val="36A74ADA"/>
    <w:rsid w:val="36AD60D5"/>
    <w:rsid w:val="36B224F9"/>
    <w:rsid w:val="36EC0CC9"/>
    <w:rsid w:val="37377380"/>
    <w:rsid w:val="373F410B"/>
    <w:rsid w:val="37B02C8E"/>
    <w:rsid w:val="37EE7094"/>
    <w:rsid w:val="38296C89"/>
    <w:rsid w:val="383002EB"/>
    <w:rsid w:val="38471845"/>
    <w:rsid w:val="38586797"/>
    <w:rsid w:val="38BC0149"/>
    <w:rsid w:val="38D87D1C"/>
    <w:rsid w:val="3925145A"/>
    <w:rsid w:val="39636459"/>
    <w:rsid w:val="396B7F6C"/>
    <w:rsid w:val="39B417A9"/>
    <w:rsid w:val="39FC5695"/>
    <w:rsid w:val="3A006D8E"/>
    <w:rsid w:val="3A3651E5"/>
    <w:rsid w:val="3A744481"/>
    <w:rsid w:val="3A772A1D"/>
    <w:rsid w:val="3A8C7BEF"/>
    <w:rsid w:val="3A906246"/>
    <w:rsid w:val="3B2349B7"/>
    <w:rsid w:val="3B616CFF"/>
    <w:rsid w:val="3B6259F6"/>
    <w:rsid w:val="3B700132"/>
    <w:rsid w:val="3B976654"/>
    <w:rsid w:val="3BC01EFC"/>
    <w:rsid w:val="3BCA786A"/>
    <w:rsid w:val="3BD31E2F"/>
    <w:rsid w:val="3BF15831"/>
    <w:rsid w:val="3C105946"/>
    <w:rsid w:val="3C471448"/>
    <w:rsid w:val="3C5F759A"/>
    <w:rsid w:val="3C6436E5"/>
    <w:rsid w:val="3C6C525A"/>
    <w:rsid w:val="3CCE23CB"/>
    <w:rsid w:val="3CD17D17"/>
    <w:rsid w:val="3D3C7F39"/>
    <w:rsid w:val="3D440F09"/>
    <w:rsid w:val="3D4504A0"/>
    <w:rsid w:val="3D8734BB"/>
    <w:rsid w:val="3D9A11D4"/>
    <w:rsid w:val="3DA16D89"/>
    <w:rsid w:val="3DA364BE"/>
    <w:rsid w:val="3DB8289D"/>
    <w:rsid w:val="3DE041CB"/>
    <w:rsid w:val="3E0D48F6"/>
    <w:rsid w:val="3E1868B4"/>
    <w:rsid w:val="3E377251"/>
    <w:rsid w:val="3E42664B"/>
    <w:rsid w:val="3E5A7334"/>
    <w:rsid w:val="3E7B5D6B"/>
    <w:rsid w:val="3E843E66"/>
    <w:rsid w:val="3E8F51FE"/>
    <w:rsid w:val="3E926F87"/>
    <w:rsid w:val="3E9A59DE"/>
    <w:rsid w:val="3EAF4836"/>
    <w:rsid w:val="3EC33DFA"/>
    <w:rsid w:val="3EDF3E8F"/>
    <w:rsid w:val="3F060E16"/>
    <w:rsid w:val="3F1D1096"/>
    <w:rsid w:val="3F2F0234"/>
    <w:rsid w:val="3F4000D4"/>
    <w:rsid w:val="3F6363FE"/>
    <w:rsid w:val="3F756B8F"/>
    <w:rsid w:val="3F95482B"/>
    <w:rsid w:val="4019356B"/>
    <w:rsid w:val="40592157"/>
    <w:rsid w:val="406E1CAE"/>
    <w:rsid w:val="40A0133A"/>
    <w:rsid w:val="40C31A53"/>
    <w:rsid w:val="40FF545D"/>
    <w:rsid w:val="410067C8"/>
    <w:rsid w:val="418F0D2A"/>
    <w:rsid w:val="41D01505"/>
    <w:rsid w:val="42310E70"/>
    <w:rsid w:val="42474939"/>
    <w:rsid w:val="424C3C57"/>
    <w:rsid w:val="42613FF3"/>
    <w:rsid w:val="42660D96"/>
    <w:rsid w:val="428667D2"/>
    <w:rsid w:val="42CD1CE0"/>
    <w:rsid w:val="42E1381E"/>
    <w:rsid w:val="42ED6459"/>
    <w:rsid w:val="42FE58DD"/>
    <w:rsid w:val="43174B3D"/>
    <w:rsid w:val="43474996"/>
    <w:rsid w:val="434B790E"/>
    <w:rsid w:val="4360274F"/>
    <w:rsid w:val="43977AB6"/>
    <w:rsid w:val="439A302D"/>
    <w:rsid w:val="43A3342B"/>
    <w:rsid w:val="43C77C27"/>
    <w:rsid w:val="43DE09EE"/>
    <w:rsid w:val="43F565F9"/>
    <w:rsid w:val="44002FAD"/>
    <w:rsid w:val="449101DD"/>
    <w:rsid w:val="44DE1391"/>
    <w:rsid w:val="451B225C"/>
    <w:rsid w:val="452410C9"/>
    <w:rsid w:val="45317DFB"/>
    <w:rsid w:val="45425A4E"/>
    <w:rsid w:val="45450AE9"/>
    <w:rsid w:val="456D3CE4"/>
    <w:rsid w:val="4579042C"/>
    <w:rsid w:val="457F0571"/>
    <w:rsid w:val="45851176"/>
    <w:rsid w:val="45C63B94"/>
    <w:rsid w:val="460E7DA5"/>
    <w:rsid w:val="462D48B7"/>
    <w:rsid w:val="46422483"/>
    <w:rsid w:val="4659254A"/>
    <w:rsid w:val="465B0637"/>
    <w:rsid w:val="465E3F0D"/>
    <w:rsid w:val="466A16E6"/>
    <w:rsid w:val="46893F2B"/>
    <w:rsid w:val="46BA7686"/>
    <w:rsid w:val="46C4686E"/>
    <w:rsid w:val="472C0120"/>
    <w:rsid w:val="475C24EB"/>
    <w:rsid w:val="477B778F"/>
    <w:rsid w:val="478203EC"/>
    <w:rsid w:val="47B025FA"/>
    <w:rsid w:val="4809698F"/>
    <w:rsid w:val="4811697D"/>
    <w:rsid w:val="487A3E25"/>
    <w:rsid w:val="488B5503"/>
    <w:rsid w:val="48937E21"/>
    <w:rsid w:val="489A0361"/>
    <w:rsid w:val="48AD5BBF"/>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707271"/>
    <w:rsid w:val="4B7BE4E4"/>
    <w:rsid w:val="4B9739F7"/>
    <w:rsid w:val="4BEE2503"/>
    <w:rsid w:val="4C245A30"/>
    <w:rsid w:val="4CB6685F"/>
    <w:rsid w:val="4CC367FE"/>
    <w:rsid w:val="4D077F3C"/>
    <w:rsid w:val="4D123355"/>
    <w:rsid w:val="4D2A3B31"/>
    <w:rsid w:val="4D312C52"/>
    <w:rsid w:val="4D422183"/>
    <w:rsid w:val="4D8D46D3"/>
    <w:rsid w:val="4D905305"/>
    <w:rsid w:val="4D964A72"/>
    <w:rsid w:val="4D9C1254"/>
    <w:rsid w:val="4D9C6E2F"/>
    <w:rsid w:val="4E693057"/>
    <w:rsid w:val="4E793892"/>
    <w:rsid w:val="4E800872"/>
    <w:rsid w:val="4E915170"/>
    <w:rsid w:val="4EC5306C"/>
    <w:rsid w:val="4EC569ED"/>
    <w:rsid w:val="4ED4505D"/>
    <w:rsid w:val="4ED50EA1"/>
    <w:rsid w:val="4ED7026C"/>
    <w:rsid w:val="4EEC050C"/>
    <w:rsid w:val="4F104EC3"/>
    <w:rsid w:val="4F47354A"/>
    <w:rsid w:val="4F911C54"/>
    <w:rsid w:val="4FE625E0"/>
    <w:rsid w:val="50045C0C"/>
    <w:rsid w:val="50097733"/>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33175B"/>
    <w:rsid w:val="53544462"/>
    <w:rsid w:val="53671FB1"/>
    <w:rsid w:val="5397158E"/>
    <w:rsid w:val="53DE9AD3"/>
    <w:rsid w:val="54013861"/>
    <w:rsid w:val="54487265"/>
    <w:rsid w:val="544D6070"/>
    <w:rsid w:val="54605E1E"/>
    <w:rsid w:val="54B3506A"/>
    <w:rsid w:val="54CA0D16"/>
    <w:rsid w:val="54DD4057"/>
    <w:rsid w:val="54E7490F"/>
    <w:rsid w:val="550764A4"/>
    <w:rsid w:val="550B2BF6"/>
    <w:rsid w:val="55214EB5"/>
    <w:rsid w:val="552A2BBF"/>
    <w:rsid w:val="55364EFD"/>
    <w:rsid w:val="55544871"/>
    <w:rsid w:val="555D4828"/>
    <w:rsid w:val="557A4C8B"/>
    <w:rsid w:val="558931E1"/>
    <w:rsid w:val="55923347"/>
    <w:rsid w:val="55925180"/>
    <w:rsid w:val="55983B1B"/>
    <w:rsid w:val="55A8376B"/>
    <w:rsid w:val="55DC29B6"/>
    <w:rsid w:val="55DD4241"/>
    <w:rsid w:val="566B6D1E"/>
    <w:rsid w:val="56A7044E"/>
    <w:rsid w:val="57032A2C"/>
    <w:rsid w:val="570452C9"/>
    <w:rsid w:val="570F5219"/>
    <w:rsid w:val="5733704C"/>
    <w:rsid w:val="575D12B5"/>
    <w:rsid w:val="57610A87"/>
    <w:rsid w:val="577B1140"/>
    <w:rsid w:val="577B7F21"/>
    <w:rsid w:val="577F181B"/>
    <w:rsid w:val="57921984"/>
    <w:rsid w:val="579737F0"/>
    <w:rsid w:val="57AB7B30"/>
    <w:rsid w:val="57AF5251"/>
    <w:rsid w:val="57B26373"/>
    <w:rsid w:val="57B35D3A"/>
    <w:rsid w:val="57B63F04"/>
    <w:rsid w:val="57CD20C2"/>
    <w:rsid w:val="57D675AB"/>
    <w:rsid w:val="57D95FDD"/>
    <w:rsid w:val="58103758"/>
    <w:rsid w:val="582708F3"/>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35357"/>
    <w:rsid w:val="5B843A1C"/>
    <w:rsid w:val="5B873E3F"/>
    <w:rsid w:val="5BF34B8F"/>
    <w:rsid w:val="5BFF3326"/>
    <w:rsid w:val="5C02690E"/>
    <w:rsid w:val="5C196DA7"/>
    <w:rsid w:val="5C2A048C"/>
    <w:rsid w:val="5C80234E"/>
    <w:rsid w:val="5C8A680C"/>
    <w:rsid w:val="5C98591B"/>
    <w:rsid w:val="5D061C6C"/>
    <w:rsid w:val="5D0C4701"/>
    <w:rsid w:val="5D0F0395"/>
    <w:rsid w:val="5D221076"/>
    <w:rsid w:val="5D235B2D"/>
    <w:rsid w:val="5D397964"/>
    <w:rsid w:val="5D3E36E0"/>
    <w:rsid w:val="5D5A391C"/>
    <w:rsid w:val="5D5F10C0"/>
    <w:rsid w:val="5D891B7B"/>
    <w:rsid w:val="5DAD38EE"/>
    <w:rsid w:val="5DCA7D57"/>
    <w:rsid w:val="5DE16345"/>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B2783"/>
    <w:rsid w:val="5F8D0B82"/>
    <w:rsid w:val="5FCC5339"/>
    <w:rsid w:val="5FE34A5B"/>
    <w:rsid w:val="5FFE1E36"/>
    <w:rsid w:val="60232584"/>
    <w:rsid w:val="607330CE"/>
    <w:rsid w:val="60825176"/>
    <w:rsid w:val="609F2AC4"/>
    <w:rsid w:val="60C413D5"/>
    <w:rsid w:val="60FA2EE8"/>
    <w:rsid w:val="61054A27"/>
    <w:rsid w:val="610A52BC"/>
    <w:rsid w:val="611D2366"/>
    <w:rsid w:val="61421856"/>
    <w:rsid w:val="61473390"/>
    <w:rsid w:val="615227C4"/>
    <w:rsid w:val="61524EF4"/>
    <w:rsid w:val="61654E3F"/>
    <w:rsid w:val="6182292A"/>
    <w:rsid w:val="619F7F92"/>
    <w:rsid w:val="61E760F3"/>
    <w:rsid w:val="61F94C26"/>
    <w:rsid w:val="62000E56"/>
    <w:rsid w:val="624F3E49"/>
    <w:rsid w:val="62632286"/>
    <w:rsid w:val="62885958"/>
    <w:rsid w:val="62F40B65"/>
    <w:rsid w:val="62FC2CFE"/>
    <w:rsid w:val="63024505"/>
    <w:rsid w:val="63507DF2"/>
    <w:rsid w:val="635600A5"/>
    <w:rsid w:val="635B1DB5"/>
    <w:rsid w:val="63711FED"/>
    <w:rsid w:val="63880DDC"/>
    <w:rsid w:val="638D750D"/>
    <w:rsid w:val="63AC6CC0"/>
    <w:rsid w:val="64055776"/>
    <w:rsid w:val="64240056"/>
    <w:rsid w:val="643E143A"/>
    <w:rsid w:val="64491666"/>
    <w:rsid w:val="647924D6"/>
    <w:rsid w:val="648B6EEF"/>
    <w:rsid w:val="64C158BF"/>
    <w:rsid w:val="64CE2EAA"/>
    <w:rsid w:val="653C3090"/>
    <w:rsid w:val="65854376"/>
    <w:rsid w:val="6586246E"/>
    <w:rsid w:val="658767BE"/>
    <w:rsid w:val="65892531"/>
    <w:rsid w:val="66195831"/>
    <w:rsid w:val="662E75B1"/>
    <w:rsid w:val="66342C2E"/>
    <w:rsid w:val="663E784C"/>
    <w:rsid w:val="668B6A45"/>
    <w:rsid w:val="672F3F24"/>
    <w:rsid w:val="673E055F"/>
    <w:rsid w:val="67551CE3"/>
    <w:rsid w:val="67A22552"/>
    <w:rsid w:val="67B22DCC"/>
    <w:rsid w:val="67B87403"/>
    <w:rsid w:val="67BE71AA"/>
    <w:rsid w:val="67C2339D"/>
    <w:rsid w:val="67D90273"/>
    <w:rsid w:val="67DE5875"/>
    <w:rsid w:val="67E55852"/>
    <w:rsid w:val="67EB1AB4"/>
    <w:rsid w:val="67FA1285"/>
    <w:rsid w:val="68551F4F"/>
    <w:rsid w:val="686408B6"/>
    <w:rsid w:val="687C10C9"/>
    <w:rsid w:val="68840C16"/>
    <w:rsid w:val="68876EFB"/>
    <w:rsid w:val="68884654"/>
    <w:rsid w:val="68982ED4"/>
    <w:rsid w:val="689F444F"/>
    <w:rsid w:val="68B96DBB"/>
    <w:rsid w:val="68CA2805"/>
    <w:rsid w:val="68E937A3"/>
    <w:rsid w:val="693E15D3"/>
    <w:rsid w:val="69627681"/>
    <w:rsid w:val="6977531D"/>
    <w:rsid w:val="69CC2BFF"/>
    <w:rsid w:val="69FD55B8"/>
    <w:rsid w:val="6A0B1C62"/>
    <w:rsid w:val="6A2406C8"/>
    <w:rsid w:val="6A6C124E"/>
    <w:rsid w:val="6ADE0BD1"/>
    <w:rsid w:val="6AE96859"/>
    <w:rsid w:val="6B147746"/>
    <w:rsid w:val="6B24787C"/>
    <w:rsid w:val="6B573233"/>
    <w:rsid w:val="6B5B6274"/>
    <w:rsid w:val="6B935D53"/>
    <w:rsid w:val="6BA34B63"/>
    <w:rsid w:val="6C196F71"/>
    <w:rsid w:val="6C226FCB"/>
    <w:rsid w:val="6C31226F"/>
    <w:rsid w:val="6C552F0B"/>
    <w:rsid w:val="6C8C67B7"/>
    <w:rsid w:val="6C9D744C"/>
    <w:rsid w:val="6D167928"/>
    <w:rsid w:val="6D26299B"/>
    <w:rsid w:val="6D4772EC"/>
    <w:rsid w:val="6D8E4EF3"/>
    <w:rsid w:val="6D9078AF"/>
    <w:rsid w:val="6D9B3275"/>
    <w:rsid w:val="6DAA3FEF"/>
    <w:rsid w:val="6DBE0F5A"/>
    <w:rsid w:val="6DC0172B"/>
    <w:rsid w:val="6DCB690C"/>
    <w:rsid w:val="6DD41A5B"/>
    <w:rsid w:val="6DF43C2E"/>
    <w:rsid w:val="6DF51CA3"/>
    <w:rsid w:val="6E8335BD"/>
    <w:rsid w:val="6E8E12EF"/>
    <w:rsid w:val="6E972936"/>
    <w:rsid w:val="6ED446C5"/>
    <w:rsid w:val="6F2A7D94"/>
    <w:rsid w:val="6F4436E1"/>
    <w:rsid w:val="6F632E9C"/>
    <w:rsid w:val="6F8331F1"/>
    <w:rsid w:val="6FAA5C3A"/>
    <w:rsid w:val="6FAE1A09"/>
    <w:rsid w:val="6FD75BF8"/>
    <w:rsid w:val="6FFF1196"/>
    <w:rsid w:val="70594C86"/>
    <w:rsid w:val="70644E8B"/>
    <w:rsid w:val="707723D0"/>
    <w:rsid w:val="70F5661B"/>
    <w:rsid w:val="71360107"/>
    <w:rsid w:val="713B688E"/>
    <w:rsid w:val="713E488C"/>
    <w:rsid w:val="71D43752"/>
    <w:rsid w:val="71F1796A"/>
    <w:rsid w:val="72154626"/>
    <w:rsid w:val="72262B5D"/>
    <w:rsid w:val="72283FF7"/>
    <w:rsid w:val="722E7212"/>
    <w:rsid w:val="723A0474"/>
    <w:rsid w:val="725923E4"/>
    <w:rsid w:val="727E0840"/>
    <w:rsid w:val="72864BF7"/>
    <w:rsid w:val="729023FC"/>
    <w:rsid w:val="72C45265"/>
    <w:rsid w:val="73C0646E"/>
    <w:rsid w:val="742222F5"/>
    <w:rsid w:val="74476126"/>
    <w:rsid w:val="74706664"/>
    <w:rsid w:val="747F3682"/>
    <w:rsid w:val="749C4185"/>
    <w:rsid w:val="75067759"/>
    <w:rsid w:val="752E6DCD"/>
    <w:rsid w:val="7551380D"/>
    <w:rsid w:val="75600BE5"/>
    <w:rsid w:val="7564475C"/>
    <w:rsid w:val="7583797F"/>
    <w:rsid w:val="758B5587"/>
    <w:rsid w:val="75D20F1D"/>
    <w:rsid w:val="75DA2C18"/>
    <w:rsid w:val="75F54412"/>
    <w:rsid w:val="761D08E0"/>
    <w:rsid w:val="765D347C"/>
    <w:rsid w:val="76826699"/>
    <w:rsid w:val="76C87133"/>
    <w:rsid w:val="76CD08D5"/>
    <w:rsid w:val="76D86CF7"/>
    <w:rsid w:val="76DB4B92"/>
    <w:rsid w:val="77052AA4"/>
    <w:rsid w:val="77136511"/>
    <w:rsid w:val="77340A39"/>
    <w:rsid w:val="77351FD0"/>
    <w:rsid w:val="77472422"/>
    <w:rsid w:val="777F31F2"/>
    <w:rsid w:val="77B533CE"/>
    <w:rsid w:val="77D1700D"/>
    <w:rsid w:val="77EC04CC"/>
    <w:rsid w:val="78775729"/>
    <w:rsid w:val="78A42DB0"/>
    <w:rsid w:val="78A656AB"/>
    <w:rsid w:val="78B2245C"/>
    <w:rsid w:val="78BF38D0"/>
    <w:rsid w:val="78E172CC"/>
    <w:rsid w:val="78EA1D1F"/>
    <w:rsid w:val="7904172F"/>
    <w:rsid w:val="790F7E27"/>
    <w:rsid w:val="792A231A"/>
    <w:rsid w:val="79316829"/>
    <w:rsid w:val="797E66A9"/>
    <w:rsid w:val="798518A4"/>
    <w:rsid w:val="79A97383"/>
    <w:rsid w:val="79BD70A9"/>
    <w:rsid w:val="79E27E8B"/>
    <w:rsid w:val="79F850CE"/>
    <w:rsid w:val="79FD443C"/>
    <w:rsid w:val="7A1D1975"/>
    <w:rsid w:val="7A3E5150"/>
    <w:rsid w:val="7A4670D6"/>
    <w:rsid w:val="7A534B63"/>
    <w:rsid w:val="7A615382"/>
    <w:rsid w:val="7A67303B"/>
    <w:rsid w:val="7A852E5D"/>
    <w:rsid w:val="7AAB1D04"/>
    <w:rsid w:val="7ABA4368"/>
    <w:rsid w:val="7AD05746"/>
    <w:rsid w:val="7B257FFD"/>
    <w:rsid w:val="7B343476"/>
    <w:rsid w:val="7B5A2978"/>
    <w:rsid w:val="7B5A7E4C"/>
    <w:rsid w:val="7B667AF9"/>
    <w:rsid w:val="7B7468F8"/>
    <w:rsid w:val="7B904755"/>
    <w:rsid w:val="7BEE0103"/>
    <w:rsid w:val="7C0A0FE4"/>
    <w:rsid w:val="7C1C0071"/>
    <w:rsid w:val="7C254906"/>
    <w:rsid w:val="7C590818"/>
    <w:rsid w:val="7C7C10F6"/>
    <w:rsid w:val="7C853BEA"/>
    <w:rsid w:val="7C881368"/>
    <w:rsid w:val="7CE27788"/>
    <w:rsid w:val="7D0C32F1"/>
    <w:rsid w:val="7D0F408D"/>
    <w:rsid w:val="7D491C6C"/>
    <w:rsid w:val="7D5429C0"/>
    <w:rsid w:val="7D6E6D43"/>
    <w:rsid w:val="7DB57A34"/>
    <w:rsid w:val="7DE60973"/>
    <w:rsid w:val="7DEF0916"/>
    <w:rsid w:val="7E0929FF"/>
    <w:rsid w:val="7E1E5218"/>
    <w:rsid w:val="7E3231B3"/>
    <w:rsid w:val="7E9A4E1F"/>
    <w:rsid w:val="7E9E4952"/>
    <w:rsid w:val="7EA7723A"/>
    <w:rsid w:val="7EF56FBB"/>
    <w:rsid w:val="7F0768EB"/>
    <w:rsid w:val="7F143BEC"/>
    <w:rsid w:val="7F715AF2"/>
    <w:rsid w:val="7F886E69"/>
    <w:rsid w:val="7FD503A0"/>
    <w:rsid w:val="9CFDBD1B"/>
    <w:rsid w:val="A0EDCCDD"/>
    <w:rsid w:val="AF9D95E4"/>
    <w:rsid w:val="BB7FA927"/>
    <w:rsid w:val="BBF91708"/>
    <w:rsid w:val="BF9D4028"/>
    <w:rsid w:val="CF3C44E9"/>
    <w:rsid w:val="CFBFC273"/>
    <w:rsid w:val="D3FB378E"/>
    <w:rsid w:val="DCE7CCE3"/>
    <w:rsid w:val="EE5E0484"/>
    <w:rsid w:val="F5FFD31F"/>
    <w:rsid w:val="F60E9D3E"/>
    <w:rsid w:val="FC7F90B0"/>
    <w:rsid w:val="FC9BBD54"/>
    <w:rsid w:val="FCE71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2"/>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8"/>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1"/>
    <w:qFormat/>
    <w:uiPriority w:val="0"/>
    <w:pPr>
      <w:shd w:val="clear" w:color="auto" w:fill="000080"/>
    </w:pPr>
  </w:style>
  <w:style w:type="paragraph" w:styleId="19">
    <w:name w:val="annotation text"/>
    <w:basedOn w:val="1"/>
    <w:link w:val="343"/>
    <w:qFormat/>
    <w:uiPriority w:val="99"/>
    <w:pPr>
      <w:jc w:val="left"/>
    </w:pPr>
  </w:style>
  <w:style w:type="paragraph" w:styleId="20">
    <w:name w:val="Salutation"/>
    <w:basedOn w:val="1"/>
    <w:next w:val="1"/>
    <w:link w:val="297"/>
    <w:qFormat/>
    <w:uiPriority w:val="0"/>
    <w:rPr>
      <w:rFonts w:ascii="仿宋_GB2312" w:eastAsia="仿宋_GB2312"/>
      <w:sz w:val="28"/>
      <w:szCs w:val="20"/>
    </w:rPr>
  </w:style>
  <w:style w:type="paragraph" w:styleId="21">
    <w:name w:val="Body Text 3"/>
    <w:basedOn w:val="1"/>
    <w:link w:val="329"/>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29"/>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4"/>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8"/>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4"/>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0"/>
    <w:qFormat/>
    <w:uiPriority w:val="0"/>
    <w:pPr>
      <w:ind w:left="100" w:leftChars="2500"/>
    </w:pPr>
    <w:rPr>
      <w:rFonts w:ascii="宋体"/>
      <w:sz w:val="24"/>
      <w:szCs w:val="21"/>
      <w:lang w:val="zh-CN"/>
    </w:rPr>
  </w:style>
  <w:style w:type="paragraph" w:styleId="36">
    <w:name w:val="Body Text Indent 2"/>
    <w:basedOn w:val="1"/>
    <w:link w:val="307"/>
    <w:qFormat/>
    <w:uiPriority w:val="0"/>
    <w:pPr>
      <w:spacing w:line="360" w:lineRule="auto"/>
      <w:ind w:firstLine="601"/>
      <w:textAlignment w:val="baseline"/>
    </w:pPr>
    <w:rPr>
      <w:rFonts w:ascii="宋体"/>
      <w:kern w:val="0"/>
      <w:sz w:val="28"/>
      <w:szCs w:val="20"/>
    </w:rPr>
  </w:style>
  <w:style w:type="paragraph" w:styleId="37">
    <w:name w:val="endnote text"/>
    <w:basedOn w:val="1"/>
    <w:link w:val="931"/>
    <w:qFormat/>
    <w:uiPriority w:val="0"/>
    <w:rPr>
      <w:lang w:val="zh-CN"/>
    </w:rPr>
  </w:style>
  <w:style w:type="paragraph" w:styleId="38">
    <w:name w:val="Balloon Text"/>
    <w:basedOn w:val="1"/>
    <w:link w:val="187"/>
    <w:qFormat/>
    <w:uiPriority w:val="0"/>
    <w:rPr>
      <w:sz w:val="18"/>
      <w:szCs w:val="18"/>
    </w:rPr>
  </w:style>
  <w:style w:type="paragraph" w:styleId="39">
    <w:name w:val="footer"/>
    <w:basedOn w:val="1"/>
    <w:link w:val="382"/>
    <w:qFormat/>
    <w:uiPriority w:val="99"/>
    <w:pPr>
      <w:tabs>
        <w:tab w:val="center" w:pos="4153"/>
        <w:tab w:val="right" w:pos="8306"/>
      </w:tabs>
      <w:snapToGrid w:val="0"/>
      <w:jc w:val="left"/>
    </w:pPr>
    <w:rPr>
      <w:sz w:val="18"/>
      <w:szCs w:val="18"/>
    </w:rPr>
  </w:style>
  <w:style w:type="paragraph" w:styleId="40">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9"/>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4"/>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1"/>
    <w:qFormat/>
    <w:uiPriority w:val="0"/>
    <w:pPr>
      <w:spacing w:after="120" w:line="480" w:lineRule="auto"/>
    </w:pPr>
  </w:style>
  <w:style w:type="paragraph" w:styleId="56">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5"/>
    <w:qFormat/>
    <w:uiPriority w:val="0"/>
    <w:rPr>
      <w:b/>
      <w:bCs/>
    </w:rPr>
  </w:style>
  <w:style w:type="paragraph" w:styleId="60">
    <w:name w:val="Body Text First Indent"/>
    <w:basedOn w:val="23"/>
    <w:link w:val="320"/>
    <w:qFormat/>
    <w:uiPriority w:val="0"/>
    <w:pPr>
      <w:ind w:firstLine="420"/>
    </w:pPr>
    <w:rPr>
      <w:rFonts w:hAnsi="Calibri" w:cs="Times New Roman"/>
      <w:snapToGrid/>
      <w:szCs w:val="20"/>
    </w:rPr>
  </w:style>
  <w:style w:type="paragraph" w:styleId="61">
    <w:name w:val="Body Text First Indent 2"/>
    <w:basedOn w:val="24"/>
    <w:link w:val="120"/>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正文空2字"/>
    <w:basedOn w:val="80"/>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0">
    <w:name w:val="左对齐正文"/>
    <w:qFormat/>
    <w:uiPriority w:val="99"/>
    <w:rPr>
      <w:rFonts w:ascii="Calibri" w:hAnsi="Calibri" w:eastAsia="仿宋_GB2312" w:cs="Calibri"/>
      <w:kern w:val="2"/>
      <w:sz w:val="32"/>
      <w:szCs w:val="32"/>
      <w:lang w:val="en-US" w:eastAsia="zh-CN" w:bidi="ar-SA"/>
    </w:rPr>
  </w:style>
  <w:style w:type="character" w:customStyle="1" w:styleId="81">
    <w:name w:val="表格非标题文字 Char"/>
    <w:link w:val="82"/>
    <w:qFormat/>
    <w:uiPriority w:val="0"/>
    <w:rPr>
      <w:rFonts w:ascii="Futura Bk" w:hAnsi="Futura Bk"/>
      <w:kern w:val="2"/>
      <w:sz w:val="18"/>
      <w:szCs w:val="21"/>
      <w:lang w:val="en-US" w:eastAsia="zh-CN" w:bidi="ar-SA"/>
    </w:rPr>
  </w:style>
  <w:style w:type="paragraph" w:customStyle="1" w:styleId="82">
    <w:name w:val="表格非标题文字"/>
    <w:link w:val="8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qFormat/>
    <w:locked/>
    <w:uiPriority w:val="0"/>
    <w:rPr>
      <w:rFonts w:ascii="宋体" w:hAnsi="宋体"/>
      <w:sz w:val="24"/>
    </w:rPr>
  </w:style>
  <w:style w:type="paragraph" w:customStyle="1" w:styleId="84">
    <w:name w:val="*正文"/>
    <w:basedOn w:val="1"/>
    <w:link w:val="83"/>
    <w:qFormat/>
    <w:uiPriority w:val="0"/>
    <w:pPr>
      <w:snapToGrid w:val="0"/>
      <w:spacing w:line="360" w:lineRule="auto"/>
      <w:ind w:firstLine="482"/>
      <w:jc w:val="left"/>
    </w:pPr>
    <w:rPr>
      <w:rFonts w:ascii="宋体" w:hAnsi="宋体"/>
      <w:kern w:val="0"/>
      <w:sz w:val="24"/>
      <w:szCs w:val="20"/>
    </w:rPr>
  </w:style>
  <w:style w:type="character" w:customStyle="1" w:styleId="85">
    <w:name w:val="Char Char71"/>
    <w:semiHidden/>
    <w:qFormat/>
    <w:uiPriority w:val="0"/>
    <w:rPr>
      <w:rFonts w:eastAsia="宋体"/>
      <w:kern w:val="2"/>
      <w:sz w:val="21"/>
      <w:szCs w:val="24"/>
      <w:lang w:val="en-US" w:eastAsia="zh-CN" w:bidi="ar-SA"/>
    </w:rPr>
  </w:style>
  <w:style w:type="character" w:customStyle="1" w:styleId="86">
    <w:name w:val="Char Char6"/>
    <w:qFormat/>
    <w:uiPriority w:val="0"/>
    <w:rPr>
      <w:rFonts w:eastAsia="宋体"/>
      <w:kern w:val="2"/>
      <w:sz w:val="21"/>
      <w:szCs w:val="24"/>
      <w:lang w:val="en-US" w:eastAsia="zh-CN" w:bidi="ar-SA"/>
    </w:rPr>
  </w:style>
  <w:style w:type="character" w:customStyle="1" w:styleId="87">
    <w:name w:val="正文缩进 Char"/>
    <w:qFormat/>
    <w:uiPriority w:val="0"/>
    <w:rPr>
      <w:rFonts w:eastAsia="宋体"/>
      <w:kern w:val="2"/>
      <w:sz w:val="21"/>
      <w:lang w:val="en-US" w:eastAsia="zh-CN"/>
    </w:rPr>
  </w:style>
  <w:style w:type="character" w:customStyle="1" w:styleId="88">
    <w:name w:val="正文首行缩进 Char1"/>
    <w:qFormat/>
    <w:uiPriority w:val="0"/>
    <w:rPr>
      <w:rFonts w:ascii="宋体" w:hAnsi="Times New Roman" w:eastAsia="宋体" w:cs="Times New Roman"/>
      <w:snapToGrid w:val="0"/>
      <w:kern w:val="2"/>
      <w:sz w:val="24"/>
      <w:szCs w:val="21"/>
      <w:lang w:val="zh-CN"/>
    </w:rPr>
  </w:style>
  <w:style w:type="character" w:customStyle="1" w:styleId="89">
    <w:name w:val="Char Char28"/>
    <w:qFormat/>
    <w:uiPriority w:val="6"/>
    <w:rPr>
      <w:rFonts w:ascii="仿宋_GB2312" w:hAnsi="仿宋_GB2312" w:eastAsia="仿宋_GB2312"/>
      <w:kern w:val="1"/>
      <w:sz w:val="28"/>
    </w:rPr>
  </w:style>
  <w:style w:type="character" w:customStyle="1" w:styleId="9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qFormat/>
    <w:uiPriority w:val="6"/>
    <w:rPr>
      <w:rFonts w:ascii="Times New Roman" w:hAnsi="Times New Roman" w:eastAsia="黑体" w:cs="Times New Roman"/>
      <w:b/>
      <w:kern w:val="0"/>
      <w:sz w:val="24"/>
      <w:szCs w:val="24"/>
    </w:rPr>
  </w:style>
  <w:style w:type="character" w:customStyle="1" w:styleId="92">
    <w:name w:val="U_正文 Char"/>
    <w:link w:val="93"/>
    <w:qFormat/>
    <w:uiPriority w:val="0"/>
    <w:rPr>
      <w:sz w:val="24"/>
      <w:szCs w:val="24"/>
    </w:rPr>
  </w:style>
  <w:style w:type="paragraph" w:customStyle="1" w:styleId="93">
    <w:name w:val="U_正文"/>
    <w:basedOn w:val="1"/>
    <w:link w:val="92"/>
    <w:qFormat/>
    <w:uiPriority w:val="0"/>
    <w:pPr>
      <w:adjustRightInd/>
      <w:spacing w:beforeLines="20" w:afterLines="20" w:line="300" w:lineRule="auto"/>
      <w:ind w:firstLine="200" w:firstLineChars="200"/>
    </w:pPr>
    <w:rPr>
      <w:kern w:val="0"/>
      <w:sz w:val="24"/>
    </w:rPr>
  </w:style>
  <w:style w:type="character" w:customStyle="1" w:styleId="94">
    <w:name w:val="HTML 地址 Char1"/>
    <w:qFormat/>
    <w:uiPriority w:val="0"/>
    <w:rPr>
      <w:rFonts w:ascii="Times New Roman" w:hAnsi="Times New Roman" w:eastAsia="宋体" w:cs="Times New Roman"/>
      <w:i/>
      <w:iCs/>
      <w:szCs w:val="24"/>
    </w:rPr>
  </w:style>
  <w:style w:type="character" w:customStyle="1" w:styleId="95">
    <w:name w:val="批注主题 Char1"/>
    <w:link w:val="59"/>
    <w:qFormat/>
    <w:uiPriority w:val="0"/>
    <w:rPr>
      <w:b/>
      <w:bCs/>
      <w:kern w:val="2"/>
      <w:sz w:val="21"/>
      <w:szCs w:val="24"/>
    </w:rPr>
  </w:style>
  <w:style w:type="character" w:customStyle="1" w:styleId="96">
    <w:name w:val="Char Char51"/>
    <w:qFormat/>
    <w:uiPriority w:val="0"/>
    <w:rPr>
      <w:rFonts w:ascii="宋体" w:hAnsi="Courier New" w:eastAsia="宋体"/>
      <w:kern w:val="2"/>
      <w:sz w:val="21"/>
      <w:lang w:val="en-US" w:eastAsia="zh-CN"/>
    </w:rPr>
  </w:style>
  <w:style w:type="character" w:customStyle="1" w:styleId="97">
    <w:name w:val="表正文 Char"/>
    <w:qFormat/>
    <w:uiPriority w:val="0"/>
    <w:rPr>
      <w:rFonts w:ascii="宋体" w:eastAsia="宋体"/>
      <w:snapToGrid w:val="0"/>
      <w:color w:val="000000"/>
      <w:kern w:val="28"/>
      <w:sz w:val="28"/>
      <w:lang w:val="en-US" w:eastAsia="zh-CN" w:bidi="ar-SA"/>
    </w:rPr>
  </w:style>
  <w:style w:type="character" w:customStyle="1" w:styleId="98">
    <w:name w:val="Char Char34"/>
    <w:qFormat/>
    <w:uiPriority w:val="6"/>
    <w:rPr>
      <w:b/>
      <w:kern w:val="1"/>
      <w:sz w:val="28"/>
      <w:szCs w:val="28"/>
    </w:rPr>
  </w:style>
  <w:style w:type="character" w:customStyle="1" w:styleId="9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qFormat/>
    <w:uiPriority w:val="0"/>
    <w:rPr>
      <w:rFonts w:ascii="宋体" w:hAnsi="宋体" w:eastAsia="宋体"/>
      <w:kern w:val="2"/>
      <w:sz w:val="24"/>
      <w:lang w:bidi="ar-SA"/>
    </w:rPr>
  </w:style>
  <w:style w:type="paragraph" w:customStyle="1" w:styleId="101">
    <w:name w:val="哈哈正文"/>
    <w:basedOn w:val="1"/>
    <w:link w:val="100"/>
    <w:qFormat/>
    <w:uiPriority w:val="0"/>
    <w:pPr>
      <w:adjustRightInd/>
      <w:spacing w:line="360" w:lineRule="auto"/>
      <w:ind w:firstLine="200" w:firstLineChars="200"/>
    </w:pPr>
    <w:rPr>
      <w:rFonts w:ascii="宋体" w:hAnsi="宋体"/>
      <w:sz w:val="24"/>
      <w:szCs w:val="20"/>
    </w:rPr>
  </w:style>
  <w:style w:type="character" w:customStyle="1" w:styleId="102">
    <w:name w:val="未处理的提及1"/>
    <w:qFormat/>
    <w:uiPriority w:val="0"/>
    <w:rPr>
      <w:color w:val="808080"/>
      <w:shd w:val="clear" w:color="auto" w:fill="E6E6E6"/>
    </w:rPr>
  </w:style>
  <w:style w:type="character" w:customStyle="1" w:styleId="103">
    <w:name w:val="txt"/>
    <w:qFormat/>
    <w:uiPriority w:val="0"/>
    <w:rPr>
      <w:rFonts w:ascii="仿宋_GB2312" w:eastAsia="微软雅黑"/>
      <w:b/>
      <w:kern w:val="2"/>
      <w:sz w:val="32"/>
      <w:szCs w:val="32"/>
      <w:lang w:val="en-US" w:eastAsia="zh-CN" w:bidi="ar-SA"/>
    </w:rPr>
  </w:style>
  <w:style w:type="character" w:customStyle="1" w:styleId="104">
    <w:name w:val="二级标题 Char Char"/>
    <w:qFormat/>
    <w:uiPriority w:val="0"/>
    <w:rPr>
      <w:rFonts w:ascii="宋体" w:hAnsi="宋体" w:eastAsia="宋体"/>
      <w:b/>
      <w:snapToGrid w:val="0"/>
      <w:kern w:val="2"/>
      <w:sz w:val="24"/>
      <w:szCs w:val="24"/>
      <w:lang w:val="en-US" w:eastAsia="zh-CN" w:bidi="ar-SA"/>
    </w:rPr>
  </w:style>
  <w:style w:type="character" w:customStyle="1" w:styleId="105">
    <w:name w:val="Char Char32"/>
    <w:qFormat/>
    <w:uiPriority w:val="6"/>
    <w:rPr>
      <w:b/>
      <w:kern w:val="1"/>
      <w:sz w:val="24"/>
      <w:szCs w:val="24"/>
    </w:rPr>
  </w:style>
  <w:style w:type="character" w:customStyle="1" w:styleId="106">
    <w:name w:val="PI Char1"/>
    <w:qFormat/>
    <w:uiPriority w:val="0"/>
    <w:rPr>
      <w:rFonts w:ascii="宋体" w:hAnsi="宋体"/>
      <w:kern w:val="2"/>
      <w:sz w:val="24"/>
      <w:szCs w:val="24"/>
    </w:rPr>
  </w:style>
  <w:style w:type="character" w:customStyle="1" w:styleId="107">
    <w:name w:val="tw4winTerm"/>
    <w:qFormat/>
    <w:uiPriority w:val="0"/>
    <w:rPr>
      <w:color w:val="0000FF"/>
    </w:rPr>
  </w:style>
  <w:style w:type="character" w:customStyle="1" w:styleId="108">
    <w:name w:val="Footer Char"/>
    <w:qFormat/>
    <w:locked/>
    <w:uiPriority w:val="0"/>
    <w:rPr>
      <w:rFonts w:eastAsia="宋体"/>
      <w:kern w:val="2"/>
      <w:sz w:val="18"/>
      <w:lang w:val="en-US" w:eastAsia="zh-CN" w:bidi="ar-SA"/>
    </w:rPr>
  </w:style>
  <w:style w:type="character" w:customStyle="1" w:styleId="109">
    <w:name w:val="普通文字 Char Char1"/>
    <w:qFormat/>
    <w:uiPriority w:val="0"/>
    <w:rPr>
      <w:rFonts w:ascii="宋体" w:hAnsi="Courier New"/>
      <w:kern w:val="2"/>
      <w:sz w:val="21"/>
    </w:rPr>
  </w:style>
  <w:style w:type="character" w:customStyle="1" w:styleId="110">
    <w:name w:val="Char Char101"/>
    <w:qFormat/>
    <w:uiPriority w:val="6"/>
    <w:rPr>
      <w:rFonts w:ascii="宋体" w:hAnsi="宋体"/>
      <w:kern w:val="2"/>
      <w:sz w:val="21"/>
      <w:szCs w:val="24"/>
      <w:lang w:val="en-US" w:eastAsia="zh-CN"/>
    </w:rPr>
  </w:style>
  <w:style w:type="character" w:customStyle="1" w:styleId="111">
    <w:name w:val="标题 4 Char"/>
    <w:qFormat/>
    <w:uiPriority w:val="0"/>
    <w:rPr>
      <w:rFonts w:ascii="Arial" w:hAnsi="Arial" w:eastAsia="黑体"/>
      <w:b/>
      <w:kern w:val="2"/>
      <w:sz w:val="28"/>
    </w:rPr>
  </w:style>
  <w:style w:type="character" w:customStyle="1" w:styleId="112">
    <w:name w:val="链接"/>
    <w:qFormat/>
    <w:uiPriority w:val="0"/>
    <w:rPr>
      <w:color w:val="0000FF"/>
      <w:sz w:val="21"/>
      <w:szCs w:val="21"/>
      <w:u w:val="single"/>
    </w:rPr>
  </w:style>
  <w:style w:type="character" w:customStyle="1" w:styleId="113">
    <w:name w:val="h4 Char"/>
    <w:qFormat/>
    <w:uiPriority w:val="0"/>
    <w:rPr>
      <w:rFonts w:ascii="Arial" w:hAnsi="Arial" w:eastAsia="黑体"/>
      <w:b/>
      <w:bCs/>
      <w:kern w:val="2"/>
      <w:sz w:val="28"/>
      <w:szCs w:val="28"/>
      <w:lang w:val="zh-CN" w:eastAsia="zh-CN" w:bidi="ar-SA"/>
    </w:rPr>
  </w:style>
  <w:style w:type="character" w:customStyle="1" w:styleId="114">
    <w:name w:val="5正文 Char"/>
    <w:link w:val="115"/>
    <w:qFormat/>
    <w:uiPriority w:val="0"/>
    <w:rPr>
      <w:rFonts w:ascii="仿宋_GB2312" w:hAnsi="微软雅黑" w:eastAsia="仿宋_GB2312"/>
      <w:sz w:val="28"/>
      <w:szCs w:val="21"/>
    </w:rPr>
  </w:style>
  <w:style w:type="paragraph" w:customStyle="1" w:styleId="115">
    <w:name w:val="5正文"/>
    <w:basedOn w:val="1"/>
    <w:link w:val="11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qFormat/>
    <w:uiPriority w:val="9"/>
    <w:rPr>
      <w:b/>
      <w:bCs/>
      <w:kern w:val="2"/>
      <w:sz w:val="32"/>
      <w:szCs w:val="32"/>
    </w:rPr>
  </w:style>
  <w:style w:type="character" w:customStyle="1" w:styleId="117">
    <w:name w:val="样式6 Char"/>
    <w:qFormat/>
    <w:uiPriority w:val="0"/>
    <w:rPr>
      <w:rFonts w:ascii="仿宋_GB2312" w:hAnsi="宋体" w:eastAsia="仿宋_GB2312"/>
      <w:b/>
      <w:bCs/>
      <w:kern w:val="2"/>
      <w:sz w:val="24"/>
      <w:szCs w:val="24"/>
      <w:lang w:val="en-US" w:eastAsia="zh-CN" w:bidi="ar-SA"/>
    </w:rPr>
  </w:style>
  <w:style w:type="character" w:customStyle="1" w:styleId="118">
    <w:name w:val="Char Char14"/>
    <w:qFormat/>
    <w:uiPriority w:val="6"/>
    <w:rPr>
      <w:rFonts w:ascii="黑体" w:hAnsi="黑体" w:eastAsia="黑体"/>
    </w:rPr>
  </w:style>
  <w:style w:type="character" w:customStyle="1" w:styleId="119">
    <w:name w:val="Heading 2 Hidden Char"/>
    <w:qFormat/>
    <w:uiPriority w:val="0"/>
    <w:rPr>
      <w:rFonts w:ascii="仿宋_GB2312" w:eastAsia="仿宋_GB2312"/>
      <w:b/>
      <w:bCs/>
      <w:kern w:val="2"/>
      <w:sz w:val="24"/>
      <w:szCs w:val="24"/>
      <w:lang w:val="zh-CN" w:eastAsia="zh-CN" w:bidi="ar-SA"/>
    </w:rPr>
  </w:style>
  <w:style w:type="character" w:customStyle="1" w:styleId="120">
    <w:name w:val="正文首行缩进 2 Char"/>
    <w:link w:val="61"/>
    <w:qFormat/>
    <w:uiPriority w:val="0"/>
    <w:rPr>
      <w:rFonts w:ascii="宋体" w:hAnsi="宋体"/>
      <w:kern w:val="2"/>
      <w:sz w:val="21"/>
      <w:szCs w:val="24"/>
    </w:rPr>
  </w:style>
  <w:style w:type="character" w:customStyle="1" w:styleId="121">
    <w:name w:val="font11"/>
    <w:qFormat/>
    <w:uiPriority w:val="0"/>
    <w:rPr>
      <w:rFonts w:hint="default" w:ascii="Times New Roman" w:hAnsi="Times New Roman" w:cs="Times New Roman"/>
      <w:color w:val="000000"/>
      <w:sz w:val="22"/>
      <w:szCs w:val="22"/>
      <w:u w:val="none"/>
    </w:rPr>
  </w:style>
  <w:style w:type="character" w:customStyle="1" w:styleId="122">
    <w:name w:val="表正文 Char1"/>
    <w:qFormat/>
    <w:uiPriority w:val="0"/>
    <w:rPr>
      <w:rFonts w:ascii="宋体" w:eastAsia="宋体"/>
      <w:snapToGrid w:val="0"/>
      <w:color w:val="000000"/>
      <w:kern w:val="28"/>
      <w:sz w:val="28"/>
    </w:rPr>
  </w:style>
  <w:style w:type="character" w:customStyle="1" w:styleId="123">
    <w:name w:val="blue1"/>
    <w:basedOn w:val="69"/>
    <w:qFormat/>
    <w:uiPriority w:val="0"/>
    <w:rPr>
      <w:rFonts w:ascii="Arial" w:hAnsi="Arial" w:eastAsia="黑体" w:cs="Arial"/>
      <w:snapToGrid w:val="0"/>
      <w:kern w:val="0"/>
      <w:szCs w:val="21"/>
    </w:rPr>
  </w:style>
  <w:style w:type="character" w:customStyle="1" w:styleId="124">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5">
    <w:name w:val="标书1 Char"/>
    <w:qFormat/>
    <w:uiPriority w:val="0"/>
    <w:rPr>
      <w:rFonts w:eastAsia="宋体"/>
      <w:b/>
      <w:bCs/>
      <w:kern w:val="44"/>
      <w:sz w:val="44"/>
      <w:szCs w:val="44"/>
      <w:lang w:val="en-US" w:eastAsia="zh-CN" w:bidi="ar-SA"/>
    </w:rPr>
  </w:style>
  <w:style w:type="character" w:customStyle="1" w:styleId="126">
    <w:name w:val="样式5 Char"/>
    <w:qFormat/>
    <w:uiPriority w:val="0"/>
    <w:rPr>
      <w:rFonts w:ascii="仿宋_GB2312" w:hAnsi="仿宋" w:eastAsia="仿宋_GB2312"/>
      <w:kern w:val="2"/>
      <w:sz w:val="24"/>
      <w:szCs w:val="24"/>
    </w:rPr>
  </w:style>
  <w:style w:type="character" w:customStyle="1" w:styleId="127">
    <w:name w:val="样式4 Char"/>
    <w:qFormat/>
    <w:uiPriority w:val="0"/>
    <w:rPr>
      <w:rFonts w:ascii="仿宋_GB2312" w:hAnsi="仿宋" w:eastAsia="仿宋_GB2312"/>
      <w:b/>
      <w:kern w:val="2"/>
      <w:sz w:val="32"/>
      <w:szCs w:val="32"/>
      <w:lang w:bidi="ar-SA"/>
    </w:rPr>
  </w:style>
  <w:style w:type="character" w:customStyle="1" w:styleId="128">
    <w:name w:val="插图说明 Char"/>
    <w:qFormat/>
    <w:uiPriority w:val="0"/>
    <w:rPr>
      <w:rFonts w:eastAsia="黑体"/>
      <w:sz w:val="24"/>
      <w:lang w:val="en-US" w:eastAsia="zh-CN"/>
    </w:rPr>
  </w:style>
  <w:style w:type="character" w:customStyle="1" w:styleId="129">
    <w:name w:val="正文2 Char Char"/>
    <w:link w:val="130"/>
    <w:qFormat/>
    <w:uiPriority w:val="0"/>
    <w:rPr>
      <w:rFonts w:eastAsia="宋体"/>
      <w:kern w:val="2"/>
      <w:sz w:val="24"/>
      <w:lang w:val="en-US" w:eastAsia="zh-CN" w:bidi="ar-SA"/>
    </w:rPr>
  </w:style>
  <w:style w:type="paragraph" w:customStyle="1" w:styleId="130">
    <w:name w:val="正文2"/>
    <w:basedOn w:val="1"/>
    <w:link w:val="129"/>
    <w:qFormat/>
    <w:uiPriority w:val="0"/>
    <w:pPr>
      <w:spacing w:before="156" w:line="360" w:lineRule="auto"/>
      <w:ind w:firstLine="510" w:firstLineChars="200"/>
    </w:pPr>
    <w:rPr>
      <w:sz w:val="24"/>
      <w:szCs w:val="20"/>
    </w:rPr>
  </w:style>
  <w:style w:type="character" w:customStyle="1" w:styleId="131">
    <w:name w:val="Char Char24"/>
    <w:qFormat/>
    <w:uiPriority w:val="6"/>
    <w:rPr>
      <w:kern w:val="1"/>
      <w:sz w:val="21"/>
    </w:rPr>
  </w:style>
  <w:style w:type="character" w:customStyle="1" w:styleId="132">
    <w:name w:val="副标题 Char"/>
    <w:link w:val="46"/>
    <w:qFormat/>
    <w:uiPriority w:val="0"/>
    <w:rPr>
      <w:rFonts w:ascii="Arial" w:hAnsi="Arial" w:eastAsia="隶书"/>
      <w:b/>
      <w:bCs/>
      <w:kern w:val="28"/>
      <w:sz w:val="44"/>
      <w:szCs w:val="32"/>
      <w:lang w:val="en-US" w:eastAsia="zh-CN" w:bidi="ar-SA"/>
    </w:rPr>
  </w:style>
  <w:style w:type="character" w:customStyle="1" w:styleId="133">
    <w:name w:val="普通文字 Char1 Char"/>
    <w:qFormat/>
    <w:uiPriority w:val="0"/>
    <w:rPr>
      <w:rFonts w:ascii="宋体" w:hAnsi="Courier New" w:eastAsia="宋体"/>
      <w:kern w:val="2"/>
      <w:sz w:val="21"/>
      <w:szCs w:val="24"/>
      <w:lang w:val="en-US" w:eastAsia="zh-CN" w:bidi="ar-SA"/>
    </w:rPr>
  </w:style>
  <w:style w:type="character" w:customStyle="1" w:styleId="134">
    <w:name w:val="h3 Char1"/>
    <w:qFormat/>
    <w:uiPriority w:val="0"/>
    <w:rPr>
      <w:rFonts w:eastAsia="宋体"/>
      <w:b/>
      <w:bCs/>
      <w:kern w:val="2"/>
      <w:sz w:val="32"/>
      <w:szCs w:val="32"/>
      <w:lang w:bidi="ar-SA"/>
    </w:rPr>
  </w:style>
  <w:style w:type="character" w:customStyle="1" w:styleId="135">
    <w:name w:val="标题 Char1"/>
    <w:qFormat/>
    <w:uiPriority w:val="0"/>
    <w:rPr>
      <w:rFonts w:ascii="Cambria" w:hAnsi="Cambria" w:eastAsia="宋体" w:cs="Times New Roman"/>
      <w:b/>
      <w:bCs/>
      <w:sz w:val="32"/>
      <w:szCs w:val="32"/>
      <w:lang w:bidi="ar-SA"/>
    </w:rPr>
  </w:style>
  <w:style w:type="character" w:customStyle="1" w:styleId="136">
    <w:name w:val="gf正文1 Char"/>
    <w:qFormat/>
    <w:uiPriority w:val="0"/>
    <w:rPr>
      <w:rFonts w:ascii="宋体" w:hAnsi="宋体" w:eastAsia="宋体" w:cs="宋体"/>
      <w:kern w:val="2"/>
      <w:sz w:val="24"/>
      <w:szCs w:val="24"/>
      <w:lang w:val="en-US" w:eastAsia="zh-CN" w:bidi="ar-SA"/>
    </w:rPr>
  </w:style>
  <w:style w:type="character" w:customStyle="1" w:styleId="137">
    <w:name w:val="正文文本缩进 Char1"/>
    <w:qFormat/>
    <w:uiPriority w:val="0"/>
    <w:rPr>
      <w:rFonts w:ascii="Calibri" w:hAnsi="Calibri"/>
      <w:sz w:val="28"/>
    </w:rPr>
  </w:style>
  <w:style w:type="character" w:customStyle="1" w:styleId="138">
    <w:name w:val="No Spacing Char"/>
    <w:link w:val="139"/>
    <w:qFormat/>
    <w:uiPriority w:val="1"/>
    <w:rPr>
      <w:sz w:val="22"/>
      <w:szCs w:val="22"/>
      <w:lang w:val="en-US" w:eastAsia="zh-CN" w:bidi="ar-SA"/>
    </w:rPr>
  </w:style>
  <w:style w:type="paragraph" w:customStyle="1" w:styleId="139">
    <w:name w:val="无间隔1"/>
    <w:link w:val="138"/>
    <w:qFormat/>
    <w:uiPriority w:val="1"/>
    <w:rPr>
      <w:rFonts w:ascii="Times New Roman" w:hAnsi="Times New Roman" w:eastAsia="宋体" w:cs="Times New Roman"/>
      <w:sz w:val="22"/>
      <w:szCs w:val="22"/>
      <w:lang w:val="en-US" w:eastAsia="zh-CN" w:bidi="ar-SA"/>
    </w:rPr>
  </w:style>
  <w:style w:type="character" w:customStyle="1" w:styleId="140">
    <w:name w:val="样式7 Char"/>
    <w:qFormat/>
    <w:uiPriority w:val="0"/>
    <w:rPr>
      <w:rFonts w:ascii="仿宋_GB2312" w:hAnsi="仿宋" w:eastAsia="仿宋_GB2312"/>
      <w:b/>
      <w:kern w:val="2"/>
      <w:sz w:val="24"/>
      <w:szCs w:val="24"/>
    </w:rPr>
  </w:style>
  <w:style w:type="character" w:customStyle="1" w:styleId="141">
    <w:name w:val="font12gray1"/>
    <w:qFormat/>
    <w:uiPriority w:val="0"/>
    <w:rPr>
      <w:rFonts w:ascii="仿宋_GB2312" w:eastAsia="微软雅黑"/>
      <w:b/>
      <w:spacing w:val="300"/>
      <w:kern w:val="2"/>
      <w:sz w:val="18"/>
      <w:szCs w:val="18"/>
      <w:lang w:val="en-US" w:eastAsia="zh-CN" w:bidi="ar-SA"/>
    </w:rPr>
  </w:style>
  <w:style w:type="character" w:customStyle="1" w:styleId="142">
    <w:name w:val="Char Char7"/>
    <w:semiHidden/>
    <w:qFormat/>
    <w:uiPriority w:val="0"/>
    <w:rPr>
      <w:rFonts w:eastAsia="宋体"/>
      <w:kern w:val="2"/>
      <w:sz w:val="21"/>
      <w:szCs w:val="24"/>
      <w:lang w:val="en-US" w:eastAsia="zh-CN" w:bidi="ar-SA"/>
    </w:rPr>
  </w:style>
  <w:style w:type="character" w:customStyle="1" w:styleId="143">
    <w:name w:val="表名 Char"/>
    <w:qFormat/>
    <w:uiPriority w:val="0"/>
    <w:rPr>
      <w:rFonts w:eastAsia="宋体"/>
      <w:b/>
      <w:bCs/>
      <w:kern w:val="2"/>
      <w:sz w:val="24"/>
      <w:szCs w:val="24"/>
      <w:lang w:val="en-US" w:eastAsia="zh-CN" w:bidi="ar-SA"/>
    </w:rPr>
  </w:style>
  <w:style w:type="character" w:customStyle="1" w:styleId="144">
    <w:name w:val="Document Map Char"/>
    <w:qFormat/>
    <w:locked/>
    <w:uiPriority w:val="0"/>
    <w:rPr>
      <w:rFonts w:eastAsia="宋体"/>
      <w:kern w:val="2"/>
      <w:sz w:val="21"/>
      <w:szCs w:val="24"/>
      <w:lang w:val="en-US" w:eastAsia="zh-CN" w:bidi="ar-SA"/>
    </w:rPr>
  </w:style>
  <w:style w:type="character" w:customStyle="1" w:styleId="145">
    <w:name w:val="font41"/>
    <w:qFormat/>
    <w:uiPriority w:val="0"/>
    <w:rPr>
      <w:rFonts w:hint="eastAsia" w:ascii="仿宋_GB2312" w:eastAsia="仿宋_GB2312" w:cs="仿宋_GB2312"/>
      <w:color w:val="000000"/>
      <w:sz w:val="22"/>
      <w:szCs w:val="22"/>
      <w:u w:val="none"/>
    </w:rPr>
  </w:style>
  <w:style w:type="character" w:customStyle="1" w:styleId="146">
    <w:name w:val="标题 6 Char"/>
    <w:link w:val="8"/>
    <w:qFormat/>
    <w:uiPriority w:val="0"/>
    <w:rPr>
      <w:rFonts w:ascii="Arial" w:hAnsi="Arial" w:eastAsia="黑体"/>
      <w:b/>
      <w:bCs/>
      <w:kern w:val="2"/>
      <w:sz w:val="24"/>
      <w:szCs w:val="24"/>
    </w:rPr>
  </w:style>
  <w:style w:type="character" w:customStyle="1" w:styleId="147">
    <w:name w:val="纯文本 Char_0"/>
    <w:link w:val="148"/>
    <w:qFormat/>
    <w:uiPriority w:val="0"/>
    <w:rPr>
      <w:rFonts w:ascii="宋体" w:hAnsi="Courier New"/>
      <w:kern w:val="2"/>
      <w:sz w:val="21"/>
      <w:szCs w:val="21"/>
      <w:lang w:val="en-US" w:eastAsia="zh-CN"/>
    </w:rPr>
  </w:style>
  <w:style w:type="paragraph" w:customStyle="1" w:styleId="148">
    <w:name w:val="纯文本_0_0"/>
    <w:basedOn w:val="149"/>
    <w:link w:val="147"/>
    <w:qFormat/>
    <w:uiPriority w:val="0"/>
    <w:rPr>
      <w:rFonts w:ascii="宋体" w:hAnsi="Courier New"/>
      <w:szCs w:val="21"/>
    </w:rPr>
  </w:style>
  <w:style w:type="paragraph" w:customStyle="1" w:styleId="14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qFormat/>
    <w:locked/>
    <w:uiPriority w:val="0"/>
    <w:rPr>
      <w:rFonts w:eastAsia="宋体"/>
      <w:kern w:val="2"/>
      <w:sz w:val="18"/>
      <w:szCs w:val="18"/>
      <w:lang w:val="en-US" w:eastAsia="zh-CN" w:bidi="ar-SA"/>
    </w:rPr>
  </w:style>
  <w:style w:type="character" w:customStyle="1" w:styleId="151">
    <w:name w:val="正文 项目2 Char"/>
    <w:basedOn w:val="152"/>
    <w:qFormat/>
    <w:uiPriority w:val="0"/>
    <w:rPr>
      <w:rFonts w:ascii="仿宋_GB2312" w:hAnsi="仿宋_GB2312" w:eastAsia="仿宋_GB2312"/>
      <w:kern w:val="2"/>
      <w:sz w:val="24"/>
      <w:lang w:bidi="ar-SA"/>
    </w:rPr>
  </w:style>
  <w:style w:type="character" w:customStyle="1" w:styleId="152">
    <w:name w:val="正文 项目 Char"/>
    <w:qFormat/>
    <w:uiPriority w:val="0"/>
    <w:rPr>
      <w:rFonts w:ascii="仿宋_GB2312" w:hAnsi="仿宋_GB2312" w:eastAsia="仿宋_GB2312"/>
      <w:kern w:val="2"/>
      <w:sz w:val="24"/>
      <w:lang w:bidi="ar-SA"/>
    </w:rPr>
  </w:style>
  <w:style w:type="character" w:customStyle="1" w:styleId="153">
    <w:name w:val="h Char Char1"/>
    <w:qFormat/>
    <w:uiPriority w:val="0"/>
    <w:rPr>
      <w:rFonts w:eastAsia="宋体"/>
      <w:kern w:val="2"/>
      <w:sz w:val="18"/>
      <w:szCs w:val="18"/>
      <w:lang w:val="en-US" w:eastAsia="zh-CN" w:bidi="ar-SA"/>
    </w:rPr>
  </w:style>
  <w:style w:type="character" w:customStyle="1" w:styleId="154">
    <w:name w:val="Char Char27"/>
    <w:qFormat/>
    <w:uiPriority w:val="6"/>
    <w:rPr>
      <w:rFonts w:ascii="宋体" w:hAnsi="宋体" w:eastAsia="宋体"/>
      <w:color w:val="000000"/>
      <w:kern w:val="1"/>
      <w:sz w:val="28"/>
      <w:lang w:val="en-US" w:eastAsia="zh-CN" w:bidi="ar-SA"/>
    </w:rPr>
  </w:style>
  <w:style w:type="character" w:customStyle="1" w:styleId="155">
    <w:name w:val="px14"/>
    <w:qFormat/>
    <w:uiPriority w:val="0"/>
    <w:rPr>
      <w:rFonts w:ascii="仿宋_GB2312" w:eastAsia="微软雅黑" w:cs="Times New Roman"/>
      <w:b/>
      <w:kern w:val="2"/>
      <w:sz w:val="32"/>
      <w:szCs w:val="32"/>
      <w:lang w:val="en-US" w:eastAsia="zh-CN" w:bidi="ar-SA"/>
    </w:rPr>
  </w:style>
  <w:style w:type="character" w:customStyle="1" w:styleId="156">
    <w:name w:val="HTML 预设格式 Char1"/>
    <w:qFormat/>
    <w:uiPriority w:val="0"/>
    <w:rPr>
      <w:rFonts w:ascii="Courier New" w:hAnsi="Courier New" w:eastAsia="宋体" w:cs="Courier New"/>
      <w:sz w:val="20"/>
      <w:szCs w:val="20"/>
    </w:rPr>
  </w:style>
  <w:style w:type="character" w:customStyle="1" w:styleId="157">
    <w:name w:val="普通文字 Char1"/>
    <w:qFormat/>
    <w:uiPriority w:val="0"/>
    <w:rPr>
      <w:rFonts w:ascii="宋体" w:hAnsi="Courier New" w:eastAsia="宋体"/>
      <w:kern w:val="2"/>
      <w:sz w:val="21"/>
      <w:lang w:val="en-US" w:eastAsia="zh-CN"/>
    </w:rPr>
  </w:style>
  <w:style w:type="character" w:customStyle="1" w:styleId="158">
    <w:name w:val="hei16b1"/>
    <w:qFormat/>
    <w:uiPriority w:val="0"/>
    <w:rPr>
      <w:rFonts w:hint="default" w:ascii="Arial" w:hAnsi="Arial" w:cs="Arial"/>
      <w:b/>
      <w:bCs/>
      <w:color w:val="000000"/>
      <w:sz w:val="24"/>
      <w:szCs w:val="24"/>
    </w:rPr>
  </w:style>
  <w:style w:type="character" w:customStyle="1" w:styleId="159">
    <w:name w:val="正文（绿盟科技） Char"/>
    <w:link w:val="160"/>
    <w:qFormat/>
    <w:uiPriority w:val="0"/>
    <w:rPr>
      <w:rFonts w:ascii="Arial" w:hAnsi="Arial"/>
      <w:sz w:val="21"/>
      <w:szCs w:val="21"/>
    </w:rPr>
  </w:style>
  <w:style w:type="paragraph" w:customStyle="1" w:styleId="160">
    <w:name w:val="正文（绿盟科技）"/>
    <w:link w:val="159"/>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qFormat/>
    <w:uiPriority w:val="6"/>
    <w:rPr>
      <w:rFonts w:ascii="宋体" w:hAnsi="宋体"/>
      <w:i/>
      <w:sz w:val="24"/>
      <w:szCs w:val="24"/>
    </w:rPr>
  </w:style>
  <w:style w:type="character" w:customStyle="1" w:styleId="162">
    <w:name w:val="页脚 Char"/>
    <w:qFormat/>
    <w:uiPriority w:val="0"/>
    <w:rPr>
      <w:rFonts w:eastAsia="仿宋_GB2312"/>
      <w:kern w:val="2"/>
      <w:sz w:val="18"/>
      <w:lang w:val="en-US" w:eastAsia="zh-CN"/>
    </w:rPr>
  </w:style>
  <w:style w:type="character" w:customStyle="1" w:styleId="163">
    <w:name w:val="批注主题 Char"/>
    <w:qFormat/>
    <w:uiPriority w:val="0"/>
    <w:rPr>
      <w:rFonts w:eastAsia="宋体"/>
      <w:b/>
      <w:bCs/>
      <w:kern w:val="2"/>
      <w:sz w:val="21"/>
      <w:szCs w:val="24"/>
      <w:lang w:val="en-US" w:eastAsia="zh-CN" w:bidi="ar-SA"/>
    </w:rPr>
  </w:style>
  <w:style w:type="character" w:customStyle="1" w:styleId="164">
    <w:name w:val="Comment Text Char"/>
    <w:qFormat/>
    <w:locked/>
    <w:uiPriority w:val="0"/>
    <w:rPr>
      <w:rFonts w:ascii="宋体" w:hAnsi="宋体" w:eastAsia="宋体"/>
      <w:kern w:val="2"/>
      <w:sz w:val="24"/>
      <w:lang w:val="en-US" w:eastAsia="zh-CN" w:bidi="ar-SA"/>
    </w:rPr>
  </w:style>
  <w:style w:type="character" w:customStyle="1" w:styleId="165">
    <w:name w:val="标题 2 字符"/>
    <w:qFormat/>
    <w:uiPriority w:val="1"/>
    <w:rPr>
      <w:rFonts w:ascii="仿宋_GB2312" w:hAnsi="Times New Roman" w:eastAsia="仿宋_GB2312" w:cs="Times New Roman"/>
      <w:b/>
      <w:kern w:val="2"/>
      <w:sz w:val="24"/>
      <w:lang w:val="zh-CN"/>
    </w:rPr>
  </w:style>
  <w:style w:type="character" w:customStyle="1" w:styleId="166">
    <w:name w:val="Char Char72"/>
    <w:qFormat/>
    <w:uiPriority w:val="0"/>
    <w:rPr>
      <w:rFonts w:eastAsia="宋体"/>
      <w:kern w:val="2"/>
      <w:sz w:val="21"/>
      <w:szCs w:val="24"/>
      <w:lang w:val="en-US" w:eastAsia="zh-CN" w:bidi="ar-SA"/>
    </w:rPr>
  </w:style>
  <w:style w:type="character" w:customStyle="1" w:styleId="167">
    <w:name w:val="正文文本缩进 Char2"/>
    <w:qFormat/>
    <w:uiPriority w:val="0"/>
    <w:rPr>
      <w:rFonts w:ascii="Times New Roman" w:hAnsi="Times New Roman" w:eastAsia="宋体" w:cs="Times New Roman"/>
      <w:snapToGrid w:val="0"/>
      <w:kern w:val="0"/>
      <w:szCs w:val="24"/>
    </w:rPr>
  </w:style>
  <w:style w:type="character" w:customStyle="1" w:styleId="168">
    <w:name w:val="样式2 Char"/>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qFormat/>
    <w:uiPriority w:val="0"/>
    <w:rPr>
      <w:sz w:val="32"/>
    </w:rPr>
  </w:style>
  <w:style w:type="paragraph" w:customStyle="1" w:styleId="170">
    <w:name w:val="表格名称"/>
    <w:basedOn w:val="3"/>
    <w:link w:val="16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qFormat/>
    <w:uiPriority w:val="0"/>
    <w:rPr>
      <w:rFonts w:eastAsia="宋体"/>
      <w:b/>
      <w:sz w:val="24"/>
      <w:lang w:val="en-GB" w:eastAsia="zh-CN" w:bidi="ar-SA"/>
    </w:rPr>
  </w:style>
  <w:style w:type="character" w:customStyle="1" w:styleId="172">
    <w:name w:val="c7 style3"/>
    <w:qFormat/>
    <w:uiPriority w:val="0"/>
  </w:style>
  <w:style w:type="character" w:customStyle="1" w:styleId="173">
    <w:name w:val="正文文本 3 Char1"/>
    <w:semiHidden/>
    <w:qFormat/>
    <w:uiPriority w:val="99"/>
    <w:rPr>
      <w:rFonts w:ascii="Times New Roman" w:hAnsi="Times New Roman" w:eastAsia="宋体" w:cs="Times New Roman"/>
      <w:sz w:val="16"/>
      <w:szCs w:val="16"/>
    </w:rPr>
  </w:style>
  <w:style w:type="character" w:customStyle="1" w:styleId="174">
    <w:name w:val="tw4winInternal"/>
    <w:qFormat/>
    <w:uiPriority w:val="0"/>
    <w:rPr>
      <w:rFonts w:ascii="Courier New" w:hAnsi="Courier New" w:cs="Courier New"/>
      <w:color w:val="FF0000"/>
      <w:lang w:val="en-US" w:eastAsia="zh-CN"/>
    </w:rPr>
  </w:style>
  <w:style w:type="character" w:customStyle="1" w:styleId="175">
    <w:name w:val="Char Char10"/>
    <w:semiHidden/>
    <w:qFormat/>
    <w:uiPriority w:val="0"/>
    <w:rPr>
      <w:rFonts w:ascii="宋体" w:hAnsi="宋体"/>
      <w:kern w:val="2"/>
      <w:sz w:val="21"/>
      <w:szCs w:val="24"/>
      <w:lang w:val="en-US" w:eastAsia="zh-CN"/>
    </w:rPr>
  </w:style>
  <w:style w:type="character" w:customStyle="1" w:styleId="176">
    <w:name w:val="shadow11"/>
    <w:qFormat/>
    <w:uiPriority w:val="0"/>
    <w:rPr>
      <w:color w:val="000000"/>
      <w:sz w:val="21"/>
    </w:rPr>
  </w:style>
  <w:style w:type="character" w:customStyle="1" w:styleId="177">
    <w:name w:val="正文非缩进 Char3"/>
    <w:qFormat/>
    <w:uiPriority w:val="0"/>
    <w:rPr>
      <w:rFonts w:ascii="宋体" w:eastAsia="宋体"/>
      <w:snapToGrid w:val="0"/>
      <w:color w:val="000000"/>
      <w:kern w:val="28"/>
      <w:sz w:val="28"/>
      <w:lang w:val="en-US" w:eastAsia="zh-CN" w:bidi="ar-SA"/>
    </w:rPr>
  </w:style>
  <w:style w:type="character" w:customStyle="1" w:styleId="178">
    <w:name w:val="Char Char"/>
    <w:qFormat/>
    <w:uiPriority w:val="0"/>
    <w:rPr>
      <w:rFonts w:ascii="宋体" w:hAnsi="Courier New" w:eastAsia="宋体"/>
      <w:kern w:val="2"/>
      <w:sz w:val="21"/>
      <w:lang w:val="en-US" w:eastAsia="zh-CN" w:bidi="ar-SA"/>
    </w:rPr>
  </w:style>
  <w:style w:type="character" w:customStyle="1" w:styleId="179">
    <w:name w:val="签名 Char1"/>
    <w:qFormat/>
    <w:uiPriority w:val="0"/>
    <w:rPr>
      <w:rFonts w:ascii="Times New Roman" w:hAnsi="Times New Roman" w:eastAsia="宋体" w:cs="Times New Roman"/>
      <w:szCs w:val="24"/>
    </w:rPr>
  </w:style>
  <w:style w:type="character" w:customStyle="1" w:styleId="180">
    <w:name w:val="日期 Char"/>
    <w:link w:val="35"/>
    <w:qFormat/>
    <w:uiPriority w:val="0"/>
    <w:rPr>
      <w:rFonts w:ascii="宋体"/>
      <w:kern w:val="2"/>
      <w:sz w:val="24"/>
      <w:szCs w:val="21"/>
      <w:lang w:val="zh-CN"/>
    </w:rPr>
  </w:style>
  <w:style w:type="character" w:customStyle="1" w:styleId="181">
    <w:name w:val="标题 9 Char"/>
    <w:link w:val="11"/>
    <w:qFormat/>
    <w:uiPriority w:val="0"/>
    <w:rPr>
      <w:rFonts w:ascii="Arial" w:hAnsi="Arial" w:eastAsia="黑体"/>
      <w:kern w:val="2"/>
      <w:sz w:val="21"/>
      <w:szCs w:val="21"/>
    </w:rPr>
  </w:style>
  <w:style w:type="character" w:customStyle="1" w:styleId="182">
    <w:name w:val="Char Char18"/>
    <w:qFormat/>
    <w:uiPriority w:val="6"/>
    <w:rPr>
      <w:rFonts w:ascii="宋体" w:hAnsi="宋体"/>
      <w:sz w:val="28"/>
    </w:rPr>
  </w:style>
  <w:style w:type="character" w:customStyle="1" w:styleId="183">
    <w:name w:val="批注文字 Char"/>
    <w:qFormat/>
    <w:uiPriority w:val="99"/>
    <w:rPr>
      <w:kern w:val="2"/>
      <w:sz w:val="21"/>
      <w:szCs w:val="24"/>
    </w:rPr>
  </w:style>
  <w:style w:type="character" w:customStyle="1" w:styleId="184">
    <w:name w:val="Char Char22"/>
    <w:qFormat/>
    <w:uiPriority w:val="6"/>
    <w:rPr>
      <w:rFonts w:ascii="宋体" w:hAnsi="宋体"/>
      <w:kern w:val="1"/>
      <w:sz w:val="24"/>
      <w:szCs w:val="24"/>
    </w:rPr>
  </w:style>
  <w:style w:type="character" w:customStyle="1" w:styleId="185">
    <w:name w:val="pt141"/>
    <w:qFormat/>
    <w:uiPriority w:val="0"/>
    <w:rPr>
      <w:color w:val="330066"/>
      <w:sz w:val="22"/>
      <w:szCs w:val="22"/>
    </w:rPr>
  </w:style>
  <w:style w:type="character" w:customStyle="1" w:styleId="186">
    <w:name w:val="正文文本缩进 2 Char1"/>
    <w:semiHidden/>
    <w:qFormat/>
    <w:uiPriority w:val="99"/>
    <w:rPr>
      <w:rFonts w:ascii="Times New Roman" w:hAnsi="Times New Roman" w:eastAsia="宋体" w:cs="Times New Roman"/>
      <w:szCs w:val="24"/>
    </w:rPr>
  </w:style>
  <w:style w:type="character" w:customStyle="1" w:styleId="187">
    <w:name w:val="批注框文本 Char"/>
    <w:link w:val="38"/>
    <w:qFormat/>
    <w:uiPriority w:val="0"/>
    <w:rPr>
      <w:kern w:val="2"/>
      <w:sz w:val="18"/>
      <w:szCs w:val="18"/>
    </w:rPr>
  </w:style>
  <w:style w:type="character" w:customStyle="1" w:styleId="188">
    <w:name w:val="Char Char611"/>
    <w:qFormat/>
    <w:uiPriority w:val="0"/>
    <w:rPr>
      <w:rFonts w:eastAsia="宋体"/>
      <w:kern w:val="2"/>
      <w:sz w:val="21"/>
      <w:szCs w:val="24"/>
      <w:lang w:val="en-US" w:eastAsia="zh-CN" w:bidi="ar-SA"/>
    </w:rPr>
  </w:style>
  <w:style w:type="character" w:customStyle="1" w:styleId="189">
    <w:name w:val="highlight1"/>
    <w:qFormat/>
    <w:uiPriority w:val="0"/>
    <w:rPr>
      <w:rFonts w:ascii="仿宋_GB2312" w:eastAsia="微软雅黑"/>
      <w:b/>
      <w:kern w:val="2"/>
      <w:sz w:val="23"/>
      <w:szCs w:val="23"/>
      <w:lang w:val="en-US" w:eastAsia="zh-CN" w:bidi="ar-SA"/>
    </w:rPr>
  </w:style>
  <w:style w:type="character" w:customStyle="1" w:styleId="190">
    <w:name w:val="my正文 Char"/>
    <w:link w:val="191"/>
    <w:qFormat/>
    <w:locked/>
    <w:uiPriority w:val="0"/>
    <w:rPr>
      <w:rFonts w:ascii="Tahoma" w:hAnsi="Tahoma"/>
      <w:sz w:val="24"/>
      <w:szCs w:val="24"/>
    </w:rPr>
  </w:style>
  <w:style w:type="paragraph" w:customStyle="1" w:styleId="191">
    <w:name w:val="my正文"/>
    <w:basedOn w:val="1"/>
    <w:link w:val="190"/>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5"/>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qFormat/>
    <w:uiPriority w:val="0"/>
    <w:rPr>
      <w:color w:val="0000FF"/>
      <w:sz w:val="21"/>
    </w:rPr>
  </w:style>
  <w:style w:type="character" w:customStyle="1" w:styleId="194">
    <w:name w:val="页眉 Char"/>
    <w:qFormat/>
    <w:uiPriority w:val="0"/>
    <w:rPr>
      <w:rFonts w:eastAsia="仿宋_GB2312"/>
      <w:kern w:val="2"/>
      <w:sz w:val="18"/>
      <w:lang w:val="en-US" w:eastAsia="zh-CN"/>
    </w:rPr>
  </w:style>
  <w:style w:type="character" w:customStyle="1" w:styleId="195">
    <w:name w:val="FA正文 Char Char"/>
    <w:qFormat/>
    <w:uiPriority w:val="0"/>
    <w:rPr>
      <w:rFonts w:hAnsi="宋体"/>
      <w:kern w:val="2"/>
      <w:sz w:val="24"/>
      <w:lang w:bidi="ar-SA"/>
    </w:rPr>
  </w:style>
  <w:style w:type="character" w:customStyle="1" w:styleId="196">
    <w:name w:val="纯文本 字符"/>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qFormat/>
    <w:uiPriority w:val="0"/>
    <w:rPr>
      <w:rFonts w:ascii="宋体" w:hAnsi="宋体"/>
      <w:b/>
      <w:bCs/>
      <w:snapToGrid/>
      <w:sz w:val="28"/>
    </w:rPr>
  </w:style>
  <w:style w:type="paragraph" w:customStyle="1" w:styleId="198">
    <w:name w:val="3级"/>
    <w:basedOn w:val="199"/>
    <w:link w:val="197"/>
    <w:qFormat/>
    <w:uiPriority w:val="0"/>
    <w:pPr>
      <w:ind w:left="0" w:right="466" w:firstLine="288"/>
    </w:pPr>
    <w:rPr>
      <w:rFonts w:hAnsi="宋体"/>
      <w:snapToGrid/>
    </w:rPr>
  </w:style>
  <w:style w:type="paragraph" w:customStyle="1" w:styleId="199">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qFormat/>
    <w:uiPriority w:val="0"/>
    <w:rPr>
      <w:rFonts w:ascii="仿宋_GB2312" w:eastAsia="微软雅黑"/>
      <w:b/>
      <w:kern w:val="2"/>
      <w:sz w:val="32"/>
      <w:szCs w:val="32"/>
      <w:lang w:val="en-US" w:eastAsia="zh-CN" w:bidi="ar-SA"/>
    </w:rPr>
  </w:style>
  <w:style w:type="character" w:customStyle="1" w:styleId="201">
    <w:name w:val="文档结构图 Char1"/>
    <w:link w:val="18"/>
    <w:qFormat/>
    <w:uiPriority w:val="0"/>
    <w:rPr>
      <w:kern w:val="2"/>
      <w:sz w:val="21"/>
      <w:szCs w:val="24"/>
      <w:shd w:val="clear" w:color="auto" w:fill="000080"/>
    </w:rPr>
  </w:style>
  <w:style w:type="character" w:customStyle="1" w:styleId="202">
    <w:name w:val="H6 Char"/>
    <w:qFormat/>
    <w:uiPriority w:val="0"/>
    <w:rPr>
      <w:rFonts w:ascii="Arial" w:hAnsi="Arial" w:eastAsia="黑体"/>
      <w:b/>
      <w:bCs/>
      <w:kern w:val="2"/>
      <w:sz w:val="24"/>
      <w:szCs w:val="24"/>
    </w:rPr>
  </w:style>
  <w:style w:type="character" w:customStyle="1" w:styleId="203">
    <w:name w:val="Char Char91"/>
    <w:qFormat/>
    <w:uiPriority w:val="0"/>
    <w:rPr>
      <w:rFonts w:eastAsia="宋体"/>
      <w:kern w:val="2"/>
      <w:sz w:val="18"/>
      <w:szCs w:val="18"/>
      <w:lang w:val="en-US" w:eastAsia="zh-CN" w:bidi="ar-SA"/>
    </w:rPr>
  </w:style>
  <w:style w:type="character" w:customStyle="1" w:styleId="204">
    <w:name w:val="副标题 Char1"/>
    <w:qFormat/>
    <w:uiPriority w:val="0"/>
    <w:rPr>
      <w:rFonts w:ascii="Cambria" w:hAnsi="Cambria" w:eastAsia="宋体" w:cs="Times New Roman"/>
      <w:b/>
      <w:bCs/>
      <w:snapToGrid w:val="0"/>
      <w:kern w:val="28"/>
      <w:sz w:val="32"/>
      <w:szCs w:val="32"/>
    </w:rPr>
  </w:style>
  <w:style w:type="character" w:customStyle="1" w:styleId="205">
    <w:name w:val="font61"/>
    <w:qFormat/>
    <w:uiPriority w:val="0"/>
    <w:rPr>
      <w:rFonts w:hint="eastAsia" w:ascii="仿宋" w:hAnsi="仿宋" w:eastAsia="仿宋" w:cs="仿宋"/>
      <w:color w:val="000000"/>
      <w:sz w:val="20"/>
      <w:szCs w:val="20"/>
      <w:u w:val="none"/>
    </w:rPr>
  </w:style>
  <w:style w:type="character" w:customStyle="1" w:styleId="20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qFormat/>
    <w:uiPriority w:val="0"/>
    <w:rPr>
      <w:rFonts w:eastAsia="宋体"/>
      <w:b/>
      <w:bCs/>
      <w:kern w:val="2"/>
      <w:sz w:val="21"/>
      <w:szCs w:val="24"/>
      <w:lang w:val="en-US" w:eastAsia="zh-CN" w:bidi="ar-SA"/>
    </w:rPr>
  </w:style>
  <w:style w:type="character" w:customStyle="1" w:styleId="208">
    <w:name w:val="标题 2 Char"/>
    <w:qFormat/>
    <w:uiPriority w:val="0"/>
    <w:rPr>
      <w:rFonts w:ascii="Arial" w:hAnsi="Arial" w:eastAsia="黑体"/>
      <w:b/>
      <w:kern w:val="2"/>
      <w:sz w:val="32"/>
      <w:lang w:val="en-US" w:eastAsia="zh-CN"/>
    </w:rPr>
  </w:style>
  <w:style w:type="character" w:customStyle="1" w:styleId="209">
    <w:name w:val="maywed421"/>
    <w:qFormat/>
    <w:uiPriority w:val="0"/>
    <w:rPr>
      <w:color w:val="366FB6"/>
      <w:u w:val="none"/>
    </w:rPr>
  </w:style>
  <w:style w:type="character" w:customStyle="1" w:styleId="210">
    <w:name w:val="正文文本缩进 Char"/>
    <w:qFormat/>
    <w:uiPriority w:val="0"/>
    <w:rPr>
      <w:rFonts w:ascii="宋体" w:hAnsi="宋体"/>
      <w:kern w:val="2"/>
      <w:sz w:val="24"/>
      <w:szCs w:val="24"/>
    </w:rPr>
  </w:style>
  <w:style w:type="character" w:customStyle="1" w:styleId="211">
    <w:name w:val="Char Char102"/>
    <w:semiHidden/>
    <w:qFormat/>
    <w:uiPriority w:val="0"/>
    <w:rPr>
      <w:rFonts w:ascii="宋体" w:hAnsi="宋体"/>
      <w:kern w:val="2"/>
      <w:sz w:val="21"/>
      <w:szCs w:val="24"/>
      <w:lang w:val="en-US" w:eastAsia="zh-CN"/>
    </w:rPr>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md"/>
    <w:basedOn w:val="69"/>
    <w:qFormat/>
    <w:uiPriority w:val="0"/>
    <w:rPr>
      <w:rFonts w:ascii="Arial" w:hAnsi="Arial" w:eastAsia="黑体" w:cs="Arial"/>
      <w:snapToGrid w:val="0"/>
      <w:kern w:val="0"/>
      <w:szCs w:val="21"/>
    </w:rPr>
  </w:style>
  <w:style w:type="character" w:customStyle="1" w:styleId="214">
    <w:name w:val="big1"/>
    <w:qFormat/>
    <w:uiPriority w:val="0"/>
    <w:rPr>
      <w:rFonts w:hint="eastAsia" w:ascii="宋体" w:hAnsi="宋体" w:eastAsia="宋体"/>
      <w:color w:val="333333"/>
      <w:sz w:val="22"/>
      <w:szCs w:val="22"/>
    </w:rPr>
  </w:style>
  <w:style w:type="character" w:customStyle="1" w:styleId="215">
    <w:name w:val="Char Char311"/>
    <w:qFormat/>
    <w:uiPriority w:val="0"/>
    <w:rPr>
      <w:rFonts w:eastAsia="宋体"/>
      <w:kern w:val="2"/>
      <w:sz w:val="21"/>
      <w:szCs w:val="24"/>
      <w:lang w:val="en-US" w:eastAsia="zh-CN" w:bidi="ar-SA"/>
    </w:rPr>
  </w:style>
  <w:style w:type="character" w:customStyle="1" w:styleId="216">
    <w:name w:val="Char Char81"/>
    <w:qFormat/>
    <w:uiPriority w:val="6"/>
    <w:rPr>
      <w:rFonts w:eastAsia="宋体"/>
      <w:b/>
      <w:sz w:val="24"/>
      <w:lang w:val="en-GB" w:eastAsia="zh-CN"/>
    </w:rPr>
  </w:style>
  <w:style w:type="character" w:customStyle="1" w:styleId="217">
    <w:name w:val="样式3 Char"/>
    <w:basedOn w:val="168"/>
    <w:qFormat/>
    <w:uiPriority w:val="0"/>
    <w:rPr>
      <w:rFonts w:ascii="仿宋_GB2312" w:hAnsi="仿宋" w:eastAsia="仿宋_GB2312" w:cs="仿宋_GB2312"/>
      <w:sz w:val="32"/>
      <w:szCs w:val="30"/>
      <w:lang w:val="zh-CN"/>
    </w:rPr>
  </w:style>
  <w:style w:type="character" w:customStyle="1" w:styleId="218">
    <w:name w:val="HTML 地址 Char"/>
    <w:link w:val="29"/>
    <w:qFormat/>
    <w:uiPriority w:val="0"/>
    <w:rPr>
      <w:rFonts w:ascii="宋体" w:hAnsi="宋体"/>
      <w:i/>
      <w:iCs/>
      <w:sz w:val="24"/>
      <w:szCs w:val="24"/>
    </w:rPr>
  </w:style>
  <w:style w:type="character" w:customStyle="1" w:styleId="219">
    <w:name w:val="正文首行缩进 2 Char1"/>
    <w:qFormat/>
    <w:uiPriority w:val="0"/>
    <w:rPr>
      <w:rFonts w:ascii="Times New Roman" w:hAnsi="Times New Roman" w:eastAsia="宋体" w:cs="Times New Roman"/>
      <w:kern w:val="2"/>
      <w:sz w:val="24"/>
      <w:szCs w:val="24"/>
    </w:rPr>
  </w:style>
  <w:style w:type="character" w:customStyle="1" w:styleId="220">
    <w:name w:val="副标题 Char2"/>
    <w:qFormat/>
    <w:uiPriority w:val="0"/>
    <w:rPr>
      <w:rFonts w:ascii="Cambria" w:hAnsi="Cambria" w:eastAsia="宋体" w:cs="Times New Roman"/>
      <w:b/>
      <w:bCs/>
      <w:snapToGrid w:val="0"/>
      <w:kern w:val="28"/>
      <w:sz w:val="32"/>
      <w:szCs w:val="32"/>
    </w:rPr>
  </w:style>
  <w:style w:type="character" w:customStyle="1" w:styleId="221">
    <w:name w:val="标题4-dyf Char"/>
    <w:link w:val="222"/>
    <w:qFormat/>
    <w:uiPriority w:val="0"/>
    <w:rPr>
      <w:rFonts w:ascii="Cambria" w:hAnsi="Cambria"/>
      <w:b/>
      <w:bCs/>
      <w:color w:val="000000"/>
      <w:kern w:val="2"/>
      <w:sz w:val="21"/>
      <w:szCs w:val="21"/>
    </w:rPr>
  </w:style>
  <w:style w:type="paragraph" w:customStyle="1" w:styleId="222">
    <w:name w:val="标题4-dyf"/>
    <w:basedOn w:val="6"/>
    <w:link w:val="22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qFormat/>
    <w:uiPriority w:val="0"/>
    <w:rPr>
      <w:rFonts w:ascii="宋体" w:hAnsi="宋体" w:eastAsia="宋体"/>
      <w:color w:val="333333"/>
      <w:sz w:val="21"/>
      <w:szCs w:val="21"/>
      <w:u w:val="none"/>
    </w:rPr>
  </w:style>
  <w:style w:type="character" w:customStyle="1" w:styleId="224">
    <w:name w:val="冯 Char"/>
    <w:link w:val="225"/>
    <w:qFormat/>
    <w:uiPriority w:val="0"/>
    <w:rPr>
      <w:rFonts w:ascii="宋体" w:hAnsi="宋体"/>
      <w:color w:val="000000"/>
      <w:sz w:val="24"/>
      <w:szCs w:val="24"/>
    </w:rPr>
  </w:style>
  <w:style w:type="paragraph" w:customStyle="1" w:styleId="225">
    <w:name w:val="冯"/>
    <w:basedOn w:val="1"/>
    <w:link w:val="224"/>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qFormat/>
    <w:locked/>
    <w:uiPriority w:val="0"/>
    <w:rPr>
      <w:rFonts w:eastAsia="宋体"/>
      <w:kern w:val="2"/>
      <w:sz w:val="18"/>
      <w:szCs w:val="18"/>
      <w:lang w:val="en-US" w:eastAsia="zh-CN" w:bidi="ar-SA"/>
    </w:rPr>
  </w:style>
  <w:style w:type="character" w:customStyle="1" w:styleId="227">
    <w:name w:val="Char Char12"/>
    <w:qFormat/>
    <w:uiPriority w:val="0"/>
    <w:rPr>
      <w:rFonts w:ascii="仿宋_GB2312" w:eastAsia="仿宋_GB2312"/>
      <w:b/>
      <w:bCs/>
      <w:kern w:val="2"/>
      <w:sz w:val="24"/>
      <w:szCs w:val="24"/>
      <w:lang w:val="zh-CN" w:eastAsia="zh-CN" w:bidi="ar-SA"/>
    </w:rPr>
  </w:style>
  <w:style w:type="character" w:customStyle="1" w:styleId="228">
    <w:name w:val="题注 Char"/>
    <w:link w:val="16"/>
    <w:qFormat/>
    <w:uiPriority w:val="0"/>
    <w:rPr>
      <w:b/>
      <w:kern w:val="2"/>
      <w:sz w:val="28"/>
    </w:rPr>
  </w:style>
  <w:style w:type="character" w:customStyle="1" w:styleId="229">
    <w:name w:val="普通文字 Char3"/>
    <w:qFormat/>
    <w:uiPriority w:val="0"/>
    <w:rPr>
      <w:rFonts w:ascii="宋体" w:hAnsi="Courier New" w:eastAsia="宋体"/>
      <w:kern w:val="2"/>
      <w:sz w:val="21"/>
      <w:lang w:val="en-US" w:eastAsia="zh-CN" w:bidi="ar-SA"/>
    </w:rPr>
  </w:style>
  <w:style w:type="character" w:customStyle="1" w:styleId="230">
    <w:name w:val="公文正文 Char"/>
    <w:qFormat/>
    <w:uiPriority w:val="0"/>
    <w:rPr>
      <w:rFonts w:ascii="仿宋_GB2312" w:eastAsia="仿宋_GB2312"/>
      <w:kern w:val="2"/>
      <w:sz w:val="24"/>
      <w:szCs w:val="24"/>
      <w:lang w:val="en-US" w:eastAsia="zh-CN" w:bidi="ar-SA"/>
    </w:rPr>
  </w:style>
  <w:style w:type="character" w:customStyle="1" w:styleId="231">
    <w:name w:val="正文首行缩进 Char Char Char Char Char"/>
    <w:qFormat/>
    <w:uiPriority w:val="0"/>
    <w:rPr>
      <w:rFonts w:ascii="宋体"/>
      <w:kern w:val="2"/>
      <w:sz w:val="24"/>
      <w:lang w:val="zh-CN"/>
    </w:rPr>
  </w:style>
  <w:style w:type="character" w:customStyle="1" w:styleId="232">
    <w:name w:val="PI Char"/>
    <w:qFormat/>
    <w:uiPriority w:val="0"/>
    <w:rPr>
      <w:rFonts w:ascii="宋体" w:hAnsi="宋体" w:eastAsia="宋体"/>
      <w:kern w:val="2"/>
      <w:sz w:val="24"/>
      <w:szCs w:val="24"/>
      <w:lang w:val="en-US" w:eastAsia="zh-CN" w:bidi="ar-SA"/>
    </w:rPr>
  </w:style>
  <w:style w:type="character" w:customStyle="1" w:styleId="233">
    <w:name w:val="Default Char"/>
    <w:link w:val="234"/>
    <w:qFormat/>
    <w:uiPriority w:val="0"/>
    <w:rPr>
      <w:rFonts w:ascii="仿宋_GB2312" w:eastAsia="仿宋_GB2312" w:cs="仿宋_GB2312"/>
      <w:color w:val="000000"/>
      <w:sz w:val="24"/>
      <w:szCs w:val="24"/>
      <w:lang w:val="en-US" w:eastAsia="zh-CN" w:bidi="ar-SA"/>
    </w:rPr>
  </w:style>
  <w:style w:type="paragraph" w:customStyle="1" w:styleId="234">
    <w:name w:val="Default"/>
    <w:link w:val="23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Char3"/>
    <w:link w:val="24"/>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Char"/>
    <w:link w:val="2"/>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Char2"/>
    <w:link w:val="58"/>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Char"/>
    <w:link w:val="7"/>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Char"/>
    <w:link w:val="20"/>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Char"/>
    <w:link w:val="56"/>
    <w:qFormat/>
    <w:uiPriority w:val="0"/>
    <w:rPr>
      <w:rFonts w:ascii="黑体" w:hAnsi="Courier New" w:eastAsia="黑体"/>
    </w:rPr>
  </w:style>
  <w:style w:type="character" w:customStyle="1" w:styleId="301">
    <w:name w:val="正文文本 2 Char1"/>
    <w:link w:val="55"/>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6"/>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Char"/>
    <w:link w:val="9"/>
    <w:qFormat/>
    <w:uiPriority w:val="0"/>
    <w:rPr>
      <w:b/>
      <w:bCs/>
      <w:kern w:val="2"/>
      <w:sz w:val="24"/>
      <w:szCs w:val="24"/>
    </w:rPr>
  </w:style>
  <w:style w:type="character" w:customStyle="1" w:styleId="307">
    <w:name w:val="正文文本缩进 2 Char"/>
    <w:link w:val="36"/>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Char"/>
    <w:link w:val="49"/>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首行缩进 Char"/>
    <w:link w:val="60"/>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Char2"/>
    <w:link w:val="6"/>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Char"/>
    <w:link w:val="21"/>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Char1"/>
    <w:link w:val="19"/>
    <w:qFormat/>
    <w:uiPriority w:val="0"/>
    <w:rPr>
      <w:kern w:val="2"/>
      <w:sz w:val="21"/>
      <w:szCs w:val="24"/>
    </w:rPr>
  </w:style>
  <w:style w:type="character" w:customStyle="1" w:styleId="344">
    <w:name w:val="签名 Char"/>
    <w:link w:val="41"/>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0"/>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Char"/>
    <w:link w:val="52"/>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Char2"/>
    <w:link w:val="39"/>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Char2"/>
    <w:link w:val="40"/>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69"/>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5"/>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0">
    <w:name w:val="gray6"/>
    <w:basedOn w:val="69"/>
    <w:qFormat/>
    <w:uiPriority w:val="0"/>
    <w:rPr>
      <w:rFonts w:ascii="Arial" w:hAnsi="Arial" w:eastAsia="黑体" w:cs="Arial"/>
      <w:snapToGrid w:val="0"/>
      <w:kern w:val="0"/>
      <w:szCs w:val="21"/>
    </w:rPr>
  </w:style>
  <w:style w:type="character" w:customStyle="1" w:styleId="431">
    <w:name w:val="hui"/>
    <w:basedOn w:val="69"/>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6"/>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3"/>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4"/>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7"/>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0"/>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4"/>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6"/>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34"/>
    <w:next w:val="234"/>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34"/>
    <w:next w:val="234"/>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156"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5"/>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2"/>
    <w:qFormat/>
    <w:uiPriority w:val="0"/>
    <w:pPr>
      <w:tabs>
        <w:tab w:val="left" w:pos="840"/>
      </w:tabs>
      <w:adjustRightInd/>
      <w:ind w:left="840" w:hanging="420"/>
    </w:pPr>
  </w:style>
  <w:style w:type="paragraph" w:customStyle="1" w:styleId="625">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beforeLines="0" w:after="0" w:afterLines="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6"/>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6"/>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4"/>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18"/>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7"/>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7"/>
    <w:next w:val="1"/>
    <w:qFormat/>
    <w:uiPriority w:val="0"/>
    <w:pPr>
      <w:tabs>
        <w:tab w:val="left" w:pos="1080"/>
      </w:tabs>
      <w:ind w:left="1080" w:hanging="1080"/>
    </w:pPr>
  </w:style>
  <w:style w:type="paragraph" w:customStyle="1" w:styleId="896">
    <w:name w:val="数字标题1"/>
    <w:basedOn w:val="2"/>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Char"/>
    <w:link w:val="37"/>
    <w:qFormat/>
    <w:uiPriority w:val="0"/>
    <w:rPr>
      <w:kern w:val="2"/>
      <w:sz w:val="21"/>
      <w:szCs w:val="24"/>
      <w:lang w:val="zh-CN"/>
    </w:rPr>
  </w:style>
  <w:style w:type="character" w:customStyle="1" w:styleId="932">
    <w:name w:val="无间隔 Char"/>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7"/>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69"/>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77</Pages>
  <Words>307</Words>
  <Characters>336</Characters>
  <Lines>287</Lines>
  <Paragraphs>80</Paragraphs>
  <TotalTime>280</TotalTime>
  <ScaleCrop>false</ScaleCrop>
  <LinksUpToDate>false</LinksUpToDate>
  <CharactersWithSpaces>444</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2021-08-02T08:22:00Z</dcterms:created>
  <dc:creator>玥</dc:creator>
  <cp:lastModifiedBy>huawei</cp:lastModifiedBy>
  <cp:lastPrinted>2021-12-30T11:06:00Z</cp:lastPrinted>
  <dcterms:modified xsi:type="dcterms:W3CDTF">2026-06-01T13:50:58Z</dcterms:modified>
  <dc:title>杭州市市民卡扩大发卡工程</dc:title>
  <cp:revision>395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B491D03E45FC927A71EF176AF70BCF3F</vt:lpwstr>
  </property>
  <property fmtid="{D5CDD505-2E9C-101B-9397-08002B2CF9AE}" pid="5" name="KSOTemplateDocerSaveRecord">
    <vt:lpwstr>eyJoZGlkIjoiYmMxZDI1ODlhNWRlYjkxN2VjODFmOWI0MTRiZWU2ZjUiLCJ1c2VySWQiOiIzMTExNjMyNDAifQ==</vt:lpwstr>
  </property>
</Properties>
</file>