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05299">
      <w:pPr>
        <w:widowControl w:val="0"/>
        <w:jc w:val="center"/>
        <w:rPr>
          <w:rFonts w:hint="eastAsia" w:ascii="宋体" w:hAnsi="宋体" w:eastAsia="宋体" w:cs="宋体"/>
          <w:color w:val="auto"/>
          <w:shd w:val="clear" w:color="auto" w:fill="FFFFFF"/>
          <w:lang w:eastAsia="zh-CN"/>
        </w:rPr>
      </w:pPr>
      <w:r>
        <w:rPr>
          <w:rFonts w:hint="eastAsia" w:asciiTheme="minorEastAsia" w:hAnsiTheme="minorEastAsia" w:cstheme="minorEastAsia"/>
          <w:b/>
          <w:sz w:val="28"/>
          <w:szCs w:val="28"/>
        </w:rPr>
        <w:t>环境标志产品明细表（如有）</w:t>
      </w:r>
    </w:p>
    <w:p w14:paraId="0733E8E1">
      <w:pPr>
        <w:autoSpaceDE w:val="0"/>
        <w:autoSpaceDN w:val="0"/>
        <w:adjustRightInd w:val="0"/>
        <w:spacing w:line="320" w:lineRule="exact"/>
        <w:jc w:val="left"/>
        <w:rPr>
          <w:rFonts w:asciiTheme="minorEastAsia" w:hAnsiTheme="minorEastAsia" w:cstheme="minorEastAsia"/>
          <w:kern w:val="0"/>
          <w:sz w:val="24"/>
          <w:szCs w:val="20"/>
        </w:rPr>
      </w:pPr>
    </w:p>
    <w:p w14:paraId="3F150084">
      <w:pPr>
        <w:pStyle w:val="2"/>
        <w:widowControl/>
        <w:spacing w:line="360" w:lineRule="auto"/>
        <w:rPr>
          <w:rFonts w:asciiTheme="minorEastAsia" w:hAnsiTheme="minorEastAsia" w:cstheme="minorEastAsia"/>
          <w:color w:val="000000"/>
          <w:u w:val="single"/>
        </w:rPr>
      </w:pPr>
      <w:r>
        <w:rPr>
          <w:rFonts w:hint="eastAsia" w:asciiTheme="minorEastAsia" w:hAnsiTheme="minorEastAsia" w:cstheme="minorEastAsia"/>
          <w:color w:val="000000"/>
        </w:rPr>
        <w:t>项目编号：</w:t>
      </w:r>
      <w:r>
        <w:rPr>
          <w:rFonts w:hint="eastAsia" w:asciiTheme="minorEastAsia" w:hAnsiTheme="minorEastAsia" w:cstheme="minorEastAsia"/>
          <w:color w:val="000000"/>
          <w:u w:val="single"/>
        </w:rPr>
        <w:t xml:space="preserve">              </w:t>
      </w:r>
    </w:p>
    <w:p w14:paraId="291306BF">
      <w:pPr>
        <w:widowControl/>
        <w:spacing w:line="360" w:lineRule="auto"/>
        <w:rPr>
          <w:rFonts w:asciiTheme="minorEastAsia" w:hAnsiTheme="minorEastAsia" w:cstheme="minorEastAsia"/>
          <w:color w:val="000000"/>
          <w:sz w:val="24"/>
          <w:u w:val="single"/>
        </w:rPr>
      </w:pPr>
      <w:r>
        <w:rPr>
          <w:rFonts w:hint="eastAsia" w:asciiTheme="minorEastAsia" w:hAnsiTheme="minorEastAsia" w:cstheme="minorEastAsia"/>
          <w:sz w:val="24"/>
        </w:rPr>
        <w:t>项目</w:t>
      </w:r>
      <w:r>
        <w:rPr>
          <w:rFonts w:hint="eastAsia" w:asciiTheme="minorEastAsia" w:hAnsiTheme="minorEastAsia" w:cstheme="minorEastAsia"/>
          <w:color w:val="000000"/>
          <w:sz w:val="24"/>
        </w:rPr>
        <w:t>名称：</w:t>
      </w:r>
      <w:r>
        <w:rPr>
          <w:rFonts w:hint="eastAsia" w:asciiTheme="minorEastAsia" w:hAnsiTheme="minorEastAsia" w:cstheme="minorEastAsia"/>
          <w:color w:val="000000"/>
          <w:sz w:val="24"/>
          <w:u w:val="single"/>
        </w:rPr>
        <w:t xml:space="preserve">              </w:t>
      </w:r>
      <w:bookmarkStart w:id="0" w:name="_GoBack"/>
      <w:bookmarkEnd w:id="0"/>
    </w:p>
    <w:p w14:paraId="10A8E46F">
      <w:pPr>
        <w:autoSpaceDE w:val="0"/>
        <w:autoSpaceDN w:val="0"/>
        <w:adjustRightInd w:val="0"/>
        <w:spacing w:line="360" w:lineRule="auto"/>
        <w:rPr>
          <w:rFonts w:asciiTheme="minorEastAsia" w:hAnsiTheme="minorEastAsia" w:cstheme="minorEastAsia"/>
        </w:rPr>
      </w:pPr>
      <w:r>
        <w:rPr>
          <w:rFonts w:hint="eastAsia" w:asciiTheme="minorEastAsia" w:hAnsiTheme="minorEastAsia" w:cstheme="minorEastAsia"/>
          <w:kern w:val="0"/>
          <w:sz w:val="24"/>
          <w:szCs w:val="20"/>
        </w:rPr>
        <w:t xml:space="preserve">                                                    报价单位：人民币元</w:t>
      </w:r>
    </w:p>
    <w:tbl>
      <w:tblPr>
        <w:tblStyle w:val="8"/>
        <w:tblpPr w:leftFromText="180" w:rightFromText="180" w:vertAnchor="text" w:horzAnchor="margin" w:tblpXSpec="center" w:tblpY="6"/>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
        <w:gridCol w:w="744"/>
        <w:gridCol w:w="514"/>
        <w:gridCol w:w="743"/>
        <w:gridCol w:w="789"/>
        <w:gridCol w:w="837"/>
        <w:gridCol w:w="1242"/>
        <w:gridCol w:w="1381"/>
        <w:gridCol w:w="565"/>
        <w:gridCol w:w="493"/>
        <w:gridCol w:w="765"/>
      </w:tblGrid>
      <w:tr w14:paraId="36EA61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1" w:hRule="atLeast"/>
          <w:jc w:val="center"/>
        </w:trPr>
        <w:tc>
          <w:tcPr>
            <w:tcW w:w="260" w:type="pct"/>
            <w:vMerge w:val="restart"/>
            <w:tcBorders>
              <w:tl2br w:val="nil"/>
              <w:tr2bl w:val="nil"/>
            </w:tcBorders>
            <w:vAlign w:val="center"/>
          </w:tcPr>
          <w:p w14:paraId="3E8883D0">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序号</w:t>
            </w:r>
          </w:p>
        </w:tc>
        <w:tc>
          <w:tcPr>
            <w:tcW w:w="437" w:type="pct"/>
            <w:vMerge w:val="restart"/>
            <w:tcBorders>
              <w:tl2br w:val="nil"/>
              <w:tr2bl w:val="nil"/>
            </w:tcBorders>
            <w:vAlign w:val="center"/>
          </w:tcPr>
          <w:p w14:paraId="77E72663">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货物名称</w:t>
            </w:r>
          </w:p>
        </w:tc>
        <w:tc>
          <w:tcPr>
            <w:tcW w:w="302" w:type="pct"/>
            <w:vMerge w:val="restart"/>
            <w:tcBorders>
              <w:tl2br w:val="nil"/>
              <w:tr2bl w:val="nil"/>
            </w:tcBorders>
            <w:vAlign w:val="center"/>
          </w:tcPr>
          <w:p w14:paraId="76643E72">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品牌</w:t>
            </w:r>
          </w:p>
        </w:tc>
        <w:tc>
          <w:tcPr>
            <w:tcW w:w="436" w:type="pct"/>
            <w:vMerge w:val="restart"/>
            <w:tcBorders>
              <w:tl2br w:val="nil"/>
              <w:tr2bl w:val="nil"/>
            </w:tcBorders>
            <w:vAlign w:val="center"/>
          </w:tcPr>
          <w:p w14:paraId="52019D55">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规格型号</w:t>
            </w:r>
          </w:p>
        </w:tc>
        <w:tc>
          <w:tcPr>
            <w:tcW w:w="462" w:type="pct"/>
            <w:vMerge w:val="restart"/>
            <w:tcBorders>
              <w:tl2br w:val="nil"/>
              <w:tr2bl w:val="nil"/>
            </w:tcBorders>
            <w:vAlign w:val="center"/>
          </w:tcPr>
          <w:p w14:paraId="043F0CDC">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制造商</w:t>
            </w:r>
          </w:p>
        </w:tc>
        <w:tc>
          <w:tcPr>
            <w:tcW w:w="491" w:type="pct"/>
            <w:vMerge w:val="restart"/>
            <w:tcBorders>
              <w:tl2br w:val="nil"/>
              <w:tr2bl w:val="nil"/>
            </w:tcBorders>
            <w:vAlign w:val="center"/>
          </w:tcPr>
          <w:p w14:paraId="1D241D58">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产地</w:t>
            </w:r>
          </w:p>
        </w:tc>
        <w:tc>
          <w:tcPr>
            <w:tcW w:w="729" w:type="pct"/>
            <w:vMerge w:val="restart"/>
            <w:tcBorders>
              <w:tl2br w:val="nil"/>
              <w:tr2bl w:val="nil"/>
            </w:tcBorders>
            <w:vAlign w:val="center"/>
          </w:tcPr>
          <w:p w14:paraId="658FF36C">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中国环境标志产品认证证书编号</w:t>
            </w:r>
          </w:p>
        </w:tc>
        <w:tc>
          <w:tcPr>
            <w:tcW w:w="811" w:type="pct"/>
            <w:vMerge w:val="restart"/>
            <w:tcBorders>
              <w:tl2br w:val="nil"/>
              <w:tr2bl w:val="nil"/>
            </w:tcBorders>
            <w:vAlign w:val="center"/>
          </w:tcPr>
          <w:p w14:paraId="0A4CB86F">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中国环境标志产品认证证书有效截止日期</w:t>
            </w:r>
          </w:p>
        </w:tc>
        <w:tc>
          <w:tcPr>
            <w:tcW w:w="1068" w:type="pct"/>
            <w:gridSpan w:val="3"/>
            <w:tcBorders>
              <w:tl2br w:val="nil"/>
              <w:tr2bl w:val="nil"/>
            </w:tcBorders>
            <w:vAlign w:val="center"/>
          </w:tcPr>
          <w:p w14:paraId="5F11C63D">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价格</w:t>
            </w:r>
          </w:p>
        </w:tc>
      </w:tr>
      <w:tr w14:paraId="6A78AB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260" w:type="pct"/>
            <w:vMerge w:val="continue"/>
            <w:tcBorders>
              <w:tl2br w:val="nil"/>
              <w:tr2bl w:val="nil"/>
            </w:tcBorders>
            <w:vAlign w:val="center"/>
          </w:tcPr>
          <w:p w14:paraId="3B9E59A2">
            <w:pPr>
              <w:widowControl/>
              <w:jc w:val="center"/>
              <w:rPr>
                <w:rFonts w:asciiTheme="minorEastAsia" w:hAnsiTheme="minorEastAsia" w:cstheme="minorEastAsia"/>
                <w:kern w:val="0"/>
                <w:sz w:val="24"/>
              </w:rPr>
            </w:pPr>
          </w:p>
        </w:tc>
        <w:tc>
          <w:tcPr>
            <w:tcW w:w="437" w:type="pct"/>
            <w:vMerge w:val="continue"/>
            <w:tcBorders>
              <w:tl2br w:val="nil"/>
              <w:tr2bl w:val="nil"/>
            </w:tcBorders>
            <w:vAlign w:val="center"/>
          </w:tcPr>
          <w:p w14:paraId="539EB0C2">
            <w:pPr>
              <w:widowControl/>
              <w:jc w:val="center"/>
              <w:rPr>
                <w:rFonts w:asciiTheme="minorEastAsia" w:hAnsiTheme="minorEastAsia" w:cstheme="minorEastAsia"/>
                <w:kern w:val="0"/>
                <w:sz w:val="24"/>
              </w:rPr>
            </w:pPr>
          </w:p>
        </w:tc>
        <w:tc>
          <w:tcPr>
            <w:tcW w:w="302" w:type="pct"/>
            <w:vMerge w:val="continue"/>
            <w:tcBorders>
              <w:tl2br w:val="nil"/>
              <w:tr2bl w:val="nil"/>
            </w:tcBorders>
            <w:vAlign w:val="center"/>
          </w:tcPr>
          <w:p w14:paraId="2E167311">
            <w:pPr>
              <w:widowControl/>
              <w:jc w:val="center"/>
              <w:rPr>
                <w:rFonts w:asciiTheme="minorEastAsia" w:hAnsiTheme="minorEastAsia" w:cstheme="minorEastAsia"/>
                <w:kern w:val="0"/>
                <w:sz w:val="24"/>
              </w:rPr>
            </w:pPr>
          </w:p>
        </w:tc>
        <w:tc>
          <w:tcPr>
            <w:tcW w:w="436" w:type="pct"/>
            <w:vMerge w:val="continue"/>
            <w:tcBorders>
              <w:tl2br w:val="nil"/>
              <w:tr2bl w:val="nil"/>
            </w:tcBorders>
            <w:vAlign w:val="center"/>
          </w:tcPr>
          <w:p w14:paraId="6BFED6C2">
            <w:pPr>
              <w:widowControl/>
              <w:jc w:val="center"/>
              <w:rPr>
                <w:rFonts w:asciiTheme="minorEastAsia" w:hAnsiTheme="minorEastAsia" w:cstheme="minorEastAsia"/>
                <w:kern w:val="0"/>
                <w:sz w:val="24"/>
              </w:rPr>
            </w:pPr>
          </w:p>
        </w:tc>
        <w:tc>
          <w:tcPr>
            <w:tcW w:w="462" w:type="pct"/>
            <w:vMerge w:val="continue"/>
            <w:tcBorders>
              <w:tl2br w:val="nil"/>
              <w:tr2bl w:val="nil"/>
            </w:tcBorders>
            <w:vAlign w:val="center"/>
          </w:tcPr>
          <w:p w14:paraId="4EBC0039">
            <w:pPr>
              <w:widowControl/>
              <w:jc w:val="center"/>
              <w:rPr>
                <w:rFonts w:asciiTheme="minorEastAsia" w:hAnsiTheme="minorEastAsia" w:cstheme="minorEastAsia"/>
                <w:kern w:val="0"/>
                <w:sz w:val="24"/>
              </w:rPr>
            </w:pPr>
          </w:p>
        </w:tc>
        <w:tc>
          <w:tcPr>
            <w:tcW w:w="491" w:type="pct"/>
            <w:vMerge w:val="continue"/>
            <w:tcBorders>
              <w:tl2br w:val="nil"/>
              <w:tr2bl w:val="nil"/>
            </w:tcBorders>
            <w:vAlign w:val="center"/>
          </w:tcPr>
          <w:p w14:paraId="3D17CD8A">
            <w:pPr>
              <w:widowControl/>
              <w:jc w:val="center"/>
              <w:rPr>
                <w:rFonts w:asciiTheme="minorEastAsia" w:hAnsiTheme="minorEastAsia" w:cstheme="minorEastAsia"/>
                <w:kern w:val="0"/>
                <w:sz w:val="24"/>
              </w:rPr>
            </w:pPr>
          </w:p>
        </w:tc>
        <w:tc>
          <w:tcPr>
            <w:tcW w:w="729" w:type="pct"/>
            <w:vMerge w:val="continue"/>
            <w:tcBorders>
              <w:tl2br w:val="nil"/>
              <w:tr2bl w:val="nil"/>
            </w:tcBorders>
            <w:vAlign w:val="center"/>
          </w:tcPr>
          <w:p w14:paraId="29786B7B">
            <w:pPr>
              <w:widowControl/>
              <w:jc w:val="center"/>
              <w:rPr>
                <w:rFonts w:asciiTheme="minorEastAsia" w:hAnsiTheme="minorEastAsia" w:cstheme="minorEastAsia"/>
                <w:kern w:val="0"/>
                <w:sz w:val="24"/>
              </w:rPr>
            </w:pPr>
          </w:p>
        </w:tc>
        <w:tc>
          <w:tcPr>
            <w:tcW w:w="811" w:type="pct"/>
            <w:vMerge w:val="continue"/>
            <w:tcBorders>
              <w:tl2br w:val="nil"/>
              <w:tr2bl w:val="nil"/>
            </w:tcBorders>
            <w:vAlign w:val="center"/>
          </w:tcPr>
          <w:p w14:paraId="74281E4A">
            <w:pPr>
              <w:widowControl/>
              <w:autoSpaceDE w:val="0"/>
              <w:autoSpaceDN w:val="0"/>
              <w:adjustRightInd w:val="0"/>
              <w:spacing w:line="320" w:lineRule="exact"/>
              <w:jc w:val="center"/>
              <w:rPr>
                <w:rFonts w:asciiTheme="minorEastAsia" w:hAnsiTheme="minorEastAsia" w:cstheme="minorEastAsia"/>
                <w:kern w:val="0"/>
                <w:sz w:val="24"/>
              </w:rPr>
            </w:pPr>
          </w:p>
        </w:tc>
        <w:tc>
          <w:tcPr>
            <w:tcW w:w="332" w:type="pct"/>
            <w:tcBorders>
              <w:tl2br w:val="nil"/>
              <w:tr2bl w:val="nil"/>
            </w:tcBorders>
            <w:vAlign w:val="center"/>
          </w:tcPr>
          <w:p w14:paraId="7B335E0F">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单价</w:t>
            </w:r>
          </w:p>
        </w:tc>
        <w:tc>
          <w:tcPr>
            <w:tcW w:w="289" w:type="pct"/>
            <w:tcBorders>
              <w:tl2br w:val="nil"/>
              <w:tr2bl w:val="nil"/>
            </w:tcBorders>
            <w:vAlign w:val="center"/>
          </w:tcPr>
          <w:p w14:paraId="1BC6C97C">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数量</w:t>
            </w:r>
          </w:p>
        </w:tc>
        <w:tc>
          <w:tcPr>
            <w:tcW w:w="446" w:type="pct"/>
            <w:tcBorders>
              <w:tl2br w:val="nil"/>
              <w:tr2bl w:val="nil"/>
            </w:tcBorders>
            <w:vAlign w:val="center"/>
          </w:tcPr>
          <w:p w14:paraId="30BCDFE9">
            <w:pPr>
              <w:widowControl/>
              <w:autoSpaceDE w:val="0"/>
              <w:autoSpaceDN w:val="0"/>
              <w:adjustRightInd w:val="0"/>
              <w:spacing w:line="320" w:lineRule="exact"/>
              <w:jc w:val="center"/>
              <w:rPr>
                <w:rFonts w:hint="eastAsia" w:asciiTheme="minorEastAsia" w:hAnsiTheme="minorEastAsia" w:eastAsiaTheme="minorEastAsia" w:cstheme="minorEastAsia"/>
                <w:kern w:val="0"/>
                <w:sz w:val="24"/>
                <w:lang w:eastAsia="zh-CN"/>
              </w:rPr>
            </w:pPr>
            <w:r>
              <w:rPr>
                <w:rFonts w:hint="eastAsia" w:asciiTheme="minorEastAsia" w:hAnsiTheme="minorEastAsia" w:cstheme="minorEastAsia"/>
                <w:kern w:val="0"/>
                <w:sz w:val="24"/>
                <w:lang w:val="en-US" w:eastAsia="zh-CN"/>
              </w:rPr>
              <w:t>金额</w:t>
            </w:r>
          </w:p>
        </w:tc>
      </w:tr>
      <w:tr w14:paraId="138997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260" w:type="pct"/>
            <w:tcBorders>
              <w:tl2br w:val="nil"/>
              <w:tr2bl w:val="nil"/>
            </w:tcBorders>
            <w:vAlign w:val="center"/>
          </w:tcPr>
          <w:p w14:paraId="64B492E4">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1</w:t>
            </w:r>
          </w:p>
        </w:tc>
        <w:tc>
          <w:tcPr>
            <w:tcW w:w="437" w:type="pct"/>
            <w:tcBorders>
              <w:tl2br w:val="nil"/>
              <w:tr2bl w:val="nil"/>
            </w:tcBorders>
            <w:vAlign w:val="center"/>
          </w:tcPr>
          <w:p w14:paraId="3358A720">
            <w:pPr>
              <w:widowControl/>
              <w:autoSpaceDE w:val="0"/>
              <w:autoSpaceDN w:val="0"/>
              <w:adjustRightInd w:val="0"/>
              <w:spacing w:line="320" w:lineRule="exact"/>
              <w:jc w:val="center"/>
              <w:rPr>
                <w:rFonts w:asciiTheme="minorEastAsia" w:hAnsiTheme="minorEastAsia" w:cstheme="minorEastAsia"/>
                <w:kern w:val="0"/>
                <w:sz w:val="24"/>
              </w:rPr>
            </w:pPr>
          </w:p>
        </w:tc>
        <w:tc>
          <w:tcPr>
            <w:tcW w:w="302" w:type="pct"/>
            <w:tcBorders>
              <w:tl2br w:val="nil"/>
              <w:tr2bl w:val="nil"/>
            </w:tcBorders>
            <w:vAlign w:val="center"/>
          </w:tcPr>
          <w:p w14:paraId="11463F45">
            <w:pPr>
              <w:widowControl/>
              <w:autoSpaceDE w:val="0"/>
              <w:autoSpaceDN w:val="0"/>
              <w:adjustRightInd w:val="0"/>
              <w:spacing w:line="320" w:lineRule="exact"/>
              <w:jc w:val="center"/>
              <w:rPr>
                <w:rFonts w:asciiTheme="minorEastAsia" w:hAnsiTheme="minorEastAsia" w:cstheme="minorEastAsia"/>
                <w:kern w:val="0"/>
                <w:sz w:val="24"/>
              </w:rPr>
            </w:pPr>
          </w:p>
        </w:tc>
        <w:tc>
          <w:tcPr>
            <w:tcW w:w="436" w:type="pct"/>
            <w:tcBorders>
              <w:tl2br w:val="nil"/>
              <w:tr2bl w:val="nil"/>
            </w:tcBorders>
            <w:vAlign w:val="center"/>
          </w:tcPr>
          <w:p w14:paraId="1FFC680B">
            <w:pPr>
              <w:widowControl/>
              <w:autoSpaceDE w:val="0"/>
              <w:autoSpaceDN w:val="0"/>
              <w:adjustRightInd w:val="0"/>
              <w:spacing w:line="320" w:lineRule="exact"/>
              <w:jc w:val="center"/>
              <w:rPr>
                <w:rFonts w:asciiTheme="minorEastAsia" w:hAnsiTheme="minorEastAsia" w:cstheme="minorEastAsia"/>
                <w:kern w:val="0"/>
                <w:sz w:val="24"/>
              </w:rPr>
            </w:pPr>
          </w:p>
        </w:tc>
        <w:tc>
          <w:tcPr>
            <w:tcW w:w="462" w:type="pct"/>
            <w:tcBorders>
              <w:tl2br w:val="nil"/>
              <w:tr2bl w:val="nil"/>
            </w:tcBorders>
            <w:vAlign w:val="center"/>
          </w:tcPr>
          <w:p w14:paraId="5F4FA52B">
            <w:pPr>
              <w:widowControl/>
              <w:autoSpaceDE w:val="0"/>
              <w:autoSpaceDN w:val="0"/>
              <w:adjustRightInd w:val="0"/>
              <w:spacing w:line="320" w:lineRule="exact"/>
              <w:jc w:val="center"/>
              <w:rPr>
                <w:rFonts w:asciiTheme="minorEastAsia" w:hAnsiTheme="minorEastAsia" w:cstheme="minorEastAsia"/>
                <w:kern w:val="0"/>
                <w:sz w:val="24"/>
              </w:rPr>
            </w:pPr>
          </w:p>
        </w:tc>
        <w:tc>
          <w:tcPr>
            <w:tcW w:w="491" w:type="pct"/>
            <w:tcBorders>
              <w:tl2br w:val="nil"/>
              <w:tr2bl w:val="nil"/>
            </w:tcBorders>
            <w:vAlign w:val="center"/>
          </w:tcPr>
          <w:p w14:paraId="30467C45">
            <w:pPr>
              <w:widowControl/>
              <w:autoSpaceDE w:val="0"/>
              <w:autoSpaceDN w:val="0"/>
              <w:adjustRightInd w:val="0"/>
              <w:spacing w:line="320" w:lineRule="exact"/>
              <w:jc w:val="center"/>
              <w:rPr>
                <w:rFonts w:asciiTheme="minorEastAsia" w:hAnsiTheme="minorEastAsia" w:cstheme="minorEastAsia"/>
                <w:kern w:val="0"/>
                <w:sz w:val="24"/>
              </w:rPr>
            </w:pPr>
          </w:p>
        </w:tc>
        <w:tc>
          <w:tcPr>
            <w:tcW w:w="729" w:type="pct"/>
            <w:tcBorders>
              <w:tl2br w:val="nil"/>
              <w:tr2bl w:val="nil"/>
            </w:tcBorders>
            <w:vAlign w:val="center"/>
          </w:tcPr>
          <w:p w14:paraId="359E49AC">
            <w:pPr>
              <w:widowControl/>
              <w:autoSpaceDE w:val="0"/>
              <w:autoSpaceDN w:val="0"/>
              <w:adjustRightInd w:val="0"/>
              <w:spacing w:line="320" w:lineRule="exact"/>
              <w:jc w:val="center"/>
              <w:rPr>
                <w:rFonts w:asciiTheme="minorEastAsia" w:hAnsiTheme="minorEastAsia" w:cstheme="minorEastAsia"/>
                <w:kern w:val="0"/>
                <w:sz w:val="24"/>
              </w:rPr>
            </w:pPr>
          </w:p>
        </w:tc>
        <w:tc>
          <w:tcPr>
            <w:tcW w:w="811" w:type="pct"/>
            <w:tcBorders>
              <w:tl2br w:val="nil"/>
              <w:tr2bl w:val="nil"/>
            </w:tcBorders>
            <w:vAlign w:val="center"/>
          </w:tcPr>
          <w:p w14:paraId="1770FC41">
            <w:pPr>
              <w:widowControl/>
              <w:autoSpaceDE w:val="0"/>
              <w:autoSpaceDN w:val="0"/>
              <w:adjustRightInd w:val="0"/>
              <w:spacing w:line="320" w:lineRule="exact"/>
              <w:jc w:val="center"/>
              <w:rPr>
                <w:rFonts w:asciiTheme="minorEastAsia" w:hAnsiTheme="minorEastAsia" w:cstheme="minorEastAsia"/>
                <w:kern w:val="0"/>
                <w:sz w:val="24"/>
              </w:rPr>
            </w:pPr>
          </w:p>
        </w:tc>
        <w:tc>
          <w:tcPr>
            <w:tcW w:w="332" w:type="pct"/>
            <w:tcBorders>
              <w:tl2br w:val="nil"/>
              <w:tr2bl w:val="nil"/>
            </w:tcBorders>
            <w:vAlign w:val="center"/>
          </w:tcPr>
          <w:p w14:paraId="5753D6F1">
            <w:pPr>
              <w:widowControl/>
              <w:autoSpaceDE w:val="0"/>
              <w:autoSpaceDN w:val="0"/>
              <w:adjustRightInd w:val="0"/>
              <w:spacing w:line="320" w:lineRule="exact"/>
              <w:jc w:val="center"/>
              <w:rPr>
                <w:rFonts w:asciiTheme="minorEastAsia" w:hAnsiTheme="minorEastAsia" w:cstheme="minorEastAsia"/>
                <w:kern w:val="0"/>
                <w:sz w:val="24"/>
              </w:rPr>
            </w:pPr>
          </w:p>
        </w:tc>
        <w:tc>
          <w:tcPr>
            <w:tcW w:w="289" w:type="pct"/>
            <w:tcBorders>
              <w:tl2br w:val="nil"/>
              <w:tr2bl w:val="nil"/>
            </w:tcBorders>
            <w:vAlign w:val="center"/>
          </w:tcPr>
          <w:p w14:paraId="067E1ED1">
            <w:pPr>
              <w:widowControl/>
              <w:autoSpaceDE w:val="0"/>
              <w:autoSpaceDN w:val="0"/>
              <w:adjustRightInd w:val="0"/>
              <w:spacing w:line="320" w:lineRule="exact"/>
              <w:jc w:val="center"/>
              <w:rPr>
                <w:rFonts w:asciiTheme="minorEastAsia" w:hAnsiTheme="minorEastAsia" w:cstheme="minorEastAsia"/>
                <w:kern w:val="0"/>
                <w:sz w:val="24"/>
              </w:rPr>
            </w:pPr>
          </w:p>
        </w:tc>
        <w:tc>
          <w:tcPr>
            <w:tcW w:w="446" w:type="pct"/>
            <w:tcBorders>
              <w:tl2br w:val="nil"/>
              <w:tr2bl w:val="nil"/>
            </w:tcBorders>
            <w:vAlign w:val="center"/>
          </w:tcPr>
          <w:p w14:paraId="1DAC111B">
            <w:pPr>
              <w:widowControl/>
              <w:autoSpaceDE w:val="0"/>
              <w:autoSpaceDN w:val="0"/>
              <w:adjustRightInd w:val="0"/>
              <w:spacing w:line="320" w:lineRule="exact"/>
              <w:jc w:val="center"/>
              <w:rPr>
                <w:rFonts w:asciiTheme="minorEastAsia" w:hAnsiTheme="minorEastAsia" w:cstheme="minorEastAsia"/>
                <w:kern w:val="0"/>
                <w:sz w:val="24"/>
              </w:rPr>
            </w:pPr>
          </w:p>
        </w:tc>
      </w:tr>
      <w:tr w14:paraId="10B644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260" w:type="pct"/>
            <w:tcBorders>
              <w:tl2br w:val="nil"/>
              <w:tr2bl w:val="nil"/>
            </w:tcBorders>
            <w:vAlign w:val="center"/>
          </w:tcPr>
          <w:p w14:paraId="2DE594E2">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2</w:t>
            </w:r>
          </w:p>
        </w:tc>
        <w:tc>
          <w:tcPr>
            <w:tcW w:w="437" w:type="pct"/>
            <w:tcBorders>
              <w:tl2br w:val="nil"/>
              <w:tr2bl w:val="nil"/>
            </w:tcBorders>
            <w:vAlign w:val="center"/>
          </w:tcPr>
          <w:p w14:paraId="3D6A41BC">
            <w:pPr>
              <w:widowControl/>
              <w:autoSpaceDE w:val="0"/>
              <w:autoSpaceDN w:val="0"/>
              <w:adjustRightInd w:val="0"/>
              <w:spacing w:line="320" w:lineRule="exact"/>
              <w:jc w:val="center"/>
              <w:rPr>
                <w:rFonts w:asciiTheme="minorEastAsia" w:hAnsiTheme="minorEastAsia" w:cstheme="minorEastAsia"/>
                <w:kern w:val="0"/>
                <w:sz w:val="24"/>
              </w:rPr>
            </w:pPr>
          </w:p>
        </w:tc>
        <w:tc>
          <w:tcPr>
            <w:tcW w:w="302" w:type="pct"/>
            <w:tcBorders>
              <w:tl2br w:val="nil"/>
              <w:tr2bl w:val="nil"/>
            </w:tcBorders>
            <w:vAlign w:val="center"/>
          </w:tcPr>
          <w:p w14:paraId="35FE202E">
            <w:pPr>
              <w:widowControl/>
              <w:autoSpaceDE w:val="0"/>
              <w:autoSpaceDN w:val="0"/>
              <w:adjustRightInd w:val="0"/>
              <w:spacing w:line="320" w:lineRule="exact"/>
              <w:jc w:val="center"/>
              <w:rPr>
                <w:rFonts w:asciiTheme="minorEastAsia" w:hAnsiTheme="minorEastAsia" w:cstheme="minorEastAsia"/>
                <w:kern w:val="0"/>
                <w:sz w:val="24"/>
              </w:rPr>
            </w:pPr>
          </w:p>
        </w:tc>
        <w:tc>
          <w:tcPr>
            <w:tcW w:w="436" w:type="pct"/>
            <w:tcBorders>
              <w:tl2br w:val="nil"/>
              <w:tr2bl w:val="nil"/>
            </w:tcBorders>
            <w:vAlign w:val="center"/>
          </w:tcPr>
          <w:p w14:paraId="6443EF00">
            <w:pPr>
              <w:widowControl/>
              <w:autoSpaceDE w:val="0"/>
              <w:autoSpaceDN w:val="0"/>
              <w:adjustRightInd w:val="0"/>
              <w:spacing w:line="320" w:lineRule="exact"/>
              <w:jc w:val="center"/>
              <w:rPr>
                <w:rFonts w:asciiTheme="minorEastAsia" w:hAnsiTheme="minorEastAsia" w:cstheme="minorEastAsia"/>
                <w:kern w:val="0"/>
                <w:sz w:val="24"/>
              </w:rPr>
            </w:pPr>
          </w:p>
        </w:tc>
        <w:tc>
          <w:tcPr>
            <w:tcW w:w="462" w:type="pct"/>
            <w:tcBorders>
              <w:tl2br w:val="nil"/>
              <w:tr2bl w:val="nil"/>
            </w:tcBorders>
            <w:vAlign w:val="center"/>
          </w:tcPr>
          <w:p w14:paraId="262B3C04">
            <w:pPr>
              <w:widowControl/>
              <w:autoSpaceDE w:val="0"/>
              <w:autoSpaceDN w:val="0"/>
              <w:adjustRightInd w:val="0"/>
              <w:spacing w:line="320" w:lineRule="exact"/>
              <w:jc w:val="center"/>
              <w:rPr>
                <w:rFonts w:asciiTheme="minorEastAsia" w:hAnsiTheme="minorEastAsia" w:cstheme="minorEastAsia"/>
                <w:kern w:val="0"/>
                <w:sz w:val="24"/>
              </w:rPr>
            </w:pPr>
          </w:p>
        </w:tc>
        <w:tc>
          <w:tcPr>
            <w:tcW w:w="491" w:type="pct"/>
            <w:tcBorders>
              <w:tl2br w:val="nil"/>
              <w:tr2bl w:val="nil"/>
            </w:tcBorders>
            <w:vAlign w:val="center"/>
          </w:tcPr>
          <w:p w14:paraId="2EAE1E06">
            <w:pPr>
              <w:widowControl/>
              <w:autoSpaceDE w:val="0"/>
              <w:autoSpaceDN w:val="0"/>
              <w:adjustRightInd w:val="0"/>
              <w:spacing w:line="320" w:lineRule="exact"/>
              <w:jc w:val="center"/>
              <w:rPr>
                <w:rFonts w:asciiTheme="minorEastAsia" w:hAnsiTheme="minorEastAsia" w:cstheme="minorEastAsia"/>
                <w:kern w:val="0"/>
                <w:sz w:val="24"/>
              </w:rPr>
            </w:pPr>
          </w:p>
        </w:tc>
        <w:tc>
          <w:tcPr>
            <w:tcW w:w="729" w:type="pct"/>
            <w:tcBorders>
              <w:tl2br w:val="nil"/>
              <w:tr2bl w:val="nil"/>
            </w:tcBorders>
            <w:vAlign w:val="center"/>
          </w:tcPr>
          <w:p w14:paraId="0DA749D9">
            <w:pPr>
              <w:widowControl/>
              <w:autoSpaceDE w:val="0"/>
              <w:autoSpaceDN w:val="0"/>
              <w:adjustRightInd w:val="0"/>
              <w:spacing w:line="320" w:lineRule="exact"/>
              <w:jc w:val="center"/>
              <w:rPr>
                <w:rFonts w:asciiTheme="minorEastAsia" w:hAnsiTheme="minorEastAsia" w:cstheme="minorEastAsia"/>
                <w:kern w:val="0"/>
                <w:sz w:val="24"/>
              </w:rPr>
            </w:pPr>
          </w:p>
        </w:tc>
        <w:tc>
          <w:tcPr>
            <w:tcW w:w="811" w:type="pct"/>
            <w:tcBorders>
              <w:tl2br w:val="nil"/>
              <w:tr2bl w:val="nil"/>
            </w:tcBorders>
            <w:vAlign w:val="center"/>
          </w:tcPr>
          <w:p w14:paraId="432B4705">
            <w:pPr>
              <w:widowControl/>
              <w:autoSpaceDE w:val="0"/>
              <w:autoSpaceDN w:val="0"/>
              <w:adjustRightInd w:val="0"/>
              <w:spacing w:line="320" w:lineRule="exact"/>
              <w:jc w:val="center"/>
              <w:rPr>
                <w:rFonts w:asciiTheme="minorEastAsia" w:hAnsiTheme="minorEastAsia" w:cstheme="minorEastAsia"/>
                <w:kern w:val="0"/>
                <w:sz w:val="24"/>
              </w:rPr>
            </w:pPr>
          </w:p>
        </w:tc>
        <w:tc>
          <w:tcPr>
            <w:tcW w:w="332" w:type="pct"/>
            <w:tcBorders>
              <w:tl2br w:val="nil"/>
              <w:tr2bl w:val="nil"/>
            </w:tcBorders>
            <w:vAlign w:val="center"/>
          </w:tcPr>
          <w:p w14:paraId="237EE460">
            <w:pPr>
              <w:widowControl/>
              <w:autoSpaceDE w:val="0"/>
              <w:autoSpaceDN w:val="0"/>
              <w:adjustRightInd w:val="0"/>
              <w:spacing w:line="320" w:lineRule="exact"/>
              <w:jc w:val="center"/>
              <w:rPr>
                <w:rFonts w:asciiTheme="minorEastAsia" w:hAnsiTheme="minorEastAsia" w:cstheme="minorEastAsia"/>
                <w:kern w:val="0"/>
                <w:sz w:val="24"/>
              </w:rPr>
            </w:pPr>
          </w:p>
        </w:tc>
        <w:tc>
          <w:tcPr>
            <w:tcW w:w="289" w:type="pct"/>
            <w:tcBorders>
              <w:tl2br w:val="nil"/>
              <w:tr2bl w:val="nil"/>
            </w:tcBorders>
            <w:vAlign w:val="center"/>
          </w:tcPr>
          <w:p w14:paraId="4833F51D">
            <w:pPr>
              <w:widowControl/>
              <w:autoSpaceDE w:val="0"/>
              <w:autoSpaceDN w:val="0"/>
              <w:adjustRightInd w:val="0"/>
              <w:spacing w:line="320" w:lineRule="exact"/>
              <w:jc w:val="center"/>
              <w:rPr>
                <w:rFonts w:asciiTheme="minorEastAsia" w:hAnsiTheme="minorEastAsia" w:cstheme="minorEastAsia"/>
                <w:kern w:val="0"/>
                <w:sz w:val="24"/>
              </w:rPr>
            </w:pPr>
          </w:p>
        </w:tc>
        <w:tc>
          <w:tcPr>
            <w:tcW w:w="446" w:type="pct"/>
            <w:tcBorders>
              <w:tl2br w:val="nil"/>
              <w:tr2bl w:val="nil"/>
            </w:tcBorders>
            <w:vAlign w:val="center"/>
          </w:tcPr>
          <w:p w14:paraId="05AC1495">
            <w:pPr>
              <w:widowControl/>
              <w:autoSpaceDE w:val="0"/>
              <w:autoSpaceDN w:val="0"/>
              <w:adjustRightInd w:val="0"/>
              <w:spacing w:line="320" w:lineRule="exact"/>
              <w:jc w:val="center"/>
              <w:rPr>
                <w:rFonts w:asciiTheme="minorEastAsia" w:hAnsiTheme="minorEastAsia" w:cstheme="minorEastAsia"/>
                <w:kern w:val="0"/>
                <w:sz w:val="24"/>
              </w:rPr>
            </w:pPr>
          </w:p>
        </w:tc>
      </w:tr>
      <w:tr w14:paraId="7C885C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260" w:type="pct"/>
            <w:tcBorders>
              <w:tl2br w:val="nil"/>
              <w:tr2bl w:val="nil"/>
            </w:tcBorders>
            <w:vAlign w:val="center"/>
          </w:tcPr>
          <w:p w14:paraId="7F3D05F9">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3</w:t>
            </w:r>
          </w:p>
        </w:tc>
        <w:tc>
          <w:tcPr>
            <w:tcW w:w="437" w:type="pct"/>
            <w:tcBorders>
              <w:tl2br w:val="nil"/>
              <w:tr2bl w:val="nil"/>
            </w:tcBorders>
            <w:vAlign w:val="center"/>
          </w:tcPr>
          <w:p w14:paraId="0932046C">
            <w:pPr>
              <w:widowControl/>
              <w:autoSpaceDE w:val="0"/>
              <w:autoSpaceDN w:val="0"/>
              <w:adjustRightInd w:val="0"/>
              <w:spacing w:line="320" w:lineRule="exact"/>
              <w:jc w:val="center"/>
              <w:rPr>
                <w:rFonts w:asciiTheme="minorEastAsia" w:hAnsiTheme="minorEastAsia" w:cstheme="minorEastAsia"/>
                <w:kern w:val="0"/>
                <w:sz w:val="24"/>
              </w:rPr>
            </w:pPr>
            <w:r>
              <w:rPr>
                <w:rFonts w:hint="eastAsia" w:asciiTheme="minorEastAsia" w:hAnsiTheme="minorEastAsia" w:cstheme="minorEastAsia"/>
                <w:kern w:val="0"/>
                <w:sz w:val="24"/>
              </w:rPr>
              <w:t>…</w:t>
            </w:r>
          </w:p>
        </w:tc>
        <w:tc>
          <w:tcPr>
            <w:tcW w:w="302" w:type="pct"/>
            <w:tcBorders>
              <w:tl2br w:val="nil"/>
              <w:tr2bl w:val="nil"/>
            </w:tcBorders>
            <w:vAlign w:val="center"/>
          </w:tcPr>
          <w:p w14:paraId="41FB6658">
            <w:pPr>
              <w:widowControl/>
              <w:autoSpaceDE w:val="0"/>
              <w:autoSpaceDN w:val="0"/>
              <w:adjustRightInd w:val="0"/>
              <w:spacing w:line="320" w:lineRule="exact"/>
              <w:jc w:val="center"/>
              <w:rPr>
                <w:rFonts w:asciiTheme="minorEastAsia" w:hAnsiTheme="minorEastAsia" w:cstheme="minorEastAsia"/>
                <w:kern w:val="0"/>
                <w:sz w:val="24"/>
              </w:rPr>
            </w:pPr>
          </w:p>
        </w:tc>
        <w:tc>
          <w:tcPr>
            <w:tcW w:w="436" w:type="pct"/>
            <w:tcBorders>
              <w:tl2br w:val="nil"/>
              <w:tr2bl w:val="nil"/>
            </w:tcBorders>
            <w:vAlign w:val="center"/>
          </w:tcPr>
          <w:p w14:paraId="6E5C9E4B">
            <w:pPr>
              <w:widowControl/>
              <w:autoSpaceDE w:val="0"/>
              <w:autoSpaceDN w:val="0"/>
              <w:adjustRightInd w:val="0"/>
              <w:spacing w:line="320" w:lineRule="exact"/>
              <w:jc w:val="center"/>
              <w:rPr>
                <w:rFonts w:asciiTheme="minorEastAsia" w:hAnsiTheme="minorEastAsia" w:cstheme="minorEastAsia"/>
                <w:kern w:val="0"/>
                <w:sz w:val="24"/>
              </w:rPr>
            </w:pPr>
          </w:p>
        </w:tc>
        <w:tc>
          <w:tcPr>
            <w:tcW w:w="462" w:type="pct"/>
            <w:tcBorders>
              <w:tl2br w:val="nil"/>
              <w:tr2bl w:val="nil"/>
            </w:tcBorders>
            <w:vAlign w:val="center"/>
          </w:tcPr>
          <w:p w14:paraId="47D3E69A">
            <w:pPr>
              <w:widowControl/>
              <w:autoSpaceDE w:val="0"/>
              <w:autoSpaceDN w:val="0"/>
              <w:adjustRightInd w:val="0"/>
              <w:spacing w:line="320" w:lineRule="exact"/>
              <w:jc w:val="center"/>
              <w:rPr>
                <w:rFonts w:asciiTheme="minorEastAsia" w:hAnsiTheme="minorEastAsia" w:cstheme="minorEastAsia"/>
                <w:kern w:val="0"/>
                <w:sz w:val="24"/>
              </w:rPr>
            </w:pPr>
          </w:p>
        </w:tc>
        <w:tc>
          <w:tcPr>
            <w:tcW w:w="491" w:type="pct"/>
            <w:tcBorders>
              <w:tl2br w:val="nil"/>
              <w:tr2bl w:val="nil"/>
            </w:tcBorders>
            <w:vAlign w:val="center"/>
          </w:tcPr>
          <w:p w14:paraId="281FACBF">
            <w:pPr>
              <w:widowControl/>
              <w:autoSpaceDE w:val="0"/>
              <w:autoSpaceDN w:val="0"/>
              <w:adjustRightInd w:val="0"/>
              <w:spacing w:line="320" w:lineRule="exact"/>
              <w:jc w:val="center"/>
              <w:rPr>
                <w:rFonts w:asciiTheme="minorEastAsia" w:hAnsiTheme="minorEastAsia" w:cstheme="minorEastAsia"/>
                <w:kern w:val="0"/>
                <w:sz w:val="24"/>
              </w:rPr>
            </w:pPr>
          </w:p>
        </w:tc>
        <w:tc>
          <w:tcPr>
            <w:tcW w:w="729" w:type="pct"/>
            <w:tcBorders>
              <w:tl2br w:val="nil"/>
              <w:tr2bl w:val="nil"/>
            </w:tcBorders>
            <w:vAlign w:val="center"/>
          </w:tcPr>
          <w:p w14:paraId="36260B9E">
            <w:pPr>
              <w:widowControl/>
              <w:autoSpaceDE w:val="0"/>
              <w:autoSpaceDN w:val="0"/>
              <w:adjustRightInd w:val="0"/>
              <w:spacing w:line="320" w:lineRule="exact"/>
              <w:jc w:val="center"/>
              <w:rPr>
                <w:rFonts w:asciiTheme="minorEastAsia" w:hAnsiTheme="minorEastAsia" w:cstheme="minorEastAsia"/>
                <w:kern w:val="0"/>
                <w:sz w:val="24"/>
              </w:rPr>
            </w:pPr>
          </w:p>
        </w:tc>
        <w:tc>
          <w:tcPr>
            <w:tcW w:w="811" w:type="pct"/>
            <w:tcBorders>
              <w:tl2br w:val="nil"/>
              <w:tr2bl w:val="nil"/>
            </w:tcBorders>
            <w:vAlign w:val="center"/>
          </w:tcPr>
          <w:p w14:paraId="10C57073">
            <w:pPr>
              <w:widowControl/>
              <w:autoSpaceDE w:val="0"/>
              <w:autoSpaceDN w:val="0"/>
              <w:adjustRightInd w:val="0"/>
              <w:spacing w:line="320" w:lineRule="exact"/>
              <w:jc w:val="center"/>
              <w:rPr>
                <w:rFonts w:asciiTheme="minorEastAsia" w:hAnsiTheme="minorEastAsia" w:cstheme="minorEastAsia"/>
                <w:kern w:val="0"/>
                <w:sz w:val="24"/>
              </w:rPr>
            </w:pPr>
          </w:p>
        </w:tc>
        <w:tc>
          <w:tcPr>
            <w:tcW w:w="332" w:type="pct"/>
            <w:tcBorders>
              <w:tl2br w:val="nil"/>
              <w:tr2bl w:val="nil"/>
            </w:tcBorders>
            <w:vAlign w:val="center"/>
          </w:tcPr>
          <w:p w14:paraId="2F4BA0CA">
            <w:pPr>
              <w:widowControl/>
              <w:autoSpaceDE w:val="0"/>
              <w:autoSpaceDN w:val="0"/>
              <w:adjustRightInd w:val="0"/>
              <w:spacing w:line="320" w:lineRule="exact"/>
              <w:jc w:val="center"/>
              <w:rPr>
                <w:rFonts w:asciiTheme="minorEastAsia" w:hAnsiTheme="minorEastAsia" w:cstheme="minorEastAsia"/>
                <w:kern w:val="0"/>
                <w:sz w:val="24"/>
              </w:rPr>
            </w:pPr>
          </w:p>
        </w:tc>
        <w:tc>
          <w:tcPr>
            <w:tcW w:w="289" w:type="pct"/>
            <w:tcBorders>
              <w:tl2br w:val="nil"/>
              <w:tr2bl w:val="nil"/>
            </w:tcBorders>
            <w:vAlign w:val="center"/>
          </w:tcPr>
          <w:p w14:paraId="7D05363D">
            <w:pPr>
              <w:widowControl/>
              <w:autoSpaceDE w:val="0"/>
              <w:autoSpaceDN w:val="0"/>
              <w:adjustRightInd w:val="0"/>
              <w:spacing w:line="320" w:lineRule="exact"/>
              <w:jc w:val="center"/>
              <w:rPr>
                <w:rFonts w:asciiTheme="minorEastAsia" w:hAnsiTheme="minorEastAsia" w:cstheme="minorEastAsia"/>
                <w:kern w:val="0"/>
                <w:sz w:val="24"/>
              </w:rPr>
            </w:pPr>
          </w:p>
        </w:tc>
        <w:tc>
          <w:tcPr>
            <w:tcW w:w="446" w:type="pct"/>
            <w:tcBorders>
              <w:tl2br w:val="nil"/>
              <w:tr2bl w:val="nil"/>
            </w:tcBorders>
            <w:vAlign w:val="center"/>
          </w:tcPr>
          <w:p w14:paraId="46524CE0">
            <w:pPr>
              <w:widowControl/>
              <w:autoSpaceDE w:val="0"/>
              <w:autoSpaceDN w:val="0"/>
              <w:adjustRightInd w:val="0"/>
              <w:spacing w:line="320" w:lineRule="exact"/>
              <w:jc w:val="center"/>
              <w:rPr>
                <w:rFonts w:asciiTheme="minorEastAsia" w:hAnsiTheme="minorEastAsia" w:cstheme="minorEastAsia"/>
                <w:kern w:val="0"/>
                <w:sz w:val="24"/>
              </w:rPr>
            </w:pPr>
          </w:p>
        </w:tc>
      </w:tr>
      <w:tr w14:paraId="2ACFEF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96" w:hRule="atLeast"/>
          <w:jc w:val="center"/>
        </w:trPr>
        <w:tc>
          <w:tcPr>
            <w:tcW w:w="1898" w:type="pct"/>
            <w:gridSpan w:val="5"/>
            <w:tcBorders>
              <w:right w:val="single" w:color="auto" w:sz="4" w:space="0"/>
              <w:tl2br w:val="nil"/>
              <w:tr2bl w:val="nil"/>
            </w:tcBorders>
            <w:vAlign w:val="center"/>
          </w:tcPr>
          <w:p w14:paraId="60901E98">
            <w:pPr>
              <w:widowControl/>
              <w:autoSpaceDE w:val="0"/>
              <w:autoSpaceDN w:val="0"/>
              <w:adjustRightInd w:val="0"/>
              <w:spacing w:line="320" w:lineRule="exact"/>
              <w:rPr>
                <w:rFonts w:asciiTheme="minorEastAsia" w:hAnsiTheme="minorEastAsia" w:cstheme="minorEastAsia"/>
                <w:sz w:val="24"/>
              </w:rPr>
            </w:pPr>
            <w:r>
              <w:rPr>
                <w:rFonts w:hint="eastAsia" w:asciiTheme="minorEastAsia" w:hAnsiTheme="minorEastAsia" w:cstheme="minorEastAsia"/>
                <w:kern w:val="0"/>
                <w:sz w:val="24"/>
              </w:rPr>
              <w:t xml:space="preserve">环境标志产品报价合计（元）： </w:t>
            </w:r>
          </w:p>
        </w:tc>
        <w:tc>
          <w:tcPr>
            <w:tcW w:w="3101" w:type="pct"/>
            <w:gridSpan w:val="6"/>
            <w:tcBorders>
              <w:left w:val="single" w:color="auto" w:sz="4" w:space="0"/>
              <w:tl2br w:val="nil"/>
              <w:tr2bl w:val="nil"/>
            </w:tcBorders>
            <w:vAlign w:val="center"/>
          </w:tcPr>
          <w:p w14:paraId="6389047F">
            <w:pPr>
              <w:widowControl/>
              <w:autoSpaceDE w:val="0"/>
              <w:autoSpaceDN w:val="0"/>
              <w:adjustRightInd w:val="0"/>
              <w:spacing w:line="320" w:lineRule="exact"/>
              <w:rPr>
                <w:rFonts w:asciiTheme="minorEastAsia" w:hAnsiTheme="minorEastAsia" w:cstheme="minorEastAsia"/>
                <w:kern w:val="0"/>
                <w:sz w:val="24"/>
                <w:u w:val="single"/>
              </w:rPr>
            </w:pPr>
            <w:r>
              <w:rPr>
                <w:rFonts w:hint="eastAsia" w:asciiTheme="minorEastAsia" w:hAnsiTheme="minorEastAsia" w:cstheme="minorEastAsia"/>
                <w:kern w:val="0"/>
                <w:sz w:val="24"/>
              </w:rPr>
              <w:t>小写：</w:t>
            </w:r>
            <w:r>
              <w:rPr>
                <w:rFonts w:hint="eastAsia" w:asciiTheme="minorEastAsia" w:hAnsiTheme="minorEastAsia" w:cstheme="minorEastAsia"/>
                <w:kern w:val="0"/>
                <w:sz w:val="24"/>
                <w:u w:val="single"/>
              </w:rPr>
              <w:t xml:space="preserve">                   </w:t>
            </w:r>
          </w:p>
          <w:p w14:paraId="70717895">
            <w:pPr>
              <w:widowControl/>
              <w:autoSpaceDE w:val="0"/>
              <w:autoSpaceDN w:val="0"/>
              <w:adjustRightInd w:val="0"/>
              <w:spacing w:line="320" w:lineRule="exact"/>
              <w:rPr>
                <w:rFonts w:asciiTheme="minorEastAsia" w:hAnsiTheme="minorEastAsia" w:cstheme="minorEastAsia"/>
                <w:sz w:val="24"/>
              </w:rPr>
            </w:pPr>
            <w:r>
              <w:rPr>
                <w:rFonts w:hint="eastAsia" w:asciiTheme="minorEastAsia" w:hAnsiTheme="minorEastAsia" w:cstheme="minorEastAsia"/>
                <w:sz w:val="24"/>
              </w:rPr>
              <w:t>大写：</w:t>
            </w:r>
            <w:r>
              <w:rPr>
                <w:rFonts w:hint="eastAsia" w:asciiTheme="minorEastAsia" w:hAnsiTheme="minorEastAsia" w:cstheme="minorEastAsia"/>
                <w:kern w:val="0"/>
                <w:sz w:val="24"/>
                <w:u w:val="single"/>
              </w:rPr>
              <w:t xml:space="preserve">                  </w:t>
            </w:r>
          </w:p>
        </w:tc>
      </w:tr>
    </w:tbl>
    <w:p w14:paraId="5DC2686D">
      <w:pPr>
        <w:widowControl/>
        <w:spacing w:line="312" w:lineRule="auto"/>
        <w:ind w:firstLine="480" w:firstLineChars="200"/>
        <w:jc w:val="left"/>
        <w:rPr>
          <w:rFonts w:asciiTheme="minorEastAsia" w:hAnsiTheme="minorEastAsia" w:cstheme="minorEastAsia"/>
          <w:sz w:val="24"/>
        </w:rPr>
      </w:pPr>
      <w:r>
        <w:rPr>
          <w:rFonts w:hint="eastAsia" w:asciiTheme="minorEastAsia" w:hAnsiTheme="minorEastAsia" w:cstheme="minorEastAsia"/>
          <w:kern w:val="0"/>
          <w:sz w:val="24"/>
          <w:szCs w:val="20"/>
        </w:rPr>
        <w:t>说明：</w:t>
      </w:r>
    </w:p>
    <w:p w14:paraId="3EF1AE99">
      <w:pPr>
        <w:numPr>
          <w:ilvl w:val="0"/>
          <w:numId w:val="1"/>
        </w:numPr>
        <w:spacing w:line="312" w:lineRule="auto"/>
        <w:ind w:firstLine="472"/>
        <w:rPr>
          <w:rFonts w:asciiTheme="minorEastAsia" w:hAnsiTheme="minorEastAsia" w:cstheme="minorEastAsia"/>
          <w:spacing w:val="-2"/>
          <w:sz w:val="24"/>
        </w:rPr>
      </w:pPr>
      <w:r>
        <w:rPr>
          <w:rFonts w:hint="eastAsia" w:asciiTheme="minorEastAsia" w:hAnsiTheme="minorEastAsia" w:cstheme="minorEastAsia"/>
          <w:spacing w:val="-2"/>
          <w:sz w:val="24"/>
        </w:rPr>
        <w:t>所报产品属于《环境标志产品政府采购品目清单》（财库〔2019〕18号）内的品目，须提供国家确定的认证机构认证的、处于有效期之内的《中国环境标志产品认证证书》，填报的信息须与认证证书内的</w:t>
      </w:r>
      <w:r>
        <w:rPr>
          <w:rFonts w:hint="eastAsia" w:asciiTheme="minorEastAsia" w:hAnsiTheme="minorEastAsia" w:cstheme="minorEastAsia"/>
          <w:spacing w:val="-2"/>
          <w:sz w:val="24"/>
          <w:lang w:val="en-US" w:eastAsia="zh-CN"/>
        </w:rPr>
        <w:t>信息</w:t>
      </w:r>
      <w:r>
        <w:rPr>
          <w:rFonts w:hint="eastAsia" w:asciiTheme="minorEastAsia" w:hAnsiTheme="minorEastAsia" w:cstheme="minorEastAsia"/>
          <w:spacing w:val="-2"/>
          <w:sz w:val="24"/>
        </w:rPr>
        <w:t>一致，未按要求填写本表或填写的信息不正确的或未按要求提供环境标志产品认证证书的，评审时不享受评审</w:t>
      </w:r>
      <w:r>
        <w:rPr>
          <w:rFonts w:hint="eastAsia" w:asciiTheme="minorEastAsia" w:hAnsiTheme="minorEastAsia" w:cstheme="minorEastAsia"/>
          <w:spacing w:val="-2"/>
          <w:sz w:val="24"/>
          <w:lang w:val="en-US" w:eastAsia="zh-CN"/>
        </w:rPr>
        <w:t>加分</w:t>
      </w:r>
      <w:r>
        <w:rPr>
          <w:rFonts w:hint="eastAsia" w:asciiTheme="minorEastAsia" w:hAnsiTheme="minorEastAsia" w:cstheme="minorEastAsia"/>
          <w:spacing w:val="-2"/>
          <w:sz w:val="24"/>
        </w:rPr>
        <w:t>。</w:t>
      </w:r>
    </w:p>
    <w:p w14:paraId="15B0B10C">
      <w:pPr>
        <w:numPr>
          <w:ilvl w:val="0"/>
          <w:numId w:val="1"/>
        </w:numPr>
        <w:spacing w:line="312" w:lineRule="auto"/>
        <w:ind w:firstLine="472"/>
        <w:rPr>
          <w:rFonts w:asciiTheme="minorEastAsia" w:hAnsiTheme="minorEastAsia" w:cstheme="minorEastAsia"/>
          <w:spacing w:val="-2"/>
          <w:sz w:val="24"/>
        </w:rPr>
      </w:pPr>
      <w:r>
        <w:rPr>
          <w:rFonts w:hint="eastAsia" w:asciiTheme="minorEastAsia" w:hAnsiTheme="minorEastAsia" w:cstheme="minorEastAsia"/>
          <w:spacing w:val="-2"/>
          <w:sz w:val="24"/>
        </w:rPr>
        <w:t>此表中的名称、品牌、规格型号、制造商、产地、单价、数量和</w:t>
      </w:r>
      <w:r>
        <w:rPr>
          <w:rFonts w:hint="eastAsia" w:asciiTheme="minorEastAsia" w:hAnsiTheme="minorEastAsia" w:cstheme="minorEastAsia"/>
          <w:spacing w:val="-2"/>
          <w:sz w:val="24"/>
          <w:lang w:val="en-US" w:eastAsia="zh-CN"/>
        </w:rPr>
        <w:t>金额</w:t>
      </w:r>
      <w:r>
        <w:rPr>
          <w:rFonts w:hint="eastAsia" w:asciiTheme="minorEastAsia" w:hAnsiTheme="minorEastAsia" w:cstheme="minorEastAsia"/>
          <w:spacing w:val="-2"/>
          <w:sz w:val="24"/>
        </w:rPr>
        <w:t>必须与附件《报价明细表》中的相应内容一致，否则不予</w:t>
      </w:r>
      <w:r>
        <w:rPr>
          <w:rFonts w:hint="eastAsia" w:asciiTheme="minorEastAsia" w:hAnsiTheme="minorEastAsia" w:cstheme="minorEastAsia"/>
          <w:spacing w:val="-2"/>
          <w:sz w:val="24"/>
          <w:lang w:val="en-US" w:eastAsia="zh-CN"/>
        </w:rPr>
        <w:t>享受评审加分</w:t>
      </w:r>
      <w:r>
        <w:rPr>
          <w:rFonts w:hint="eastAsia" w:asciiTheme="minorEastAsia" w:hAnsiTheme="minorEastAsia" w:cstheme="minorEastAsia"/>
          <w:spacing w:val="-2"/>
          <w:sz w:val="24"/>
        </w:rPr>
        <w:t>。</w:t>
      </w:r>
    </w:p>
    <w:p w14:paraId="7D56D1BC">
      <w:pPr>
        <w:numPr>
          <w:ilvl w:val="0"/>
          <w:numId w:val="1"/>
        </w:numPr>
        <w:spacing w:line="312" w:lineRule="auto"/>
        <w:ind w:firstLine="472"/>
        <w:rPr>
          <w:rFonts w:asciiTheme="minorEastAsia" w:hAnsiTheme="minorEastAsia" w:cstheme="minorEastAsia"/>
          <w:spacing w:val="-2"/>
          <w:sz w:val="24"/>
        </w:rPr>
      </w:pPr>
      <w:r>
        <w:rPr>
          <w:rFonts w:hint="eastAsia" w:asciiTheme="minorEastAsia" w:hAnsiTheme="minorEastAsia" w:cstheme="minorEastAsia"/>
          <w:spacing w:val="-2"/>
          <w:sz w:val="24"/>
        </w:rPr>
        <w:t>此表可根据需要同格式扩展。</w:t>
      </w:r>
    </w:p>
    <w:p w14:paraId="51F1B45A">
      <w:pPr>
        <w:pStyle w:val="5"/>
        <w:spacing w:line="312" w:lineRule="auto"/>
        <w:jc w:val="left"/>
        <w:rPr>
          <w:rFonts w:asciiTheme="minorEastAsia" w:hAnsiTheme="minorEastAsia" w:cstheme="minorEastAsia"/>
          <w:sz w:val="24"/>
          <w:lang w:val="zh-CN"/>
        </w:rPr>
      </w:pPr>
    </w:p>
    <w:p w14:paraId="2D76B10E">
      <w:pPr>
        <w:pStyle w:val="5"/>
        <w:spacing w:line="480" w:lineRule="auto"/>
        <w:ind w:firstLine="480"/>
        <w:rPr>
          <w:rFonts w:hint="eastAsia" w:asciiTheme="minorEastAsia" w:hAnsiTheme="minorEastAsia" w:cstheme="minorEastAsia"/>
          <w:sz w:val="24"/>
          <w:u w:val="single"/>
        </w:rPr>
      </w:pPr>
      <w:r>
        <w:rPr>
          <w:rFonts w:hint="eastAsia" w:asciiTheme="minorEastAsia" w:hAnsiTheme="minorEastAsia" w:cstheme="minorEastAsia"/>
          <w:sz w:val="24"/>
          <w:lang w:val="zh-CN"/>
        </w:rPr>
        <w:t>供应商名称（公章）：</w:t>
      </w:r>
      <w:r>
        <w:rPr>
          <w:rFonts w:hint="eastAsia" w:asciiTheme="minorEastAsia" w:hAnsiTheme="minorEastAsia" w:cstheme="minorEastAsia"/>
          <w:sz w:val="24"/>
          <w:u w:val="single"/>
        </w:rPr>
        <w:t xml:space="preserve">          </w:t>
      </w:r>
    </w:p>
    <w:p w14:paraId="0B46A3B1">
      <w:pPr>
        <w:pStyle w:val="5"/>
        <w:spacing w:line="480" w:lineRule="auto"/>
        <w:ind w:firstLine="480"/>
        <w:rPr>
          <w:rFonts w:hint="eastAsia" w:asciiTheme="minorEastAsia" w:hAnsiTheme="minorEastAsia" w:cstheme="minorEastAsia"/>
          <w:sz w:val="24"/>
          <w:lang w:val="en-US" w:eastAsia="zh-CN"/>
        </w:rPr>
      </w:pPr>
      <w:r>
        <w:rPr>
          <w:rFonts w:hint="eastAsia" w:asciiTheme="minorEastAsia" w:hAnsiTheme="minorEastAsia" w:cstheme="minorEastAsia"/>
          <w:sz w:val="24"/>
          <w:lang w:val="en-US" w:eastAsia="zh-CN"/>
        </w:rPr>
        <w:t>日期：   年   月   日</w:t>
      </w:r>
    </w:p>
    <w:p w14:paraId="53E40225">
      <w:pPr>
        <w:pStyle w:val="5"/>
        <w:spacing w:line="480" w:lineRule="auto"/>
        <w:ind w:firstLine="480"/>
        <w:rPr>
          <w:rFonts w:hint="eastAsia" w:asciiTheme="minorEastAsia" w:hAnsiTheme="minorEastAsia" w:cstheme="minorEastAsia"/>
          <w:sz w:val="24"/>
          <w:lang w:val="en-US" w:eastAsia="zh-CN"/>
        </w:rPr>
      </w:pPr>
    </w:p>
    <w:p w14:paraId="393E8726">
      <w:pPr>
        <w:pStyle w:val="5"/>
        <w:spacing w:line="480" w:lineRule="auto"/>
        <w:ind w:firstLine="480"/>
        <w:rPr>
          <w:rFonts w:hint="eastAsia" w:asciiTheme="minorEastAsia" w:hAnsiTheme="minorEastAsia" w:cstheme="minorEastAsia"/>
          <w:sz w:val="24"/>
          <w:lang w:val="en-US" w:eastAsia="zh-CN"/>
        </w:rPr>
      </w:pPr>
    </w:p>
    <w:p w14:paraId="552412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763914"/>
    <w:multiLevelType w:val="singleLevel"/>
    <w:tmpl w:val="37763914"/>
    <w:lvl w:ilvl="0" w:tentative="0">
      <w:start w:val="1"/>
      <w:numFmt w:val="decimal"/>
      <w:suff w:val="nothing"/>
      <w:lvlText w:val="（%1）"/>
      <w:lvlJc w:val="left"/>
      <w:pPr>
        <w:ind w:left="158"/>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2023D"/>
    <w:rsid w:val="145A45EF"/>
    <w:rsid w:val="21E64DCA"/>
    <w:rsid w:val="3CD2023D"/>
    <w:rsid w:val="3F350463"/>
    <w:rsid w:val="66C85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cs="Arial"/>
      <w:sz w:val="24"/>
    </w:rPr>
  </w:style>
  <w:style w:type="paragraph" w:styleId="3">
    <w:name w:val="Body Text"/>
    <w:basedOn w:val="1"/>
    <w:qFormat/>
    <w:uiPriority w:val="0"/>
    <w:pPr>
      <w:widowControl/>
      <w:spacing w:after="120"/>
    </w:pPr>
    <w:rPr>
      <w:kern w:val="0"/>
      <w:sz w:val="20"/>
      <w:szCs w:val="20"/>
    </w:rPr>
  </w:style>
  <w:style w:type="paragraph" w:styleId="4">
    <w:name w:val="Body Text Indent"/>
    <w:basedOn w:val="1"/>
    <w:next w:val="1"/>
    <w:qFormat/>
    <w:uiPriority w:val="0"/>
    <w:pPr>
      <w:spacing w:after="120"/>
      <w:ind w:left="420" w:leftChars="200"/>
    </w:pPr>
  </w:style>
  <w:style w:type="paragraph" w:styleId="5">
    <w:name w:val="Plain Text"/>
    <w:basedOn w:val="1"/>
    <w:qFormat/>
    <w:uiPriority w:val="0"/>
    <w:rPr>
      <w:rFonts w:ascii="宋体" w:hAnsi="Courier New"/>
    </w:rPr>
  </w:style>
  <w:style w:type="paragraph" w:styleId="6">
    <w:name w:val="Body Text First Indent"/>
    <w:basedOn w:val="3"/>
    <w:unhideWhenUsed/>
    <w:qFormat/>
    <w:uiPriority w:val="99"/>
    <w:pPr>
      <w:ind w:firstLine="420" w:firstLineChars="100"/>
    </w:pPr>
  </w:style>
  <w:style w:type="paragraph" w:styleId="7">
    <w:name w:val="Body Text First Indent 2"/>
    <w:basedOn w:val="4"/>
    <w:next w:val="6"/>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1109</Words>
  <Characters>1121</Characters>
  <Lines>0</Lines>
  <Paragraphs>0</Paragraphs>
  <TotalTime>2</TotalTime>
  <ScaleCrop>false</ScaleCrop>
  <LinksUpToDate>false</LinksUpToDate>
  <CharactersWithSpaces>1353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2026-04-20T06:18:00Z</dcterms:created>
  <dc:creator>新傲</dc:creator>
  <cp:lastModifiedBy>45240</cp:lastModifiedBy>
  <dcterms:modified xsi:type="dcterms:W3CDTF">2026-06-14T09:33:38Z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8E4E45450AE64E64884E7768E58C070F_11</vt:lpwstr>
  </property>
  <property fmtid="{D5CDD505-2E9C-101B-9397-08002B2CF9AE}" pid="4" name="KSOTemplateDocerSaveRecord">
    <vt:lpwstr>eyJoZGlkIjoiMzEwNTM5NzYwMDRjMzkwZTVkZjY2ODkwMGIxNGU0OTUiLCJ1c2VySWQiOiIxNDg4Nzk1Njc4In0=</vt:lpwstr>
  </property>
</Properties>
</file>