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0D274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符合性审查文件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7"/>
        <w:gridCol w:w="1620"/>
        <w:gridCol w:w="2820"/>
        <w:gridCol w:w="1670"/>
        <w:gridCol w:w="1802"/>
      </w:tblGrid>
      <w:tr w14:paraId="469A9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" w:type="dxa"/>
            <w:vAlign w:val="center"/>
          </w:tcPr>
          <w:p w14:paraId="436617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620" w:type="dxa"/>
            <w:vAlign w:val="center"/>
          </w:tcPr>
          <w:p w14:paraId="672E86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审查内容</w:t>
            </w:r>
          </w:p>
        </w:tc>
        <w:tc>
          <w:tcPr>
            <w:tcW w:w="2820" w:type="dxa"/>
            <w:vAlign w:val="center"/>
          </w:tcPr>
          <w:p w14:paraId="7702A2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具体标准和要求</w:t>
            </w:r>
          </w:p>
        </w:tc>
        <w:tc>
          <w:tcPr>
            <w:tcW w:w="1670" w:type="dxa"/>
            <w:vAlign w:val="center"/>
          </w:tcPr>
          <w:p w14:paraId="2CD7A7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满足审查标准及要求填“符合”</w:t>
            </w:r>
          </w:p>
        </w:tc>
        <w:tc>
          <w:tcPr>
            <w:tcW w:w="1802" w:type="dxa"/>
            <w:vAlign w:val="center"/>
          </w:tcPr>
          <w:p w14:paraId="002288D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5765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" w:type="dxa"/>
            <w:vAlign w:val="center"/>
          </w:tcPr>
          <w:p w14:paraId="21F7F0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620" w:type="dxa"/>
            <w:vAlign w:val="center"/>
          </w:tcPr>
          <w:p w14:paraId="5AF5AE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响应文件完整性</w:t>
            </w:r>
          </w:p>
        </w:tc>
        <w:tc>
          <w:tcPr>
            <w:tcW w:w="2820" w:type="dxa"/>
            <w:vAlign w:val="center"/>
          </w:tcPr>
          <w:p w14:paraId="63FEFB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须符合磋商文件的式样、签署和盖章要求且内容完整无缺漏。</w:t>
            </w:r>
          </w:p>
        </w:tc>
        <w:tc>
          <w:tcPr>
            <w:tcW w:w="1670" w:type="dxa"/>
            <w:vAlign w:val="center"/>
          </w:tcPr>
          <w:p w14:paraId="4068EE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2" w:type="dxa"/>
            <w:vAlign w:val="center"/>
          </w:tcPr>
          <w:p w14:paraId="57DCE5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40D5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" w:type="dxa"/>
            <w:vAlign w:val="center"/>
          </w:tcPr>
          <w:p w14:paraId="003F47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620" w:type="dxa"/>
            <w:vAlign w:val="center"/>
          </w:tcPr>
          <w:p w14:paraId="7B9E44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文件要求</w:t>
            </w:r>
          </w:p>
        </w:tc>
        <w:tc>
          <w:tcPr>
            <w:tcW w:w="2820" w:type="dxa"/>
            <w:vAlign w:val="center"/>
          </w:tcPr>
          <w:p w14:paraId="3B542A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按要求提供供应商自觉抵制政府采购领域商业贿赂行为承诺书、供应商承诺函、法定代表人资格证明书（或法定代表人授权委托书）。</w:t>
            </w:r>
          </w:p>
        </w:tc>
        <w:tc>
          <w:tcPr>
            <w:tcW w:w="1670" w:type="dxa"/>
            <w:vAlign w:val="center"/>
          </w:tcPr>
          <w:p w14:paraId="5E413C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2" w:type="dxa"/>
            <w:vAlign w:val="center"/>
          </w:tcPr>
          <w:p w14:paraId="0B4D1C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86C1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" w:type="dxa"/>
            <w:vAlign w:val="center"/>
          </w:tcPr>
          <w:p w14:paraId="095360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620" w:type="dxa"/>
            <w:vAlign w:val="center"/>
          </w:tcPr>
          <w:p w14:paraId="124C0C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未按规定提供强制节能产品</w:t>
            </w:r>
          </w:p>
        </w:tc>
        <w:tc>
          <w:tcPr>
            <w:tcW w:w="2820" w:type="dxa"/>
            <w:vAlign w:val="center"/>
          </w:tcPr>
          <w:p w14:paraId="2E20B2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未按文件规定提供强制节能产品的</w:t>
            </w:r>
          </w:p>
        </w:tc>
        <w:tc>
          <w:tcPr>
            <w:tcW w:w="1670" w:type="dxa"/>
            <w:vAlign w:val="center"/>
          </w:tcPr>
          <w:p w14:paraId="73A1A1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2" w:type="dxa"/>
            <w:vAlign w:val="center"/>
          </w:tcPr>
          <w:p w14:paraId="00B277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DE3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" w:type="dxa"/>
            <w:vAlign w:val="center"/>
          </w:tcPr>
          <w:p w14:paraId="66D423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620" w:type="dxa"/>
            <w:vAlign w:val="center"/>
          </w:tcPr>
          <w:p w14:paraId="6D3344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交付（服务）时间、交付（服务）地点</w:t>
            </w:r>
          </w:p>
        </w:tc>
        <w:tc>
          <w:tcPr>
            <w:tcW w:w="2820" w:type="dxa"/>
            <w:vAlign w:val="center"/>
          </w:tcPr>
          <w:p w14:paraId="093EBA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交付（服务）时间、交付（服务）地点须满足磋商文件要求。</w:t>
            </w:r>
          </w:p>
        </w:tc>
        <w:tc>
          <w:tcPr>
            <w:tcW w:w="1670" w:type="dxa"/>
            <w:vAlign w:val="center"/>
          </w:tcPr>
          <w:p w14:paraId="5390F9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2" w:type="dxa"/>
            <w:vAlign w:val="center"/>
          </w:tcPr>
          <w:p w14:paraId="051440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AE56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" w:type="dxa"/>
            <w:vAlign w:val="center"/>
          </w:tcPr>
          <w:p w14:paraId="1935C0A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620" w:type="dxa"/>
            <w:vAlign w:val="center"/>
          </w:tcPr>
          <w:p w14:paraId="77444B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无串通行为的情形</w:t>
            </w:r>
          </w:p>
        </w:tc>
        <w:tc>
          <w:tcPr>
            <w:tcW w:w="2820" w:type="dxa"/>
            <w:vAlign w:val="center"/>
          </w:tcPr>
          <w:p w14:paraId="7ECEC8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无串通行为的情形。</w:t>
            </w:r>
          </w:p>
        </w:tc>
        <w:tc>
          <w:tcPr>
            <w:tcW w:w="1670" w:type="dxa"/>
            <w:vAlign w:val="center"/>
          </w:tcPr>
          <w:p w14:paraId="137010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2" w:type="dxa"/>
            <w:vAlign w:val="center"/>
          </w:tcPr>
          <w:p w14:paraId="707417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297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" w:type="dxa"/>
            <w:vAlign w:val="center"/>
          </w:tcPr>
          <w:p w14:paraId="1A7E91D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620" w:type="dxa"/>
            <w:vAlign w:val="center"/>
          </w:tcPr>
          <w:p w14:paraId="244F62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响应有效期（从递交响应文件的截止之日起算）</w:t>
            </w:r>
          </w:p>
        </w:tc>
        <w:tc>
          <w:tcPr>
            <w:tcW w:w="2820" w:type="dxa"/>
            <w:vAlign w:val="center"/>
          </w:tcPr>
          <w:p w14:paraId="31667A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磋商有效期须满足供应商须知附表。</w:t>
            </w:r>
          </w:p>
        </w:tc>
        <w:tc>
          <w:tcPr>
            <w:tcW w:w="1670" w:type="dxa"/>
            <w:vAlign w:val="center"/>
          </w:tcPr>
          <w:p w14:paraId="02ABC8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2" w:type="dxa"/>
            <w:vAlign w:val="center"/>
          </w:tcPr>
          <w:p w14:paraId="621D31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响应有效期</w:t>
            </w:r>
          </w:p>
          <w:p w14:paraId="15AAF9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日历天</w:t>
            </w:r>
          </w:p>
        </w:tc>
      </w:tr>
      <w:tr w14:paraId="506FCF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" w:type="dxa"/>
            <w:vAlign w:val="center"/>
          </w:tcPr>
          <w:p w14:paraId="3E823D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620" w:type="dxa"/>
            <w:vAlign w:val="center"/>
          </w:tcPr>
          <w:p w14:paraId="5E6FDD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无认定为“响应无效”的其他情形</w:t>
            </w:r>
          </w:p>
        </w:tc>
        <w:tc>
          <w:tcPr>
            <w:tcW w:w="2820" w:type="dxa"/>
            <w:vAlign w:val="center"/>
          </w:tcPr>
          <w:p w14:paraId="476F8A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无认定为“响应无效”的其他情形。</w:t>
            </w:r>
          </w:p>
        </w:tc>
        <w:tc>
          <w:tcPr>
            <w:tcW w:w="1670" w:type="dxa"/>
            <w:vAlign w:val="center"/>
          </w:tcPr>
          <w:p w14:paraId="6A65C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2" w:type="dxa"/>
            <w:vAlign w:val="center"/>
          </w:tcPr>
          <w:p w14:paraId="2A2A2C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F49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" w:type="dxa"/>
            <w:vAlign w:val="center"/>
          </w:tcPr>
          <w:p w14:paraId="3BAD44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620" w:type="dxa"/>
            <w:vAlign w:val="center"/>
          </w:tcPr>
          <w:p w14:paraId="46A60C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响应报价</w:t>
            </w:r>
          </w:p>
        </w:tc>
        <w:tc>
          <w:tcPr>
            <w:tcW w:w="2820" w:type="dxa"/>
            <w:vAlign w:val="center"/>
          </w:tcPr>
          <w:p w14:paraId="3C49D1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报价须是唯一的；不得超出采购预算或最高限价</w:t>
            </w:r>
          </w:p>
        </w:tc>
        <w:tc>
          <w:tcPr>
            <w:tcW w:w="1670" w:type="dxa"/>
            <w:vAlign w:val="center"/>
          </w:tcPr>
          <w:p w14:paraId="2FC8DE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2" w:type="dxa"/>
            <w:vAlign w:val="center"/>
          </w:tcPr>
          <w:p w14:paraId="09FF38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D72D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7" w:type="dxa"/>
            <w:vAlign w:val="center"/>
          </w:tcPr>
          <w:p w14:paraId="05A21C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620" w:type="dxa"/>
            <w:vAlign w:val="center"/>
          </w:tcPr>
          <w:p w14:paraId="48E9F1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磋商响应情况（如有）</w:t>
            </w:r>
          </w:p>
        </w:tc>
        <w:tc>
          <w:tcPr>
            <w:tcW w:w="2820" w:type="dxa"/>
            <w:vAlign w:val="center"/>
          </w:tcPr>
          <w:p w14:paraId="4ED9B7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供应商在磋商过程中，是否响应磋商要求。</w:t>
            </w:r>
          </w:p>
        </w:tc>
        <w:tc>
          <w:tcPr>
            <w:tcW w:w="1670" w:type="dxa"/>
            <w:vAlign w:val="center"/>
          </w:tcPr>
          <w:p w14:paraId="532C8A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2" w:type="dxa"/>
            <w:vAlign w:val="center"/>
          </w:tcPr>
          <w:p w14:paraId="752330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0C784E77">
      <w:pPr>
        <w:jc w:val="left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供应商全称（公章）：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541A7"/>
    <w:rsid w:val="00CD1788"/>
    <w:rsid w:val="33AF3CD0"/>
    <w:rsid w:val="546B5160"/>
    <w:rsid w:val="5E5A53D0"/>
    <w:rsid w:val="5FC62EFF"/>
    <w:rsid w:val="66765954"/>
    <w:rsid w:val="6E190C05"/>
    <w:rsid w:val="72E5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371</Words>
  <Characters>371</Characters>
  <Lines>0</Lines>
  <Paragraphs>0</Paragraphs>
  <TotalTime>3</TotalTime>
  <ScaleCrop>false</ScaleCrop>
  <LinksUpToDate>false</LinksUpToDate>
  <CharactersWithSpaces>376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2026-03-31T13:33:00Z</dcterms:created>
  <dc:creator>一株木棉kapok</dc:creator>
  <cp:lastModifiedBy>45240</cp:lastModifiedBy>
  <dcterms:modified xsi:type="dcterms:W3CDTF">2026-06-14T09:43:48Z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EF47BC73652C4B1A94223851948A2EF7_11</vt:lpwstr>
  </property>
  <property fmtid="{D5CDD505-2E9C-101B-9397-08002B2CF9AE}" pid="4" name="KSOTemplateDocerSaveRecord">
    <vt:lpwstr>eyJoZGlkIjoiMzEwNTM5NzYwMDRjMzkwZTVkZjY2ODkwMGIxNGU0OTUiLCJ1c2VySWQiOiIxNDg4Nzk1Njc4In0=</vt:lpwstr>
  </property>
</Properties>
</file>