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0DA87">
      <w:pPr>
        <w:pStyle w:val="4"/>
        <w:jc w:val="center"/>
        <w:outlineLvl w:val="1"/>
      </w:pPr>
      <w:r>
        <w:rPr>
          <w:rFonts w:ascii="仿宋_GB2312" w:hAnsi="仿宋_GB2312" w:eastAsia="仿宋_GB2312" w:cs="仿宋_GB2312"/>
          <w:b/>
          <w:sz w:val="36"/>
        </w:rPr>
        <w:t>第三章 技术、服务及其他要求</w:t>
      </w:r>
    </w:p>
    <w:p w14:paraId="24533033">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BBEFFF6">
      <w:pPr>
        <w:pStyle w:val="4"/>
        <w:jc w:val="left"/>
        <w:outlineLvl w:val="2"/>
      </w:pPr>
      <w:r>
        <w:rPr>
          <w:rFonts w:ascii="仿宋_GB2312" w:hAnsi="仿宋_GB2312" w:eastAsia="仿宋_GB2312" w:cs="仿宋_GB2312"/>
          <w:b/>
          <w:sz w:val="28"/>
        </w:rPr>
        <w:t>3.1.采购内容</w:t>
      </w:r>
    </w:p>
    <w:p w14:paraId="12EE4E79">
      <w:pPr>
        <w:pStyle w:val="4"/>
        <w:jc w:val="left"/>
      </w:pPr>
      <w:r>
        <w:rPr>
          <w:rFonts w:ascii="仿宋_GB2312" w:hAnsi="仿宋_GB2312" w:eastAsia="仿宋_GB2312" w:cs="仿宋_GB2312"/>
        </w:rPr>
        <w:t>采购包1：</w:t>
      </w:r>
    </w:p>
    <w:p w14:paraId="5EE43F01">
      <w:pPr>
        <w:pStyle w:val="4"/>
        <w:jc w:val="left"/>
      </w:pPr>
      <w:r>
        <w:rPr>
          <w:rFonts w:ascii="仿宋_GB2312" w:hAnsi="仿宋_GB2312" w:eastAsia="仿宋_GB2312" w:cs="仿宋_GB2312"/>
        </w:rPr>
        <w:t>采购包预算金额（元）: 615,500.00</w:t>
      </w:r>
    </w:p>
    <w:tbl>
      <w:tblPr>
        <w:tblStyle w:val="2"/>
        <w:tblpPr w:leftFromText="180" w:rightFromText="180" w:vertAnchor="text" w:horzAnchor="page" w:tblpX="1516" w:tblpY="298"/>
        <w:tblOverlap w:val="never"/>
        <w:tblW w:w="928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7"/>
        <w:gridCol w:w="1116"/>
        <w:gridCol w:w="871"/>
        <w:gridCol w:w="828"/>
        <w:gridCol w:w="1116"/>
        <w:gridCol w:w="739"/>
        <w:gridCol w:w="739"/>
        <w:gridCol w:w="766"/>
        <w:gridCol w:w="816"/>
        <w:gridCol w:w="888"/>
        <w:gridCol w:w="960"/>
      </w:tblGrid>
      <w:tr w14:paraId="10A83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7" w:type="dxa"/>
          </w:tcPr>
          <w:p w14:paraId="006DBF7D">
            <w:pPr>
              <w:pStyle w:val="4"/>
              <w:jc w:val="center"/>
            </w:pPr>
            <w:r>
              <w:rPr>
                <w:rFonts w:ascii="仿宋_GB2312" w:hAnsi="仿宋_GB2312" w:eastAsia="仿宋_GB2312" w:cs="仿宋_GB2312"/>
              </w:rPr>
              <w:t>序号</w:t>
            </w:r>
          </w:p>
        </w:tc>
        <w:tc>
          <w:tcPr>
            <w:tcW w:w="1116" w:type="dxa"/>
          </w:tcPr>
          <w:p w14:paraId="201E3C84">
            <w:pPr>
              <w:pStyle w:val="4"/>
              <w:jc w:val="center"/>
            </w:pPr>
            <w:r>
              <w:rPr>
                <w:rFonts w:ascii="仿宋_GB2312" w:hAnsi="仿宋_GB2312" w:eastAsia="仿宋_GB2312" w:cs="仿宋_GB2312"/>
              </w:rPr>
              <w:t>采购品目名称</w:t>
            </w:r>
          </w:p>
        </w:tc>
        <w:tc>
          <w:tcPr>
            <w:tcW w:w="871" w:type="dxa"/>
          </w:tcPr>
          <w:p w14:paraId="388570B2">
            <w:pPr>
              <w:pStyle w:val="4"/>
              <w:jc w:val="center"/>
            </w:pPr>
            <w:r>
              <w:rPr>
                <w:rFonts w:ascii="仿宋_GB2312" w:hAnsi="仿宋_GB2312" w:eastAsia="仿宋_GB2312" w:cs="仿宋_GB2312"/>
              </w:rPr>
              <w:t>标的名称</w:t>
            </w:r>
          </w:p>
        </w:tc>
        <w:tc>
          <w:tcPr>
            <w:tcW w:w="828" w:type="dxa"/>
          </w:tcPr>
          <w:p w14:paraId="350C5A5B">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1116" w:type="dxa"/>
          </w:tcPr>
          <w:p w14:paraId="5E7576A0">
            <w:pPr>
              <w:pStyle w:val="4"/>
              <w:jc w:val="center"/>
            </w:pPr>
            <w:r>
              <w:rPr>
                <w:rFonts w:ascii="仿宋_GB2312" w:hAnsi="仿宋_GB2312" w:eastAsia="仿宋_GB2312" w:cs="仿宋_GB2312"/>
              </w:rPr>
              <w:t>标的金额 （元）</w:t>
            </w:r>
          </w:p>
        </w:tc>
        <w:tc>
          <w:tcPr>
            <w:tcW w:w="739" w:type="dxa"/>
          </w:tcPr>
          <w:p w14:paraId="504B4EC4">
            <w:pPr>
              <w:pStyle w:val="4"/>
              <w:jc w:val="center"/>
            </w:pPr>
            <w:r>
              <w:rPr>
                <w:rFonts w:ascii="仿宋_GB2312" w:hAnsi="仿宋_GB2312" w:eastAsia="仿宋_GB2312" w:cs="仿宋_GB2312"/>
              </w:rPr>
              <w:t>所属行业</w:t>
            </w:r>
          </w:p>
        </w:tc>
        <w:tc>
          <w:tcPr>
            <w:tcW w:w="739" w:type="dxa"/>
          </w:tcPr>
          <w:p w14:paraId="321C0347">
            <w:pPr>
              <w:pStyle w:val="4"/>
              <w:jc w:val="center"/>
            </w:pPr>
            <w:r>
              <w:rPr>
                <w:rFonts w:ascii="仿宋_GB2312" w:hAnsi="仿宋_GB2312" w:eastAsia="仿宋_GB2312" w:cs="仿宋_GB2312"/>
              </w:rPr>
              <w:t>是否涉及核心产品</w:t>
            </w:r>
          </w:p>
        </w:tc>
        <w:tc>
          <w:tcPr>
            <w:tcW w:w="766" w:type="dxa"/>
          </w:tcPr>
          <w:p w14:paraId="70C8D1CC">
            <w:pPr>
              <w:pStyle w:val="4"/>
              <w:jc w:val="center"/>
            </w:pPr>
            <w:r>
              <w:rPr>
                <w:rFonts w:ascii="仿宋_GB2312" w:hAnsi="仿宋_GB2312" w:eastAsia="仿宋_GB2312" w:cs="仿宋_GB2312"/>
              </w:rPr>
              <w:t>是否涉及采购进口产品</w:t>
            </w:r>
          </w:p>
        </w:tc>
        <w:tc>
          <w:tcPr>
            <w:tcW w:w="816" w:type="dxa"/>
          </w:tcPr>
          <w:p w14:paraId="127F5178">
            <w:pPr>
              <w:pStyle w:val="4"/>
              <w:jc w:val="center"/>
            </w:pPr>
            <w:r>
              <w:rPr>
                <w:rFonts w:ascii="仿宋_GB2312" w:hAnsi="仿宋_GB2312" w:eastAsia="仿宋_GB2312" w:cs="仿宋_GB2312"/>
              </w:rPr>
              <w:t>是否涉及强制采购节能产品</w:t>
            </w:r>
          </w:p>
        </w:tc>
        <w:tc>
          <w:tcPr>
            <w:tcW w:w="888" w:type="dxa"/>
          </w:tcPr>
          <w:p w14:paraId="73739AF0">
            <w:pPr>
              <w:pStyle w:val="4"/>
              <w:jc w:val="center"/>
            </w:pPr>
            <w:r>
              <w:rPr>
                <w:rFonts w:ascii="仿宋_GB2312" w:hAnsi="仿宋_GB2312" w:eastAsia="仿宋_GB2312" w:cs="仿宋_GB2312"/>
              </w:rPr>
              <w:t>是否涉及优先采购节能产品</w:t>
            </w:r>
          </w:p>
        </w:tc>
        <w:tc>
          <w:tcPr>
            <w:tcW w:w="960" w:type="dxa"/>
          </w:tcPr>
          <w:p w14:paraId="7F138430">
            <w:pPr>
              <w:pStyle w:val="4"/>
              <w:jc w:val="center"/>
            </w:pPr>
            <w:r>
              <w:rPr>
                <w:rFonts w:ascii="仿宋_GB2312" w:hAnsi="仿宋_GB2312" w:eastAsia="仿宋_GB2312" w:cs="仿宋_GB2312"/>
              </w:rPr>
              <w:t>是否涉及优先采购环境标志产品</w:t>
            </w:r>
          </w:p>
        </w:tc>
      </w:tr>
      <w:tr w14:paraId="748FD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7" w:type="dxa"/>
          </w:tcPr>
          <w:p w14:paraId="7D79C5AE">
            <w:pPr>
              <w:pStyle w:val="4"/>
              <w:jc w:val="left"/>
            </w:pPr>
            <w:r>
              <w:rPr>
                <w:rFonts w:ascii="仿宋_GB2312" w:hAnsi="仿宋_GB2312" w:eastAsia="仿宋_GB2312" w:cs="仿宋_GB2312"/>
              </w:rPr>
              <w:t>1</w:t>
            </w:r>
          </w:p>
        </w:tc>
        <w:tc>
          <w:tcPr>
            <w:tcW w:w="1116" w:type="dxa"/>
          </w:tcPr>
          <w:p w14:paraId="01F60A35">
            <w:pPr>
              <w:pStyle w:val="4"/>
              <w:jc w:val="left"/>
            </w:pPr>
            <w:r>
              <w:rPr>
                <w:rFonts w:ascii="仿宋_GB2312" w:hAnsi="仿宋_GB2312" w:eastAsia="仿宋_GB2312" w:cs="仿宋_GB2312"/>
              </w:rPr>
              <w:t>A02020800 触控一体机</w:t>
            </w:r>
          </w:p>
        </w:tc>
        <w:tc>
          <w:tcPr>
            <w:tcW w:w="871" w:type="dxa"/>
          </w:tcPr>
          <w:p w14:paraId="4EC80D57">
            <w:pPr>
              <w:pStyle w:val="4"/>
              <w:jc w:val="left"/>
            </w:pPr>
            <w:r>
              <w:rPr>
                <w:rFonts w:ascii="仿宋_GB2312" w:hAnsi="仿宋_GB2312" w:eastAsia="仿宋_GB2312" w:cs="仿宋_GB2312"/>
              </w:rPr>
              <w:t>智慧显示设备</w:t>
            </w:r>
          </w:p>
        </w:tc>
        <w:tc>
          <w:tcPr>
            <w:tcW w:w="828" w:type="dxa"/>
          </w:tcPr>
          <w:p w14:paraId="1C50410C">
            <w:pPr>
              <w:pStyle w:val="4"/>
              <w:jc w:val="right"/>
            </w:pPr>
            <w:r>
              <w:rPr>
                <w:rFonts w:ascii="仿宋_GB2312" w:hAnsi="仿宋_GB2312" w:eastAsia="仿宋_GB2312" w:cs="仿宋_GB2312"/>
              </w:rPr>
              <w:t>1.00（套）</w:t>
            </w:r>
          </w:p>
        </w:tc>
        <w:tc>
          <w:tcPr>
            <w:tcW w:w="1116" w:type="dxa"/>
          </w:tcPr>
          <w:p w14:paraId="3CD067BF">
            <w:pPr>
              <w:pStyle w:val="4"/>
              <w:jc w:val="right"/>
            </w:pPr>
            <w:r>
              <w:rPr>
                <w:rFonts w:ascii="仿宋_GB2312" w:hAnsi="仿宋_GB2312" w:eastAsia="仿宋_GB2312" w:cs="仿宋_GB2312"/>
              </w:rPr>
              <w:t>12,000.00</w:t>
            </w:r>
          </w:p>
        </w:tc>
        <w:tc>
          <w:tcPr>
            <w:tcW w:w="739" w:type="dxa"/>
          </w:tcPr>
          <w:p w14:paraId="15075171">
            <w:pPr>
              <w:pStyle w:val="4"/>
              <w:jc w:val="left"/>
            </w:pPr>
            <w:r>
              <w:rPr>
                <w:rFonts w:ascii="仿宋_GB2312" w:hAnsi="仿宋_GB2312" w:eastAsia="仿宋_GB2312" w:cs="仿宋_GB2312"/>
              </w:rPr>
              <w:t>工业</w:t>
            </w:r>
          </w:p>
        </w:tc>
        <w:tc>
          <w:tcPr>
            <w:tcW w:w="739" w:type="dxa"/>
          </w:tcPr>
          <w:p w14:paraId="5EAF0E7A">
            <w:pPr>
              <w:pStyle w:val="4"/>
              <w:jc w:val="left"/>
            </w:pPr>
            <w:r>
              <w:rPr>
                <w:rFonts w:ascii="仿宋_GB2312" w:hAnsi="仿宋_GB2312" w:eastAsia="仿宋_GB2312" w:cs="仿宋_GB2312"/>
              </w:rPr>
              <w:t>否</w:t>
            </w:r>
          </w:p>
        </w:tc>
        <w:tc>
          <w:tcPr>
            <w:tcW w:w="766" w:type="dxa"/>
          </w:tcPr>
          <w:p w14:paraId="16BA7C82">
            <w:pPr>
              <w:pStyle w:val="4"/>
              <w:jc w:val="left"/>
            </w:pPr>
            <w:r>
              <w:rPr>
                <w:rFonts w:ascii="仿宋_GB2312" w:hAnsi="仿宋_GB2312" w:eastAsia="仿宋_GB2312" w:cs="仿宋_GB2312"/>
              </w:rPr>
              <w:t>否</w:t>
            </w:r>
          </w:p>
        </w:tc>
        <w:tc>
          <w:tcPr>
            <w:tcW w:w="816" w:type="dxa"/>
          </w:tcPr>
          <w:p w14:paraId="71A4DB5C">
            <w:pPr>
              <w:pStyle w:val="4"/>
              <w:jc w:val="left"/>
            </w:pPr>
            <w:r>
              <w:rPr>
                <w:rFonts w:ascii="仿宋_GB2312" w:hAnsi="仿宋_GB2312" w:eastAsia="仿宋_GB2312" w:cs="仿宋_GB2312"/>
              </w:rPr>
              <w:t>否</w:t>
            </w:r>
          </w:p>
        </w:tc>
        <w:tc>
          <w:tcPr>
            <w:tcW w:w="888" w:type="dxa"/>
          </w:tcPr>
          <w:p w14:paraId="22F7C175">
            <w:pPr>
              <w:pStyle w:val="4"/>
              <w:jc w:val="left"/>
            </w:pPr>
            <w:r>
              <w:rPr>
                <w:rFonts w:ascii="仿宋_GB2312" w:hAnsi="仿宋_GB2312" w:eastAsia="仿宋_GB2312" w:cs="仿宋_GB2312"/>
              </w:rPr>
              <w:t>是</w:t>
            </w:r>
          </w:p>
        </w:tc>
        <w:tc>
          <w:tcPr>
            <w:tcW w:w="960" w:type="dxa"/>
          </w:tcPr>
          <w:p w14:paraId="5EFCF7A0">
            <w:pPr>
              <w:pStyle w:val="4"/>
              <w:jc w:val="left"/>
            </w:pPr>
            <w:r>
              <w:rPr>
                <w:rFonts w:ascii="仿宋_GB2312" w:hAnsi="仿宋_GB2312" w:eastAsia="仿宋_GB2312" w:cs="仿宋_GB2312"/>
              </w:rPr>
              <w:t>是</w:t>
            </w:r>
          </w:p>
        </w:tc>
      </w:tr>
      <w:tr w14:paraId="7A14A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7" w:type="dxa"/>
          </w:tcPr>
          <w:p w14:paraId="72AA28F2">
            <w:pPr>
              <w:pStyle w:val="4"/>
              <w:jc w:val="left"/>
            </w:pPr>
            <w:r>
              <w:rPr>
                <w:rFonts w:ascii="仿宋_GB2312" w:hAnsi="仿宋_GB2312" w:eastAsia="仿宋_GB2312" w:cs="仿宋_GB2312"/>
              </w:rPr>
              <w:t>2</w:t>
            </w:r>
          </w:p>
        </w:tc>
        <w:tc>
          <w:tcPr>
            <w:tcW w:w="1116" w:type="dxa"/>
          </w:tcPr>
          <w:p w14:paraId="31867201">
            <w:pPr>
              <w:pStyle w:val="4"/>
              <w:jc w:val="left"/>
            </w:pPr>
            <w:r>
              <w:rPr>
                <w:rFonts w:ascii="仿宋_GB2312" w:hAnsi="仿宋_GB2312" w:eastAsia="仿宋_GB2312" w:cs="仿宋_GB2312"/>
              </w:rPr>
              <w:t>A02010105 台式计算机</w:t>
            </w:r>
          </w:p>
        </w:tc>
        <w:tc>
          <w:tcPr>
            <w:tcW w:w="871" w:type="dxa"/>
          </w:tcPr>
          <w:p w14:paraId="17003A2A">
            <w:pPr>
              <w:pStyle w:val="4"/>
              <w:jc w:val="left"/>
            </w:pPr>
            <w:r>
              <w:rPr>
                <w:rFonts w:ascii="仿宋_GB2312" w:hAnsi="仿宋_GB2312" w:eastAsia="仿宋_GB2312" w:cs="仿宋_GB2312"/>
              </w:rPr>
              <w:t>台式计算机1（含显示器）</w:t>
            </w:r>
          </w:p>
        </w:tc>
        <w:tc>
          <w:tcPr>
            <w:tcW w:w="828" w:type="dxa"/>
          </w:tcPr>
          <w:p w14:paraId="61004FD0">
            <w:pPr>
              <w:pStyle w:val="4"/>
              <w:jc w:val="right"/>
            </w:pPr>
            <w:r>
              <w:rPr>
                <w:rFonts w:ascii="仿宋_GB2312" w:hAnsi="仿宋_GB2312" w:eastAsia="仿宋_GB2312" w:cs="仿宋_GB2312"/>
              </w:rPr>
              <w:t>11.00（台）</w:t>
            </w:r>
          </w:p>
        </w:tc>
        <w:tc>
          <w:tcPr>
            <w:tcW w:w="1116" w:type="dxa"/>
          </w:tcPr>
          <w:p w14:paraId="66E48D7A">
            <w:pPr>
              <w:pStyle w:val="4"/>
              <w:jc w:val="right"/>
            </w:pPr>
            <w:r>
              <w:rPr>
                <w:rFonts w:ascii="仿宋_GB2312" w:hAnsi="仿宋_GB2312" w:eastAsia="仿宋_GB2312" w:cs="仿宋_GB2312"/>
              </w:rPr>
              <w:t>82,500.00</w:t>
            </w:r>
          </w:p>
        </w:tc>
        <w:tc>
          <w:tcPr>
            <w:tcW w:w="739" w:type="dxa"/>
          </w:tcPr>
          <w:p w14:paraId="36E55234">
            <w:pPr>
              <w:pStyle w:val="4"/>
              <w:jc w:val="left"/>
            </w:pPr>
            <w:r>
              <w:rPr>
                <w:rFonts w:ascii="仿宋_GB2312" w:hAnsi="仿宋_GB2312" w:eastAsia="仿宋_GB2312" w:cs="仿宋_GB2312"/>
              </w:rPr>
              <w:t>工业</w:t>
            </w:r>
          </w:p>
        </w:tc>
        <w:tc>
          <w:tcPr>
            <w:tcW w:w="739" w:type="dxa"/>
          </w:tcPr>
          <w:p w14:paraId="03F53AEA">
            <w:pPr>
              <w:pStyle w:val="4"/>
              <w:jc w:val="left"/>
            </w:pPr>
            <w:r>
              <w:rPr>
                <w:rFonts w:ascii="仿宋_GB2312" w:hAnsi="仿宋_GB2312" w:eastAsia="仿宋_GB2312" w:cs="仿宋_GB2312"/>
              </w:rPr>
              <w:t>否</w:t>
            </w:r>
          </w:p>
        </w:tc>
        <w:tc>
          <w:tcPr>
            <w:tcW w:w="766" w:type="dxa"/>
          </w:tcPr>
          <w:p w14:paraId="1B29368E">
            <w:pPr>
              <w:pStyle w:val="4"/>
              <w:jc w:val="left"/>
            </w:pPr>
            <w:r>
              <w:rPr>
                <w:rFonts w:ascii="仿宋_GB2312" w:hAnsi="仿宋_GB2312" w:eastAsia="仿宋_GB2312" w:cs="仿宋_GB2312"/>
              </w:rPr>
              <w:t>否</w:t>
            </w:r>
          </w:p>
        </w:tc>
        <w:tc>
          <w:tcPr>
            <w:tcW w:w="816" w:type="dxa"/>
          </w:tcPr>
          <w:p w14:paraId="735A2184">
            <w:pPr>
              <w:pStyle w:val="4"/>
              <w:jc w:val="left"/>
            </w:pPr>
            <w:r>
              <w:rPr>
                <w:rFonts w:ascii="仿宋_GB2312" w:hAnsi="仿宋_GB2312" w:eastAsia="仿宋_GB2312" w:cs="仿宋_GB2312"/>
              </w:rPr>
              <w:t>是</w:t>
            </w:r>
          </w:p>
        </w:tc>
        <w:tc>
          <w:tcPr>
            <w:tcW w:w="888" w:type="dxa"/>
          </w:tcPr>
          <w:p w14:paraId="3F4C777C">
            <w:pPr>
              <w:pStyle w:val="4"/>
              <w:jc w:val="left"/>
            </w:pPr>
            <w:r>
              <w:rPr>
                <w:rFonts w:ascii="仿宋_GB2312" w:hAnsi="仿宋_GB2312" w:eastAsia="仿宋_GB2312" w:cs="仿宋_GB2312"/>
              </w:rPr>
              <w:t>否</w:t>
            </w:r>
          </w:p>
        </w:tc>
        <w:tc>
          <w:tcPr>
            <w:tcW w:w="960" w:type="dxa"/>
          </w:tcPr>
          <w:p w14:paraId="36F68746">
            <w:pPr>
              <w:pStyle w:val="4"/>
              <w:jc w:val="left"/>
            </w:pPr>
            <w:r>
              <w:rPr>
                <w:rFonts w:ascii="仿宋_GB2312" w:hAnsi="仿宋_GB2312" w:eastAsia="仿宋_GB2312" w:cs="仿宋_GB2312"/>
              </w:rPr>
              <w:t>是</w:t>
            </w:r>
          </w:p>
        </w:tc>
      </w:tr>
      <w:tr w14:paraId="298CD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7" w:type="dxa"/>
          </w:tcPr>
          <w:p w14:paraId="554CD78C">
            <w:pPr>
              <w:pStyle w:val="4"/>
              <w:jc w:val="left"/>
            </w:pPr>
            <w:r>
              <w:rPr>
                <w:rFonts w:ascii="仿宋_GB2312" w:hAnsi="仿宋_GB2312" w:eastAsia="仿宋_GB2312" w:cs="仿宋_GB2312"/>
              </w:rPr>
              <w:t>3</w:t>
            </w:r>
          </w:p>
        </w:tc>
        <w:tc>
          <w:tcPr>
            <w:tcW w:w="1116" w:type="dxa"/>
          </w:tcPr>
          <w:p w14:paraId="33EFB4AC">
            <w:pPr>
              <w:pStyle w:val="4"/>
              <w:jc w:val="left"/>
            </w:pPr>
            <w:r>
              <w:rPr>
                <w:rFonts w:ascii="仿宋_GB2312" w:hAnsi="仿宋_GB2312" w:eastAsia="仿宋_GB2312" w:cs="仿宋_GB2312"/>
              </w:rPr>
              <w:t>A02010105 台式计算机</w:t>
            </w:r>
          </w:p>
        </w:tc>
        <w:tc>
          <w:tcPr>
            <w:tcW w:w="871" w:type="dxa"/>
          </w:tcPr>
          <w:p w14:paraId="0C4684D9">
            <w:pPr>
              <w:pStyle w:val="4"/>
              <w:jc w:val="left"/>
            </w:pPr>
            <w:r>
              <w:rPr>
                <w:rFonts w:ascii="仿宋_GB2312" w:hAnsi="仿宋_GB2312" w:eastAsia="仿宋_GB2312" w:cs="仿宋_GB2312"/>
              </w:rPr>
              <w:t>台式计算机2（含显示器）</w:t>
            </w:r>
          </w:p>
        </w:tc>
        <w:tc>
          <w:tcPr>
            <w:tcW w:w="828" w:type="dxa"/>
          </w:tcPr>
          <w:p w14:paraId="10043DE3">
            <w:pPr>
              <w:pStyle w:val="4"/>
              <w:jc w:val="right"/>
            </w:pPr>
            <w:r>
              <w:rPr>
                <w:rFonts w:ascii="仿宋_GB2312" w:hAnsi="仿宋_GB2312" w:eastAsia="仿宋_GB2312" w:cs="仿宋_GB2312"/>
              </w:rPr>
              <w:t>60.00（台）</w:t>
            </w:r>
          </w:p>
        </w:tc>
        <w:tc>
          <w:tcPr>
            <w:tcW w:w="1116" w:type="dxa"/>
          </w:tcPr>
          <w:p w14:paraId="16896EB8">
            <w:pPr>
              <w:pStyle w:val="4"/>
              <w:jc w:val="right"/>
            </w:pPr>
            <w:r>
              <w:rPr>
                <w:rFonts w:ascii="仿宋_GB2312" w:hAnsi="仿宋_GB2312" w:eastAsia="仿宋_GB2312" w:cs="仿宋_GB2312"/>
              </w:rPr>
              <w:t>342,000.00</w:t>
            </w:r>
          </w:p>
        </w:tc>
        <w:tc>
          <w:tcPr>
            <w:tcW w:w="739" w:type="dxa"/>
          </w:tcPr>
          <w:p w14:paraId="0A4EDD37">
            <w:pPr>
              <w:pStyle w:val="4"/>
              <w:jc w:val="left"/>
            </w:pPr>
            <w:r>
              <w:rPr>
                <w:rFonts w:ascii="仿宋_GB2312" w:hAnsi="仿宋_GB2312" w:eastAsia="仿宋_GB2312" w:cs="仿宋_GB2312"/>
              </w:rPr>
              <w:t>工业</w:t>
            </w:r>
          </w:p>
        </w:tc>
        <w:tc>
          <w:tcPr>
            <w:tcW w:w="739" w:type="dxa"/>
          </w:tcPr>
          <w:p w14:paraId="583B5F28">
            <w:pPr>
              <w:pStyle w:val="4"/>
              <w:jc w:val="left"/>
            </w:pPr>
            <w:r>
              <w:rPr>
                <w:rFonts w:ascii="仿宋_GB2312" w:hAnsi="仿宋_GB2312" w:eastAsia="仿宋_GB2312" w:cs="仿宋_GB2312"/>
              </w:rPr>
              <w:t>是</w:t>
            </w:r>
          </w:p>
        </w:tc>
        <w:tc>
          <w:tcPr>
            <w:tcW w:w="766" w:type="dxa"/>
          </w:tcPr>
          <w:p w14:paraId="78A736A8">
            <w:pPr>
              <w:pStyle w:val="4"/>
              <w:jc w:val="left"/>
            </w:pPr>
            <w:r>
              <w:rPr>
                <w:rFonts w:ascii="仿宋_GB2312" w:hAnsi="仿宋_GB2312" w:eastAsia="仿宋_GB2312" w:cs="仿宋_GB2312"/>
              </w:rPr>
              <w:t>否</w:t>
            </w:r>
          </w:p>
        </w:tc>
        <w:tc>
          <w:tcPr>
            <w:tcW w:w="816" w:type="dxa"/>
          </w:tcPr>
          <w:p w14:paraId="31C3C2A8">
            <w:pPr>
              <w:pStyle w:val="4"/>
              <w:jc w:val="left"/>
            </w:pPr>
            <w:r>
              <w:rPr>
                <w:rFonts w:ascii="仿宋_GB2312" w:hAnsi="仿宋_GB2312" w:eastAsia="仿宋_GB2312" w:cs="仿宋_GB2312"/>
              </w:rPr>
              <w:t>是</w:t>
            </w:r>
          </w:p>
        </w:tc>
        <w:tc>
          <w:tcPr>
            <w:tcW w:w="888" w:type="dxa"/>
          </w:tcPr>
          <w:p w14:paraId="62843B53">
            <w:pPr>
              <w:pStyle w:val="4"/>
              <w:jc w:val="left"/>
            </w:pPr>
            <w:r>
              <w:rPr>
                <w:rFonts w:ascii="仿宋_GB2312" w:hAnsi="仿宋_GB2312" w:eastAsia="仿宋_GB2312" w:cs="仿宋_GB2312"/>
              </w:rPr>
              <w:t>否</w:t>
            </w:r>
          </w:p>
        </w:tc>
        <w:tc>
          <w:tcPr>
            <w:tcW w:w="960" w:type="dxa"/>
          </w:tcPr>
          <w:p w14:paraId="0E8C1E05">
            <w:pPr>
              <w:pStyle w:val="4"/>
              <w:jc w:val="left"/>
            </w:pPr>
            <w:r>
              <w:rPr>
                <w:rFonts w:ascii="仿宋_GB2312" w:hAnsi="仿宋_GB2312" w:eastAsia="仿宋_GB2312" w:cs="仿宋_GB2312"/>
              </w:rPr>
              <w:t>是</w:t>
            </w:r>
          </w:p>
        </w:tc>
      </w:tr>
      <w:tr w14:paraId="26DE8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7" w:type="dxa"/>
          </w:tcPr>
          <w:p w14:paraId="7782B477">
            <w:pPr>
              <w:pStyle w:val="4"/>
              <w:jc w:val="left"/>
            </w:pPr>
            <w:r>
              <w:rPr>
                <w:rFonts w:ascii="仿宋_GB2312" w:hAnsi="仿宋_GB2312" w:eastAsia="仿宋_GB2312" w:cs="仿宋_GB2312"/>
              </w:rPr>
              <w:t>4</w:t>
            </w:r>
          </w:p>
        </w:tc>
        <w:tc>
          <w:tcPr>
            <w:tcW w:w="1116" w:type="dxa"/>
          </w:tcPr>
          <w:p w14:paraId="6DEF4CFB">
            <w:pPr>
              <w:pStyle w:val="4"/>
              <w:jc w:val="left"/>
            </w:pPr>
            <w:r>
              <w:rPr>
                <w:rFonts w:ascii="仿宋_GB2312" w:hAnsi="仿宋_GB2312" w:eastAsia="仿宋_GB2312" w:cs="仿宋_GB2312"/>
              </w:rPr>
              <w:t>A08060303 应用软件</w:t>
            </w:r>
          </w:p>
        </w:tc>
        <w:tc>
          <w:tcPr>
            <w:tcW w:w="871" w:type="dxa"/>
          </w:tcPr>
          <w:p w14:paraId="2D5A5A98">
            <w:pPr>
              <w:pStyle w:val="4"/>
              <w:jc w:val="left"/>
            </w:pPr>
            <w:r>
              <w:rPr>
                <w:rFonts w:ascii="仿宋_GB2312" w:hAnsi="仿宋_GB2312" w:eastAsia="仿宋_GB2312" w:cs="仿宋_GB2312"/>
              </w:rPr>
              <w:t>教学管理系统</w:t>
            </w:r>
          </w:p>
        </w:tc>
        <w:tc>
          <w:tcPr>
            <w:tcW w:w="828" w:type="dxa"/>
          </w:tcPr>
          <w:p w14:paraId="2C98E3EF">
            <w:pPr>
              <w:pStyle w:val="4"/>
              <w:jc w:val="right"/>
            </w:pPr>
            <w:r>
              <w:rPr>
                <w:rFonts w:ascii="仿宋_GB2312" w:hAnsi="仿宋_GB2312" w:eastAsia="仿宋_GB2312" w:cs="仿宋_GB2312"/>
              </w:rPr>
              <w:t>1.00（套）</w:t>
            </w:r>
          </w:p>
        </w:tc>
        <w:tc>
          <w:tcPr>
            <w:tcW w:w="1116" w:type="dxa"/>
          </w:tcPr>
          <w:p w14:paraId="6738405D">
            <w:pPr>
              <w:pStyle w:val="4"/>
              <w:jc w:val="right"/>
            </w:pPr>
            <w:r>
              <w:rPr>
                <w:rFonts w:ascii="仿宋_GB2312" w:hAnsi="仿宋_GB2312" w:eastAsia="仿宋_GB2312" w:cs="仿宋_GB2312"/>
              </w:rPr>
              <w:t>6,800.00</w:t>
            </w:r>
          </w:p>
        </w:tc>
        <w:tc>
          <w:tcPr>
            <w:tcW w:w="739" w:type="dxa"/>
          </w:tcPr>
          <w:p w14:paraId="0987A334">
            <w:pPr>
              <w:pStyle w:val="4"/>
              <w:jc w:val="left"/>
            </w:pPr>
            <w:r>
              <w:rPr>
                <w:rFonts w:ascii="仿宋_GB2312" w:hAnsi="仿宋_GB2312" w:eastAsia="仿宋_GB2312" w:cs="仿宋_GB2312"/>
              </w:rPr>
              <w:t>工业</w:t>
            </w:r>
          </w:p>
        </w:tc>
        <w:tc>
          <w:tcPr>
            <w:tcW w:w="739" w:type="dxa"/>
          </w:tcPr>
          <w:p w14:paraId="28DD59B8">
            <w:pPr>
              <w:pStyle w:val="4"/>
              <w:jc w:val="left"/>
            </w:pPr>
            <w:r>
              <w:rPr>
                <w:rFonts w:ascii="仿宋_GB2312" w:hAnsi="仿宋_GB2312" w:eastAsia="仿宋_GB2312" w:cs="仿宋_GB2312"/>
              </w:rPr>
              <w:t>否</w:t>
            </w:r>
          </w:p>
        </w:tc>
        <w:tc>
          <w:tcPr>
            <w:tcW w:w="766" w:type="dxa"/>
          </w:tcPr>
          <w:p w14:paraId="20AF656B">
            <w:pPr>
              <w:pStyle w:val="4"/>
              <w:jc w:val="left"/>
            </w:pPr>
            <w:r>
              <w:rPr>
                <w:rFonts w:ascii="仿宋_GB2312" w:hAnsi="仿宋_GB2312" w:eastAsia="仿宋_GB2312" w:cs="仿宋_GB2312"/>
              </w:rPr>
              <w:t>否</w:t>
            </w:r>
          </w:p>
        </w:tc>
        <w:tc>
          <w:tcPr>
            <w:tcW w:w="816" w:type="dxa"/>
          </w:tcPr>
          <w:p w14:paraId="2F8C6582">
            <w:pPr>
              <w:pStyle w:val="4"/>
              <w:jc w:val="left"/>
            </w:pPr>
            <w:r>
              <w:rPr>
                <w:rFonts w:ascii="仿宋_GB2312" w:hAnsi="仿宋_GB2312" w:eastAsia="仿宋_GB2312" w:cs="仿宋_GB2312"/>
              </w:rPr>
              <w:t>否</w:t>
            </w:r>
          </w:p>
        </w:tc>
        <w:tc>
          <w:tcPr>
            <w:tcW w:w="888" w:type="dxa"/>
          </w:tcPr>
          <w:p w14:paraId="653FD73A">
            <w:pPr>
              <w:pStyle w:val="4"/>
              <w:jc w:val="left"/>
            </w:pPr>
            <w:r>
              <w:rPr>
                <w:rFonts w:ascii="仿宋_GB2312" w:hAnsi="仿宋_GB2312" w:eastAsia="仿宋_GB2312" w:cs="仿宋_GB2312"/>
              </w:rPr>
              <w:t>否</w:t>
            </w:r>
          </w:p>
        </w:tc>
        <w:tc>
          <w:tcPr>
            <w:tcW w:w="960" w:type="dxa"/>
          </w:tcPr>
          <w:p w14:paraId="38CBDD6D">
            <w:pPr>
              <w:pStyle w:val="4"/>
              <w:jc w:val="left"/>
            </w:pPr>
            <w:r>
              <w:rPr>
                <w:rFonts w:ascii="仿宋_GB2312" w:hAnsi="仿宋_GB2312" w:eastAsia="仿宋_GB2312" w:cs="仿宋_GB2312"/>
              </w:rPr>
              <w:t>否</w:t>
            </w:r>
          </w:p>
        </w:tc>
      </w:tr>
      <w:tr w14:paraId="2F0E5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7" w:type="dxa"/>
          </w:tcPr>
          <w:p w14:paraId="21CF8333">
            <w:pPr>
              <w:pStyle w:val="4"/>
              <w:jc w:val="left"/>
            </w:pPr>
            <w:r>
              <w:rPr>
                <w:rFonts w:ascii="仿宋_GB2312" w:hAnsi="仿宋_GB2312" w:eastAsia="仿宋_GB2312" w:cs="仿宋_GB2312"/>
              </w:rPr>
              <w:t>5</w:t>
            </w:r>
          </w:p>
        </w:tc>
        <w:tc>
          <w:tcPr>
            <w:tcW w:w="1116" w:type="dxa"/>
          </w:tcPr>
          <w:p w14:paraId="655B8D27">
            <w:pPr>
              <w:pStyle w:val="4"/>
              <w:jc w:val="left"/>
            </w:pPr>
            <w:r>
              <w:rPr>
                <w:rFonts w:ascii="仿宋_GB2312" w:hAnsi="仿宋_GB2312" w:eastAsia="仿宋_GB2312" w:cs="仿宋_GB2312"/>
              </w:rPr>
              <w:t>A08060303 应用软件</w:t>
            </w:r>
          </w:p>
        </w:tc>
        <w:tc>
          <w:tcPr>
            <w:tcW w:w="871" w:type="dxa"/>
          </w:tcPr>
          <w:p w14:paraId="3936FA64">
            <w:pPr>
              <w:pStyle w:val="4"/>
              <w:jc w:val="left"/>
            </w:pPr>
            <w:r>
              <w:rPr>
                <w:rFonts w:ascii="仿宋_GB2312" w:hAnsi="仿宋_GB2312" w:eastAsia="仿宋_GB2312" w:cs="仿宋_GB2312"/>
              </w:rPr>
              <w:t>还原系统</w:t>
            </w:r>
          </w:p>
        </w:tc>
        <w:tc>
          <w:tcPr>
            <w:tcW w:w="828" w:type="dxa"/>
          </w:tcPr>
          <w:p w14:paraId="5C955000">
            <w:pPr>
              <w:pStyle w:val="4"/>
              <w:jc w:val="right"/>
            </w:pPr>
            <w:r>
              <w:rPr>
                <w:rFonts w:ascii="仿宋_GB2312" w:hAnsi="仿宋_GB2312" w:eastAsia="仿宋_GB2312" w:cs="仿宋_GB2312"/>
              </w:rPr>
              <w:t>61.00（点）</w:t>
            </w:r>
          </w:p>
        </w:tc>
        <w:tc>
          <w:tcPr>
            <w:tcW w:w="1116" w:type="dxa"/>
          </w:tcPr>
          <w:p w14:paraId="7B49D584">
            <w:pPr>
              <w:pStyle w:val="4"/>
              <w:jc w:val="right"/>
            </w:pPr>
            <w:r>
              <w:rPr>
                <w:rFonts w:ascii="仿宋_GB2312" w:hAnsi="仿宋_GB2312" w:eastAsia="仿宋_GB2312" w:cs="仿宋_GB2312"/>
              </w:rPr>
              <w:t>15,860.00</w:t>
            </w:r>
          </w:p>
        </w:tc>
        <w:tc>
          <w:tcPr>
            <w:tcW w:w="739" w:type="dxa"/>
          </w:tcPr>
          <w:p w14:paraId="1FC22239">
            <w:pPr>
              <w:pStyle w:val="4"/>
              <w:jc w:val="left"/>
            </w:pPr>
            <w:r>
              <w:rPr>
                <w:rFonts w:ascii="仿宋_GB2312" w:hAnsi="仿宋_GB2312" w:eastAsia="仿宋_GB2312" w:cs="仿宋_GB2312"/>
              </w:rPr>
              <w:t>工业</w:t>
            </w:r>
          </w:p>
        </w:tc>
        <w:tc>
          <w:tcPr>
            <w:tcW w:w="739" w:type="dxa"/>
          </w:tcPr>
          <w:p w14:paraId="0F2CDAD0">
            <w:pPr>
              <w:pStyle w:val="4"/>
              <w:jc w:val="left"/>
            </w:pPr>
            <w:r>
              <w:rPr>
                <w:rFonts w:ascii="仿宋_GB2312" w:hAnsi="仿宋_GB2312" w:eastAsia="仿宋_GB2312" w:cs="仿宋_GB2312"/>
              </w:rPr>
              <w:t>否</w:t>
            </w:r>
          </w:p>
        </w:tc>
        <w:tc>
          <w:tcPr>
            <w:tcW w:w="766" w:type="dxa"/>
          </w:tcPr>
          <w:p w14:paraId="21AA6F51">
            <w:pPr>
              <w:pStyle w:val="4"/>
              <w:jc w:val="left"/>
            </w:pPr>
            <w:r>
              <w:rPr>
                <w:rFonts w:ascii="仿宋_GB2312" w:hAnsi="仿宋_GB2312" w:eastAsia="仿宋_GB2312" w:cs="仿宋_GB2312"/>
              </w:rPr>
              <w:t>否</w:t>
            </w:r>
          </w:p>
        </w:tc>
        <w:tc>
          <w:tcPr>
            <w:tcW w:w="816" w:type="dxa"/>
          </w:tcPr>
          <w:p w14:paraId="779546BB">
            <w:pPr>
              <w:pStyle w:val="4"/>
              <w:jc w:val="left"/>
            </w:pPr>
            <w:r>
              <w:rPr>
                <w:rFonts w:ascii="仿宋_GB2312" w:hAnsi="仿宋_GB2312" w:eastAsia="仿宋_GB2312" w:cs="仿宋_GB2312"/>
              </w:rPr>
              <w:t>否</w:t>
            </w:r>
          </w:p>
        </w:tc>
        <w:tc>
          <w:tcPr>
            <w:tcW w:w="888" w:type="dxa"/>
          </w:tcPr>
          <w:p w14:paraId="50D83E3E">
            <w:pPr>
              <w:pStyle w:val="4"/>
              <w:jc w:val="left"/>
            </w:pPr>
            <w:r>
              <w:rPr>
                <w:rFonts w:ascii="仿宋_GB2312" w:hAnsi="仿宋_GB2312" w:eastAsia="仿宋_GB2312" w:cs="仿宋_GB2312"/>
              </w:rPr>
              <w:t>否</w:t>
            </w:r>
          </w:p>
        </w:tc>
        <w:tc>
          <w:tcPr>
            <w:tcW w:w="960" w:type="dxa"/>
          </w:tcPr>
          <w:p w14:paraId="0C42A9BE">
            <w:pPr>
              <w:pStyle w:val="4"/>
              <w:jc w:val="left"/>
            </w:pPr>
            <w:r>
              <w:rPr>
                <w:rFonts w:ascii="仿宋_GB2312" w:hAnsi="仿宋_GB2312" w:eastAsia="仿宋_GB2312" w:cs="仿宋_GB2312"/>
              </w:rPr>
              <w:t>否</w:t>
            </w:r>
          </w:p>
        </w:tc>
      </w:tr>
      <w:tr w14:paraId="46EB4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7" w:type="dxa"/>
          </w:tcPr>
          <w:p w14:paraId="6508036C">
            <w:pPr>
              <w:pStyle w:val="4"/>
              <w:jc w:val="left"/>
            </w:pPr>
            <w:r>
              <w:rPr>
                <w:rFonts w:ascii="仿宋_GB2312" w:hAnsi="仿宋_GB2312" w:eastAsia="仿宋_GB2312" w:cs="仿宋_GB2312"/>
              </w:rPr>
              <w:t>6</w:t>
            </w:r>
          </w:p>
        </w:tc>
        <w:tc>
          <w:tcPr>
            <w:tcW w:w="1116" w:type="dxa"/>
          </w:tcPr>
          <w:p w14:paraId="3D937D1B">
            <w:pPr>
              <w:pStyle w:val="4"/>
              <w:jc w:val="left"/>
            </w:pPr>
            <w:r>
              <w:rPr>
                <w:rFonts w:ascii="仿宋_GB2312" w:hAnsi="仿宋_GB2312" w:eastAsia="仿宋_GB2312" w:cs="仿宋_GB2312"/>
              </w:rPr>
              <w:t>A02090505 视频信息处理设备</w:t>
            </w:r>
          </w:p>
        </w:tc>
        <w:tc>
          <w:tcPr>
            <w:tcW w:w="871" w:type="dxa"/>
          </w:tcPr>
          <w:p w14:paraId="00CB074C">
            <w:pPr>
              <w:pStyle w:val="4"/>
              <w:jc w:val="left"/>
            </w:pPr>
            <w:r>
              <w:rPr>
                <w:rFonts w:ascii="仿宋_GB2312" w:hAnsi="仿宋_GB2312" w:eastAsia="仿宋_GB2312" w:cs="仿宋_GB2312"/>
              </w:rPr>
              <w:t>视频展台</w:t>
            </w:r>
          </w:p>
        </w:tc>
        <w:tc>
          <w:tcPr>
            <w:tcW w:w="828" w:type="dxa"/>
          </w:tcPr>
          <w:p w14:paraId="1BE088AE">
            <w:pPr>
              <w:pStyle w:val="4"/>
              <w:jc w:val="right"/>
            </w:pPr>
            <w:r>
              <w:rPr>
                <w:rFonts w:ascii="仿宋_GB2312" w:hAnsi="仿宋_GB2312" w:eastAsia="仿宋_GB2312" w:cs="仿宋_GB2312"/>
              </w:rPr>
              <w:t>1.00（套）</w:t>
            </w:r>
          </w:p>
        </w:tc>
        <w:tc>
          <w:tcPr>
            <w:tcW w:w="1116" w:type="dxa"/>
          </w:tcPr>
          <w:p w14:paraId="54499806">
            <w:pPr>
              <w:pStyle w:val="4"/>
              <w:jc w:val="right"/>
            </w:pPr>
            <w:r>
              <w:rPr>
                <w:rFonts w:ascii="仿宋_GB2312" w:hAnsi="仿宋_GB2312" w:eastAsia="仿宋_GB2312" w:cs="仿宋_GB2312"/>
              </w:rPr>
              <w:t>1,300.00</w:t>
            </w:r>
          </w:p>
        </w:tc>
        <w:tc>
          <w:tcPr>
            <w:tcW w:w="739" w:type="dxa"/>
          </w:tcPr>
          <w:p w14:paraId="64190AFB">
            <w:pPr>
              <w:pStyle w:val="4"/>
              <w:jc w:val="left"/>
            </w:pPr>
            <w:r>
              <w:rPr>
                <w:rFonts w:ascii="仿宋_GB2312" w:hAnsi="仿宋_GB2312" w:eastAsia="仿宋_GB2312" w:cs="仿宋_GB2312"/>
              </w:rPr>
              <w:t>工业</w:t>
            </w:r>
          </w:p>
        </w:tc>
        <w:tc>
          <w:tcPr>
            <w:tcW w:w="739" w:type="dxa"/>
          </w:tcPr>
          <w:p w14:paraId="4E8DEA5D">
            <w:pPr>
              <w:pStyle w:val="4"/>
              <w:jc w:val="left"/>
            </w:pPr>
            <w:r>
              <w:rPr>
                <w:rFonts w:ascii="仿宋_GB2312" w:hAnsi="仿宋_GB2312" w:eastAsia="仿宋_GB2312" w:cs="仿宋_GB2312"/>
              </w:rPr>
              <w:t>否</w:t>
            </w:r>
          </w:p>
        </w:tc>
        <w:tc>
          <w:tcPr>
            <w:tcW w:w="766" w:type="dxa"/>
          </w:tcPr>
          <w:p w14:paraId="22B67FEA">
            <w:pPr>
              <w:pStyle w:val="4"/>
              <w:jc w:val="left"/>
            </w:pPr>
            <w:r>
              <w:rPr>
                <w:rFonts w:ascii="仿宋_GB2312" w:hAnsi="仿宋_GB2312" w:eastAsia="仿宋_GB2312" w:cs="仿宋_GB2312"/>
              </w:rPr>
              <w:t>否</w:t>
            </w:r>
          </w:p>
        </w:tc>
        <w:tc>
          <w:tcPr>
            <w:tcW w:w="816" w:type="dxa"/>
          </w:tcPr>
          <w:p w14:paraId="01C8CCE8">
            <w:pPr>
              <w:pStyle w:val="4"/>
              <w:jc w:val="left"/>
            </w:pPr>
            <w:r>
              <w:rPr>
                <w:rFonts w:ascii="仿宋_GB2312" w:hAnsi="仿宋_GB2312" w:eastAsia="仿宋_GB2312" w:cs="仿宋_GB2312"/>
              </w:rPr>
              <w:t>否</w:t>
            </w:r>
          </w:p>
        </w:tc>
        <w:tc>
          <w:tcPr>
            <w:tcW w:w="888" w:type="dxa"/>
          </w:tcPr>
          <w:p w14:paraId="16068C1E">
            <w:pPr>
              <w:pStyle w:val="4"/>
              <w:jc w:val="left"/>
            </w:pPr>
            <w:r>
              <w:rPr>
                <w:rFonts w:ascii="仿宋_GB2312" w:hAnsi="仿宋_GB2312" w:eastAsia="仿宋_GB2312" w:cs="仿宋_GB2312"/>
              </w:rPr>
              <w:t>否</w:t>
            </w:r>
          </w:p>
        </w:tc>
        <w:tc>
          <w:tcPr>
            <w:tcW w:w="960" w:type="dxa"/>
          </w:tcPr>
          <w:p w14:paraId="0BC15A1D">
            <w:pPr>
              <w:pStyle w:val="4"/>
              <w:jc w:val="left"/>
            </w:pPr>
            <w:r>
              <w:rPr>
                <w:rFonts w:ascii="仿宋_GB2312" w:hAnsi="仿宋_GB2312" w:eastAsia="仿宋_GB2312" w:cs="仿宋_GB2312"/>
              </w:rPr>
              <w:t>否</w:t>
            </w:r>
          </w:p>
        </w:tc>
      </w:tr>
      <w:tr w14:paraId="64C63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7" w:type="dxa"/>
          </w:tcPr>
          <w:p w14:paraId="0B954AAD">
            <w:pPr>
              <w:pStyle w:val="4"/>
              <w:jc w:val="left"/>
            </w:pPr>
            <w:r>
              <w:rPr>
                <w:rFonts w:ascii="仿宋_GB2312" w:hAnsi="仿宋_GB2312" w:eastAsia="仿宋_GB2312" w:cs="仿宋_GB2312"/>
              </w:rPr>
              <w:t>7</w:t>
            </w:r>
          </w:p>
        </w:tc>
        <w:tc>
          <w:tcPr>
            <w:tcW w:w="1116" w:type="dxa"/>
          </w:tcPr>
          <w:p w14:paraId="25E2DD1B">
            <w:pPr>
              <w:pStyle w:val="4"/>
              <w:jc w:val="left"/>
            </w:pPr>
            <w:r>
              <w:rPr>
                <w:rFonts w:ascii="仿宋_GB2312" w:hAnsi="仿宋_GB2312" w:eastAsia="仿宋_GB2312" w:cs="仿宋_GB2312"/>
              </w:rPr>
              <w:t>A02091299 其他音频设备</w:t>
            </w:r>
          </w:p>
        </w:tc>
        <w:tc>
          <w:tcPr>
            <w:tcW w:w="871" w:type="dxa"/>
          </w:tcPr>
          <w:p w14:paraId="385D1CF6">
            <w:pPr>
              <w:pStyle w:val="4"/>
              <w:jc w:val="left"/>
            </w:pPr>
            <w:r>
              <w:rPr>
                <w:rFonts w:ascii="仿宋_GB2312" w:hAnsi="仿宋_GB2312" w:eastAsia="仿宋_GB2312" w:cs="仿宋_GB2312"/>
              </w:rPr>
              <w:t>音响设备</w:t>
            </w:r>
          </w:p>
        </w:tc>
        <w:tc>
          <w:tcPr>
            <w:tcW w:w="828" w:type="dxa"/>
          </w:tcPr>
          <w:p w14:paraId="58A22312">
            <w:pPr>
              <w:pStyle w:val="4"/>
              <w:jc w:val="right"/>
            </w:pPr>
            <w:r>
              <w:rPr>
                <w:rFonts w:ascii="仿宋_GB2312" w:hAnsi="仿宋_GB2312" w:eastAsia="仿宋_GB2312" w:cs="仿宋_GB2312"/>
              </w:rPr>
              <w:t>1.00（套）</w:t>
            </w:r>
          </w:p>
        </w:tc>
        <w:tc>
          <w:tcPr>
            <w:tcW w:w="1116" w:type="dxa"/>
          </w:tcPr>
          <w:p w14:paraId="0A7B79C2">
            <w:pPr>
              <w:pStyle w:val="4"/>
              <w:jc w:val="right"/>
            </w:pPr>
            <w:r>
              <w:rPr>
                <w:rFonts w:ascii="仿宋_GB2312" w:hAnsi="仿宋_GB2312" w:eastAsia="仿宋_GB2312" w:cs="仿宋_GB2312"/>
              </w:rPr>
              <w:t>4,600.00</w:t>
            </w:r>
          </w:p>
        </w:tc>
        <w:tc>
          <w:tcPr>
            <w:tcW w:w="739" w:type="dxa"/>
          </w:tcPr>
          <w:p w14:paraId="498A99FC">
            <w:pPr>
              <w:pStyle w:val="4"/>
              <w:jc w:val="left"/>
            </w:pPr>
            <w:r>
              <w:rPr>
                <w:rFonts w:ascii="仿宋_GB2312" w:hAnsi="仿宋_GB2312" w:eastAsia="仿宋_GB2312" w:cs="仿宋_GB2312"/>
              </w:rPr>
              <w:t>工业</w:t>
            </w:r>
          </w:p>
        </w:tc>
        <w:tc>
          <w:tcPr>
            <w:tcW w:w="739" w:type="dxa"/>
          </w:tcPr>
          <w:p w14:paraId="7C77EEA8">
            <w:pPr>
              <w:pStyle w:val="4"/>
              <w:jc w:val="left"/>
            </w:pPr>
            <w:r>
              <w:rPr>
                <w:rFonts w:ascii="仿宋_GB2312" w:hAnsi="仿宋_GB2312" w:eastAsia="仿宋_GB2312" w:cs="仿宋_GB2312"/>
              </w:rPr>
              <w:t>否</w:t>
            </w:r>
          </w:p>
        </w:tc>
        <w:tc>
          <w:tcPr>
            <w:tcW w:w="766" w:type="dxa"/>
          </w:tcPr>
          <w:p w14:paraId="6EE1402B">
            <w:pPr>
              <w:pStyle w:val="4"/>
              <w:jc w:val="left"/>
            </w:pPr>
            <w:r>
              <w:rPr>
                <w:rFonts w:ascii="仿宋_GB2312" w:hAnsi="仿宋_GB2312" w:eastAsia="仿宋_GB2312" w:cs="仿宋_GB2312"/>
              </w:rPr>
              <w:t>否</w:t>
            </w:r>
          </w:p>
        </w:tc>
        <w:tc>
          <w:tcPr>
            <w:tcW w:w="816" w:type="dxa"/>
          </w:tcPr>
          <w:p w14:paraId="77868C0C">
            <w:pPr>
              <w:pStyle w:val="4"/>
              <w:jc w:val="left"/>
            </w:pPr>
            <w:r>
              <w:rPr>
                <w:rFonts w:ascii="仿宋_GB2312" w:hAnsi="仿宋_GB2312" w:eastAsia="仿宋_GB2312" w:cs="仿宋_GB2312"/>
              </w:rPr>
              <w:t>否</w:t>
            </w:r>
          </w:p>
        </w:tc>
        <w:tc>
          <w:tcPr>
            <w:tcW w:w="888" w:type="dxa"/>
          </w:tcPr>
          <w:p w14:paraId="63219528">
            <w:pPr>
              <w:pStyle w:val="4"/>
              <w:jc w:val="left"/>
            </w:pPr>
            <w:r>
              <w:rPr>
                <w:rFonts w:ascii="仿宋_GB2312" w:hAnsi="仿宋_GB2312" w:eastAsia="仿宋_GB2312" w:cs="仿宋_GB2312"/>
              </w:rPr>
              <w:t>否</w:t>
            </w:r>
          </w:p>
        </w:tc>
        <w:tc>
          <w:tcPr>
            <w:tcW w:w="960" w:type="dxa"/>
          </w:tcPr>
          <w:p w14:paraId="33143052">
            <w:pPr>
              <w:pStyle w:val="4"/>
              <w:jc w:val="left"/>
            </w:pPr>
            <w:r>
              <w:rPr>
                <w:rFonts w:ascii="仿宋_GB2312" w:hAnsi="仿宋_GB2312" w:eastAsia="仿宋_GB2312" w:cs="仿宋_GB2312"/>
              </w:rPr>
              <w:t>否</w:t>
            </w:r>
          </w:p>
        </w:tc>
      </w:tr>
      <w:tr w14:paraId="604CD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7" w:type="dxa"/>
          </w:tcPr>
          <w:p w14:paraId="148F28F1">
            <w:pPr>
              <w:pStyle w:val="4"/>
              <w:jc w:val="left"/>
            </w:pPr>
            <w:r>
              <w:rPr>
                <w:rFonts w:ascii="仿宋_GB2312" w:hAnsi="仿宋_GB2312" w:eastAsia="仿宋_GB2312" w:cs="仿宋_GB2312"/>
              </w:rPr>
              <w:t>8</w:t>
            </w:r>
          </w:p>
        </w:tc>
        <w:tc>
          <w:tcPr>
            <w:tcW w:w="1116" w:type="dxa"/>
          </w:tcPr>
          <w:p w14:paraId="5DCD95D6">
            <w:pPr>
              <w:pStyle w:val="4"/>
              <w:jc w:val="left"/>
            </w:pPr>
            <w:r>
              <w:rPr>
                <w:rFonts w:ascii="仿宋_GB2312" w:hAnsi="仿宋_GB2312" w:eastAsia="仿宋_GB2312" w:cs="仿宋_GB2312"/>
              </w:rPr>
              <w:t>A02091206 话筒设备</w:t>
            </w:r>
          </w:p>
        </w:tc>
        <w:tc>
          <w:tcPr>
            <w:tcW w:w="871" w:type="dxa"/>
          </w:tcPr>
          <w:p w14:paraId="342DA80E">
            <w:pPr>
              <w:pStyle w:val="4"/>
              <w:jc w:val="left"/>
            </w:pPr>
            <w:r>
              <w:rPr>
                <w:rFonts w:ascii="仿宋_GB2312" w:hAnsi="仿宋_GB2312" w:eastAsia="仿宋_GB2312" w:cs="仿宋_GB2312"/>
              </w:rPr>
              <w:t>话筒设备</w:t>
            </w:r>
          </w:p>
        </w:tc>
        <w:tc>
          <w:tcPr>
            <w:tcW w:w="828" w:type="dxa"/>
          </w:tcPr>
          <w:p w14:paraId="0136F3ED">
            <w:pPr>
              <w:pStyle w:val="4"/>
              <w:jc w:val="right"/>
            </w:pPr>
            <w:r>
              <w:rPr>
                <w:rFonts w:ascii="仿宋_GB2312" w:hAnsi="仿宋_GB2312" w:eastAsia="仿宋_GB2312" w:cs="仿宋_GB2312"/>
              </w:rPr>
              <w:t>1.00（套）</w:t>
            </w:r>
          </w:p>
        </w:tc>
        <w:tc>
          <w:tcPr>
            <w:tcW w:w="1116" w:type="dxa"/>
          </w:tcPr>
          <w:p w14:paraId="58BD5324">
            <w:pPr>
              <w:pStyle w:val="4"/>
              <w:jc w:val="right"/>
            </w:pPr>
            <w:r>
              <w:rPr>
                <w:rFonts w:ascii="仿宋_GB2312" w:hAnsi="仿宋_GB2312" w:eastAsia="仿宋_GB2312" w:cs="仿宋_GB2312"/>
              </w:rPr>
              <w:t>700.00</w:t>
            </w:r>
          </w:p>
        </w:tc>
        <w:tc>
          <w:tcPr>
            <w:tcW w:w="739" w:type="dxa"/>
          </w:tcPr>
          <w:p w14:paraId="03B8577B">
            <w:pPr>
              <w:pStyle w:val="4"/>
              <w:jc w:val="left"/>
            </w:pPr>
            <w:r>
              <w:rPr>
                <w:rFonts w:ascii="仿宋_GB2312" w:hAnsi="仿宋_GB2312" w:eastAsia="仿宋_GB2312" w:cs="仿宋_GB2312"/>
              </w:rPr>
              <w:t>工业</w:t>
            </w:r>
          </w:p>
        </w:tc>
        <w:tc>
          <w:tcPr>
            <w:tcW w:w="739" w:type="dxa"/>
          </w:tcPr>
          <w:p w14:paraId="7E37D61A">
            <w:pPr>
              <w:pStyle w:val="4"/>
              <w:jc w:val="left"/>
            </w:pPr>
            <w:r>
              <w:rPr>
                <w:rFonts w:ascii="仿宋_GB2312" w:hAnsi="仿宋_GB2312" w:eastAsia="仿宋_GB2312" w:cs="仿宋_GB2312"/>
              </w:rPr>
              <w:t>否</w:t>
            </w:r>
          </w:p>
        </w:tc>
        <w:tc>
          <w:tcPr>
            <w:tcW w:w="766" w:type="dxa"/>
          </w:tcPr>
          <w:p w14:paraId="78BD66EC">
            <w:pPr>
              <w:pStyle w:val="4"/>
              <w:jc w:val="left"/>
            </w:pPr>
            <w:r>
              <w:rPr>
                <w:rFonts w:ascii="仿宋_GB2312" w:hAnsi="仿宋_GB2312" w:eastAsia="仿宋_GB2312" w:cs="仿宋_GB2312"/>
              </w:rPr>
              <w:t>否</w:t>
            </w:r>
          </w:p>
        </w:tc>
        <w:tc>
          <w:tcPr>
            <w:tcW w:w="816" w:type="dxa"/>
          </w:tcPr>
          <w:p w14:paraId="13CB5DB2">
            <w:pPr>
              <w:pStyle w:val="4"/>
              <w:jc w:val="left"/>
            </w:pPr>
            <w:r>
              <w:rPr>
                <w:rFonts w:ascii="仿宋_GB2312" w:hAnsi="仿宋_GB2312" w:eastAsia="仿宋_GB2312" w:cs="仿宋_GB2312"/>
              </w:rPr>
              <w:t>否</w:t>
            </w:r>
          </w:p>
        </w:tc>
        <w:tc>
          <w:tcPr>
            <w:tcW w:w="888" w:type="dxa"/>
          </w:tcPr>
          <w:p w14:paraId="0ED830CE">
            <w:pPr>
              <w:pStyle w:val="4"/>
              <w:jc w:val="left"/>
            </w:pPr>
            <w:r>
              <w:rPr>
                <w:rFonts w:ascii="仿宋_GB2312" w:hAnsi="仿宋_GB2312" w:eastAsia="仿宋_GB2312" w:cs="仿宋_GB2312"/>
              </w:rPr>
              <w:t>否</w:t>
            </w:r>
          </w:p>
        </w:tc>
        <w:tc>
          <w:tcPr>
            <w:tcW w:w="960" w:type="dxa"/>
          </w:tcPr>
          <w:p w14:paraId="36903B93">
            <w:pPr>
              <w:pStyle w:val="4"/>
              <w:jc w:val="left"/>
            </w:pPr>
            <w:r>
              <w:rPr>
                <w:rFonts w:ascii="仿宋_GB2312" w:hAnsi="仿宋_GB2312" w:eastAsia="仿宋_GB2312" w:cs="仿宋_GB2312"/>
              </w:rPr>
              <w:t>否</w:t>
            </w:r>
          </w:p>
        </w:tc>
      </w:tr>
      <w:tr w14:paraId="42BEF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7" w:type="dxa"/>
          </w:tcPr>
          <w:p w14:paraId="0AC0999A">
            <w:pPr>
              <w:pStyle w:val="4"/>
              <w:jc w:val="left"/>
            </w:pPr>
            <w:r>
              <w:rPr>
                <w:rFonts w:ascii="仿宋_GB2312" w:hAnsi="仿宋_GB2312" w:eastAsia="仿宋_GB2312" w:cs="仿宋_GB2312"/>
              </w:rPr>
              <w:t>9</w:t>
            </w:r>
          </w:p>
        </w:tc>
        <w:tc>
          <w:tcPr>
            <w:tcW w:w="1116" w:type="dxa"/>
          </w:tcPr>
          <w:p w14:paraId="37E23DE9">
            <w:pPr>
              <w:pStyle w:val="4"/>
              <w:jc w:val="left"/>
            </w:pPr>
            <w:r>
              <w:rPr>
                <w:rFonts w:ascii="仿宋_GB2312" w:hAnsi="仿宋_GB2312" w:eastAsia="仿宋_GB2312" w:cs="仿宋_GB2312"/>
              </w:rPr>
              <w:t>A02020800 触控一体机</w:t>
            </w:r>
          </w:p>
        </w:tc>
        <w:tc>
          <w:tcPr>
            <w:tcW w:w="871" w:type="dxa"/>
          </w:tcPr>
          <w:p w14:paraId="10028F0C">
            <w:pPr>
              <w:pStyle w:val="4"/>
              <w:jc w:val="left"/>
            </w:pPr>
            <w:r>
              <w:rPr>
                <w:rFonts w:ascii="仿宋_GB2312" w:hAnsi="仿宋_GB2312" w:eastAsia="仿宋_GB2312" w:cs="仿宋_GB2312"/>
              </w:rPr>
              <w:t>智慧交互式平板</w:t>
            </w:r>
          </w:p>
        </w:tc>
        <w:tc>
          <w:tcPr>
            <w:tcW w:w="828" w:type="dxa"/>
          </w:tcPr>
          <w:p w14:paraId="452A85D6">
            <w:pPr>
              <w:pStyle w:val="4"/>
              <w:jc w:val="right"/>
            </w:pPr>
            <w:r>
              <w:rPr>
                <w:rFonts w:ascii="仿宋_GB2312" w:hAnsi="仿宋_GB2312" w:eastAsia="仿宋_GB2312" w:cs="仿宋_GB2312"/>
              </w:rPr>
              <w:t>1.00（台）</w:t>
            </w:r>
          </w:p>
        </w:tc>
        <w:tc>
          <w:tcPr>
            <w:tcW w:w="1116" w:type="dxa"/>
          </w:tcPr>
          <w:p w14:paraId="3F2F614D">
            <w:pPr>
              <w:pStyle w:val="4"/>
              <w:jc w:val="right"/>
            </w:pPr>
            <w:r>
              <w:rPr>
                <w:rFonts w:ascii="仿宋_GB2312" w:hAnsi="仿宋_GB2312" w:eastAsia="仿宋_GB2312" w:cs="仿宋_GB2312"/>
              </w:rPr>
              <w:t>27,500.00</w:t>
            </w:r>
          </w:p>
        </w:tc>
        <w:tc>
          <w:tcPr>
            <w:tcW w:w="739" w:type="dxa"/>
          </w:tcPr>
          <w:p w14:paraId="4F3E7F9D">
            <w:pPr>
              <w:pStyle w:val="4"/>
              <w:jc w:val="left"/>
            </w:pPr>
            <w:r>
              <w:rPr>
                <w:rFonts w:ascii="仿宋_GB2312" w:hAnsi="仿宋_GB2312" w:eastAsia="仿宋_GB2312" w:cs="仿宋_GB2312"/>
              </w:rPr>
              <w:t>工业</w:t>
            </w:r>
          </w:p>
        </w:tc>
        <w:tc>
          <w:tcPr>
            <w:tcW w:w="739" w:type="dxa"/>
          </w:tcPr>
          <w:p w14:paraId="03E20654">
            <w:pPr>
              <w:pStyle w:val="4"/>
              <w:jc w:val="left"/>
            </w:pPr>
            <w:r>
              <w:rPr>
                <w:rFonts w:ascii="仿宋_GB2312" w:hAnsi="仿宋_GB2312" w:eastAsia="仿宋_GB2312" w:cs="仿宋_GB2312"/>
              </w:rPr>
              <w:t>否</w:t>
            </w:r>
          </w:p>
        </w:tc>
        <w:tc>
          <w:tcPr>
            <w:tcW w:w="766" w:type="dxa"/>
          </w:tcPr>
          <w:p w14:paraId="1C2CA864">
            <w:pPr>
              <w:pStyle w:val="4"/>
              <w:jc w:val="left"/>
            </w:pPr>
            <w:r>
              <w:rPr>
                <w:rFonts w:ascii="仿宋_GB2312" w:hAnsi="仿宋_GB2312" w:eastAsia="仿宋_GB2312" w:cs="仿宋_GB2312"/>
              </w:rPr>
              <w:t>否</w:t>
            </w:r>
          </w:p>
        </w:tc>
        <w:tc>
          <w:tcPr>
            <w:tcW w:w="816" w:type="dxa"/>
          </w:tcPr>
          <w:p w14:paraId="1F53F3A1">
            <w:pPr>
              <w:pStyle w:val="4"/>
              <w:jc w:val="left"/>
            </w:pPr>
            <w:r>
              <w:rPr>
                <w:rFonts w:ascii="仿宋_GB2312" w:hAnsi="仿宋_GB2312" w:eastAsia="仿宋_GB2312" w:cs="仿宋_GB2312"/>
              </w:rPr>
              <w:t>否</w:t>
            </w:r>
          </w:p>
        </w:tc>
        <w:tc>
          <w:tcPr>
            <w:tcW w:w="888" w:type="dxa"/>
          </w:tcPr>
          <w:p w14:paraId="10B4BFE7">
            <w:pPr>
              <w:pStyle w:val="4"/>
              <w:jc w:val="left"/>
            </w:pPr>
            <w:r>
              <w:rPr>
                <w:rFonts w:ascii="仿宋_GB2312" w:hAnsi="仿宋_GB2312" w:eastAsia="仿宋_GB2312" w:cs="仿宋_GB2312"/>
              </w:rPr>
              <w:t>否</w:t>
            </w:r>
          </w:p>
        </w:tc>
        <w:tc>
          <w:tcPr>
            <w:tcW w:w="960" w:type="dxa"/>
          </w:tcPr>
          <w:p w14:paraId="1E229487">
            <w:pPr>
              <w:pStyle w:val="4"/>
              <w:jc w:val="left"/>
            </w:pPr>
            <w:r>
              <w:rPr>
                <w:rFonts w:ascii="仿宋_GB2312" w:hAnsi="仿宋_GB2312" w:eastAsia="仿宋_GB2312" w:cs="仿宋_GB2312"/>
              </w:rPr>
              <w:t>否</w:t>
            </w:r>
          </w:p>
        </w:tc>
      </w:tr>
      <w:tr w14:paraId="31EFD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7" w:type="dxa"/>
          </w:tcPr>
          <w:p w14:paraId="719FA507">
            <w:pPr>
              <w:pStyle w:val="4"/>
              <w:jc w:val="left"/>
            </w:pPr>
            <w:r>
              <w:rPr>
                <w:rFonts w:ascii="仿宋_GB2312" w:hAnsi="仿宋_GB2312" w:eastAsia="仿宋_GB2312" w:cs="仿宋_GB2312"/>
              </w:rPr>
              <w:t>10</w:t>
            </w:r>
          </w:p>
        </w:tc>
        <w:tc>
          <w:tcPr>
            <w:tcW w:w="1116" w:type="dxa"/>
          </w:tcPr>
          <w:p w14:paraId="0FDC75F5">
            <w:pPr>
              <w:pStyle w:val="4"/>
              <w:jc w:val="left"/>
            </w:pPr>
            <w:r>
              <w:rPr>
                <w:rFonts w:ascii="仿宋_GB2312" w:hAnsi="仿宋_GB2312" w:eastAsia="仿宋_GB2312" w:cs="仿宋_GB2312"/>
              </w:rPr>
              <w:t>A08060303 应用软件</w:t>
            </w:r>
          </w:p>
        </w:tc>
        <w:tc>
          <w:tcPr>
            <w:tcW w:w="871" w:type="dxa"/>
          </w:tcPr>
          <w:p w14:paraId="66BC77E5">
            <w:pPr>
              <w:pStyle w:val="4"/>
              <w:jc w:val="left"/>
            </w:pPr>
            <w:r>
              <w:rPr>
                <w:rFonts w:ascii="仿宋_GB2312" w:hAnsi="仿宋_GB2312" w:eastAsia="仿宋_GB2312" w:cs="仿宋_GB2312"/>
              </w:rPr>
              <w:t>校园设备运维平台</w:t>
            </w:r>
          </w:p>
        </w:tc>
        <w:tc>
          <w:tcPr>
            <w:tcW w:w="828" w:type="dxa"/>
          </w:tcPr>
          <w:p w14:paraId="7977504D">
            <w:pPr>
              <w:pStyle w:val="4"/>
              <w:jc w:val="right"/>
            </w:pPr>
            <w:r>
              <w:rPr>
                <w:rFonts w:ascii="仿宋_GB2312" w:hAnsi="仿宋_GB2312" w:eastAsia="仿宋_GB2312" w:cs="仿宋_GB2312"/>
              </w:rPr>
              <w:t>1.00（套）</w:t>
            </w:r>
          </w:p>
        </w:tc>
        <w:tc>
          <w:tcPr>
            <w:tcW w:w="1116" w:type="dxa"/>
          </w:tcPr>
          <w:p w14:paraId="233F7E0B">
            <w:pPr>
              <w:pStyle w:val="4"/>
              <w:jc w:val="right"/>
            </w:pPr>
            <w:r>
              <w:rPr>
                <w:rFonts w:ascii="仿宋_GB2312" w:hAnsi="仿宋_GB2312" w:eastAsia="仿宋_GB2312" w:cs="仿宋_GB2312"/>
              </w:rPr>
              <w:t>840.00</w:t>
            </w:r>
          </w:p>
        </w:tc>
        <w:tc>
          <w:tcPr>
            <w:tcW w:w="739" w:type="dxa"/>
          </w:tcPr>
          <w:p w14:paraId="21BE29A9">
            <w:pPr>
              <w:pStyle w:val="4"/>
              <w:jc w:val="left"/>
            </w:pPr>
            <w:r>
              <w:rPr>
                <w:rFonts w:ascii="仿宋_GB2312" w:hAnsi="仿宋_GB2312" w:eastAsia="仿宋_GB2312" w:cs="仿宋_GB2312"/>
              </w:rPr>
              <w:t>工业</w:t>
            </w:r>
          </w:p>
        </w:tc>
        <w:tc>
          <w:tcPr>
            <w:tcW w:w="739" w:type="dxa"/>
          </w:tcPr>
          <w:p w14:paraId="3A3EB2A5">
            <w:pPr>
              <w:pStyle w:val="4"/>
              <w:jc w:val="left"/>
            </w:pPr>
            <w:r>
              <w:rPr>
                <w:rFonts w:ascii="仿宋_GB2312" w:hAnsi="仿宋_GB2312" w:eastAsia="仿宋_GB2312" w:cs="仿宋_GB2312"/>
              </w:rPr>
              <w:t>否</w:t>
            </w:r>
          </w:p>
        </w:tc>
        <w:tc>
          <w:tcPr>
            <w:tcW w:w="766" w:type="dxa"/>
          </w:tcPr>
          <w:p w14:paraId="66ADAD4F">
            <w:pPr>
              <w:pStyle w:val="4"/>
              <w:jc w:val="left"/>
            </w:pPr>
            <w:r>
              <w:rPr>
                <w:rFonts w:ascii="仿宋_GB2312" w:hAnsi="仿宋_GB2312" w:eastAsia="仿宋_GB2312" w:cs="仿宋_GB2312"/>
              </w:rPr>
              <w:t>否</w:t>
            </w:r>
          </w:p>
        </w:tc>
        <w:tc>
          <w:tcPr>
            <w:tcW w:w="816" w:type="dxa"/>
          </w:tcPr>
          <w:p w14:paraId="2680F4C9">
            <w:pPr>
              <w:pStyle w:val="4"/>
              <w:jc w:val="left"/>
            </w:pPr>
            <w:r>
              <w:rPr>
                <w:rFonts w:ascii="仿宋_GB2312" w:hAnsi="仿宋_GB2312" w:eastAsia="仿宋_GB2312" w:cs="仿宋_GB2312"/>
              </w:rPr>
              <w:t>否</w:t>
            </w:r>
          </w:p>
        </w:tc>
        <w:tc>
          <w:tcPr>
            <w:tcW w:w="888" w:type="dxa"/>
          </w:tcPr>
          <w:p w14:paraId="47C091B1">
            <w:pPr>
              <w:pStyle w:val="4"/>
              <w:jc w:val="left"/>
            </w:pPr>
            <w:r>
              <w:rPr>
                <w:rFonts w:ascii="仿宋_GB2312" w:hAnsi="仿宋_GB2312" w:eastAsia="仿宋_GB2312" w:cs="仿宋_GB2312"/>
              </w:rPr>
              <w:t>否</w:t>
            </w:r>
          </w:p>
        </w:tc>
        <w:tc>
          <w:tcPr>
            <w:tcW w:w="960" w:type="dxa"/>
          </w:tcPr>
          <w:p w14:paraId="0ADDB099">
            <w:pPr>
              <w:pStyle w:val="4"/>
              <w:jc w:val="left"/>
            </w:pPr>
            <w:r>
              <w:rPr>
                <w:rFonts w:ascii="仿宋_GB2312" w:hAnsi="仿宋_GB2312" w:eastAsia="仿宋_GB2312" w:cs="仿宋_GB2312"/>
              </w:rPr>
              <w:t>否</w:t>
            </w:r>
          </w:p>
        </w:tc>
      </w:tr>
      <w:tr w14:paraId="555C6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7" w:type="dxa"/>
          </w:tcPr>
          <w:p w14:paraId="72F12664">
            <w:pPr>
              <w:pStyle w:val="4"/>
              <w:jc w:val="left"/>
            </w:pPr>
            <w:r>
              <w:rPr>
                <w:rFonts w:ascii="仿宋_GB2312" w:hAnsi="仿宋_GB2312" w:eastAsia="仿宋_GB2312" w:cs="仿宋_GB2312"/>
              </w:rPr>
              <w:t>11</w:t>
            </w:r>
          </w:p>
        </w:tc>
        <w:tc>
          <w:tcPr>
            <w:tcW w:w="1116" w:type="dxa"/>
          </w:tcPr>
          <w:p w14:paraId="20734A11">
            <w:pPr>
              <w:pStyle w:val="4"/>
              <w:jc w:val="left"/>
            </w:pPr>
            <w:r>
              <w:rPr>
                <w:rFonts w:ascii="仿宋_GB2312" w:hAnsi="仿宋_GB2312" w:eastAsia="仿宋_GB2312" w:cs="仿宋_GB2312"/>
              </w:rPr>
              <w:t>A08060303 应用软件</w:t>
            </w:r>
          </w:p>
        </w:tc>
        <w:tc>
          <w:tcPr>
            <w:tcW w:w="871" w:type="dxa"/>
          </w:tcPr>
          <w:p w14:paraId="76700ED7">
            <w:pPr>
              <w:pStyle w:val="4"/>
              <w:jc w:val="left"/>
            </w:pPr>
            <w:r>
              <w:rPr>
                <w:rFonts w:ascii="仿宋_GB2312" w:hAnsi="仿宋_GB2312" w:eastAsia="仿宋_GB2312" w:cs="仿宋_GB2312"/>
              </w:rPr>
              <w:t>校园设备安全管理平台</w:t>
            </w:r>
          </w:p>
        </w:tc>
        <w:tc>
          <w:tcPr>
            <w:tcW w:w="828" w:type="dxa"/>
          </w:tcPr>
          <w:p w14:paraId="089A860B">
            <w:pPr>
              <w:pStyle w:val="4"/>
              <w:jc w:val="right"/>
            </w:pPr>
            <w:r>
              <w:rPr>
                <w:rFonts w:ascii="仿宋_GB2312" w:hAnsi="仿宋_GB2312" w:eastAsia="仿宋_GB2312" w:cs="仿宋_GB2312"/>
              </w:rPr>
              <w:t>1.00（套）</w:t>
            </w:r>
          </w:p>
        </w:tc>
        <w:tc>
          <w:tcPr>
            <w:tcW w:w="1116" w:type="dxa"/>
          </w:tcPr>
          <w:p w14:paraId="46E8B9DC">
            <w:pPr>
              <w:pStyle w:val="4"/>
              <w:jc w:val="right"/>
            </w:pPr>
            <w:r>
              <w:rPr>
                <w:rFonts w:ascii="仿宋_GB2312" w:hAnsi="仿宋_GB2312" w:eastAsia="仿宋_GB2312" w:cs="仿宋_GB2312"/>
              </w:rPr>
              <w:t>400.00</w:t>
            </w:r>
          </w:p>
        </w:tc>
        <w:tc>
          <w:tcPr>
            <w:tcW w:w="739" w:type="dxa"/>
          </w:tcPr>
          <w:p w14:paraId="62DD6A54">
            <w:pPr>
              <w:pStyle w:val="4"/>
              <w:jc w:val="left"/>
            </w:pPr>
            <w:r>
              <w:rPr>
                <w:rFonts w:ascii="仿宋_GB2312" w:hAnsi="仿宋_GB2312" w:eastAsia="仿宋_GB2312" w:cs="仿宋_GB2312"/>
              </w:rPr>
              <w:t>工业</w:t>
            </w:r>
          </w:p>
        </w:tc>
        <w:tc>
          <w:tcPr>
            <w:tcW w:w="739" w:type="dxa"/>
          </w:tcPr>
          <w:p w14:paraId="43E8743F">
            <w:pPr>
              <w:pStyle w:val="4"/>
              <w:jc w:val="left"/>
            </w:pPr>
            <w:r>
              <w:rPr>
                <w:rFonts w:ascii="仿宋_GB2312" w:hAnsi="仿宋_GB2312" w:eastAsia="仿宋_GB2312" w:cs="仿宋_GB2312"/>
              </w:rPr>
              <w:t>否</w:t>
            </w:r>
          </w:p>
        </w:tc>
        <w:tc>
          <w:tcPr>
            <w:tcW w:w="766" w:type="dxa"/>
          </w:tcPr>
          <w:p w14:paraId="0E1C46C0">
            <w:pPr>
              <w:pStyle w:val="4"/>
              <w:jc w:val="left"/>
            </w:pPr>
            <w:r>
              <w:rPr>
                <w:rFonts w:ascii="仿宋_GB2312" w:hAnsi="仿宋_GB2312" w:eastAsia="仿宋_GB2312" w:cs="仿宋_GB2312"/>
              </w:rPr>
              <w:t>否</w:t>
            </w:r>
          </w:p>
        </w:tc>
        <w:tc>
          <w:tcPr>
            <w:tcW w:w="816" w:type="dxa"/>
          </w:tcPr>
          <w:p w14:paraId="07B4DEA4">
            <w:pPr>
              <w:pStyle w:val="4"/>
              <w:jc w:val="left"/>
            </w:pPr>
            <w:r>
              <w:rPr>
                <w:rFonts w:ascii="仿宋_GB2312" w:hAnsi="仿宋_GB2312" w:eastAsia="仿宋_GB2312" w:cs="仿宋_GB2312"/>
              </w:rPr>
              <w:t>否</w:t>
            </w:r>
          </w:p>
        </w:tc>
        <w:tc>
          <w:tcPr>
            <w:tcW w:w="888" w:type="dxa"/>
          </w:tcPr>
          <w:p w14:paraId="3AC60AD0">
            <w:pPr>
              <w:pStyle w:val="4"/>
              <w:jc w:val="left"/>
            </w:pPr>
            <w:r>
              <w:rPr>
                <w:rFonts w:ascii="仿宋_GB2312" w:hAnsi="仿宋_GB2312" w:eastAsia="仿宋_GB2312" w:cs="仿宋_GB2312"/>
              </w:rPr>
              <w:t>否</w:t>
            </w:r>
          </w:p>
        </w:tc>
        <w:tc>
          <w:tcPr>
            <w:tcW w:w="960" w:type="dxa"/>
          </w:tcPr>
          <w:p w14:paraId="62105EFF">
            <w:pPr>
              <w:pStyle w:val="4"/>
              <w:jc w:val="left"/>
            </w:pPr>
            <w:r>
              <w:rPr>
                <w:rFonts w:ascii="仿宋_GB2312" w:hAnsi="仿宋_GB2312" w:eastAsia="仿宋_GB2312" w:cs="仿宋_GB2312"/>
              </w:rPr>
              <w:t>否</w:t>
            </w:r>
          </w:p>
        </w:tc>
      </w:tr>
      <w:tr w14:paraId="31BE2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7" w:type="dxa"/>
          </w:tcPr>
          <w:p w14:paraId="132E46B9">
            <w:pPr>
              <w:pStyle w:val="4"/>
              <w:jc w:val="left"/>
            </w:pPr>
            <w:r>
              <w:rPr>
                <w:rFonts w:ascii="仿宋_GB2312" w:hAnsi="仿宋_GB2312" w:eastAsia="仿宋_GB2312" w:cs="仿宋_GB2312"/>
              </w:rPr>
              <w:t>12</w:t>
            </w:r>
          </w:p>
        </w:tc>
        <w:tc>
          <w:tcPr>
            <w:tcW w:w="1116" w:type="dxa"/>
          </w:tcPr>
          <w:p w14:paraId="53D6D6B8">
            <w:pPr>
              <w:pStyle w:val="4"/>
              <w:jc w:val="left"/>
            </w:pPr>
            <w:r>
              <w:rPr>
                <w:rFonts w:ascii="仿宋_GB2312" w:hAnsi="仿宋_GB2312" w:eastAsia="仿宋_GB2312" w:cs="仿宋_GB2312"/>
              </w:rPr>
              <w:t>A02020400 多功能一体机</w:t>
            </w:r>
          </w:p>
        </w:tc>
        <w:tc>
          <w:tcPr>
            <w:tcW w:w="871" w:type="dxa"/>
          </w:tcPr>
          <w:p w14:paraId="4C332019">
            <w:pPr>
              <w:pStyle w:val="4"/>
              <w:jc w:val="left"/>
            </w:pPr>
            <w:r>
              <w:rPr>
                <w:rFonts w:ascii="仿宋_GB2312" w:hAnsi="仿宋_GB2312" w:eastAsia="仿宋_GB2312" w:cs="仿宋_GB2312"/>
              </w:rPr>
              <w:t>智播一体机</w:t>
            </w:r>
          </w:p>
        </w:tc>
        <w:tc>
          <w:tcPr>
            <w:tcW w:w="828" w:type="dxa"/>
          </w:tcPr>
          <w:p w14:paraId="7B979229">
            <w:pPr>
              <w:pStyle w:val="4"/>
              <w:jc w:val="right"/>
            </w:pPr>
            <w:r>
              <w:rPr>
                <w:rFonts w:ascii="仿宋_GB2312" w:hAnsi="仿宋_GB2312" w:eastAsia="仿宋_GB2312" w:cs="仿宋_GB2312"/>
              </w:rPr>
              <w:t>8.00（台）</w:t>
            </w:r>
          </w:p>
        </w:tc>
        <w:tc>
          <w:tcPr>
            <w:tcW w:w="1116" w:type="dxa"/>
          </w:tcPr>
          <w:p w14:paraId="23BA9892">
            <w:pPr>
              <w:pStyle w:val="4"/>
              <w:jc w:val="right"/>
            </w:pPr>
            <w:r>
              <w:rPr>
                <w:rFonts w:ascii="仿宋_GB2312" w:hAnsi="仿宋_GB2312" w:eastAsia="仿宋_GB2312" w:cs="仿宋_GB2312"/>
              </w:rPr>
              <w:t>108,800.00</w:t>
            </w:r>
          </w:p>
        </w:tc>
        <w:tc>
          <w:tcPr>
            <w:tcW w:w="739" w:type="dxa"/>
          </w:tcPr>
          <w:p w14:paraId="327DE691">
            <w:pPr>
              <w:pStyle w:val="4"/>
              <w:jc w:val="left"/>
            </w:pPr>
            <w:r>
              <w:rPr>
                <w:rFonts w:ascii="仿宋_GB2312" w:hAnsi="仿宋_GB2312" w:eastAsia="仿宋_GB2312" w:cs="仿宋_GB2312"/>
              </w:rPr>
              <w:t>工业</w:t>
            </w:r>
          </w:p>
        </w:tc>
        <w:tc>
          <w:tcPr>
            <w:tcW w:w="739" w:type="dxa"/>
          </w:tcPr>
          <w:p w14:paraId="16CDF1FB">
            <w:pPr>
              <w:pStyle w:val="4"/>
              <w:jc w:val="left"/>
            </w:pPr>
            <w:r>
              <w:rPr>
                <w:rFonts w:ascii="仿宋_GB2312" w:hAnsi="仿宋_GB2312" w:eastAsia="仿宋_GB2312" w:cs="仿宋_GB2312"/>
              </w:rPr>
              <w:t>否</w:t>
            </w:r>
          </w:p>
        </w:tc>
        <w:tc>
          <w:tcPr>
            <w:tcW w:w="766" w:type="dxa"/>
          </w:tcPr>
          <w:p w14:paraId="65D4C013">
            <w:pPr>
              <w:pStyle w:val="4"/>
              <w:jc w:val="left"/>
            </w:pPr>
            <w:r>
              <w:rPr>
                <w:rFonts w:ascii="仿宋_GB2312" w:hAnsi="仿宋_GB2312" w:eastAsia="仿宋_GB2312" w:cs="仿宋_GB2312"/>
              </w:rPr>
              <w:t>否</w:t>
            </w:r>
          </w:p>
        </w:tc>
        <w:tc>
          <w:tcPr>
            <w:tcW w:w="816" w:type="dxa"/>
          </w:tcPr>
          <w:p w14:paraId="0A86B655">
            <w:pPr>
              <w:pStyle w:val="4"/>
              <w:jc w:val="left"/>
            </w:pPr>
            <w:r>
              <w:rPr>
                <w:rFonts w:ascii="仿宋_GB2312" w:hAnsi="仿宋_GB2312" w:eastAsia="仿宋_GB2312" w:cs="仿宋_GB2312"/>
              </w:rPr>
              <w:t>否</w:t>
            </w:r>
          </w:p>
        </w:tc>
        <w:tc>
          <w:tcPr>
            <w:tcW w:w="888" w:type="dxa"/>
          </w:tcPr>
          <w:p w14:paraId="610BDCCA">
            <w:pPr>
              <w:pStyle w:val="4"/>
              <w:jc w:val="left"/>
            </w:pPr>
            <w:r>
              <w:rPr>
                <w:rFonts w:ascii="仿宋_GB2312" w:hAnsi="仿宋_GB2312" w:eastAsia="仿宋_GB2312" w:cs="仿宋_GB2312"/>
              </w:rPr>
              <w:t>是</w:t>
            </w:r>
          </w:p>
        </w:tc>
        <w:tc>
          <w:tcPr>
            <w:tcW w:w="960" w:type="dxa"/>
          </w:tcPr>
          <w:p w14:paraId="50E73308">
            <w:pPr>
              <w:pStyle w:val="4"/>
              <w:jc w:val="left"/>
            </w:pPr>
            <w:r>
              <w:rPr>
                <w:rFonts w:ascii="仿宋_GB2312" w:hAnsi="仿宋_GB2312" w:eastAsia="仿宋_GB2312" w:cs="仿宋_GB2312"/>
              </w:rPr>
              <w:t>是</w:t>
            </w:r>
          </w:p>
        </w:tc>
      </w:tr>
      <w:tr w14:paraId="1B4CF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47" w:type="dxa"/>
          </w:tcPr>
          <w:p w14:paraId="73C80413">
            <w:pPr>
              <w:pStyle w:val="4"/>
              <w:jc w:val="left"/>
            </w:pPr>
            <w:r>
              <w:rPr>
                <w:rFonts w:ascii="仿宋_GB2312" w:hAnsi="仿宋_GB2312" w:eastAsia="仿宋_GB2312" w:cs="仿宋_GB2312"/>
              </w:rPr>
              <w:t>13</w:t>
            </w:r>
          </w:p>
        </w:tc>
        <w:tc>
          <w:tcPr>
            <w:tcW w:w="1116" w:type="dxa"/>
          </w:tcPr>
          <w:p w14:paraId="10946ABD">
            <w:pPr>
              <w:pStyle w:val="4"/>
              <w:jc w:val="left"/>
            </w:pPr>
            <w:r>
              <w:rPr>
                <w:rFonts w:ascii="仿宋_GB2312" w:hAnsi="仿宋_GB2312" w:eastAsia="仿宋_GB2312" w:cs="仿宋_GB2312"/>
              </w:rPr>
              <w:t>A02091001 普通电视设备（电视机）</w:t>
            </w:r>
          </w:p>
        </w:tc>
        <w:tc>
          <w:tcPr>
            <w:tcW w:w="871" w:type="dxa"/>
          </w:tcPr>
          <w:p w14:paraId="7E533431">
            <w:pPr>
              <w:pStyle w:val="4"/>
              <w:jc w:val="left"/>
            </w:pPr>
            <w:r>
              <w:rPr>
                <w:rFonts w:ascii="仿宋_GB2312" w:hAnsi="仿宋_GB2312" w:eastAsia="仿宋_GB2312" w:cs="仿宋_GB2312"/>
              </w:rPr>
              <w:t>75英寸电视机</w:t>
            </w:r>
          </w:p>
        </w:tc>
        <w:tc>
          <w:tcPr>
            <w:tcW w:w="828" w:type="dxa"/>
          </w:tcPr>
          <w:p w14:paraId="54309BF9">
            <w:pPr>
              <w:pStyle w:val="4"/>
              <w:jc w:val="right"/>
            </w:pPr>
            <w:r>
              <w:rPr>
                <w:rFonts w:ascii="仿宋_GB2312" w:hAnsi="仿宋_GB2312" w:eastAsia="仿宋_GB2312" w:cs="仿宋_GB2312"/>
              </w:rPr>
              <w:t>2.00（台）</w:t>
            </w:r>
          </w:p>
        </w:tc>
        <w:tc>
          <w:tcPr>
            <w:tcW w:w="1116" w:type="dxa"/>
          </w:tcPr>
          <w:p w14:paraId="4AE5FCA2">
            <w:pPr>
              <w:pStyle w:val="4"/>
              <w:jc w:val="right"/>
            </w:pPr>
            <w:r>
              <w:rPr>
                <w:rFonts w:ascii="仿宋_GB2312" w:hAnsi="仿宋_GB2312" w:eastAsia="仿宋_GB2312" w:cs="仿宋_GB2312"/>
              </w:rPr>
              <w:t>12,200.00</w:t>
            </w:r>
          </w:p>
        </w:tc>
        <w:tc>
          <w:tcPr>
            <w:tcW w:w="739" w:type="dxa"/>
          </w:tcPr>
          <w:p w14:paraId="29467E3F">
            <w:pPr>
              <w:pStyle w:val="4"/>
              <w:jc w:val="left"/>
            </w:pPr>
            <w:r>
              <w:rPr>
                <w:rFonts w:ascii="仿宋_GB2312" w:hAnsi="仿宋_GB2312" w:eastAsia="仿宋_GB2312" w:cs="仿宋_GB2312"/>
              </w:rPr>
              <w:t>工业</w:t>
            </w:r>
          </w:p>
        </w:tc>
        <w:tc>
          <w:tcPr>
            <w:tcW w:w="739" w:type="dxa"/>
          </w:tcPr>
          <w:p w14:paraId="3D1E1CAA">
            <w:pPr>
              <w:pStyle w:val="4"/>
              <w:jc w:val="left"/>
            </w:pPr>
            <w:r>
              <w:rPr>
                <w:rFonts w:ascii="仿宋_GB2312" w:hAnsi="仿宋_GB2312" w:eastAsia="仿宋_GB2312" w:cs="仿宋_GB2312"/>
              </w:rPr>
              <w:t>否</w:t>
            </w:r>
          </w:p>
        </w:tc>
        <w:tc>
          <w:tcPr>
            <w:tcW w:w="766" w:type="dxa"/>
          </w:tcPr>
          <w:p w14:paraId="42B49FC1">
            <w:pPr>
              <w:pStyle w:val="4"/>
              <w:jc w:val="left"/>
            </w:pPr>
            <w:r>
              <w:rPr>
                <w:rFonts w:ascii="仿宋_GB2312" w:hAnsi="仿宋_GB2312" w:eastAsia="仿宋_GB2312" w:cs="仿宋_GB2312"/>
              </w:rPr>
              <w:t>否</w:t>
            </w:r>
          </w:p>
        </w:tc>
        <w:tc>
          <w:tcPr>
            <w:tcW w:w="816" w:type="dxa"/>
          </w:tcPr>
          <w:p w14:paraId="3E509B2E">
            <w:pPr>
              <w:pStyle w:val="4"/>
              <w:jc w:val="left"/>
            </w:pPr>
            <w:r>
              <w:rPr>
                <w:rFonts w:ascii="仿宋_GB2312" w:hAnsi="仿宋_GB2312" w:eastAsia="仿宋_GB2312" w:cs="仿宋_GB2312"/>
              </w:rPr>
              <w:t>是</w:t>
            </w:r>
          </w:p>
        </w:tc>
        <w:tc>
          <w:tcPr>
            <w:tcW w:w="888" w:type="dxa"/>
          </w:tcPr>
          <w:p w14:paraId="37CE1DD6">
            <w:pPr>
              <w:pStyle w:val="4"/>
              <w:jc w:val="left"/>
            </w:pPr>
            <w:r>
              <w:rPr>
                <w:rFonts w:ascii="仿宋_GB2312" w:hAnsi="仿宋_GB2312" w:eastAsia="仿宋_GB2312" w:cs="仿宋_GB2312"/>
              </w:rPr>
              <w:t>否</w:t>
            </w:r>
          </w:p>
        </w:tc>
        <w:tc>
          <w:tcPr>
            <w:tcW w:w="960" w:type="dxa"/>
          </w:tcPr>
          <w:p w14:paraId="07C4D97E">
            <w:pPr>
              <w:pStyle w:val="4"/>
              <w:jc w:val="left"/>
            </w:pPr>
            <w:r>
              <w:rPr>
                <w:rFonts w:ascii="仿宋_GB2312" w:hAnsi="仿宋_GB2312" w:eastAsia="仿宋_GB2312" w:cs="仿宋_GB2312"/>
              </w:rPr>
              <w:t>是</w:t>
            </w:r>
          </w:p>
        </w:tc>
      </w:tr>
    </w:tbl>
    <w:p w14:paraId="2FFB5BBC">
      <w:pPr>
        <w:pStyle w:val="4"/>
        <w:jc w:val="left"/>
      </w:pPr>
      <w:r>
        <w:rPr>
          <w:rFonts w:ascii="仿宋_GB2312" w:hAnsi="仿宋_GB2312" w:eastAsia="仿宋_GB2312" w:cs="仿宋_GB2312"/>
        </w:rPr>
        <w:t>采购包最高限价（元）: 615,500.00</w:t>
      </w:r>
    </w:p>
    <w:p w14:paraId="0E5964C8">
      <w:pPr>
        <w:pStyle w:val="4"/>
        <w:jc w:val="left"/>
      </w:pPr>
      <w:r>
        <w:rPr>
          <w:rFonts w:ascii="仿宋_GB2312" w:hAnsi="仿宋_GB2312" w:eastAsia="仿宋_GB2312" w:cs="仿宋_GB2312"/>
        </w:rPr>
        <w:t>是否适用本国产品标准：是</w:t>
      </w:r>
    </w:p>
    <w:p w14:paraId="0054BAE6">
      <w:pPr>
        <w:pStyle w:val="4"/>
        <w:jc w:val="left"/>
        <w:outlineLvl w:val="3"/>
      </w:pPr>
      <w:r>
        <w:rPr>
          <w:rFonts w:ascii="仿宋_GB2312" w:hAnsi="仿宋_GB2312" w:eastAsia="仿宋_GB2312" w:cs="仿宋_GB2312"/>
          <w:b/>
          <w:sz w:val="24"/>
        </w:rPr>
        <w:t>报价要求</w:t>
      </w:r>
    </w:p>
    <w:p w14:paraId="35EB4716">
      <w:pPr>
        <w:pStyle w:val="4"/>
        <w:jc w:val="left"/>
      </w:pPr>
      <w:r>
        <w:rPr>
          <w:rFonts w:ascii="仿宋_GB2312" w:hAnsi="仿宋_GB2312" w:eastAsia="仿宋_GB2312" w:cs="仿宋_GB2312"/>
        </w:rPr>
        <w:t>采购包1：</w:t>
      </w:r>
    </w:p>
    <w:tbl>
      <w:tblPr>
        <w:tblStyle w:val="2"/>
        <w:tblW w:w="85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965"/>
        <w:gridCol w:w="1248"/>
        <w:gridCol w:w="1596"/>
        <w:gridCol w:w="1284"/>
        <w:gridCol w:w="1464"/>
      </w:tblGrid>
      <w:tr w14:paraId="30CBB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116A533">
            <w:pPr>
              <w:pStyle w:val="4"/>
              <w:jc w:val="center"/>
            </w:pPr>
            <w:r>
              <w:rPr>
                <w:rFonts w:ascii="仿宋_GB2312" w:hAnsi="仿宋_GB2312" w:eastAsia="仿宋_GB2312" w:cs="仿宋_GB2312"/>
              </w:rPr>
              <w:t>序号</w:t>
            </w:r>
          </w:p>
        </w:tc>
        <w:tc>
          <w:tcPr>
            <w:tcW w:w="1965" w:type="dxa"/>
          </w:tcPr>
          <w:p w14:paraId="2EF42331">
            <w:pPr>
              <w:pStyle w:val="4"/>
              <w:jc w:val="center"/>
            </w:pPr>
            <w:r>
              <w:rPr>
                <w:rFonts w:ascii="仿宋_GB2312" w:hAnsi="仿宋_GB2312" w:eastAsia="仿宋_GB2312" w:cs="仿宋_GB2312"/>
              </w:rPr>
              <w:t>报价内容</w:t>
            </w:r>
          </w:p>
        </w:tc>
        <w:tc>
          <w:tcPr>
            <w:tcW w:w="1248" w:type="dxa"/>
          </w:tcPr>
          <w:p w14:paraId="1CD3DE82">
            <w:pPr>
              <w:pStyle w:val="4"/>
              <w:jc w:val="center"/>
            </w:pPr>
            <w:r>
              <w:rPr>
                <w:rFonts w:ascii="仿宋_GB2312" w:hAnsi="仿宋_GB2312" w:eastAsia="仿宋_GB2312" w:cs="仿宋_GB2312"/>
              </w:rPr>
              <w:t>数量（计量单位）</w:t>
            </w:r>
          </w:p>
        </w:tc>
        <w:tc>
          <w:tcPr>
            <w:tcW w:w="1596" w:type="dxa"/>
          </w:tcPr>
          <w:p w14:paraId="6ACEC0F7">
            <w:pPr>
              <w:pStyle w:val="4"/>
              <w:jc w:val="center"/>
            </w:pPr>
            <w:r>
              <w:rPr>
                <w:rFonts w:ascii="仿宋_GB2312" w:hAnsi="仿宋_GB2312" w:eastAsia="仿宋_GB2312" w:cs="仿宋_GB2312"/>
              </w:rPr>
              <w:t>最高限价</w:t>
            </w:r>
          </w:p>
        </w:tc>
        <w:tc>
          <w:tcPr>
            <w:tcW w:w="1284" w:type="dxa"/>
          </w:tcPr>
          <w:p w14:paraId="3A823CCB">
            <w:pPr>
              <w:pStyle w:val="4"/>
              <w:jc w:val="center"/>
            </w:pPr>
            <w:r>
              <w:rPr>
                <w:rFonts w:ascii="仿宋_GB2312" w:hAnsi="仿宋_GB2312" w:eastAsia="仿宋_GB2312" w:cs="仿宋_GB2312"/>
              </w:rPr>
              <w:t>价款形式</w:t>
            </w:r>
          </w:p>
        </w:tc>
        <w:tc>
          <w:tcPr>
            <w:tcW w:w="1464" w:type="dxa"/>
          </w:tcPr>
          <w:p w14:paraId="43B7367D">
            <w:pPr>
              <w:pStyle w:val="4"/>
              <w:jc w:val="center"/>
            </w:pPr>
            <w:r>
              <w:rPr>
                <w:rFonts w:ascii="仿宋_GB2312" w:hAnsi="仿宋_GB2312" w:eastAsia="仿宋_GB2312" w:cs="仿宋_GB2312"/>
              </w:rPr>
              <w:t>报价说明</w:t>
            </w:r>
          </w:p>
        </w:tc>
      </w:tr>
      <w:tr w14:paraId="37107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0F337FC">
            <w:pPr>
              <w:pStyle w:val="4"/>
              <w:jc w:val="center"/>
            </w:pPr>
            <w:r>
              <w:rPr>
                <w:rFonts w:ascii="仿宋_GB2312" w:hAnsi="仿宋_GB2312" w:eastAsia="仿宋_GB2312" w:cs="仿宋_GB2312"/>
              </w:rPr>
              <w:t>1</w:t>
            </w:r>
          </w:p>
        </w:tc>
        <w:tc>
          <w:tcPr>
            <w:tcW w:w="1965" w:type="dxa"/>
          </w:tcPr>
          <w:p w14:paraId="0656E038">
            <w:pPr>
              <w:pStyle w:val="4"/>
              <w:jc w:val="center"/>
            </w:pPr>
            <w:r>
              <w:rPr>
                <w:rFonts w:ascii="仿宋_GB2312" w:hAnsi="仿宋_GB2312" w:eastAsia="仿宋_GB2312" w:cs="仿宋_GB2312"/>
              </w:rPr>
              <w:t>智慧显示设备</w:t>
            </w:r>
          </w:p>
        </w:tc>
        <w:tc>
          <w:tcPr>
            <w:tcW w:w="1248" w:type="dxa"/>
          </w:tcPr>
          <w:p w14:paraId="140F0CA7">
            <w:pPr>
              <w:pStyle w:val="4"/>
              <w:jc w:val="center"/>
            </w:pPr>
            <w:r>
              <w:rPr>
                <w:rFonts w:ascii="仿宋_GB2312" w:hAnsi="仿宋_GB2312" w:eastAsia="仿宋_GB2312" w:cs="仿宋_GB2312"/>
              </w:rPr>
              <w:t>1.00（套）</w:t>
            </w:r>
          </w:p>
        </w:tc>
        <w:tc>
          <w:tcPr>
            <w:tcW w:w="1596" w:type="dxa"/>
          </w:tcPr>
          <w:p w14:paraId="44B7B2D1">
            <w:pPr>
              <w:pStyle w:val="4"/>
              <w:jc w:val="center"/>
            </w:pPr>
            <w:r>
              <w:rPr>
                <w:rFonts w:ascii="仿宋_GB2312" w:hAnsi="仿宋_GB2312" w:eastAsia="仿宋_GB2312" w:cs="仿宋_GB2312"/>
              </w:rPr>
              <w:t>12,000.00</w:t>
            </w:r>
          </w:p>
        </w:tc>
        <w:tc>
          <w:tcPr>
            <w:tcW w:w="1284" w:type="dxa"/>
          </w:tcPr>
          <w:p w14:paraId="7AFB898C">
            <w:pPr>
              <w:pStyle w:val="4"/>
              <w:jc w:val="center"/>
            </w:pPr>
            <w:r>
              <w:rPr>
                <w:rFonts w:ascii="仿宋_GB2312" w:hAnsi="仿宋_GB2312" w:eastAsia="仿宋_GB2312" w:cs="仿宋_GB2312"/>
              </w:rPr>
              <w:t>总价</w:t>
            </w:r>
          </w:p>
        </w:tc>
        <w:tc>
          <w:tcPr>
            <w:tcW w:w="1464" w:type="dxa"/>
          </w:tcPr>
          <w:p w14:paraId="503E7505">
            <w:pPr>
              <w:pStyle w:val="4"/>
              <w:jc w:val="left"/>
            </w:pPr>
            <w:r>
              <w:rPr>
                <w:rFonts w:ascii="仿宋_GB2312" w:hAnsi="仿宋_GB2312" w:eastAsia="仿宋_GB2312" w:cs="仿宋_GB2312"/>
              </w:rPr>
              <w:t>无</w:t>
            </w:r>
          </w:p>
        </w:tc>
      </w:tr>
      <w:tr w14:paraId="68463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863059">
            <w:pPr>
              <w:pStyle w:val="4"/>
              <w:jc w:val="center"/>
            </w:pPr>
            <w:r>
              <w:rPr>
                <w:rFonts w:ascii="仿宋_GB2312" w:hAnsi="仿宋_GB2312" w:eastAsia="仿宋_GB2312" w:cs="仿宋_GB2312"/>
              </w:rPr>
              <w:t>2</w:t>
            </w:r>
          </w:p>
        </w:tc>
        <w:tc>
          <w:tcPr>
            <w:tcW w:w="1965" w:type="dxa"/>
          </w:tcPr>
          <w:p w14:paraId="7E794578">
            <w:pPr>
              <w:pStyle w:val="4"/>
              <w:jc w:val="center"/>
            </w:pPr>
            <w:r>
              <w:rPr>
                <w:rFonts w:ascii="仿宋_GB2312" w:hAnsi="仿宋_GB2312" w:eastAsia="仿宋_GB2312" w:cs="仿宋_GB2312"/>
              </w:rPr>
              <w:t>台式计算机1（含显示器）</w:t>
            </w:r>
          </w:p>
        </w:tc>
        <w:tc>
          <w:tcPr>
            <w:tcW w:w="1248" w:type="dxa"/>
          </w:tcPr>
          <w:p w14:paraId="4E074B96">
            <w:pPr>
              <w:pStyle w:val="4"/>
              <w:jc w:val="center"/>
            </w:pPr>
            <w:r>
              <w:rPr>
                <w:rFonts w:ascii="仿宋_GB2312" w:hAnsi="仿宋_GB2312" w:eastAsia="仿宋_GB2312" w:cs="仿宋_GB2312"/>
              </w:rPr>
              <w:t>11.00（台）</w:t>
            </w:r>
          </w:p>
        </w:tc>
        <w:tc>
          <w:tcPr>
            <w:tcW w:w="1596" w:type="dxa"/>
          </w:tcPr>
          <w:p w14:paraId="43890C55">
            <w:pPr>
              <w:pStyle w:val="4"/>
              <w:jc w:val="center"/>
            </w:pPr>
            <w:r>
              <w:rPr>
                <w:rFonts w:ascii="仿宋_GB2312" w:hAnsi="仿宋_GB2312" w:eastAsia="仿宋_GB2312" w:cs="仿宋_GB2312"/>
              </w:rPr>
              <w:t>82,500.00</w:t>
            </w:r>
          </w:p>
        </w:tc>
        <w:tc>
          <w:tcPr>
            <w:tcW w:w="1284" w:type="dxa"/>
          </w:tcPr>
          <w:p w14:paraId="5628E6E0">
            <w:pPr>
              <w:pStyle w:val="4"/>
              <w:jc w:val="center"/>
            </w:pPr>
            <w:r>
              <w:rPr>
                <w:rFonts w:ascii="仿宋_GB2312" w:hAnsi="仿宋_GB2312" w:eastAsia="仿宋_GB2312" w:cs="仿宋_GB2312"/>
              </w:rPr>
              <w:t>总价</w:t>
            </w:r>
          </w:p>
        </w:tc>
        <w:tc>
          <w:tcPr>
            <w:tcW w:w="1464" w:type="dxa"/>
          </w:tcPr>
          <w:p w14:paraId="361E689B">
            <w:pPr>
              <w:pStyle w:val="4"/>
              <w:jc w:val="left"/>
            </w:pPr>
            <w:r>
              <w:rPr>
                <w:rFonts w:ascii="仿宋_GB2312" w:hAnsi="仿宋_GB2312" w:eastAsia="仿宋_GB2312" w:cs="仿宋_GB2312"/>
              </w:rPr>
              <w:t>无</w:t>
            </w:r>
          </w:p>
        </w:tc>
      </w:tr>
      <w:tr w14:paraId="65890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22AC2D4">
            <w:pPr>
              <w:pStyle w:val="4"/>
              <w:jc w:val="center"/>
            </w:pPr>
            <w:r>
              <w:rPr>
                <w:rFonts w:ascii="仿宋_GB2312" w:hAnsi="仿宋_GB2312" w:eastAsia="仿宋_GB2312" w:cs="仿宋_GB2312"/>
              </w:rPr>
              <w:t>3</w:t>
            </w:r>
          </w:p>
        </w:tc>
        <w:tc>
          <w:tcPr>
            <w:tcW w:w="1965" w:type="dxa"/>
          </w:tcPr>
          <w:p w14:paraId="5AF4D71A">
            <w:pPr>
              <w:pStyle w:val="4"/>
              <w:jc w:val="center"/>
            </w:pPr>
            <w:r>
              <w:rPr>
                <w:rFonts w:ascii="仿宋_GB2312" w:hAnsi="仿宋_GB2312" w:eastAsia="仿宋_GB2312" w:cs="仿宋_GB2312"/>
              </w:rPr>
              <w:t>台式计算机2（含显示器）</w:t>
            </w:r>
          </w:p>
        </w:tc>
        <w:tc>
          <w:tcPr>
            <w:tcW w:w="1248" w:type="dxa"/>
          </w:tcPr>
          <w:p w14:paraId="29F54863">
            <w:pPr>
              <w:pStyle w:val="4"/>
              <w:jc w:val="center"/>
            </w:pPr>
            <w:r>
              <w:rPr>
                <w:rFonts w:ascii="仿宋_GB2312" w:hAnsi="仿宋_GB2312" w:eastAsia="仿宋_GB2312" w:cs="仿宋_GB2312"/>
              </w:rPr>
              <w:t>60.00（台）</w:t>
            </w:r>
          </w:p>
        </w:tc>
        <w:tc>
          <w:tcPr>
            <w:tcW w:w="1596" w:type="dxa"/>
          </w:tcPr>
          <w:p w14:paraId="6074B7D7">
            <w:pPr>
              <w:pStyle w:val="4"/>
              <w:jc w:val="center"/>
            </w:pPr>
            <w:r>
              <w:rPr>
                <w:rFonts w:ascii="仿宋_GB2312" w:hAnsi="仿宋_GB2312" w:eastAsia="仿宋_GB2312" w:cs="仿宋_GB2312"/>
              </w:rPr>
              <w:t>342,000.00</w:t>
            </w:r>
          </w:p>
        </w:tc>
        <w:tc>
          <w:tcPr>
            <w:tcW w:w="1284" w:type="dxa"/>
          </w:tcPr>
          <w:p w14:paraId="2AB8626F">
            <w:pPr>
              <w:pStyle w:val="4"/>
              <w:jc w:val="center"/>
            </w:pPr>
            <w:r>
              <w:rPr>
                <w:rFonts w:ascii="仿宋_GB2312" w:hAnsi="仿宋_GB2312" w:eastAsia="仿宋_GB2312" w:cs="仿宋_GB2312"/>
              </w:rPr>
              <w:t>总价</w:t>
            </w:r>
          </w:p>
        </w:tc>
        <w:tc>
          <w:tcPr>
            <w:tcW w:w="1464" w:type="dxa"/>
          </w:tcPr>
          <w:p w14:paraId="0886E452">
            <w:pPr>
              <w:pStyle w:val="4"/>
              <w:jc w:val="left"/>
            </w:pPr>
            <w:r>
              <w:rPr>
                <w:rFonts w:ascii="仿宋_GB2312" w:hAnsi="仿宋_GB2312" w:eastAsia="仿宋_GB2312" w:cs="仿宋_GB2312"/>
              </w:rPr>
              <w:t>无</w:t>
            </w:r>
          </w:p>
        </w:tc>
      </w:tr>
      <w:tr w14:paraId="4CECA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46C2EE">
            <w:pPr>
              <w:pStyle w:val="4"/>
              <w:jc w:val="center"/>
            </w:pPr>
            <w:r>
              <w:rPr>
                <w:rFonts w:ascii="仿宋_GB2312" w:hAnsi="仿宋_GB2312" w:eastAsia="仿宋_GB2312" w:cs="仿宋_GB2312"/>
              </w:rPr>
              <w:t>4</w:t>
            </w:r>
          </w:p>
        </w:tc>
        <w:tc>
          <w:tcPr>
            <w:tcW w:w="1965" w:type="dxa"/>
          </w:tcPr>
          <w:p w14:paraId="3C1B97EA">
            <w:pPr>
              <w:pStyle w:val="4"/>
              <w:jc w:val="center"/>
            </w:pPr>
            <w:r>
              <w:rPr>
                <w:rFonts w:ascii="仿宋_GB2312" w:hAnsi="仿宋_GB2312" w:eastAsia="仿宋_GB2312" w:cs="仿宋_GB2312"/>
              </w:rPr>
              <w:t>教学管理系统</w:t>
            </w:r>
          </w:p>
        </w:tc>
        <w:tc>
          <w:tcPr>
            <w:tcW w:w="1248" w:type="dxa"/>
          </w:tcPr>
          <w:p w14:paraId="45961F1D">
            <w:pPr>
              <w:pStyle w:val="4"/>
              <w:jc w:val="center"/>
            </w:pPr>
            <w:r>
              <w:rPr>
                <w:rFonts w:ascii="仿宋_GB2312" w:hAnsi="仿宋_GB2312" w:eastAsia="仿宋_GB2312" w:cs="仿宋_GB2312"/>
              </w:rPr>
              <w:t>1.00（套）</w:t>
            </w:r>
          </w:p>
        </w:tc>
        <w:tc>
          <w:tcPr>
            <w:tcW w:w="1596" w:type="dxa"/>
          </w:tcPr>
          <w:p w14:paraId="05D0A3B4">
            <w:pPr>
              <w:pStyle w:val="4"/>
              <w:jc w:val="center"/>
            </w:pPr>
            <w:r>
              <w:rPr>
                <w:rFonts w:ascii="仿宋_GB2312" w:hAnsi="仿宋_GB2312" w:eastAsia="仿宋_GB2312" w:cs="仿宋_GB2312"/>
              </w:rPr>
              <w:t>6,800.00</w:t>
            </w:r>
          </w:p>
        </w:tc>
        <w:tc>
          <w:tcPr>
            <w:tcW w:w="1284" w:type="dxa"/>
          </w:tcPr>
          <w:p w14:paraId="5EF776CE">
            <w:pPr>
              <w:pStyle w:val="4"/>
              <w:jc w:val="center"/>
            </w:pPr>
            <w:r>
              <w:rPr>
                <w:rFonts w:ascii="仿宋_GB2312" w:hAnsi="仿宋_GB2312" w:eastAsia="仿宋_GB2312" w:cs="仿宋_GB2312"/>
              </w:rPr>
              <w:t>总价</w:t>
            </w:r>
          </w:p>
        </w:tc>
        <w:tc>
          <w:tcPr>
            <w:tcW w:w="1464" w:type="dxa"/>
          </w:tcPr>
          <w:p w14:paraId="08D2A39F">
            <w:pPr>
              <w:pStyle w:val="4"/>
              <w:jc w:val="left"/>
            </w:pPr>
            <w:r>
              <w:rPr>
                <w:rFonts w:ascii="仿宋_GB2312" w:hAnsi="仿宋_GB2312" w:eastAsia="仿宋_GB2312" w:cs="仿宋_GB2312"/>
              </w:rPr>
              <w:t>无</w:t>
            </w:r>
          </w:p>
        </w:tc>
      </w:tr>
      <w:tr w14:paraId="6FAB5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3F6502">
            <w:pPr>
              <w:pStyle w:val="4"/>
              <w:jc w:val="center"/>
            </w:pPr>
            <w:r>
              <w:rPr>
                <w:rFonts w:ascii="仿宋_GB2312" w:hAnsi="仿宋_GB2312" w:eastAsia="仿宋_GB2312" w:cs="仿宋_GB2312"/>
              </w:rPr>
              <w:t>5</w:t>
            </w:r>
          </w:p>
        </w:tc>
        <w:tc>
          <w:tcPr>
            <w:tcW w:w="1965" w:type="dxa"/>
          </w:tcPr>
          <w:p w14:paraId="142D95C9">
            <w:pPr>
              <w:pStyle w:val="4"/>
              <w:jc w:val="center"/>
            </w:pPr>
            <w:r>
              <w:rPr>
                <w:rFonts w:ascii="仿宋_GB2312" w:hAnsi="仿宋_GB2312" w:eastAsia="仿宋_GB2312" w:cs="仿宋_GB2312"/>
              </w:rPr>
              <w:t>还原系统</w:t>
            </w:r>
          </w:p>
        </w:tc>
        <w:tc>
          <w:tcPr>
            <w:tcW w:w="1248" w:type="dxa"/>
          </w:tcPr>
          <w:p w14:paraId="316635FC">
            <w:pPr>
              <w:pStyle w:val="4"/>
              <w:jc w:val="center"/>
            </w:pPr>
            <w:r>
              <w:rPr>
                <w:rFonts w:ascii="仿宋_GB2312" w:hAnsi="仿宋_GB2312" w:eastAsia="仿宋_GB2312" w:cs="仿宋_GB2312"/>
              </w:rPr>
              <w:t>61.00（点）</w:t>
            </w:r>
          </w:p>
        </w:tc>
        <w:tc>
          <w:tcPr>
            <w:tcW w:w="1596" w:type="dxa"/>
          </w:tcPr>
          <w:p w14:paraId="71EF38CE">
            <w:pPr>
              <w:pStyle w:val="4"/>
              <w:jc w:val="center"/>
            </w:pPr>
            <w:r>
              <w:rPr>
                <w:rFonts w:ascii="仿宋_GB2312" w:hAnsi="仿宋_GB2312" w:eastAsia="仿宋_GB2312" w:cs="仿宋_GB2312"/>
              </w:rPr>
              <w:t>15,860.00</w:t>
            </w:r>
          </w:p>
        </w:tc>
        <w:tc>
          <w:tcPr>
            <w:tcW w:w="1284" w:type="dxa"/>
          </w:tcPr>
          <w:p w14:paraId="6482AB83">
            <w:pPr>
              <w:pStyle w:val="4"/>
              <w:jc w:val="center"/>
            </w:pPr>
            <w:r>
              <w:rPr>
                <w:rFonts w:ascii="仿宋_GB2312" w:hAnsi="仿宋_GB2312" w:eastAsia="仿宋_GB2312" w:cs="仿宋_GB2312"/>
              </w:rPr>
              <w:t>总价</w:t>
            </w:r>
          </w:p>
        </w:tc>
        <w:tc>
          <w:tcPr>
            <w:tcW w:w="1464" w:type="dxa"/>
          </w:tcPr>
          <w:p w14:paraId="2E9366CE">
            <w:pPr>
              <w:pStyle w:val="4"/>
              <w:jc w:val="left"/>
            </w:pPr>
            <w:r>
              <w:rPr>
                <w:rFonts w:ascii="仿宋_GB2312" w:hAnsi="仿宋_GB2312" w:eastAsia="仿宋_GB2312" w:cs="仿宋_GB2312"/>
              </w:rPr>
              <w:t>无</w:t>
            </w:r>
          </w:p>
        </w:tc>
      </w:tr>
      <w:tr w14:paraId="53B72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172B26A">
            <w:pPr>
              <w:pStyle w:val="4"/>
              <w:jc w:val="center"/>
            </w:pPr>
            <w:r>
              <w:rPr>
                <w:rFonts w:ascii="仿宋_GB2312" w:hAnsi="仿宋_GB2312" w:eastAsia="仿宋_GB2312" w:cs="仿宋_GB2312"/>
              </w:rPr>
              <w:t>6</w:t>
            </w:r>
          </w:p>
        </w:tc>
        <w:tc>
          <w:tcPr>
            <w:tcW w:w="1965" w:type="dxa"/>
          </w:tcPr>
          <w:p w14:paraId="49E597E4">
            <w:pPr>
              <w:pStyle w:val="4"/>
              <w:jc w:val="center"/>
            </w:pPr>
            <w:r>
              <w:rPr>
                <w:rFonts w:ascii="仿宋_GB2312" w:hAnsi="仿宋_GB2312" w:eastAsia="仿宋_GB2312" w:cs="仿宋_GB2312"/>
              </w:rPr>
              <w:t>视频展台</w:t>
            </w:r>
          </w:p>
        </w:tc>
        <w:tc>
          <w:tcPr>
            <w:tcW w:w="1248" w:type="dxa"/>
          </w:tcPr>
          <w:p w14:paraId="40272181">
            <w:pPr>
              <w:pStyle w:val="4"/>
              <w:jc w:val="center"/>
            </w:pPr>
            <w:r>
              <w:rPr>
                <w:rFonts w:ascii="仿宋_GB2312" w:hAnsi="仿宋_GB2312" w:eastAsia="仿宋_GB2312" w:cs="仿宋_GB2312"/>
              </w:rPr>
              <w:t>1.00（套）</w:t>
            </w:r>
          </w:p>
        </w:tc>
        <w:tc>
          <w:tcPr>
            <w:tcW w:w="1596" w:type="dxa"/>
          </w:tcPr>
          <w:p w14:paraId="52FD2112">
            <w:pPr>
              <w:pStyle w:val="4"/>
              <w:jc w:val="center"/>
            </w:pPr>
            <w:r>
              <w:rPr>
                <w:rFonts w:ascii="仿宋_GB2312" w:hAnsi="仿宋_GB2312" w:eastAsia="仿宋_GB2312" w:cs="仿宋_GB2312"/>
              </w:rPr>
              <w:t>1,300.00</w:t>
            </w:r>
          </w:p>
        </w:tc>
        <w:tc>
          <w:tcPr>
            <w:tcW w:w="1284" w:type="dxa"/>
          </w:tcPr>
          <w:p w14:paraId="0D4E3D5C">
            <w:pPr>
              <w:pStyle w:val="4"/>
              <w:jc w:val="center"/>
            </w:pPr>
            <w:r>
              <w:rPr>
                <w:rFonts w:ascii="仿宋_GB2312" w:hAnsi="仿宋_GB2312" w:eastAsia="仿宋_GB2312" w:cs="仿宋_GB2312"/>
              </w:rPr>
              <w:t>总价</w:t>
            </w:r>
          </w:p>
        </w:tc>
        <w:tc>
          <w:tcPr>
            <w:tcW w:w="1464" w:type="dxa"/>
          </w:tcPr>
          <w:p w14:paraId="3AA14B3F">
            <w:pPr>
              <w:pStyle w:val="4"/>
              <w:jc w:val="left"/>
            </w:pPr>
            <w:r>
              <w:rPr>
                <w:rFonts w:ascii="仿宋_GB2312" w:hAnsi="仿宋_GB2312" w:eastAsia="仿宋_GB2312" w:cs="仿宋_GB2312"/>
              </w:rPr>
              <w:t>无</w:t>
            </w:r>
          </w:p>
        </w:tc>
      </w:tr>
      <w:tr w14:paraId="36656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54430C12">
            <w:pPr>
              <w:pStyle w:val="4"/>
              <w:jc w:val="center"/>
            </w:pPr>
            <w:r>
              <w:rPr>
                <w:rFonts w:ascii="仿宋_GB2312" w:hAnsi="仿宋_GB2312" w:eastAsia="仿宋_GB2312" w:cs="仿宋_GB2312"/>
              </w:rPr>
              <w:t>7</w:t>
            </w:r>
          </w:p>
        </w:tc>
        <w:tc>
          <w:tcPr>
            <w:tcW w:w="1965" w:type="dxa"/>
          </w:tcPr>
          <w:p w14:paraId="291B876E">
            <w:pPr>
              <w:pStyle w:val="4"/>
              <w:jc w:val="center"/>
            </w:pPr>
            <w:r>
              <w:rPr>
                <w:rFonts w:ascii="仿宋_GB2312" w:hAnsi="仿宋_GB2312" w:eastAsia="仿宋_GB2312" w:cs="仿宋_GB2312"/>
              </w:rPr>
              <w:t>音响设备</w:t>
            </w:r>
          </w:p>
        </w:tc>
        <w:tc>
          <w:tcPr>
            <w:tcW w:w="1248" w:type="dxa"/>
          </w:tcPr>
          <w:p w14:paraId="56B1D461">
            <w:pPr>
              <w:pStyle w:val="4"/>
              <w:jc w:val="center"/>
            </w:pPr>
            <w:r>
              <w:rPr>
                <w:rFonts w:ascii="仿宋_GB2312" w:hAnsi="仿宋_GB2312" w:eastAsia="仿宋_GB2312" w:cs="仿宋_GB2312"/>
              </w:rPr>
              <w:t>1.00（套）</w:t>
            </w:r>
          </w:p>
        </w:tc>
        <w:tc>
          <w:tcPr>
            <w:tcW w:w="1596" w:type="dxa"/>
          </w:tcPr>
          <w:p w14:paraId="5EC01A4A">
            <w:pPr>
              <w:pStyle w:val="4"/>
              <w:jc w:val="center"/>
            </w:pPr>
            <w:r>
              <w:rPr>
                <w:rFonts w:ascii="仿宋_GB2312" w:hAnsi="仿宋_GB2312" w:eastAsia="仿宋_GB2312" w:cs="仿宋_GB2312"/>
              </w:rPr>
              <w:t>4,600.00</w:t>
            </w:r>
          </w:p>
        </w:tc>
        <w:tc>
          <w:tcPr>
            <w:tcW w:w="1284" w:type="dxa"/>
          </w:tcPr>
          <w:p w14:paraId="14948492">
            <w:pPr>
              <w:pStyle w:val="4"/>
              <w:jc w:val="center"/>
            </w:pPr>
            <w:r>
              <w:rPr>
                <w:rFonts w:ascii="仿宋_GB2312" w:hAnsi="仿宋_GB2312" w:eastAsia="仿宋_GB2312" w:cs="仿宋_GB2312"/>
              </w:rPr>
              <w:t>总价</w:t>
            </w:r>
          </w:p>
        </w:tc>
        <w:tc>
          <w:tcPr>
            <w:tcW w:w="1464" w:type="dxa"/>
          </w:tcPr>
          <w:p w14:paraId="40A59440">
            <w:pPr>
              <w:pStyle w:val="4"/>
              <w:jc w:val="left"/>
            </w:pPr>
            <w:r>
              <w:rPr>
                <w:rFonts w:ascii="仿宋_GB2312" w:hAnsi="仿宋_GB2312" w:eastAsia="仿宋_GB2312" w:cs="仿宋_GB2312"/>
              </w:rPr>
              <w:t>无</w:t>
            </w:r>
          </w:p>
        </w:tc>
      </w:tr>
      <w:tr w14:paraId="142C1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57DD30">
            <w:pPr>
              <w:pStyle w:val="4"/>
              <w:jc w:val="center"/>
            </w:pPr>
            <w:r>
              <w:rPr>
                <w:rFonts w:ascii="仿宋_GB2312" w:hAnsi="仿宋_GB2312" w:eastAsia="仿宋_GB2312" w:cs="仿宋_GB2312"/>
              </w:rPr>
              <w:t>8</w:t>
            </w:r>
          </w:p>
        </w:tc>
        <w:tc>
          <w:tcPr>
            <w:tcW w:w="1965" w:type="dxa"/>
          </w:tcPr>
          <w:p w14:paraId="012FD404">
            <w:pPr>
              <w:pStyle w:val="4"/>
              <w:jc w:val="center"/>
            </w:pPr>
            <w:r>
              <w:rPr>
                <w:rFonts w:ascii="仿宋_GB2312" w:hAnsi="仿宋_GB2312" w:eastAsia="仿宋_GB2312" w:cs="仿宋_GB2312"/>
              </w:rPr>
              <w:t>话筒设备</w:t>
            </w:r>
          </w:p>
        </w:tc>
        <w:tc>
          <w:tcPr>
            <w:tcW w:w="1248" w:type="dxa"/>
          </w:tcPr>
          <w:p w14:paraId="65B6A29E">
            <w:pPr>
              <w:pStyle w:val="4"/>
              <w:jc w:val="center"/>
            </w:pPr>
            <w:r>
              <w:rPr>
                <w:rFonts w:ascii="仿宋_GB2312" w:hAnsi="仿宋_GB2312" w:eastAsia="仿宋_GB2312" w:cs="仿宋_GB2312"/>
              </w:rPr>
              <w:t>1.00（套）</w:t>
            </w:r>
          </w:p>
        </w:tc>
        <w:tc>
          <w:tcPr>
            <w:tcW w:w="1596" w:type="dxa"/>
          </w:tcPr>
          <w:p w14:paraId="09197679">
            <w:pPr>
              <w:pStyle w:val="4"/>
              <w:jc w:val="center"/>
            </w:pPr>
            <w:r>
              <w:rPr>
                <w:rFonts w:ascii="仿宋_GB2312" w:hAnsi="仿宋_GB2312" w:eastAsia="仿宋_GB2312" w:cs="仿宋_GB2312"/>
              </w:rPr>
              <w:t>700.00</w:t>
            </w:r>
          </w:p>
        </w:tc>
        <w:tc>
          <w:tcPr>
            <w:tcW w:w="1284" w:type="dxa"/>
          </w:tcPr>
          <w:p w14:paraId="626749C7">
            <w:pPr>
              <w:pStyle w:val="4"/>
              <w:jc w:val="center"/>
            </w:pPr>
            <w:r>
              <w:rPr>
                <w:rFonts w:ascii="仿宋_GB2312" w:hAnsi="仿宋_GB2312" w:eastAsia="仿宋_GB2312" w:cs="仿宋_GB2312"/>
              </w:rPr>
              <w:t>总价</w:t>
            </w:r>
          </w:p>
        </w:tc>
        <w:tc>
          <w:tcPr>
            <w:tcW w:w="1464" w:type="dxa"/>
          </w:tcPr>
          <w:p w14:paraId="1C61090D">
            <w:pPr>
              <w:pStyle w:val="4"/>
              <w:jc w:val="left"/>
            </w:pPr>
            <w:r>
              <w:rPr>
                <w:rFonts w:ascii="仿宋_GB2312" w:hAnsi="仿宋_GB2312" w:eastAsia="仿宋_GB2312" w:cs="仿宋_GB2312"/>
              </w:rPr>
              <w:t>无</w:t>
            </w:r>
          </w:p>
        </w:tc>
      </w:tr>
      <w:tr w14:paraId="440A9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1024" w:type="dxa"/>
          </w:tcPr>
          <w:p w14:paraId="70C0E10A">
            <w:pPr>
              <w:pStyle w:val="4"/>
              <w:jc w:val="center"/>
            </w:pPr>
            <w:r>
              <w:rPr>
                <w:rFonts w:ascii="仿宋_GB2312" w:hAnsi="仿宋_GB2312" w:eastAsia="仿宋_GB2312" w:cs="仿宋_GB2312"/>
              </w:rPr>
              <w:t>9</w:t>
            </w:r>
          </w:p>
        </w:tc>
        <w:tc>
          <w:tcPr>
            <w:tcW w:w="1965" w:type="dxa"/>
          </w:tcPr>
          <w:p w14:paraId="4330ADAE">
            <w:pPr>
              <w:pStyle w:val="4"/>
              <w:jc w:val="center"/>
            </w:pPr>
            <w:r>
              <w:rPr>
                <w:rFonts w:ascii="仿宋_GB2312" w:hAnsi="仿宋_GB2312" w:eastAsia="仿宋_GB2312" w:cs="仿宋_GB2312"/>
              </w:rPr>
              <w:t>智慧交互式平板</w:t>
            </w:r>
          </w:p>
        </w:tc>
        <w:tc>
          <w:tcPr>
            <w:tcW w:w="1248" w:type="dxa"/>
          </w:tcPr>
          <w:p w14:paraId="6A98B7BC">
            <w:pPr>
              <w:pStyle w:val="4"/>
              <w:jc w:val="center"/>
            </w:pPr>
            <w:r>
              <w:rPr>
                <w:rFonts w:ascii="仿宋_GB2312" w:hAnsi="仿宋_GB2312" w:eastAsia="仿宋_GB2312" w:cs="仿宋_GB2312"/>
              </w:rPr>
              <w:t>1.00（台）</w:t>
            </w:r>
          </w:p>
        </w:tc>
        <w:tc>
          <w:tcPr>
            <w:tcW w:w="1596" w:type="dxa"/>
          </w:tcPr>
          <w:p w14:paraId="15C143D4">
            <w:pPr>
              <w:pStyle w:val="4"/>
              <w:jc w:val="center"/>
            </w:pPr>
            <w:r>
              <w:rPr>
                <w:rFonts w:ascii="仿宋_GB2312" w:hAnsi="仿宋_GB2312" w:eastAsia="仿宋_GB2312" w:cs="仿宋_GB2312"/>
              </w:rPr>
              <w:t>27,500.00</w:t>
            </w:r>
          </w:p>
        </w:tc>
        <w:tc>
          <w:tcPr>
            <w:tcW w:w="1284" w:type="dxa"/>
          </w:tcPr>
          <w:p w14:paraId="0B03F1EE">
            <w:pPr>
              <w:pStyle w:val="4"/>
              <w:jc w:val="center"/>
            </w:pPr>
            <w:r>
              <w:rPr>
                <w:rFonts w:ascii="仿宋_GB2312" w:hAnsi="仿宋_GB2312" w:eastAsia="仿宋_GB2312" w:cs="仿宋_GB2312"/>
              </w:rPr>
              <w:t>总价</w:t>
            </w:r>
          </w:p>
        </w:tc>
        <w:tc>
          <w:tcPr>
            <w:tcW w:w="1464" w:type="dxa"/>
          </w:tcPr>
          <w:p w14:paraId="164C3B1E">
            <w:pPr>
              <w:pStyle w:val="4"/>
              <w:jc w:val="left"/>
            </w:pPr>
            <w:r>
              <w:rPr>
                <w:rFonts w:ascii="仿宋_GB2312" w:hAnsi="仿宋_GB2312" w:eastAsia="仿宋_GB2312" w:cs="仿宋_GB2312"/>
              </w:rPr>
              <w:t>无</w:t>
            </w:r>
          </w:p>
        </w:tc>
      </w:tr>
      <w:tr w14:paraId="1F010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0925789">
            <w:pPr>
              <w:pStyle w:val="4"/>
              <w:jc w:val="center"/>
            </w:pPr>
            <w:r>
              <w:rPr>
                <w:rFonts w:ascii="仿宋_GB2312" w:hAnsi="仿宋_GB2312" w:eastAsia="仿宋_GB2312" w:cs="仿宋_GB2312"/>
              </w:rPr>
              <w:t>10</w:t>
            </w:r>
          </w:p>
        </w:tc>
        <w:tc>
          <w:tcPr>
            <w:tcW w:w="1965" w:type="dxa"/>
          </w:tcPr>
          <w:p w14:paraId="670D9BFD">
            <w:pPr>
              <w:pStyle w:val="4"/>
              <w:jc w:val="center"/>
            </w:pPr>
            <w:r>
              <w:rPr>
                <w:rFonts w:ascii="仿宋_GB2312" w:hAnsi="仿宋_GB2312" w:eastAsia="仿宋_GB2312" w:cs="仿宋_GB2312"/>
              </w:rPr>
              <w:t>校园设备运维平台</w:t>
            </w:r>
          </w:p>
        </w:tc>
        <w:tc>
          <w:tcPr>
            <w:tcW w:w="1248" w:type="dxa"/>
          </w:tcPr>
          <w:p w14:paraId="682D62E1">
            <w:pPr>
              <w:pStyle w:val="4"/>
              <w:jc w:val="center"/>
            </w:pPr>
            <w:r>
              <w:rPr>
                <w:rFonts w:ascii="仿宋_GB2312" w:hAnsi="仿宋_GB2312" w:eastAsia="仿宋_GB2312" w:cs="仿宋_GB2312"/>
              </w:rPr>
              <w:t>1.00（套）</w:t>
            </w:r>
          </w:p>
        </w:tc>
        <w:tc>
          <w:tcPr>
            <w:tcW w:w="1596" w:type="dxa"/>
          </w:tcPr>
          <w:p w14:paraId="25753299">
            <w:pPr>
              <w:pStyle w:val="4"/>
              <w:jc w:val="center"/>
            </w:pPr>
            <w:r>
              <w:rPr>
                <w:rFonts w:ascii="仿宋_GB2312" w:hAnsi="仿宋_GB2312" w:eastAsia="仿宋_GB2312" w:cs="仿宋_GB2312"/>
              </w:rPr>
              <w:t>840.00</w:t>
            </w:r>
          </w:p>
        </w:tc>
        <w:tc>
          <w:tcPr>
            <w:tcW w:w="1284" w:type="dxa"/>
          </w:tcPr>
          <w:p w14:paraId="61B53CEE">
            <w:pPr>
              <w:pStyle w:val="4"/>
              <w:jc w:val="center"/>
            </w:pPr>
            <w:r>
              <w:rPr>
                <w:rFonts w:ascii="仿宋_GB2312" w:hAnsi="仿宋_GB2312" w:eastAsia="仿宋_GB2312" w:cs="仿宋_GB2312"/>
              </w:rPr>
              <w:t>总价</w:t>
            </w:r>
          </w:p>
        </w:tc>
        <w:tc>
          <w:tcPr>
            <w:tcW w:w="1464" w:type="dxa"/>
          </w:tcPr>
          <w:p w14:paraId="66622FDB">
            <w:pPr>
              <w:pStyle w:val="4"/>
              <w:jc w:val="left"/>
            </w:pPr>
            <w:r>
              <w:rPr>
                <w:rFonts w:ascii="仿宋_GB2312" w:hAnsi="仿宋_GB2312" w:eastAsia="仿宋_GB2312" w:cs="仿宋_GB2312"/>
              </w:rPr>
              <w:t>无</w:t>
            </w:r>
          </w:p>
        </w:tc>
      </w:tr>
      <w:tr w14:paraId="7EF13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1979644">
            <w:pPr>
              <w:pStyle w:val="4"/>
              <w:jc w:val="center"/>
            </w:pPr>
            <w:r>
              <w:rPr>
                <w:rFonts w:ascii="仿宋_GB2312" w:hAnsi="仿宋_GB2312" w:eastAsia="仿宋_GB2312" w:cs="仿宋_GB2312"/>
              </w:rPr>
              <w:t>11</w:t>
            </w:r>
          </w:p>
        </w:tc>
        <w:tc>
          <w:tcPr>
            <w:tcW w:w="1965" w:type="dxa"/>
          </w:tcPr>
          <w:p w14:paraId="3F61F0CF">
            <w:pPr>
              <w:pStyle w:val="4"/>
              <w:jc w:val="center"/>
            </w:pPr>
            <w:r>
              <w:rPr>
                <w:rFonts w:ascii="仿宋_GB2312" w:hAnsi="仿宋_GB2312" w:eastAsia="仿宋_GB2312" w:cs="仿宋_GB2312"/>
              </w:rPr>
              <w:t>校园设备安全管理平台</w:t>
            </w:r>
          </w:p>
        </w:tc>
        <w:tc>
          <w:tcPr>
            <w:tcW w:w="1248" w:type="dxa"/>
          </w:tcPr>
          <w:p w14:paraId="3E5EE06A">
            <w:pPr>
              <w:pStyle w:val="4"/>
              <w:jc w:val="center"/>
            </w:pPr>
            <w:r>
              <w:rPr>
                <w:rFonts w:ascii="仿宋_GB2312" w:hAnsi="仿宋_GB2312" w:eastAsia="仿宋_GB2312" w:cs="仿宋_GB2312"/>
              </w:rPr>
              <w:t>1.00（套）</w:t>
            </w:r>
          </w:p>
        </w:tc>
        <w:tc>
          <w:tcPr>
            <w:tcW w:w="1596" w:type="dxa"/>
          </w:tcPr>
          <w:p w14:paraId="4763594E">
            <w:pPr>
              <w:pStyle w:val="4"/>
              <w:jc w:val="center"/>
            </w:pPr>
            <w:r>
              <w:rPr>
                <w:rFonts w:ascii="仿宋_GB2312" w:hAnsi="仿宋_GB2312" w:eastAsia="仿宋_GB2312" w:cs="仿宋_GB2312"/>
              </w:rPr>
              <w:t>400.00</w:t>
            </w:r>
          </w:p>
        </w:tc>
        <w:tc>
          <w:tcPr>
            <w:tcW w:w="1284" w:type="dxa"/>
          </w:tcPr>
          <w:p w14:paraId="4B15A93B">
            <w:pPr>
              <w:pStyle w:val="4"/>
              <w:jc w:val="center"/>
            </w:pPr>
            <w:r>
              <w:rPr>
                <w:rFonts w:ascii="仿宋_GB2312" w:hAnsi="仿宋_GB2312" w:eastAsia="仿宋_GB2312" w:cs="仿宋_GB2312"/>
              </w:rPr>
              <w:t>总价</w:t>
            </w:r>
          </w:p>
        </w:tc>
        <w:tc>
          <w:tcPr>
            <w:tcW w:w="1464" w:type="dxa"/>
          </w:tcPr>
          <w:p w14:paraId="418DED9E">
            <w:pPr>
              <w:pStyle w:val="4"/>
              <w:jc w:val="left"/>
            </w:pPr>
            <w:r>
              <w:rPr>
                <w:rFonts w:ascii="仿宋_GB2312" w:hAnsi="仿宋_GB2312" w:eastAsia="仿宋_GB2312" w:cs="仿宋_GB2312"/>
              </w:rPr>
              <w:t>无</w:t>
            </w:r>
          </w:p>
        </w:tc>
      </w:tr>
      <w:tr w14:paraId="0A101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B6EC6FE">
            <w:pPr>
              <w:pStyle w:val="4"/>
              <w:jc w:val="center"/>
            </w:pPr>
            <w:r>
              <w:rPr>
                <w:rFonts w:ascii="仿宋_GB2312" w:hAnsi="仿宋_GB2312" w:eastAsia="仿宋_GB2312" w:cs="仿宋_GB2312"/>
              </w:rPr>
              <w:t>12</w:t>
            </w:r>
          </w:p>
        </w:tc>
        <w:tc>
          <w:tcPr>
            <w:tcW w:w="1965" w:type="dxa"/>
          </w:tcPr>
          <w:p w14:paraId="7678AC29">
            <w:pPr>
              <w:pStyle w:val="4"/>
              <w:jc w:val="center"/>
            </w:pPr>
            <w:r>
              <w:rPr>
                <w:rFonts w:ascii="仿宋_GB2312" w:hAnsi="仿宋_GB2312" w:eastAsia="仿宋_GB2312" w:cs="仿宋_GB2312"/>
              </w:rPr>
              <w:t>智播一体机</w:t>
            </w:r>
          </w:p>
        </w:tc>
        <w:tc>
          <w:tcPr>
            <w:tcW w:w="1248" w:type="dxa"/>
          </w:tcPr>
          <w:p w14:paraId="151A5B2A">
            <w:pPr>
              <w:pStyle w:val="4"/>
              <w:jc w:val="center"/>
            </w:pPr>
            <w:r>
              <w:rPr>
                <w:rFonts w:ascii="仿宋_GB2312" w:hAnsi="仿宋_GB2312" w:eastAsia="仿宋_GB2312" w:cs="仿宋_GB2312"/>
              </w:rPr>
              <w:t>8.00（台）</w:t>
            </w:r>
          </w:p>
        </w:tc>
        <w:tc>
          <w:tcPr>
            <w:tcW w:w="1596" w:type="dxa"/>
          </w:tcPr>
          <w:p w14:paraId="50C79AB9">
            <w:pPr>
              <w:pStyle w:val="4"/>
              <w:jc w:val="center"/>
            </w:pPr>
            <w:r>
              <w:rPr>
                <w:rFonts w:ascii="仿宋_GB2312" w:hAnsi="仿宋_GB2312" w:eastAsia="仿宋_GB2312" w:cs="仿宋_GB2312"/>
              </w:rPr>
              <w:t>108,800.00</w:t>
            </w:r>
          </w:p>
        </w:tc>
        <w:tc>
          <w:tcPr>
            <w:tcW w:w="1284" w:type="dxa"/>
          </w:tcPr>
          <w:p w14:paraId="579155E8">
            <w:pPr>
              <w:pStyle w:val="4"/>
              <w:jc w:val="center"/>
            </w:pPr>
            <w:r>
              <w:rPr>
                <w:rFonts w:ascii="仿宋_GB2312" w:hAnsi="仿宋_GB2312" w:eastAsia="仿宋_GB2312" w:cs="仿宋_GB2312"/>
              </w:rPr>
              <w:t>总价</w:t>
            </w:r>
          </w:p>
        </w:tc>
        <w:tc>
          <w:tcPr>
            <w:tcW w:w="1464" w:type="dxa"/>
          </w:tcPr>
          <w:p w14:paraId="1938E6E0">
            <w:pPr>
              <w:pStyle w:val="4"/>
              <w:jc w:val="left"/>
            </w:pPr>
            <w:r>
              <w:rPr>
                <w:rFonts w:ascii="仿宋_GB2312" w:hAnsi="仿宋_GB2312" w:eastAsia="仿宋_GB2312" w:cs="仿宋_GB2312"/>
              </w:rPr>
              <w:t>无</w:t>
            </w:r>
          </w:p>
        </w:tc>
      </w:tr>
      <w:tr w14:paraId="626FB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31A818B">
            <w:pPr>
              <w:pStyle w:val="4"/>
              <w:jc w:val="center"/>
            </w:pPr>
            <w:r>
              <w:rPr>
                <w:rFonts w:ascii="仿宋_GB2312" w:hAnsi="仿宋_GB2312" w:eastAsia="仿宋_GB2312" w:cs="仿宋_GB2312"/>
              </w:rPr>
              <w:t>13</w:t>
            </w:r>
          </w:p>
        </w:tc>
        <w:tc>
          <w:tcPr>
            <w:tcW w:w="1965" w:type="dxa"/>
          </w:tcPr>
          <w:p w14:paraId="385875CB">
            <w:pPr>
              <w:pStyle w:val="4"/>
              <w:jc w:val="center"/>
            </w:pPr>
            <w:r>
              <w:rPr>
                <w:rFonts w:ascii="仿宋_GB2312" w:hAnsi="仿宋_GB2312" w:eastAsia="仿宋_GB2312" w:cs="仿宋_GB2312"/>
              </w:rPr>
              <w:t>75英寸电视机</w:t>
            </w:r>
          </w:p>
        </w:tc>
        <w:tc>
          <w:tcPr>
            <w:tcW w:w="1248" w:type="dxa"/>
          </w:tcPr>
          <w:p w14:paraId="5CA641BA">
            <w:pPr>
              <w:pStyle w:val="4"/>
              <w:jc w:val="center"/>
            </w:pPr>
            <w:r>
              <w:rPr>
                <w:rFonts w:ascii="仿宋_GB2312" w:hAnsi="仿宋_GB2312" w:eastAsia="仿宋_GB2312" w:cs="仿宋_GB2312"/>
              </w:rPr>
              <w:t>2.00（台）</w:t>
            </w:r>
          </w:p>
        </w:tc>
        <w:tc>
          <w:tcPr>
            <w:tcW w:w="1596" w:type="dxa"/>
          </w:tcPr>
          <w:p w14:paraId="3DF7D84D">
            <w:pPr>
              <w:pStyle w:val="4"/>
              <w:jc w:val="center"/>
            </w:pPr>
            <w:r>
              <w:rPr>
                <w:rFonts w:ascii="仿宋_GB2312" w:hAnsi="仿宋_GB2312" w:eastAsia="仿宋_GB2312" w:cs="仿宋_GB2312"/>
              </w:rPr>
              <w:t>12,200.00</w:t>
            </w:r>
          </w:p>
        </w:tc>
        <w:tc>
          <w:tcPr>
            <w:tcW w:w="1284" w:type="dxa"/>
          </w:tcPr>
          <w:p w14:paraId="1410D510">
            <w:pPr>
              <w:pStyle w:val="4"/>
              <w:jc w:val="center"/>
            </w:pPr>
            <w:r>
              <w:rPr>
                <w:rFonts w:ascii="仿宋_GB2312" w:hAnsi="仿宋_GB2312" w:eastAsia="仿宋_GB2312" w:cs="仿宋_GB2312"/>
              </w:rPr>
              <w:t>总价</w:t>
            </w:r>
          </w:p>
        </w:tc>
        <w:tc>
          <w:tcPr>
            <w:tcW w:w="1464" w:type="dxa"/>
          </w:tcPr>
          <w:p w14:paraId="7386278D">
            <w:pPr>
              <w:pStyle w:val="4"/>
              <w:jc w:val="left"/>
            </w:pPr>
            <w:r>
              <w:rPr>
                <w:rFonts w:ascii="仿宋_GB2312" w:hAnsi="仿宋_GB2312" w:eastAsia="仿宋_GB2312" w:cs="仿宋_GB2312"/>
              </w:rPr>
              <w:t>无</w:t>
            </w:r>
          </w:p>
        </w:tc>
      </w:tr>
    </w:tbl>
    <w:p w14:paraId="692749F8">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20535189">
      <w:pPr>
        <w:pStyle w:val="4"/>
        <w:jc w:val="left"/>
      </w:pPr>
      <w:r>
        <w:rPr>
          <w:rFonts w:ascii="仿宋_GB2312" w:hAnsi="仿宋_GB2312" w:eastAsia="仿宋_GB2312" w:cs="仿宋_GB2312"/>
          <w:b/>
        </w:rPr>
        <w:t>本项目涉及核心产品：</w:t>
      </w:r>
    </w:p>
    <w:p w14:paraId="36FD2D0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6F5D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23FA5D">
            <w:pPr>
              <w:pStyle w:val="4"/>
              <w:jc w:val="center"/>
            </w:pPr>
            <w:r>
              <w:rPr>
                <w:rFonts w:ascii="仿宋_GB2312" w:hAnsi="仿宋_GB2312" w:eastAsia="仿宋_GB2312" w:cs="仿宋_GB2312"/>
              </w:rPr>
              <w:t>序号</w:t>
            </w:r>
          </w:p>
        </w:tc>
        <w:tc>
          <w:tcPr>
            <w:tcW w:w="2492" w:type="dxa"/>
          </w:tcPr>
          <w:p w14:paraId="4D8BEEFF">
            <w:pPr>
              <w:pStyle w:val="4"/>
              <w:jc w:val="center"/>
            </w:pPr>
            <w:r>
              <w:rPr>
                <w:rFonts w:ascii="仿宋_GB2312" w:hAnsi="仿宋_GB2312" w:eastAsia="仿宋_GB2312" w:cs="仿宋_GB2312"/>
              </w:rPr>
              <w:t>采购品目名称</w:t>
            </w:r>
          </w:p>
        </w:tc>
        <w:tc>
          <w:tcPr>
            <w:tcW w:w="2492" w:type="dxa"/>
          </w:tcPr>
          <w:p w14:paraId="58BEA14D">
            <w:pPr>
              <w:pStyle w:val="4"/>
              <w:jc w:val="center"/>
            </w:pPr>
            <w:r>
              <w:rPr>
                <w:rFonts w:ascii="仿宋_GB2312" w:hAnsi="仿宋_GB2312" w:eastAsia="仿宋_GB2312" w:cs="仿宋_GB2312"/>
              </w:rPr>
              <w:t>标的名称</w:t>
            </w:r>
          </w:p>
        </w:tc>
        <w:tc>
          <w:tcPr>
            <w:tcW w:w="2492" w:type="dxa"/>
          </w:tcPr>
          <w:p w14:paraId="4D521A01">
            <w:pPr>
              <w:pStyle w:val="4"/>
              <w:jc w:val="center"/>
            </w:pPr>
            <w:r>
              <w:rPr>
                <w:rFonts w:ascii="仿宋_GB2312" w:hAnsi="仿宋_GB2312" w:eastAsia="仿宋_GB2312" w:cs="仿宋_GB2312"/>
              </w:rPr>
              <w:t>产品名称</w:t>
            </w:r>
          </w:p>
        </w:tc>
      </w:tr>
      <w:tr w14:paraId="1A3F5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E35FDF">
            <w:pPr>
              <w:pStyle w:val="4"/>
              <w:jc w:val="left"/>
            </w:pPr>
            <w:r>
              <w:rPr>
                <w:rFonts w:ascii="仿宋_GB2312" w:hAnsi="仿宋_GB2312" w:eastAsia="仿宋_GB2312" w:cs="仿宋_GB2312"/>
              </w:rPr>
              <w:t>1</w:t>
            </w:r>
          </w:p>
        </w:tc>
        <w:tc>
          <w:tcPr>
            <w:tcW w:w="2492" w:type="dxa"/>
          </w:tcPr>
          <w:p w14:paraId="00DB266A">
            <w:pPr>
              <w:pStyle w:val="4"/>
              <w:jc w:val="left"/>
            </w:pPr>
            <w:r>
              <w:rPr>
                <w:rFonts w:ascii="仿宋_GB2312" w:hAnsi="仿宋_GB2312" w:eastAsia="仿宋_GB2312" w:cs="仿宋_GB2312"/>
              </w:rPr>
              <w:t>A02010105 台式计算机</w:t>
            </w:r>
          </w:p>
        </w:tc>
        <w:tc>
          <w:tcPr>
            <w:tcW w:w="2492" w:type="dxa"/>
          </w:tcPr>
          <w:p w14:paraId="1E54F415">
            <w:pPr>
              <w:pStyle w:val="4"/>
              <w:jc w:val="left"/>
            </w:pPr>
            <w:r>
              <w:rPr>
                <w:rFonts w:ascii="仿宋_GB2312" w:hAnsi="仿宋_GB2312" w:eastAsia="仿宋_GB2312" w:cs="仿宋_GB2312"/>
              </w:rPr>
              <w:t>台式计算机2（含显示器）</w:t>
            </w:r>
          </w:p>
        </w:tc>
        <w:tc>
          <w:tcPr>
            <w:tcW w:w="2492" w:type="dxa"/>
          </w:tcPr>
          <w:p w14:paraId="0EE532F1">
            <w:pPr>
              <w:pStyle w:val="4"/>
              <w:jc w:val="left"/>
            </w:pPr>
            <w:r>
              <w:rPr>
                <w:rFonts w:ascii="仿宋_GB2312" w:hAnsi="仿宋_GB2312" w:eastAsia="仿宋_GB2312" w:cs="仿宋_GB2312"/>
              </w:rPr>
              <w:t>台式计算机2（含显示器）</w:t>
            </w:r>
          </w:p>
        </w:tc>
      </w:tr>
    </w:tbl>
    <w:p w14:paraId="4F75E7D7">
      <w:pPr>
        <w:pStyle w:val="4"/>
        <w:ind w:firstLine="480"/>
        <w:jc w:val="left"/>
      </w:pPr>
      <w:r>
        <w:rPr>
          <w:rFonts w:ascii="仿宋_GB2312" w:hAnsi="仿宋_GB2312" w:eastAsia="仿宋_GB2312" w:cs="仿宋_GB2312"/>
        </w:rPr>
        <w:t>注：涉及核心产品的，具体评审规定见第五章</w:t>
      </w:r>
    </w:p>
    <w:p w14:paraId="449B7029">
      <w:pPr>
        <w:pStyle w:val="4"/>
        <w:jc w:val="left"/>
      </w:pPr>
      <w:r>
        <w:rPr>
          <w:rFonts w:ascii="仿宋_GB2312" w:hAnsi="仿宋_GB2312" w:eastAsia="仿宋_GB2312" w:cs="仿宋_GB2312"/>
          <w:b/>
        </w:rPr>
        <w:t>本项目涉及采购进口产品：</w:t>
      </w:r>
    </w:p>
    <w:p w14:paraId="4717D38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7046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95147A">
            <w:pPr>
              <w:pStyle w:val="4"/>
              <w:jc w:val="center"/>
            </w:pPr>
            <w:r>
              <w:rPr>
                <w:rFonts w:ascii="仿宋_GB2312" w:hAnsi="仿宋_GB2312" w:eastAsia="仿宋_GB2312" w:cs="仿宋_GB2312"/>
              </w:rPr>
              <w:t>序号</w:t>
            </w:r>
          </w:p>
        </w:tc>
        <w:tc>
          <w:tcPr>
            <w:tcW w:w="2492" w:type="dxa"/>
          </w:tcPr>
          <w:p w14:paraId="32F5211D">
            <w:pPr>
              <w:pStyle w:val="4"/>
              <w:jc w:val="center"/>
            </w:pPr>
            <w:r>
              <w:rPr>
                <w:rFonts w:ascii="仿宋_GB2312" w:hAnsi="仿宋_GB2312" w:eastAsia="仿宋_GB2312" w:cs="仿宋_GB2312"/>
              </w:rPr>
              <w:t>采购品目名称</w:t>
            </w:r>
          </w:p>
        </w:tc>
        <w:tc>
          <w:tcPr>
            <w:tcW w:w="2492" w:type="dxa"/>
          </w:tcPr>
          <w:p w14:paraId="362FEB08">
            <w:pPr>
              <w:pStyle w:val="4"/>
              <w:jc w:val="center"/>
            </w:pPr>
            <w:r>
              <w:rPr>
                <w:rFonts w:ascii="仿宋_GB2312" w:hAnsi="仿宋_GB2312" w:eastAsia="仿宋_GB2312" w:cs="仿宋_GB2312"/>
              </w:rPr>
              <w:t>标的名称</w:t>
            </w:r>
          </w:p>
        </w:tc>
        <w:tc>
          <w:tcPr>
            <w:tcW w:w="2492" w:type="dxa"/>
          </w:tcPr>
          <w:p w14:paraId="023D8681">
            <w:pPr>
              <w:pStyle w:val="4"/>
              <w:jc w:val="center"/>
            </w:pPr>
            <w:r>
              <w:rPr>
                <w:rFonts w:ascii="仿宋_GB2312" w:hAnsi="仿宋_GB2312" w:eastAsia="仿宋_GB2312" w:cs="仿宋_GB2312"/>
              </w:rPr>
              <w:t>产品名称</w:t>
            </w:r>
          </w:p>
        </w:tc>
      </w:tr>
      <w:tr w14:paraId="5FE94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5B5A5BA">
            <w:pPr>
              <w:pStyle w:val="4"/>
              <w:jc w:val="center"/>
            </w:pPr>
            <w:r>
              <w:rPr>
                <w:rFonts w:ascii="仿宋_GB2312" w:hAnsi="仿宋_GB2312" w:eastAsia="仿宋_GB2312" w:cs="仿宋_GB2312"/>
              </w:rPr>
              <w:t>不涉及</w:t>
            </w:r>
          </w:p>
        </w:tc>
      </w:tr>
    </w:tbl>
    <w:p w14:paraId="61738EC7">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982B7A9">
      <w:pPr>
        <w:pStyle w:val="4"/>
        <w:jc w:val="left"/>
      </w:pPr>
      <w:r>
        <w:rPr>
          <w:rFonts w:ascii="仿宋_GB2312" w:hAnsi="仿宋_GB2312" w:eastAsia="仿宋_GB2312" w:cs="仿宋_GB2312"/>
          <w:b/>
        </w:rPr>
        <w:t>本项目涉及强制采购节能产品：</w:t>
      </w:r>
    </w:p>
    <w:p w14:paraId="6F5A54F9">
      <w:pPr>
        <w:pStyle w:val="4"/>
        <w:jc w:val="left"/>
      </w:pPr>
      <w:r>
        <w:rPr>
          <w:rFonts w:ascii="仿宋_GB2312" w:hAnsi="仿宋_GB2312" w:eastAsia="仿宋_GB2312" w:cs="仿宋_GB2312"/>
        </w:rPr>
        <w:t>采购包1：</w:t>
      </w:r>
    </w:p>
    <w:tbl>
      <w:tblPr>
        <w:tblStyle w:val="2"/>
        <w:tblW w:w="0" w:type="auto"/>
        <w:tblInd w:w="-16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6"/>
        <w:gridCol w:w="3264"/>
        <w:gridCol w:w="2424"/>
        <w:gridCol w:w="2352"/>
      </w:tblGrid>
      <w:tr w14:paraId="5AFE2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6" w:type="dxa"/>
          </w:tcPr>
          <w:p w14:paraId="5866D7BC">
            <w:pPr>
              <w:pStyle w:val="4"/>
              <w:jc w:val="both"/>
            </w:pPr>
            <w:r>
              <w:rPr>
                <w:rFonts w:ascii="仿宋_GB2312" w:hAnsi="仿宋_GB2312" w:eastAsia="仿宋_GB2312" w:cs="仿宋_GB2312"/>
              </w:rPr>
              <w:t>序号</w:t>
            </w:r>
          </w:p>
        </w:tc>
        <w:tc>
          <w:tcPr>
            <w:tcW w:w="3264" w:type="dxa"/>
          </w:tcPr>
          <w:p w14:paraId="6C9ED3B1">
            <w:pPr>
              <w:pStyle w:val="4"/>
              <w:jc w:val="center"/>
            </w:pPr>
            <w:r>
              <w:rPr>
                <w:rFonts w:ascii="仿宋_GB2312" w:hAnsi="仿宋_GB2312" w:eastAsia="仿宋_GB2312" w:cs="仿宋_GB2312"/>
              </w:rPr>
              <w:t>采购品目名称</w:t>
            </w:r>
          </w:p>
        </w:tc>
        <w:tc>
          <w:tcPr>
            <w:tcW w:w="2424" w:type="dxa"/>
          </w:tcPr>
          <w:p w14:paraId="4DB2B811">
            <w:pPr>
              <w:pStyle w:val="4"/>
              <w:jc w:val="center"/>
            </w:pPr>
            <w:r>
              <w:rPr>
                <w:rFonts w:ascii="仿宋_GB2312" w:hAnsi="仿宋_GB2312" w:eastAsia="仿宋_GB2312" w:cs="仿宋_GB2312"/>
              </w:rPr>
              <w:t>标的名称</w:t>
            </w:r>
          </w:p>
        </w:tc>
        <w:tc>
          <w:tcPr>
            <w:tcW w:w="2352" w:type="dxa"/>
          </w:tcPr>
          <w:p w14:paraId="55E80B61">
            <w:pPr>
              <w:pStyle w:val="4"/>
              <w:jc w:val="center"/>
            </w:pPr>
            <w:r>
              <w:rPr>
                <w:rFonts w:ascii="仿宋_GB2312" w:hAnsi="仿宋_GB2312" w:eastAsia="仿宋_GB2312" w:cs="仿宋_GB2312"/>
              </w:rPr>
              <w:t>产品名称</w:t>
            </w:r>
          </w:p>
        </w:tc>
      </w:tr>
      <w:tr w14:paraId="6115F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1" w:hRule="atLeast"/>
        </w:trPr>
        <w:tc>
          <w:tcPr>
            <w:tcW w:w="636" w:type="dxa"/>
          </w:tcPr>
          <w:p w14:paraId="5CDE0911">
            <w:pPr>
              <w:pStyle w:val="4"/>
              <w:jc w:val="left"/>
            </w:pPr>
            <w:r>
              <w:rPr>
                <w:rFonts w:ascii="仿宋_GB2312" w:hAnsi="仿宋_GB2312" w:eastAsia="仿宋_GB2312" w:cs="仿宋_GB2312"/>
              </w:rPr>
              <w:t>1</w:t>
            </w:r>
          </w:p>
        </w:tc>
        <w:tc>
          <w:tcPr>
            <w:tcW w:w="3264" w:type="dxa"/>
          </w:tcPr>
          <w:p w14:paraId="1BCED405">
            <w:pPr>
              <w:pStyle w:val="4"/>
              <w:jc w:val="left"/>
            </w:pPr>
            <w:r>
              <w:rPr>
                <w:rFonts w:ascii="仿宋_GB2312" w:hAnsi="仿宋_GB2312" w:eastAsia="仿宋_GB2312" w:cs="仿宋_GB2312"/>
              </w:rPr>
              <w:t>A02010105 台式计算机</w:t>
            </w:r>
          </w:p>
        </w:tc>
        <w:tc>
          <w:tcPr>
            <w:tcW w:w="2424" w:type="dxa"/>
          </w:tcPr>
          <w:p w14:paraId="2F72C031">
            <w:pPr>
              <w:pStyle w:val="4"/>
              <w:jc w:val="left"/>
            </w:pPr>
            <w:r>
              <w:rPr>
                <w:rFonts w:ascii="仿宋_GB2312" w:hAnsi="仿宋_GB2312" w:eastAsia="仿宋_GB2312" w:cs="仿宋_GB2312"/>
              </w:rPr>
              <w:t>台式计算机1（含显示器）</w:t>
            </w:r>
          </w:p>
        </w:tc>
        <w:tc>
          <w:tcPr>
            <w:tcW w:w="2352" w:type="dxa"/>
          </w:tcPr>
          <w:p w14:paraId="2803E4FA">
            <w:pPr>
              <w:pStyle w:val="4"/>
              <w:jc w:val="left"/>
            </w:pPr>
            <w:r>
              <w:rPr>
                <w:rFonts w:ascii="仿宋_GB2312" w:hAnsi="仿宋_GB2312" w:eastAsia="仿宋_GB2312" w:cs="仿宋_GB2312"/>
              </w:rPr>
              <w:t>台式计算机1（含显示器）</w:t>
            </w:r>
          </w:p>
        </w:tc>
      </w:tr>
      <w:tr w14:paraId="5FFE6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6" w:type="dxa"/>
          </w:tcPr>
          <w:p w14:paraId="2BAF8187">
            <w:pPr>
              <w:pStyle w:val="4"/>
              <w:jc w:val="left"/>
            </w:pPr>
            <w:r>
              <w:rPr>
                <w:rFonts w:ascii="仿宋_GB2312" w:hAnsi="仿宋_GB2312" w:eastAsia="仿宋_GB2312" w:cs="仿宋_GB2312"/>
              </w:rPr>
              <w:t>2</w:t>
            </w:r>
          </w:p>
        </w:tc>
        <w:tc>
          <w:tcPr>
            <w:tcW w:w="3264" w:type="dxa"/>
          </w:tcPr>
          <w:p w14:paraId="18ECB901">
            <w:pPr>
              <w:pStyle w:val="4"/>
              <w:jc w:val="left"/>
            </w:pPr>
            <w:r>
              <w:rPr>
                <w:rFonts w:ascii="仿宋_GB2312" w:hAnsi="仿宋_GB2312" w:eastAsia="仿宋_GB2312" w:cs="仿宋_GB2312"/>
              </w:rPr>
              <w:t>A02010105 台式计算机</w:t>
            </w:r>
          </w:p>
        </w:tc>
        <w:tc>
          <w:tcPr>
            <w:tcW w:w="2424" w:type="dxa"/>
          </w:tcPr>
          <w:p w14:paraId="709A2518">
            <w:pPr>
              <w:pStyle w:val="4"/>
              <w:jc w:val="left"/>
            </w:pPr>
            <w:r>
              <w:rPr>
                <w:rFonts w:ascii="仿宋_GB2312" w:hAnsi="仿宋_GB2312" w:eastAsia="仿宋_GB2312" w:cs="仿宋_GB2312"/>
              </w:rPr>
              <w:t>台式计算机2（含显示器）</w:t>
            </w:r>
          </w:p>
        </w:tc>
        <w:tc>
          <w:tcPr>
            <w:tcW w:w="2352" w:type="dxa"/>
          </w:tcPr>
          <w:p w14:paraId="2694EFE8">
            <w:pPr>
              <w:pStyle w:val="4"/>
              <w:jc w:val="left"/>
            </w:pPr>
            <w:r>
              <w:rPr>
                <w:rFonts w:ascii="仿宋_GB2312" w:hAnsi="仿宋_GB2312" w:eastAsia="仿宋_GB2312" w:cs="仿宋_GB2312"/>
              </w:rPr>
              <w:t>台式计算机2（含显示器）</w:t>
            </w:r>
          </w:p>
        </w:tc>
      </w:tr>
      <w:tr w14:paraId="5D394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6" w:type="dxa"/>
          </w:tcPr>
          <w:p w14:paraId="669B1D77">
            <w:pPr>
              <w:pStyle w:val="4"/>
              <w:jc w:val="left"/>
            </w:pPr>
            <w:r>
              <w:rPr>
                <w:rFonts w:ascii="仿宋_GB2312" w:hAnsi="仿宋_GB2312" w:eastAsia="仿宋_GB2312" w:cs="仿宋_GB2312"/>
              </w:rPr>
              <w:t>3</w:t>
            </w:r>
          </w:p>
        </w:tc>
        <w:tc>
          <w:tcPr>
            <w:tcW w:w="3264" w:type="dxa"/>
          </w:tcPr>
          <w:p w14:paraId="366C1873">
            <w:pPr>
              <w:pStyle w:val="4"/>
              <w:jc w:val="left"/>
            </w:pPr>
            <w:r>
              <w:rPr>
                <w:rFonts w:ascii="仿宋_GB2312" w:hAnsi="仿宋_GB2312" w:eastAsia="仿宋_GB2312" w:cs="仿宋_GB2312"/>
              </w:rPr>
              <w:t>A02091001 普通电视设备（电视机）</w:t>
            </w:r>
          </w:p>
        </w:tc>
        <w:tc>
          <w:tcPr>
            <w:tcW w:w="2424" w:type="dxa"/>
          </w:tcPr>
          <w:p w14:paraId="32876ECA">
            <w:pPr>
              <w:pStyle w:val="4"/>
              <w:jc w:val="left"/>
            </w:pPr>
            <w:r>
              <w:rPr>
                <w:rFonts w:ascii="仿宋_GB2312" w:hAnsi="仿宋_GB2312" w:eastAsia="仿宋_GB2312" w:cs="仿宋_GB2312"/>
              </w:rPr>
              <w:t>75英寸电视机</w:t>
            </w:r>
          </w:p>
        </w:tc>
        <w:tc>
          <w:tcPr>
            <w:tcW w:w="2352" w:type="dxa"/>
          </w:tcPr>
          <w:p w14:paraId="007C6355">
            <w:pPr>
              <w:pStyle w:val="4"/>
              <w:jc w:val="left"/>
            </w:pPr>
            <w:r>
              <w:rPr>
                <w:rFonts w:ascii="仿宋_GB2312" w:hAnsi="仿宋_GB2312" w:eastAsia="仿宋_GB2312" w:cs="仿宋_GB2312"/>
              </w:rPr>
              <w:t>75英寸电视机</w:t>
            </w:r>
          </w:p>
        </w:tc>
      </w:tr>
    </w:tbl>
    <w:p w14:paraId="5DE748DD">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61245B15">
      <w:pPr>
        <w:pStyle w:val="4"/>
        <w:jc w:val="left"/>
      </w:pPr>
      <w:r>
        <w:rPr>
          <w:rFonts w:ascii="仿宋_GB2312" w:hAnsi="仿宋_GB2312" w:eastAsia="仿宋_GB2312" w:cs="仿宋_GB2312"/>
          <w:b/>
        </w:rPr>
        <w:t>本项目涉及优先采购节能产品：</w:t>
      </w:r>
    </w:p>
    <w:p w14:paraId="7DE38EB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6A6D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AC71C1">
            <w:pPr>
              <w:pStyle w:val="4"/>
              <w:jc w:val="center"/>
            </w:pPr>
            <w:r>
              <w:rPr>
                <w:rFonts w:ascii="仿宋_GB2312" w:hAnsi="仿宋_GB2312" w:eastAsia="仿宋_GB2312" w:cs="仿宋_GB2312"/>
              </w:rPr>
              <w:t>序号</w:t>
            </w:r>
          </w:p>
        </w:tc>
        <w:tc>
          <w:tcPr>
            <w:tcW w:w="2492" w:type="dxa"/>
          </w:tcPr>
          <w:p w14:paraId="3314F603">
            <w:pPr>
              <w:pStyle w:val="4"/>
              <w:jc w:val="center"/>
            </w:pPr>
            <w:r>
              <w:rPr>
                <w:rFonts w:ascii="仿宋_GB2312" w:hAnsi="仿宋_GB2312" w:eastAsia="仿宋_GB2312" w:cs="仿宋_GB2312"/>
              </w:rPr>
              <w:t>采购品目名称</w:t>
            </w:r>
          </w:p>
        </w:tc>
        <w:tc>
          <w:tcPr>
            <w:tcW w:w="2492" w:type="dxa"/>
          </w:tcPr>
          <w:p w14:paraId="2C141486">
            <w:pPr>
              <w:pStyle w:val="4"/>
              <w:jc w:val="center"/>
            </w:pPr>
            <w:r>
              <w:rPr>
                <w:rFonts w:ascii="仿宋_GB2312" w:hAnsi="仿宋_GB2312" w:eastAsia="仿宋_GB2312" w:cs="仿宋_GB2312"/>
              </w:rPr>
              <w:t>标的名称</w:t>
            </w:r>
          </w:p>
        </w:tc>
        <w:tc>
          <w:tcPr>
            <w:tcW w:w="2492" w:type="dxa"/>
          </w:tcPr>
          <w:p w14:paraId="4F9F3A2B">
            <w:pPr>
              <w:pStyle w:val="4"/>
              <w:jc w:val="center"/>
            </w:pPr>
            <w:r>
              <w:rPr>
                <w:rFonts w:ascii="仿宋_GB2312" w:hAnsi="仿宋_GB2312" w:eastAsia="仿宋_GB2312" w:cs="仿宋_GB2312"/>
              </w:rPr>
              <w:t>产品名称</w:t>
            </w:r>
          </w:p>
        </w:tc>
      </w:tr>
      <w:tr w14:paraId="2D78B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4B4CEE">
            <w:pPr>
              <w:pStyle w:val="4"/>
              <w:jc w:val="left"/>
            </w:pPr>
            <w:r>
              <w:rPr>
                <w:rFonts w:ascii="仿宋_GB2312" w:hAnsi="仿宋_GB2312" w:eastAsia="仿宋_GB2312" w:cs="仿宋_GB2312"/>
              </w:rPr>
              <w:t>1</w:t>
            </w:r>
          </w:p>
        </w:tc>
        <w:tc>
          <w:tcPr>
            <w:tcW w:w="2492" w:type="dxa"/>
          </w:tcPr>
          <w:p w14:paraId="56699582">
            <w:pPr>
              <w:pStyle w:val="4"/>
              <w:jc w:val="left"/>
            </w:pPr>
            <w:r>
              <w:rPr>
                <w:rFonts w:ascii="仿宋_GB2312" w:hAnsi="仿宋_GB2312" w:eastAsia="仿宋_GB2312" w:cs="仿宋_GB2312"/>
              </w:rPr>
              <w:t>A02020800 触控一体机</w:t>
            </w:r>
          </w:p>
        </w:tc>
        <w:tc>
          <w:tcPr>
            <w:tcW w:w="2492" w:type="dxa"/>
          </w:tcPr>
          <w:p w14:paraId="2198AFC2">
            <w:pPr>
              <w:pStyle w:val="4"/>
              <w:jc w:val="left"/>
            </w:pPr>
            <w:r>
              <w:rPr>
                <w:rFonts w:ascii="仿宋_GB2312" w:hAnsi="仿宋_GB2312" w:eastAsia="仿宋_GB2312" w:cs="仿宋_GB2312"/>
              </w:rPr>
              <w:t>智慧显示设备</w:t>
            </w:r>
          </w:p>
        </w:tc>
        <w:tc>
          <w:tcPr>
            <w:tcW w:w="2492" w:type="dxa"/>
          </w:tcPr>
          <w:p w14:paraId="39DC1FAA">
            <w:pPr>
              <w:pStyle w:val="4"/>
              <w:jc w:val="left"/>
            </w:pPr>
            <w:r>
              <w:rPr>
                <w:rFonts w:ascii="仿宋_GB2312" w:hAnsi="仿宋_GB2312" w:eastAsia="仿宋_GB2312" w:cs="仿宋_GB2312"/>
              </w:rPr>
              <w:t>智慧显示设备</w:t>
            </w:r>
          </w:p>
        </w:tc>
      </w:tr>
      <w:tr w14:paraId="242D6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C163B2">
            <w:pPr>
              <w:pStyle w:val="4"/>
              <w:jc w:val="left"/>
            </w:pPr>
            <w:r>
              <w:rPr>
                <w:rFonts w:ascii="仿宋_GB2312" w:hAnsi="仿宋_GB2312" w:eastAsia="仿宋_GB2312" w:cs="仿宋_GB2312"/>
              </w:rPr>
              <w:t>2</w:t>
            </w:r>
          </w:p>
        </w:tc>
        <w:tc>
          <w:tcPr>
            <w:tcW w:w="2492" w:type="dxa"/>
          </w:tcPr>
          <w:p w14:paraId="21D639A1">
            <w:pPr>
              <w:pStyle w:val="4"/>
              <w:jc w:val="left"/>
            </w:pPr>
            <w:r>
              <w:rPr>
                <w:rFonts w:ascii="仿宋_GB2312" w:hAnsi="仿宋_GB2312" w:eastAsia="仿宋_GB2312" w:cs="仿宋_GB2312"/>
              </w:rPr>
              <w:t>A02020400 多功能一体机</w:t>
            </w:r>
          </w:p>
        </w:tc>
        <w:tc>
          <w:tcPr>
            <w:tcW w:w="2492" w:type="dxa"/>
          </w:tcPr>
          <w:p w14:paraId="52216B09">
            <w:pPr>
              <w:pStyle w:val="4"/>
              <w:jc w:val="left"/>
            </w:pPr>
            <w:r>
              <w:rPr>
                <w:rFonts w:ascii="仿宋_GB2312" w:hAnsi="仿宋_GB2312" w:eastAsia="仿宋_GB2312" w:cs="仿宋_GB2312"/>
              </w:rPr>
              <w:t>智播一体机</w:t>
            </w:r>
          </w:p>
        </w:tc>
        <w:tc>
          <w:tcPr>
            <w:tcW w:w="2492" w:type="dxa"/>
          </w:tcPr>
          <w:p w14:paraId="081FF114">
            <w:pPr>
              <w:pStyle w:val="4"/>
              <w:jc w:val="left"/>
            </w:pPr>
            <w:r>
              <w:rPr>
                <w:rFonts w:ascii="仿宋_GB2312" w:hAnsi="仿宋_GB2312" w:eastAsia="仿宋_GB2312" w:cs="仿宋_GB2312"/>
              </w:rPr>
              <w:t>智播一体机</w:t>
            </w:r>
          </w:p>
        </w:tc>
      </w:tr>
    </w:tbl>
    <w:p w14:paraId="122B37BD">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41CB65AD">
      <w:pPr>
        <w:pStyle w:val="4"/>
        <w:jc w:val="left"/>
      </w:pPr>
      <w:r>
        <w:rPr>
          <w:rFonts w:ascii="仿宋_GB2312" w:hAnsi="仿宋_GB2312" w:eastAsia="仿宋_GB2312" w:cs="仿宋_GB2312"/>
          <w:b/>
        </w:rPr>
        <w:t>本项目涉及优先采购环境标志产品：</w:t>
      </w:r>
    </w:p>
    <w:p w14:paraId="75C625C3">
      <w:pPr>
        <w:pStyle w:val="4"/>
        <w:jc w:val="left"/>
      </w:pPr>
      <w:r>
        <w:rPr>
          <w:rFonts w:ascii="仿宋_GB2312" w:hAnsi="仿宋_GB2312" w:eastAsia="仿宋_GB2312" w:cs="仿宋_GB2312"/>
        </w:rPr>
        <w:t>采购包1：</w:t>
      </w:r>
    </w:p>
    <w:tbl>
      <w:tblPr>
        <w:tblStyle w:val="2"/>
        <w:tblW w:w="8664" w:type="dxa"/>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0"/>
        <w:gridCol w:w="3168"/>
        <w:gridCol w:w="2424"/>
        <w:gridCol w:w="2412"/>
      </w:tblGrid>
      <w:tr w14:paraId="5C25B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0" w:type="dxa"/>
          </w:tcPr>
          <w:p w14:paraId="53FB595B">
            <w:pPr>
              <w:pStyle w:val="4"/>
              <w:jc w:val="both"/>
            </w:pPr>
            <w:r>
              <w:rPr>
                <w:rFonts w:ascii="仿宋_GB2312" w:hAnsi="仿宋_GB2312" w:eastAsia="仿宋_GB2312" w:cs="仿宋_GB2312"/>
              </w:rPr>
              <w:t>序号</w:t>
            </w:r>
          </w:p>
        </w:tc>
        <w:tc>
          <w:tcPr>
            <w:tcW w:w="3168" w:type="dxa"/>
          </w:tcPr>
          <w:p w14:paraId="59E60755">
            <w:pPr>
              <w:pStyle w:val="4"/>
              <w:jc w:val="center"/>
            </w:pPr>
            <w:r>
              <w:rPr>
                <w:rFonts w:ascii="仿宋_GB2312" w:hAnsi="仿宋_GB2312" w:eastAsia="仿宋_GB2312" w:cs="仿宋_GB2312"/>
              </w:rPr>
              <w:t>采购品目名称</w:t>
            </w:r>
          </w:p>
        </w:tc>
        <w:tc>
          <w:tcPr>
            <w:tcW w:w="2424" w:type="dxa"/>
          </w:tcPr>
          <w:p w14:paraId="426B0AC6">
            <w:pPr>
              <w:pStyle w:val="4"/>
              <w:jc w:val="center"/>
            </w:pPr>
            <w:r>
              <w:rPr>
                <w:rFonts w:ascii="仿宋_GB2312" w:hAnsi="仿宋_GB2312" w:eastAsia="仿宋_GB2312" w:cs="仿宋_GB2312"/>
              </w:rPr>
              <w:t>标的名称</w:t>
            </w:r>
          </w:p>
        </w:tc>
        <w:tc>
          <w:tcPr>
            <w:tcW w:w="2412" w:type="dxa"/>
          </w:tcPr>
          <w:p w14:paraId="0CA50352">
            <w:pPr>
              <w:pStyle w:val="4"/>
              <w:jc w:val="center"/>
            </w:pPr>
            <w:r>
              <w:rPr>
                <w:rFonts w:ascii="仿宋_GB2312" w:hAnsi="仿宋_GB2312" w:eastAsia="仿宋_GB2312" w:cs="仿宋_GB2312"/>
              </w:rPr>
              <w:t>产品名称</w:t>
            </w:r>
          </w:p>
        </w:tc>
      </w:tr>
      <w:tr w14:paraId="02BEF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0" w:type="dxa"/>
          </w:tcPr>
          <w:p w14:paraId="22BACD86">
            <w:pPr>
              <w:pStyle w:val="4"/>
              <w:jc w:val="left"/>
            </w:pPr>
            <w:r>
              <w:rPr>
                <w:rFonts w:ascii="仿宋_GB2312" w:hAnsi="仿宋_GB2312" w:eastAsia="仿宋_GB2312" w:cs="仿宋_GB2312"/>
              </w:rPr>
              <w:t>1</w:t>
            </w:r>
          </w:p>
        </w:tc>
        <w:tc>
          <w:tcPr>
            <w:tcW w:w="3168" w:type="dxa"/>
          </w:tcPr>
          <w:p w14:paraId="2B3C9DE0">
            <w:pPr>
              <w:pStyle w:val="4"/>
              <w:jc w:val="left"/>
            </w:pPr>
            <w:r>
              <w:rPr>
                <w:rFonts w:ascii="仿宋_GB2312" w:hAnsi="仿宋_GB2312" w:eastAsia="仿宋_GB2312" w:cs="仿宋_GB2312"/>
              </w:rPr>
              <w:t>A02020800 触控一体机</w:t>
            </w:r>
          </w:p>
        </w:tc>
        <w:tc>
          <w:tcPr>
            <w:tcW w:w="2424" w:type="dxa"/>
          </w:tcPr>
          <w:p w14:paraId="5136B9A2">
            <w:pPr>
              <w:pStyle w:val="4"/>
              <w:jc w:val="left"/>
            </w:pPr>
            <w:r>
              <w:rPr>
                <w:rFonts w:ascii="仿宋_GB2312" w:hAnsi="仿宋_GB2312" w:eastAsia="仿宋_GB2312" w:cs="仿宋_GB2312"/>
              </w:rPr>
              <w:t>智慧显示设备</w:t>
            </w:r>
          </w:p>
        </w:tc>
        <w:tc>
          <w:tcPr>
            <w:tcW w:w="2412" w:type="dxa"/>
          </w:tcPr>
          <w:p w14:paraId="191E24D1">
            <w:pPr>
              <w:pStyle w:val="4"/>
              <w:jc w:val="left"/>
            </w:pPr>
            <w:r>
              <w:rPr>
                <w:rFonts w:ascii="仿宋_GB2312" w:hAnsi="仿宋_GB2312" w:eastAsia="仿宋_GB2312" w:cs="仿宋_GB2312"/>
              </w:rPr>
              <w:t>智慧显示设备</w:t>
            </w:r>
          </w:p>
        </w:tc>
      </w:tr>
      <w:tr w14:paraId="47D7F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0" w:type="dxa"/>
          </w:tcPr>
          <w:p w14:paraId="2F42B936">
            <w:pPr>
              <w:pStyle w:val="4"/>
              <w:jc w:val="left"/>
            </w:pPr>
            <w:r>
              <w:rPr>
                <w:rFonts w:ascii="仿宋_GB2312" w:hAnsi="仿宋_GB2312" w:eastAsia="仿宋_GB2312" w:cs="仿宋_GB2312"/>
              </w:rPr>
              <w:t>2</w:t>
            </w:r>
          </w:p>
        </w:tc>
        <w:tc>
          <w:tcPr>
            <w:tcW w:w="3168" w:type="dxa"/>
          </w:tcPr>
          <w:p w14:paraId="5BFFCAFC">
            <w:pPr>
              <w:pStyle w:val="4"/>
              <w:jc w:val="left"/>
            </w:pPr>
            <w:r>
              <w:rPr>
                <w:rFonts w:ascii="仿宋_GB2312" w:hAnsi="仿宋_GB2312" w:eastAsia="仿宋_GB2312" w:cs="仿宋_GB2312"/>
              </w:rPr>
              <w:t>A02010105 台式计算机</w:t>
            </w:r>
          </w:p>
        </w:tc>
        <w:tc>
          <w:tcPr>
            <w:tcW w:w="2424" w:type="dxa"/>
          </w:tcPr>
          <w:p w14:paraId="44A6E459">
            <w:pPr>
              <w:pStyle w:val="4"/>
              <w:jc w:val="left"/>
            </w:pPr>
            <w:r>
              <w:rPr>
                <w:rFonts w:ascii="仿宋_GB2312" w:hAnsi="仿宋_GB2312" w:eastAsia="仿宋_GB2312" w:cs="仿宋_GB2312"/>
              </w:rPr>
              <w:t>台式计算机1（含显示器）</w:t>
            </w:r>
          </w:p>
        </w:tc>
        <w:tc>
          <w:tcPr>
            <w:tcW w:w="2412" w:type="dxa"/>
          </w:tcPr>
          <w:p w14:paraId="6EAD1824">
            <w:pPr>
              <w:pStyle w:val="4"/>
              <w:jc w:val="left"/>
            </w:pPr>
            <w:r>
              <w:rPr>
                <w:rFonts w:ascii="仿宋_GB2312" w:hAnsi="仿宋_GB2312" w:eastAsia="仿宋_GB2312" w:cs="仿宋_GB2312"/>
              </w:rPr>
              <w:t>台式计算机1（含显示器）</w:t>
            </w:r>
          </w:p>
        </w:tc>
      </w:tr>
      <w:tr w14:paraId="462B4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60" w:type="dxa"/>
          </w:tcPr>
          <w:p w14:paraId="5033E402">
            <w:pPr>
              <w:pStyle w:val="4"/>
              <w:jc w:val="left"/>
            </w:pPr>
            <w:r>
              <w:rPr>
                <w:rFonts w:ascii="仿宋_GB2312" w:hAnsi="仿宋_GB2312" w:eastAsia="仿宋_GB2312" w:cs="仿宋_GB2312"/>
              </w:rPr>
              <w:t>3</w:t>
            </w:r>
          </w:p>
        </w:tc>
        <w:tc>
          <w:tcPr>
            <w:tcW w:w="3168" w:type="dxa"/>
          </w:tcPr>
          <w:p w14:paraId="672D45B4">
            <w:pPr>
              <w:pStyle w:val="4"/>
              <w:jc w:val="left"/>
            </w:pPr>
            <w:r>
              <w:rPr>
                <w:rFonts w:ascii="仿宋_GB2312" w:hAnsi="仿宋_GB2312" w:eastAsia="仿宋_GB2312" w:cs="仿宋_GB2312"/>
              </w:rPr>
              <w:t>A02010105 台式计算机</w:t>
            </w:r>
          </w:p>
        </w:tc>
        <w:tc>
          <w:tcPr>
            <w:tcW w:w="2424" w:type="dxa"/>
          </w:tcPr>
          <w:p w14:paraId="053B8F79">
            <w:pPr>
              <w:pStyle w:val="4"/>
              <w:jc w:val="left"/>
            </w:pPr>
            <w:r>
              <w:rPr>
                <w:rFonts w:ascii="仿宋_GB2312" w:hAnsi="仿宋_GB2312" w:eastAsia="仿宋_GB2312" w:cs="仿宋_GB2312"/>
              </w:rPr>
              <w:t>台式计算机2（含显示器）</w:t>
            </w:r>
          </w:p>
        </w:tc>
        <w:tc>
          <w:tcPr>
            <w:tcW w:w="2412" w:type="dxa"/>
          </w:tcPr>
          <w:p w14:paraId="3C44B515">
            <w:pPr>
              <w:pStyle w:val="4"/>
              <w:jc w:val="left"/>
            </w:pPr>
            <w:r>
              <w:rPr>
                <w:rFonts w:ascii="仿宋_GB2312" w:hAnsi="仿宋_GB2312" w:eastAsia="仿宋_GB2312" w:cs="仿宋_GB2312"/>
              </w:rPr>
              <w:t>台式计算机2（含显示器）</w:t>
            </w:r>
          </w:p>
        </w:tc>
      </w:tr>
      <w:tr w14:paraId="6F02C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0" w:type="dxa"/>
          </w:tcPr>
          <w:p w14:paraId="3E5CEB6E">
            <w:pPr>
              <w:pStyle w:val="4"/>
              <w:jc w:val="left"/>
            </w:pPr>
            <w:r>
              <w:rPr>
                <w:rFonts w:ascii="仿宋_GB2312" w:hAnsi="仿宋_GB2312" w:eastAsia="仿宋_GB2312" w:cs="仿宋_GB2312"/>
              </w:rPr>
              <w:t>4</w:t>
            </w:r>
          </w:p>
        </w:tc>
        <w:tc>
          <w:tcPr>
            <w:tcW w:w="3168" w:type="dxa"/>
          </w:tcPr>
          <w:p w14:paraId="7B374352">
            <w:pPr>
              <w:pStyle w:val="4"/>
              <w:jc w:val="left"/>
            </w:pPr>
            <w:r>
              <w:rPr>
                <w:rFonts w:ascii="仿宋_GB2312" w:hAnsi="仿宋_GB2312" w:eastAsia="仿宋_GB2312" w:cs="仿宋_GB2312"/>
              </w:rPr>
              <w:t>A02020400 多功能一体机</w:t>
            </w:r>
          </w:p>
        </w:tc>
        <w:tc>
          <w:tcPr>
            <w:tcW w:w="2424" w:type="dxa"/>
          </w:tcPr>
          <w:p w14:paraId="3A8FC338">
            <w:pPr>
              <w:pStyle w:val="4"/>
              <w:jc w:val="left"/>
            </w:pPr>
            <w:r>
              <w:rPr>
                <w:rFonts w:ascii="仿宋_GB2312" w:hAnsi="仿宋_GB2312" w:eastAsia="仿宋_GB2312" w:cs="仿宋_GB2312"/>
              </w:rPr>
              <w:t>智播一体机</w:t>
            </w:r>
          </w:p>
        </w:tc>
        <w:tc>
          <w:tcPr>
            <w:tcW w:w="2412" w:type="dxa"/>
          </w:tcPr>
          <w:p w14:paraId="5378B15D">
            <w:pPr>
              <w:pStyle w:val="4"/>
              <w:jc w:val="left"/>
            </w:pPr>
            <w:r>
              <w:rPr>
                <w:rFonts w:ascii="仿宋_GB2312" w:hAnsi="仿宋_GB2312" w:eastAsia="仿宋_GB2312" w:cs="仿宋_GB2312"/>
              </w:rPr>
              <w:t>智播一体机</w:t>
            </w:r>
          </w:p>
        </w:tc>
      </w:tr>
      <w:tr w14:paraId="3BD0B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0" w:type="dxa"/>
          </w:tcPr>
          <w:p w14:paraId="0686778B">
            <w:pPr>
              <w:pStyle w:val="4"/>
              <w:jc w:val="left"/>
            </w:pPr>
            <w:r>
              <w:rPr>
                <w:rFonts w:ascii="仿宋_GB2312" w:hAnsi="仿宋_GB2312" w:eastAsia="仿宋_GB2312" w:cs="仿宋_GB2312"/>
              </w:rPr>
              <w:t>5</w:t>
            </w:r>
          </w:p>
        </w:tc>
        <w:tc>
          <w:tcPr>
            <w:tcW w:w="3168" w:type="dxa"/>
          </w:tcPr>
          <w:p w14:paraId="754C01D9">
            <w:pPr>
              <w:pStyle w:val="4"/>
              <w:jc w:val="left"/>
            </w:pPr>
            <w:r>
              <w:rPr>
                <w:rFonts w:ascii="仿宋_GB2312" w:hAnsi="仿宋_GB2312" w:eastAsia="仿宋_GB2312" w:cs="仿宋_GB2312"/>
              </w:rPr>
              <w:t>A02091001普通电视设备（电视机）</w:t>
            </w:r>
          </w:p>
        </w:tc>
        <w:tc>
          <w:tcPr>
            <w:tcW w:w="2424" w:type="dxa"/>
          </w:tcPr>
          <w:p w14:paraId="29EED4A6">
            <w:pPr>
              <w:pStyle w:val="4"/>
              <w:jc w:val="left"/>
            </w:pPr>
            <w:r>
              <w:rPr>
                <w:rFonts w:ascii="仿宋_GB2312" w:hAnsi="仿宋_GB2312" w:eastAsia="仿宋_GB2312" w:cs="仿宋_GB2312"/>
              </w:rPr>
              <w:t>75英寸电视机</w:t>
            </w:r>
          </w:p>
        </w:tc>
        <w:tc>
          <w:tcPr>
            <w:tcW w:w="2412" w:type="dxa"/>
          </w:tcPr>
          <w:p w14:paraId="2297B54C">
            <w:pPr>
              <w:pStyle w:val="4"/>
              <w:jc w:val="left"/>
            </w:pPr>
            <w:r>
              <w:rPr>
                <w:rFonts w:ascii="仿宋_GB2312" w:hAnsi="仿宋_GB2312" w:eastAsia="仿宋_GB2312" w:cs="仿宋_GB2312"/>
              </w:rPr>
              <w:t>75英寸电视机</w:t>
            </w:r>
          </w:p>
        </w:tc>
      </w:tr>
    </w:tbl>
    <w:p w14:paraId="34823E82">
      <w:pPr>
        <w:pStyle w:val="4"/>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EF268F7">
      <w:pPr>
        <w:pStyle w:val="4"/>
        <w:jc w:val="left"/>
        <w:outlineLvl w:val="2"/>
      </w:pPr>
      <w:r>
        <w:rPr>
          <w:rFonts w:ascii="仿宋_GB2312" w:hAnsi="仿宋_GB2312" w:eastAsia="仿宋_GB2312" w:cs="仿宋_GB2312"/>
          <w:b/>
          <w:sz w:val="28"/>
        </w:rPr>
        <w:t>3.2.技术要求</w:t>
      </w:r>
    </w:p>
    <w:p w14:paraId="06B2E42F">
      <w:pPr>
        <w:pStyle w:val="4"/>
        <w:jc w:val="left"/>
      </w:pPr>
      <w:r>
        <w:rPr>
          <w:rFonts w:ascii="仿宋_GB2312" w:hAnsi="仿宋_GB2312" w:eastAsia="仿宋_GB2312" w:cs="仿宋_GB2312"/>
        </w:rPr>
        <w:t>采购包1：</w:t>
      </w:r>
    </w:p>
    <w:p w14:paraId="0B06EEDF">
      <w:pPr>
        <w:pStyle w:val="4"/>
        <w:jc w:val="left"/>
      </w:pPr>
      <w:r>
        <w:rPr>
          <w:rFonts w:ascii="仿宋_GB2312" w:hAnsi="仿宋_GB2312" w:eastAsia="仿宋_GB2312" w:cs="仿宋_GB2312"/>
        </w:rPr>
        <w:t>标的名称：智慧显示设备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C735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49082B">
            <w:pPr>
              <w:pStyle w:val="4"/>
              <w:jc w:val="center"/>
            </w:pPr>
            <w:r>
              <w:rPr>
                <w:rFonts w:ascii="仿宋_GB2312" w:hAnsi="仿宋_GB2312" w:eastAsia="仿宋_GB2312" w:cs="仿宋_GB2312"/>
              </w:rPr>
              <w:t>序号</w:t>
            </w:r>
          </w:p>
        </w:tc>
        <w:tc>
          <w:tcPr>
            <w:tcW w:w="581" w:type="dxa"/>
          </w:tcPr>
          <w:p w14:paraId="4D7456F1">
            <w:pPr>
              <w:pStyle w:val="4"/>
              <w:jc w:val="center"/>
            </w:pPr>
            <w:r>
              <w:rPr>
                <w:rFonts w:ascii="仿宋_GB2312" w:hAnsi="仿宋_GB2312" w:eastAsia="仿宋_GB2312" w:cs="仿宋_GB2312"/>
              </w:rPr>
              <w:t>符号标识</w:t>
            </w:r>
          </w:p>
        </w:tc>
        <w:tc>
          <w:tcPr>
            <w:tcW w:w="1495" w:type="dxa"/>
          </w:tcPr>
          <w:p w14:paraId="167FE081">
            <w:pPr>
              <w:pStyle w:val="4"/>
              <w:jc w:val="center"/>
            </w:pPr>
            <w:r>
              <w:rPr>
                <w:rFonts w:ascii="仿宋_GB2312" w:hAnsi="仿宋_GB2312" w:eastAsia="仿宋_GB2312" w:cs="仿宋_GB2312"/>
              </w:rPr>
              <w:t>技术要求名称</w:t>
            </w:r>
          </w:p>
        </w:tc>
        <w:tc>
          <w:tcPr>
            <w:tcW w:w="5814" w:type="dxa"/>
          </w:tcPr>
          <w:p w14:paraId="17D679DB">
            <w:pPr>
              <w:pStyle w:val="4"/>
              <w:jc w:val="center"/>
            </w:pPr>
            <w:r>
              <w:rPr>
                <w:rFonts w:ascii="仿宋_GB2312" w:hAnsi="仿宋_GB2312" w:eastAsia="仿宋_GB2312" w:cs="仿宋_GB2312"/>
              </w:rPr>
              <w:t>技术参数与性能指标</w:t>
            </w:r>
          </w:p>
        </w:tc>
      </w:tr>
      <w:tr w14:paraId="24B65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4FE18B">
            <w:pPr>
              <w:pStyle w:val="4"/>
              <w:jc w:val="center"/>
            </w:pPr>
            <w:r>
              <w:rPr>
                <w:rFonts w:ascii="仿宋_GB2312" w:hAnsi="仿宋_GB2312" w:eastAsia="仿宋_GB2312" w:cs="仿宋_GB2312"/>
              </w:rPr>
              <w:t>1</w:t>
            </w:r>
          </w:p>
        </w:tc>
        <w:tc>
          <w:tcPr>
            <w:tcW w:w="581" w:type="dxa"/>
          </w:tcPr>
          <w:p w14:paraId="4461A36F"/>
        </w:tc>
        <w:tc>
          <w:tcPr>
            <w:tcW w:w="1495" w:type="dxa"/>
          </w:tcPr>
          <w:p w14:paraId="3E51AB28">
            <w:pPr>
              <w:pStyle w:val="4"/>
              <w:jc w:val="left"/>
            </w:pPr>
            <w:r>
              <w:rPr>
                <w:rFonts w:ascii="仿宋_GB2312" w:hAnsi="仿宋_GB2312" w:eastAsia="仿宋_GB2312" w:cs="仿宋_GB2312"/>
              </w:rPr>
              <w:t>技术参数与要求</w:t>
            </w:r>
          </w:p>
        </w:tc>
        <w:tc>
          <w:tcPr>
            <w:tcW w:w="5814" w:type="dxa"/>
          </w:tcPr>
          <w:p w14:paraId="78D0B4CA">
            <w:pPr>
              <w:pStyle w:val="4"/>
              <w:ind w:firstLine="440"/>
              <w:jc w:val="left"/>
            </w:pPr>
            <w:r>
              <w:rPr>
                <w:rFonts w:ascii="仿宋_GB2312" w:hAnsi="仿宋_GB2312" w:eastAsia="仿宋_GB2312" w:cs="仿宋_GB2312"/>
                <w:color w:val="000000"/>
                <w:sz w:val="22"/>
              </w:rPr>
              <w:t xml:space="preserve">★1.面板尺寸：≥55英寸；显示面积：≥1209.6*680.4mm(H×V)；显示模式：16:9；最大分辨率：1920*1080；显示色彩：16.7M；亮度(nits)：300cd/m²；对比度：1200:1；触摸方式：采用红外触摸技术；触摸点数：10点；玻璃透过率 </w:t>
            </w:r>
            <w:r>
              <w:rPr>
                <w:rFonts w:ascii="仿宋_GB2312" w:hAnsi="仿宋_GB2312" w:eastAsia="仿宋_GB2312" w:cs="仿宋_GB2312"/>
                <w:sz w:val="22"/>
              </w:rPr>
              <w:t>≥85%，响应速度：≥150</w:t>
            </w:r>
            <w:r>
              <w:rPr>
                <w:rFonts w:ascii="仿宋_GB2312" w:hAnsi="仿宋_GB2312" w:eastAsia="仿宋_GB2312" w:cs="仿宋_GB2312"/>
                <w:color w:val="000000"/>
                <w:sz w:val="22"/>
              </w:rPr>
              <w:t>points/s。</w:t>
            </w:r>
          </w:p>
          <w:p w14:paraId="004C1CA9">
            <w:pPr>
              <w:pStyle w:val="4"/>
              <w:ind w:firstLine="440"/>
              <w:jc w:val="left"/>
            </w:pPr>
            <w:r>
              <w:rPr>
                <w:rFonts w:ascii="仿宋_GB2312" w:hAnsi="仿宋_GB2312" w:eastAsia="仿宋_GB2312" w:cs="仿宋_GB2312"/>
                <w:color w:val="000000"/>
                <w:sz w:val="22"/>
              </w:rPr>
              <w:t>2.输入方式：手指、触摸笔等；触摸接口：USB；操作系统：Windows。</w:t>
            </w:r>
          </w:p>
          <w:p w14:paraId="728BB1CF">
            <w:pPr>
              <w:pStyle w:val="4"/>
              <w:ind w:firstLine="440"/>
              <w:jc w:val="left"/>
            </w:pPr>
            <w:r>
              <w:rPr>
                <w:rFonts w:ascii="仿宋_GB2312" w:hAnsi="仿宋_GB2312" w:eastAsia="仿宋_GB2312" w:cs="仿宋_GB2312"/>
                <w:color w:val="000000"/>
                <w:sz w:val="22"/>
              </w:rPr>
              <w:t>★3.双核四线程，2.30GHz主频，最大睿频频率2.80GHz，3MBSmartCache 缓存，TDP 15W 处理器；内存：</w:t>
            </w:r>
            <w:r>
              <w:rPr>
                <w:rFonts w:ascii="仿宋_GB2312" w:hAnsi="仿宋_GB2312" w:eastAsia="仿宋_GB2312" w:cs="仿宋_GB2312"/>
                <w:sz w:val="22"/>
              </w:rPr>
              <w:t>≥8G DDR4；存储：≥</w:t>
            </w:r>
            <w:r>
              <w:rPr>
                <w:rFonts w:ascii="仿宋_GB2312" w:hAnsi="仿宋_GB2312" w:eastAsia="仿宋_GB2312" w:cs="仿宋_GB2312"/>
                <w:color w:val="000000"/>
                <w:sz w:val="22"/>
              </w:rPr>
              <w:t>256G SSD；联网支持：WIFI/以太网，WIFI支持2.4HZ/5.0HZ。</w:t>
            </w:r>
          </w:p>
          <w:p w14:paraId="4849C5F6">
            <w:pPr>
              <w:pStyle w:val="4"/>
              <w:ind w:firstLine="440"/>
              <w:jc w:val="left"/>
            </w:pPr>
            <w:r>
              <w:rPr>
                <w:rFonts w:ascii="仿宋_GB2312" w:hAnsi="仿宋_GB2312" w:eastAsia="仿宋_GB2312" w:cs="仿宋_GB2312"/>
                <w:color w:val="000000"/>
                <w:sz w:val="22"/>
              </w:rPr>
              <w:t>4.底座主体宽度：≤450mm。</w:t>
            </w:r>
          </w:p>
          <w:p w14:paraId="0544E1BF">
            <w:pPr>
              <w:pStyle w:val="4"/>
              <w:ind w:firstLine="440"/>
              <w:jc w:val="left"/>
            </w:pPr>
            <w:r>
              <w:rPr>
                <w:rFonts w:ascii="仿宋_GB2312" w:hAnsi="仿宋_GB2312" w:eastAsia="仿宋_GB2312" w:cs="仿宋_GB2312"/>
                <w:color w:val="000000"/>
                <w:sz w:val="22"/>
              </w:rPr>
              <w:t>5.支撑臂延伸长度：≥480mm。</w:t>
            </w:r>
          </w:p>
          <w:p w14:paraId="28A256E4">
            <w:pPr>
              <w:pStyle w:val="4"/>
              <w:ind w:firstLine="440"/>
              <w:jc w:val="left"/>
            </w:pPr>
            <w:r>
              <w:rPr>
                <w:rFonts w:ascii="仿宋_GB2312" w:hAnsi="仿宋_GB2312" w:eastAsia="仿宋_GB2312" w:cs="仿宋_GB2312"/>
                <w:color w:val="000000"/>
                <w:sz w:val="22"/>
              </w:rPr>
              <w:t>6.整体高度：≥970mm。</w:t>
            </w:r>
          </w:p>
          <w:p w14:paraId="36B62D29">
            <w:pPr>
              <w:pStyle w:val="4"/>
              <w:ind w:firstLine="440"/>
              <w:jc w:val="left"/>
            </w:pPr>
            <w:r>
              <w:rPr>
                <w:rFonts w:ascii="仿宋_GB2312" w:hAnsi="仿宋_GB2312" w:eastAsia="仿宋_GB2312" w:cs="仿宋_GB2312"/>
                <w:color w:val="000000"/>
                <w:sz w:val="22"/>
              </w:rPr>
              <w:t>7.主体框架：采用冷轧钢板冲压成型，表面做喷塑处理（颜色为银色），具备防锈、耐磨的特性。</w:t>
            </w:r>
            <w:r>
              <w:rPr>
                <w:rFonts w:ascii="仿宋_GB2312" w:hAnsi="仿宋_GB2312" w:eastAsia="仿宋_GB2312" w:cs="仿宋_GB2312"/>
              </w:rPr>
              <w:t xml:space="preserve"> </w:t>
            </w:r>
          </w:p>
          <w:p w14:paraId="4A3E8D45">
            <w:pPr>
              <w:pStyle w:val="4"/>
              <w:ind w:firstLine="440"/>
              <w:jc w:val="left"/>
            </w:pPr>
            <w:r>
              <w:rPr>
                <w:rFonts w:ascii="仿宋_GB2312" w:hAnsi="仿宋_GB2312" w:eastAsia="仿宋_GB2312" w:cs="仿宋_GB2312"/>
                <w:color w:val="000000"/>
                <w:sz w:val="22"/>
              </w:rPr>
              <w:t>8.支持设备25°倾斜调节，适配不同视角需求。</w:t>
            </w:r>
          </w:p>
        </w:tc>
      </w:tr>
    </w:tbl>
    <w:p w14:paraId="79E384BA">
      <w:pPr>
        <w:pStyle w:val="4"/>
        <w:jc w:val="left"/>
      </w:pPr>
      <w:r>
        <w:rPr>
          <w:rFonts w:ascii="仿宋_GB2312" w:hAnsi="仿宋_GB2312" w:eastAsia="仿宋_GB2312" w:cs="仿宋_GB2312"/>
        </w:rPr>
        <w:t>标的名称：台式计算机1（含显示器）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0E3A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7E05C6F">
            <w:pPr>
              <w:pStyle w:val="4"/>
              <w:jc w:val="center"/>
            </w:pPr>
            <w:r>
              <w:rPr>
                <w:rFonts w:ascii="仿宋_GB2312" w:hAnsi="仿宋_GB2312" w:eastAsia="仿宋_GB2312" w:cs="仿宋_GB2312"/>
              </w:rPr>
              <w:t>序号</w:t>
            </w:r>
          </w:p>
        </w:tc>
        <w:tc>
          <w:tcPr>
            <w:tcW w:w="581" w:type="dxa"/>
          </w:tcPr>
          <w:p w14:paraId="58B210A0">
            <w:pPr>
              <w:pStyle w:val="4"/>
              <w:jc w:val="center"/>
            </w:pPr>
            <w:r>
              <w:rPr>
                <w:rFonts w:ascii="仿宋_GB2312" w:hAnsi="仿宋_GB2312" w:eastAsia="仿宋_GB2312" w:cs="仿宋_GB2312"/>
              </w:rPr>
              <w:t>符号标识</w:t>
            </w:r>
          </w:p>
        </w:tc>
        <w:tc>
          <w:tcPr>
            <w:tcW w:w="1495" w:type="dxa"/>
          </w:tcPr>
          <w:p w14:paraId="0C140198">
            <w:pPr>
              <w:pStyle w:val="4"/>
              <w:jc w:val="center"/>
            </w:pPr>
            <w:r>
              <w:rPr>
                <w:rFonts w:ascii="仿宋_GB2312" w:hAnsi="仿宋_GB2312" w:eastAsia="仿宋_GB2312" w:cs="仿宋_GB2312"/>
              </w:rPr>
              <w:t>技术要求名称</w:t>
            </w:r>
          </w:p>
        </w:tc>
        <w:tc>
          <w:tcPr>
            <w:tcW w:w="5814" w:type="dxa"/>
          </w:tcPr>
          <w:p w14:paraId="7F386E6F">
            <w:pPr>
              <w:pStyle w:val="4"/>
              <w:jc w:val="center"/>
            </w:pPr>
            <w:r>
              <w:rPr>
                <w:rFonts w:ascii="仿宋_GB2312" w:hAnsi="仿宋_GB2312" w:eastAsia="仿宋_GB2312" w:cs="仿宋_GB2312"/>
              </w:rPr>
              <w:t>技术参数与性能指标</w:t>
            </w:r>
          </w:p>
        </w:tc>
      </w:tr>
      <w:tr w14:paraId="02CCC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6F4C7D6">
            <w:pPr>
              <w:pStyle w:val="4"/>
              <w:jc w:val="center"/>
            </w:pPr>
            <w:r>
              <w:rPr>
                <w:rFonts w:ascii="仿宋_GB2312" w:hAnsi="仿宋_GB2312" w:eastAsia="仿宋_GB2312" w:cs="仿宋_GB2312"/>
              </w:rPr>
              <w:t>1</w:t>
            </w:r>
          </w:p>
        </w:tc>
        <w:tc>
          <w:tcPr>
            <w:tcW w:w="581" w:type="dxa"/>
          </w:tcPr>
          <w:p w14:paraId="6C0B1B70"/>
        </w:tc>
        <w:tc>
          <w:tcPr>
            <w:tcW w:w="1495" w:type="dxa"/>
          </w:tcPr>
          <w:p w14:paraId="737001AF">
            <w:pPr>
              <w:pStyle w:val="4"/>
              <w:jc w:val="left"/>
            </w:pPr>
            <w:r>
              <w:rPr>
                <w:rFonts w:ascii="仿宋_GB2312" w:hAnsi="仿宋_GB2312" w:eastAsia="仿宋_GB2312" w:cs="仿宋_GB2312"/>
              </w:rPr>
              <w:t>技术参数与要求</w:t>
            </w:r>
          </w:p>
        </w:tc>
        <w:tc>
          <w:tcPr>
            <w:tcW w:w="5814" w:type="dxa"/>
          </w:tcPr>
          <w:p w14:paraId="2F03E08D">
            <w:pPr>
              <w:pStyle w:val="4"/>
              <w:ind w:firstLine="440"/>
              <w:jc w:val="left"/>
            </w:pPr>
            <w:r>
              <w:rPr>
                <w:rFonts w:ascii="仿宋_GB2312" w:hAnsi="仿宋_GB2312" w:eastAsia="仿宋_GB2312" w:cs="仿宋_GB2312"/>
                <w:color w:val="000000"/>
                <w:sz w:val="22"/>
              </w:rPr>
              <w:t>★1.机箱≥13.6L，支持侧板挂环锁、Kensington锁。</w:t>
            </w:r>
          </w:p>
          <w:p w14:paraId="347C94BD">
            <w:pPr>
              <w:pStyle w:val="4"/>
              <w:ind w:firstLine="440"/>
              <w:jc w:val="left"/>
            </w:pPr>
            <w:r>
              <w:rPr>
                <w:rFonts w:ascii="仿宋_GB2312" w:hAnsi="仿宋_GB2312" w:eastAsia="仿宋_GB2312" w:cs="仿宋_GB2312"/>
                <w:sz w:val="22"/>
              </w:rPr>
              <w:t>★</w:t>
            </w:r>
            <w:r>
              <w:rPr>
                <w:rFonts w:ascii="仿宋_GB2312" w:hAnsi="仿宋_GB2312" w:eastAsia="仿宋_GB2312" w:cs="仿宋_GB2312"/>
                <w:color w:val="000000"/>
                <w:sz w:val="22"/>
              </w:rPr>
              <w:t>2.处理器配置1颗国产X86架构CPU，每颗CPU物理核心数≥8核，每颗CPU主频≥3.0GHz，三级缓存≥16MB，支持超线程技术。</w:t>
            </w:r>
          </w:p>
          <w:p w14:paraId="0F91C4ED">
            <w:pPr>
              <w:pStyle w:val="4"/>
              <w:ind w:firstLine="440"/>
              <w:jc w:val="left"/>
            </w:pPr>
            <w:r>
              <w:rPr>
                <w:rFonts w:ascii="仿宋_GB2312" w:hAnsi="仿宋_GB2312" w:eastAsia="仿宋_GB2312" w:cs="仿宋_GB2312"/>
                <w:sz w:val="22"/>
              </w:rPr>
              <w:t>★</w:t>
            </w:r>
            <w:r>
              <w:rPr>
                <w:rFonts w:ascii="仿宋_GB2312" w:hAnsi="仿宋_GB2312" w:eastAsia="仿宋_GB2312" w:cs="仿宋_GB2312"/>
                <w:color w:val="000000"/>
                <w:sz w:val="22"/>
              </w:rPr>
              <w:t>3.内存配置≥</w:t>
            </w:r>
            <w:r>
              <w:rPr>
                <w:rFonts w:ascii="仿宋_GB2312" w:hAnsi="仿宋_GB2312" w:eastAsia="仿宋_GB2312" w:cs="仿宋_GB2312"/>
                <w:sz w:val="22"/>
              </w:rPr>
              <w:t xml:space="preserve">32GB </w:t>
            </w:r>
            <w:r>
              <w:rPr>
                <w:rFonts w:ascii="仿宋_GB2312" w:hAnsi="仿宋_GB2312" w:eastAsia="仿宋_GB2312" w:cs="仿宋_GB2312"/>
                <w:color w:val="000000"/>
                <w:sz w:val="22"/>
              </w:rPr>
              <w:t>DDR4 UDIMM内存，配置≥4个内存插槽。</w:t>
            </w:r>
          </w:p>
          <w:p w14:paraId="459B0502">
            <w:pPr>
              <w:pStyle w:val="4"/>
              <w:ind w:firstLine="440"/>
              <w:jc w:val="left"/>
            </w:pPr>
            <w:r>
              <w:rPr>
                <w:rFonts w:ascii="仿宋_GB2312" w:hAnsi="仿宋_GB2312" w:eastAsia="仿宋_GB2312" w:cs="仿宋_GB2312"/>
                <w:sz w:val="22"/>
              </w:rPr>
              <w:t>★4</w:t>
            </w:r>
            <w:r>
              <w:rPr>
                <w:rFonts w:ascii="仿宋_GB2312" w:hAnsi="仿宋_GB2312" w:eastAsia="仿宋_GB2312" w:cs="仿宋_GB2312"/>
                <w:color w:val="000000"/>
                <w:sz w:val="22"/>
              </w:rPr>
              <w:t>.显卡标配</w:t>
            </w:r>
            <w:r>
              <w:rPr>
                <w:rFonts w:ascii="仿宋_GB2312" w:hAnsi="仿宋_GB2312" w:eastAsia="仿宋_GB2312" w:cs="仿宋_GB2312"/>
                <w:sz w:val="22"/>
              </w:rPr>
              <w:t>≥4G独</w:t>
            </w:r>
            <w:r>
              <w:rPr>
                <w:rFonts w:ascii="仿宋_GB2312" w:hAnsi="仿宋_GB2312" w:eastAsia="仿宋_GB2312" w:cs="仿宋_GB2312"/>
                <w:color w:val="000000"/>
                <w:sz w:val="22"/>
              </w:rPr>
              <w:t>立显卡，支持VGA+HDMI视频输出显示。</w:t>
            </w:r>
          </w:p>
          <w:p w14:paraId="0110F9B3">
            <w:pPr>
              <w:pStyle w:val="4"/>
              <w:ind w:firstLine="440"/>
              <w:jc w:val="left"/>
            </w:pPr>
            <w:r>
              <w:rPr>
                <w:rFonts w:ascii="仿宋_GB2312" w:hAnsi="仿宋_GB2312" w:eastAsia="仿宋_GB2312" w:cs="仿宋_GB2312"/>
                <w:color w:val="000000"/>
                <w:sz w:val="22"/>
              </w:rPr>
              <w:t>★5.硬盘≥512GB，采用M.2接口NVME协议SSD。</w:t>
            </w:r>
          </w:p>
          <w:p w14:paraId="6DABF3B6">
            <w:pPr>
              <w:pStyle w:val="4"/>
              <w:ind w:firstLine="440"/>
              <w:jc w:val="left"/>
            </w:pPr>
            <w:r>
              <w:rPr>
                <w:rFonts w:ascii="仿宋_GB2312" w:hAnsi="仿宋_GB2312" w:eastAsia="仿宋_GB2312" w:cs="仿宋_GB2312"/>
                <w:color w:val="000000"/>
                <w:sz w:val="22"/>
              </w:rPr>
              <w:t>6.电源功率≥180W；电源通过80PLUS认证。</w:t>
            </w:r>
          </w:p>
          <w:p w14:paraId="599B6BBB">
            <w:pPr>
              <w:pStyle w:val="4"/>
              <w:ind w:firstLine="440"/>
              <w:jc w:val="left"/>
            </w:pPr>
            <w:r>
              <w:rPr>
                <w:rFonts w:ascii="仿宋_GB2312" w:hAnsi="仿宋_GB2312" w:eastAsia="仿宋_GB2312" w:cs="仿宋_GB2312"/>
                <w:color w:val="000000"/>
                <w:sz w:val="22"/>
              </w:rPr>
              <w:t>7.网络1个RJ4510/100/1000自适应以太网口。</w:t>
            </w:r>
          </w:p>
          <w:p w14:paraId="0EBE9E7E">
            <w:pPr>
              <w:pStyle w:val="4"/>
              <w:ind w:firstLine="440"/>
              <w:jc w:val="left"/>
            </w:pPr>
            <w:r>
              <w:rPr>
                <w:rFonts w:ascii="仿宋_GB2312" w:hAnsi="仿宋_GB2312" w:eastAsia="仿宋_GB2312" w:cs="仿宋_GB2312"/>
                <w:color w:val="000000"/>
                <w:sz w:val="22"/>
              </w:rPr>
              <w:t>8.接口扩展PCIE插槽数量≥3个。</w:t>
            </w:r>
          </w:p>
          <w:p w14:paraId="7C1EBFB8">
            <w:pPr>
              <w:pStyle w:val="4"/>
              <w:ind w:firstLine="440"/>
              <w:jc w:val="left"/>
            </w:pPr>
            <w:r>
              <w:rPr>
                <w:rFonts w:ascii="仿宋_GB2312" w:hAnsi="仿宋_GB2312" w:eastAsia="仿宋_GB2312" w:cs="仿宋_GB2312"/>
                <w:sz w:val="22"/>
              </w:rPr>
              <w:t>★</w:t>
            </w:r>
            <w:r>
              <w:rPr>
                <w:rFonts w:ascii="仿宋_GB2312" w:hAnsi="仿宋_GB2312" w:eastAsia="仿宋_GB2312" w:cs="仿宋_GB2312"/>
                <w:color w:val="000000"/>
                <w:sz w:val="22"/>
              </w:rPr>
              <w:t>9.接口：前置USB3.0接口≥6个，Type-C3.0接口≥1个，Type-C供电口≥1个；后置USB3.0接口≥2个，USB2.0接口≥3个；音频接口：麦克风1个，耳机1个；后端3个Audio音频接口。</w:t>
            </w:r>
          </w:p>
          <w:p w14:paraId="2A514671">
            <w:pPr>
              <w:pStyle w:val="4"/>
              <w:ind w:firstLine="440"/>
              <w:jc w:val="left"/>
            </w:pPr>
            <w:r>
              <w:rPr>
                <w:rFonts w:ascii="仿宋_GB2312" w:hAnsi="仿宋_GB2312" w:eastAsia="仿宋_GB2312" w:cs="仿宋_GB2312"/>
                <w:sz w:val="22"/>
              </w:rPr>
              <w:t>★10.显示器：配置≥27英寸LED显示器，分辨率≥1920*1080，刷新频率≥100Hz，对比度≥3000:1，视频接口VGA+HDMI。</w:t>
            </w:r>
          </w:p>
          <w:p w14:paraId="3895C897">
            <w:pPr>
              <w:pStyle w:val="4"/>
              <w:ind w:firstLine="440"/>
              <w:jc w:val="left"/>
            </w:pPr>
            <w:r>
              <w:rPr>
                <w:rFonts w:ascii="仿宋_GB2312" w:hAnsi="仿宋_GB2312" w:eastAsia="仿宋_GB2312" w:cs="仿宋_GB2312"/>
                <w:sz w:val="22"/>
              </w:rPr>
              <w:t>★11.操作系统应当符合安全可靠测评要求，通过政府有关部门指定的中国信息安全测评中心和国家保密科技测评中心网站可查看安全可靠测评结果。</w:t>
            </w:r>
          </w:p>
          <w:p w14:paraId="08EE68DA">
            <w:pPr>
              <w:pStyle w:val="4"/>
              <w:ind w:firstLine="440"/>
              <w:jc w:val="left"/>
            </w:pPr>
            <w:r>
              <w:rPr>
                <w:rFonts w:ascii="仿宋_GB2312" w:hAnsi="仿宋_GB2312" w:eastAsia="仿宋_GB2312" w:cs="仿宋_GB2312"/>
                <w:sz w:val="22"/>
              </w:rPr>
              <w:t>★12.其</w:t>
            </w:r>
            <w:r>
              <w:rPr>
                <w:rFonts w:ascii="仿宋_GB2312" w:hAnsi="仿宋_GB2312" w:eastAsia="仿宋_GB2312" w:cs="仿宋_GB2312"/>
                <w:color w:val="000000"/>
                <w:sz w:val="22"/>
              </w:rPr>
              <w:t>他要求：除以上技术参数与性能指标外，还应满足《财政部工业和信息化部关于印发〈台式计算机政府采购需求标准（2023 年版）〉的通知》中其他加*的指标要求。</w:t>
            </w:r>
          </w:p>
        </w:tc>
      </w:tr>
    </w:tbl>
    <w:p w14:paraId="167E23D0">
      <w:pPr>
        <w:pStyle w:val="4"/>
        <w:jc w:val="left"/>
      </w:pPr>
      <w:r>
        <w:rPr>
          <w:rFonts w:ascii="仿宋_GB2312" w:hAnsi="仿宋_GB2312" w:eastAsia="仿宋_GB2312" w:cs="仿宋_GB2312"/>
        </w:rPr>
        <w:t>标的名称：台式计算机2（含显示器）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AC3B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FA5250">
            <w:pPr>
              <w:pStyle w:val="4"/>
              <w:jc w:val="center"/>
            </w:pPr>
            <w:r>
              <w:rPr>
                <w:rFonts w:ascii="仿宋_GB2312" w:hAnsi="仿宋_GB2312" w:eastAsia="仿宋_GB2312" w:cs="仿宋_GB2312"/>
              </w:rPr>
              <w:t>序号</w:t>
            </w:r>
          </w:p>
        </w:tc>
        <w:tc>
          <w:tcPr>
            <w:tcW w:w="581" w:type="dxa"/>
          </w:tcPr>
          <w:p w14:paraId="21D02EA9">
            <w:pPr>
              <w:pStyle w:val="4"/>
              <w:jc w:val="center"/>
            </w:pPr>
            <w:r>
              <w:rPr>
                <w:rFonts w:ascii="仿宋_GB2312" w:hAnsi="仿宋_GB2312" w:eastAsia="仿宋_GB2312" w:cs="仿宋_GB2312"/>
              </w:rPr>
              <w:t>符号标识</w:t>
            </w:r>
          </w:p>
        </w:tc>
        <w:tc>
          <w:tcPr>
            <w:tcW w:w="1495" w:type="dxa"/>
          </w:tcPr>
          <w:p w14:paraId="61ECC759">
            <w:pPr>
              <w:pStyle w:val="4"/>
              <w:jc w:val="center"/>
            </w:pPr>
            <w:r>
              <w:rPr>
                <w:rFonts w:ascii="仿宋_GB2312" w:hAnsi="仿宋_GB2312" w:eastAsia="仿宋_GB2312" w:cs="仿宋_GB2312"/>
              </w:rPr>
              <w:t>技术要求名称</w:t>
            </w:r>
          </w:p>
        </w:tc>
        <w:tc>
          <w:tcPr>
            <w:tcW w:w="5814" w:type="dxa"/>
          </w:tcPr>
          <w:p w14:paraId="19EBA4A4">
            <w:pPr>
              <w:pStyle w:val="4"/>
              <w:jc w:val="center"/>
            </w:pPr>
            <w:r>
              <w:rPr>
                <w:rFonts w:ascii="仿宋_GB2312" w:hAnsi="仿宋_GB2312" w:eastAsia="仿宋_GB2312" w:cs="仿宋_GB2312"/>
              </w:rPr>
              <w:t>技术参数与性能指标</w:t>
            </w:r>
          </w:p>
        </w:tc>
      </w:tr>
      <w:tr w14:paraId="52A53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E44448">
            <w:pPr>
              <w:pStyle w:val="4"/>
              <w:jc w:val="center"/>
            </w:pPr>
            <w:r>
              <w:rPr>
                <w:rFonts w:ascii="仿宋_GB2312" w:hAnsi="仿宋_GB2312" w:eastAsia="仿宋_GB2312" w:cs="仿宋_GB2312"/>
              </w:rPr>
              <w:t>1</w:t>
            </w:r>
          </w:p>
        </w:tc>
        <w:tc>
          <w:tcPr>
            <w:tcW w:w="581" w:type="dxa"/>
          </w:tcPr>
          <w:p w14:paraId="253EC326"/>
        </w:tc>
        <w:tc>
          <w:tcPr>
            <w:tcW w:w="1495" w:type="dxa"/>
          </w:tcPr>
          <w:p w14:paraId="3FA34EC6">
            <w:pPr>
              <w:pStyle w:val="4"/>
              <w:jc w:val="left"/>
            </w:pPr>
            <w:r>
              <w:rPr>
                <w:rFonts w:ascii="仿宋_GB2312" w:hAnsi="仿宋_GB2312" w:eastAsia="仿宋_GB2312" w:cs="仿宋_GB2312"/>
              </w:rPr>
              <w:t>技术参数与要求</w:t>
            </w:r>
          </w:p>
        </w:tc>
        <w:tc>
          <w:tcPr>
            <w:tcW w:w="5814" w:type="dxa"/>
          </w:tcPr>
          <w:p w14:paraId="275A1694">
            <w:pPr>
              <w:pStyle w:val="4"/>
              <w:ind w:firstLine="440"/>
              <w:jc w:val="left"/>
            </w:pPr>
            <w:r>
              <w:rPr>
                <w:rFonts w:ascii="仿宋_GB2312" w:hAnsi="仿宋_GB2312" w:eastAsia="仿宋_GB2312" w:cs="仿宋_GB2312"/>
                <w:color w:val="000000"/>
                <w:sz w:val="22"/>
              </w:rPr>
              <w:t>★</w:t>
            </w:r>
            <w:r>
              <w:rPr>
                <w:rFonts w:ascii="仿宋_GB2312" w:hAnsi="仿宋_GB2312" w:eastAsia="仿宋_GB2312" w:cs="仿宋_GB2312"/>
                <w:sz w:val="22"/>
              </w:rPr>
              <w:t>1.机箱≥13.6L，支持侧板挂环锁、Kensington锁。</w:t>
            </w:r>
          </w:p>
          <w:p w14:paraId="15B805F3">
            <w:pPr>
              <w:pStyle w:val="4"/>
              <w:ind w:firstLine="440"/>
              <w:jc w:val="left"/>
            </w:pPr>
            <w:r>
              <w:rPr>
                <w:rFonts w:ascii="仿宋_GB2312" w:hAnsi="仿宋_GB2312" w:eastAsia="仿宋_GB2312" w:cs="仿宋_GB2312"/>
                <w:sz w:val="22"/>
              </w:rPr>
              <w:t>★2.处理器配置1颗国产X86架构CPU，每颗CPU物理核心数≥8核，每颗CPU主频≥3.0GHz，三级缓存≥16MB，支持超线程技术。</w:t>
            </w:r>
          </w:p>
          <w:p w14:paraId="35B883DB">
            <w:pPr>
              <w:pStyle w:val="4"/>
              <w:ind w:firstLine="440"/>
              <w:jc w:val="left"/>
            </w:pPr>
            <w:r>
              <w:rPr>
                <w:rFonts w:ascii="仿宋_GB2312" w:hAnsi="仿宋_GB2312" w:eastAsia="仿宋_GB2312" w:cs="仿宋_GB2312"/>
                <w:sz w:val="22"/>
              </w:rPr>
              <w:t>★3.内存配置≥16GB DDR4 UDIMM内存，配置≥4个内存插槽。</w:t>
            </w:r>
          </w:p>
          <w:p w14:paraId="178FD812">
            <w:pPr>
              <w:pStyle w:val="4"/>
              <w:ind w:firstLine="440"/>
              <w:jc w:val="left"/>
            </w:pPr>
            <w:r>
              <w:rPr>
                <w:rFonts w:ascii="仿宋_GB2312" w:hAnsi="仿宋_GB2312" w:eastAsia="仿宋_GB2312" w:cs="仿宋_GB2312"/>
                <w:sz w:val="22"/>
              </w:rPr>
              <w:t>★4.显卡≥2G独立显卡，支持VGA+HDMI视频输出显示。</w:t>
            </w:r>
          </w:p>
          <w:p w14:paraId="01E5B7BC">
            <w:pPr>
              <w:pStyle w:val="4"/>
              <w:ind w:firstLine="440"/>
              <w:jc w:val="left"/>
            </w:pPr>
            <w:r>
              <w:rPr>
                <w:rFonts w:ascii="仿宋_GB2312" w:hAnsi="仿宋_GB2312" w:eastAsia="仿宋_GB2312" w:cs="仿宋_GB2312"/>
                <w:sz w:val="22"/>
              </w:rPr>
              <w:t>★5.硬盘≥512GB，采用M.2接口NVME协议SSD。</w:t>
            </w:r>
          </w:p>
          <w:p w14:paraId="35DA7235">
            <w:pPr>
              <w:pStyle w:val="4"/>
              <w:ind w:firstLine="440"/>
              <w:jc w:val="left"/>
            </w:pPr>
            <w:r>
              <w:rPr>
                <w:rFonts w:ascii="仿宋_GB2312" w:hAnsi="仿宋_GB2312" w:eastAsia="仿宋_GB2312" w:cs="仿宋_GB2312"/>
                <w:sz w:val="22"/>
              </w:rPr>
              <w:t>6.电源电源功率≥180W；电源通过80PLUS认证。</w:t>
            </w:r>
          </w:p>
          <w:p w14:paraId="7A70AF7D">
            <w:pPr>
              <w:pStyle w:val="4"/>
              <w:ind w:firstLine="440"/>
              <w:jc w:val="left"/>
            </w:pPr>
            <w:r>
              <w:rPr>
                <w:rFonts w:ascii="仿宋_GB2312" w:hAnsi="仿宋_GB2312" w:eastAsia="仿宋_GB2312" w:cs="仿宋_GB2312"/>
                <w:sz w:val="22"/>
              </w:rPr>
              <w:t>7.网络1个RJ45 10/100/1000自适应以太网口。</w:t>
            </w:r>
          </w:p>
          <w:p w14:paraId="77578373">
            <w:pPr>
              <w:pStyle w:val="4"/>
              <w:ind w:firstLine="440"/>
              <w:jc w:val="left"/>
            </w:pPr>
            <w:r>
              <w:rPr>
                <w:rFonts w:ascii="仿宋_GB2312" w:hAnsi="仿宋_GB2312" w:eastAsia="仿宋_GB2312" w:cs="仿宋_GB2312"/>
                <w:sz w:val="22"/>
              </w:rPr>
              <w:t>8.接口扩展PCIE插槽数量≥3个。</w:t>
            </w:r>
          </w:p>
          <w:p w14:paraId="45D42289">
            <w:pPr>
              <w:pStyle w:val="4"/>
              <w:ind w:firstLine="440"/>
              <w:jc w:val="left"/>
            </w:pPr>
            <w:r>
              <w:rPr>
                <w:rFonts w:ascii="仿宋_GB2312" w:hAnsi="仿宋_GB2312" w:eastAsia="仿宋_GB2312" w:cs="仿宋_GB2312"/>
                <w:sz w:val="22"/>
              </w:rPr>
              <w:t>★9.接口：前置USB3.0接口≥6个，Type-C3.0接口≥1个，Type-C供电口≥1个；后置USB3.0接口≥2个，USB2.0接口≥3个；音频接口：麦克风1个，耳机1个；后端3个Audio音频接口。</w:t>
            </w:r>
          </w:p>
          <w:p w14:paraId="7347ED3C">
            <w:pPr>
              <w:pStyle w:val="4"/>
              <w:ind w:firstLine="440"/>
              <w:jc w:val="left"/>
            </w:pPr>
            <w:r>
              <w:rPr>
                <w:rFonts w:ascii="仿宋_GB2312" w:hAnsi="仿宋_GB2312" w:eastAsia="仿宋_GB2312" w:cs="仿宋_GB2312"/>
                <w:sz w:val="22"/>
              </w:rPr>
              <w:t>★10.显示器：配置≥23.8英寸LED显示器，与主机同品牌，分辨率≥1920*1080，刷新频率≥100Hz，对比度≥3000:1，视频接口VGA+HDMI。</w:t>
            </w:r>
          </w:p>
          <w:p w14:paraId="5277FCF5">
            <w:pPr>
              <w:pStyle w:val="4"/>
              <w:ind w:firstLine="440"/>
              <w:jc w:val="left"/>
            </w:pPr>
            <w:r>
              <w:rPr>
                <w:rFonts w:ascii="仿宋_GB2312" w:hAnsi="仿宋_GB2312" w:eastAsia="仿宋_GB2312" w:cs="仿宋_GB2312"/>
                <w:sz w:val="22"/>
              </w:rPr>
              <w:t>★11.操作系统应当符合安全可靠测评要求，通过政府有关部门指定的中国信息安全测评中心和国家保密科技测评中心网站可查看安全可靠测评结果。</w:t>
            </w:r>
          </w:p>
          <w:p w14:paraId="3DC7B86B">
            <w:pPr>
              <w:pStyle w:val="4"/>
              <w:ind w:firstLine="440"/>
              <w:jc w:val="left"/>
            </w:pPr>
            <w:r>
              <w:rPr>
                <w:rFonts w:ascii="仿宋_GB2312" w:hAnsi="仿宋_GB2312" w:eastAsia="仿宋_GB2312" w:cs="仿宋_GB2312"/>
                <w:sz w:val="22"/>
              </w:rPr>
              <w:t>★12.其他要求：除以上技术参数与性能指标外，还应满足</w:t>
            </w:r>
            <w:r>
              <w:rPr>
                <w:rFonts w:ascii="仿宋_GB2312" w:hAnsi="仿宋_GB2312" w:eastAsia="仿宋_GB2312" w:cs="仿宋_GB2312"/>
                <w:color w:val="000000"/>
                <w:sz w:val="22"/>
              </w:rPr>
              <w:t>《财政部工业和信息化部关于印发〈台式计算机政府采购需求标准（2023 年版）〉的通知》</w:t>
            </w:r>
            <w:r>
              <w:rPr>
                <w:rFonts w:ascii="仿宋_GB2312" w:hAnsi="仿宋_GB2312" w:eastAsia="仿宋_GB2312" w:cs="仿宋_GB2312"/>
                <w:sz w:val="22"/>
              </w:rPr>
              <w:t>中其他加*的指标要求。</w:t>
            </w:r>
          </w:p>
        </w:tc>
      </w:tr>
    </w:tbl>
    <w:p w14:paraId="67A1646A">
      <w:pPr>
        <w:pStyle w:val="4"/>
        <w:jc w:val="left"/>
      </w:pPr>
      <w:r>
        <w:rPr>
          <w:rFonts w:ascii="仿宋_GB2312" w:hAnsi="仿宋_GB2312" w:eastAsia="仿宋_GB2312" w:cs="仿宋_GB2312"/>
        </w:rPr>
        <w:t>标的名称：教学管理系统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029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7FA38D">
            <w:pPr>
              <w:pStyle w:val="4"/>
              <w:jc w:val="center"/>
            </w:pPr>
            <w:r>
              <w:rPr>
                <w:rFonts w:ascii="仿宋_GB2312" w:hAnsi="仿宋_GB2312" w:eastAsia="仿宋_GB2312" w:cs="仿宋_GB2312"/>
              </w:rPr>
              <w:t>序号</w:t>
            </w:r>
          </w:p>
        </w:tc>
        <w:tc>
          <w:tcPr>
            <w:tcW w:w="581" w:type="dxa"/>
          </w:tcPr>
          <w:p w14:paraId="24EB25B4">
            <w:pPr>
              <w:pStyle w:val="4"/>
              <w:jc w:val="center"/>
            </w:pPr>
            <w:r>
              <w:rPr>
                <w:rFonts w:ascii="仿宋_GB2312" w:hAnsi="仿宋_GB2312" w:eastAsia="仿宋_GB2312" w:cs="仿宋_GB2312"/>
              </w:rPr>
              <w:t>符号标识</w:t>
            </w:r>
          </w:p>
        </w:tc>
        <w:tc>
          <w:tcPr>
            <w:tcW w:w="1495" w:type="dxa"/>
          </w:tcPr>
          <w:p w14:paraId="4BFD2668">
            <w:pPr>
              <w:pStyle w:val="4"/>
              <w:jc w:val="center"/>
            </w:pPr>
            <w:r>
              <w:rPr>
                <w:rFonts w:ascii="仿宋_GB2312" w:hAnsi="仿宋_GB2312" w:eastAsia="仿宋_GB2312" w:cs="仿宋_GB2312"/>
              </w:rPr>
              <w:t>技术要求名称</w:t>
            </w:r>
          </w:p>
        </w:tc>
        <w:tc>
          <w:tcPr>
            <w:tcW w:w="5814" w:type="dxa"/>
          </w:tcPr>
          <w:p w14:paraId="4874C65D">
            <w:pPr>
              <w:pStyle w:val="4"/>
              <w:jc w:val="center"/>
            </w:pPr>
            <w:r>
              <w:rPr>
                <w:rFonts w:ascii="仿宋_GB2312" w:hAnsi="仿宋_GB2312" w:eastAsia="仿宋_GB2312" w:cs="仿宋_GB2312"/>
              </w:rPr>
              <w:t>技术参数与性能指标</w:t>
            </w:r>
          </w:p>
        </w:tc>
      </w:tr>
      <w:tr w14:paraId="5EE77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8F28DF">
            <w:pPr>
              <w:pStyle w:val="4"/>
              <w:jc w:val="center"/>
            </w:pPr>
            <w:r>
              <w:rPr>
                <w:rFonts w:ascii="仿宋_GB2312" w:hAnsi="仿宋_GB2312" w:eastAsia="仿宋_GB2312" w:cs="仿宋_GB2312"/>
              </w:rPr>
              <w:t>1</w:t>
            </w:r>
          </w:p>
        </w:tc>
        <w:tc>
          <w:tcPr>
            <w:tcW w:w="581" w:type="dxa"/>
          </w:tcPr>
          <w:p w14:paraId="11A7132B"/>
        </w:tc>
        <w:tc>
          <w:tcPr>
            <w:tcW w:w="1495" w:type="dxa"/>
          </w:tcPr>
          <w:p w14:paraId="16C23913">
            <w:pPr>
              <w:pStyle w:val="4"/>
              <w:jc w:val="left"/>
            </w:pPr>
            <w:r>
              <w:rPr>
                <w:rFonts w:ascii="仿宋_GB2312" w:hAnsi="仿宋_GB2312" w:eastAsia="仿宋_GB2312" w:cs="仿宋_GB2312"/>
              </w:rPr>
              <w:t>技术参数与要求</w:t>
            </w:r>
          </w:p>
        </w:tc>
        <w:tc>
          <w:tcPr>
            <w:tcW w:w="5814" w:type="dxa"/>
          </w:tcPr>
          <w:p w14:paraId="36CE94F6">
            <w:pPr>
              <w:pStyle w:val="4"/>
              <w:ind w:firstLine="440"/>
              <w:jc w:val="left"/>
            </w:pPr>
            <w:r>
              <w:rPr>
                <w:rFonts w:ascii="仿宋_GB2312" w:hAnsi="仿宋_GB2312" w:eastAsia="仿宋_GB2312" w:cs="仿宋_GB2312"/>
                <w:color w:val="000000"/>
                <w:sz w:val="22"/>
              </w:rPr>
              <w:t>★1.需支持多个语言版本，满足不同外语教师灵活使用软件。</w:t>
            </w:r>
            <w:r>
              <w:rPr>
                <w:rFonts w:ascii="仿宋_GB2312" w:hAnsi="仿宋_GB2312" w:eastAsia="仿宋_GB2312" w:cs="仿宋_GB2312"/>
                <w:b/>
                <w:color w:val="000000"/>
                <w:sz w:val="22"/>
              </w:rPr>
              <w:t>（提供彩页或官网截图或承诺函并进行电子签章）</w:t>
            </w:r>
          </w:p>
          <w:p w14:paraId="16DEB394">
            <w:pPr>
              <w:pStyle w:val="4"/>
              <w:ind w:firstLine="440"/>
              <w:jc w:val="left"/>
            </w:pPr>
            <w:r>
              <w:rPr>
                <w:rFonts w:ascii="仿宋_GB2312" w:hAnsi="仿宋_GB2312" w:eastAsia="仿宋_GB2312" w:cs="仿宋_GB2312"/>
                <w:color w:val="000000"/>
                <w:sz w:val="22"/>
              </w:rPr>
              <w:t>★2.系统软件的加密方式支持：加密狗加密、服务器端授权、在线序列号加密、离线文件加密、自定义短码激活、mac地址预置激活等多种方式的激活方式。</w:t>
            </w:r>
            <w:r>
              <w:rPr>
                <w:rFonts w:ascii="仿宋_GB2312" w:hAnsi="仿宋_GB2312" w:eastAsia="仿宋_GB2312" w:cs="仿宋_GB2312"/>
                <w:b/>
                <w:color w:val="000000"/>
                <w:sz w:val="22"/>
              </w:rPr>
              <w:t>（提供相关功能的截图或者承诺函并进行电子签章）</w:t>
            </w:r>
          </w:p>
          <w:p w14:paraId="758C972F">
            <w:pPr>
              <w:pStyle w:val="4"/>
              <w:ind w:firstLine="440"/>
              <w:jc w:val="left"/>
            </w:pPr>
            <w:r>
              <w:rPr>
                <w:rFonts w:ascii="仿宋_GB2312" w:hAnsi="仿宋_GB2312" w:eastAsia="仿宋_GB2312" w:cs="仿宋_GB2312"/>
                <w:color w:val="000000"/>
                <w:sz w:val="22"/>
              </w:rPr>
              <w:t>3.屏幕广播：将教师机屏幕和教师讲话实时广播给单一、部分或全体学生，可选择全屏或窗口方式。窗口模式下或教师机与学生机分辨率不同情况下，学生机可以以不同的窗口方式接收广播。</w:t>
            </w:r>
          </w:p>
          <w:p w14:paraId="5BA4B9D3">
            <w:pPr>
              <w:pStyle w:val="4"/>
              <w:ind w:firstLine="440"/>
              <w:jc w:val="left"/>
            </w:pPr>
            <w:r>
              <w:rPr>
                <w:rFonts w:ascii="仿宋_GB2312" w:hAnsi="仿宋_GB2312" w:eastAsia="仿宋_GB2312" w:cs="仿宋_GB2312"/>
                <w:color w:val="000000"/>
                <w:sz w:val="22"/>
              </w:rPr>
              <w:t>4.共享白板：教师可共享白板、桌面或图片与选定的学生共同完成相同的学习任务或绘画作品，提供学生也可以单独完成。</w:t>
            </w:r>
          </w:p>
          <w:p w14:paraId="6050580D">
            <w:pPr>
              <w:pStyle w:val="4"/>
              <w:ind w:firstLine="440"/>
              <w:jc w:val="left"/>
            </w:pPr>
            <w:r>
              <w:rPr>
                <w:rFonts w:ascii="仿宋_GB2312" w:hAnsi="仿宋_GB2312" w:eastAsia="仿宋_GB2312" w:cs="仿宋_GB2312"/>
                <w:color w:val="000000"/>
                <w:sz w:val="22"/>
              </w:rPr>
              <w:t>5.网络影院：实现教师机播放的视频同步广播到学生机。</w:t>
            </w:r>
          </w:p>
          <w:p w14:paraId="48947757">
            <w:pPr>
              <w:pStyle w:val="4"/>
              <w:ind w:firstLine="440"/>
              <w:jc w:val="left"/>
            </w:pPr>
            <w:r>
              <w:rPr>
                <w:rFonts w:ascii="仿宋_GB2312" w:hAnsi="仿宋_GB2312" w:eastAsia="仿宋_GB2312" w:cs="仿宋_GB2312"/>
                <w:color w:val="000000"/>
                <w:sz w:val="22"/>
              </w:rPr>
              <w:t>★6.文件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ascii="仿宋_GB2312" w:hAnsi="仿宋_GB2312" w:eastAsia="仿宋_GB2312" w:cs="仿宋_GB2312"/>
                <w:b/>
                <w:color w:val="000000"/>
                <w:sz w:val="22"/>
              </w:rPr>
              <w:t>（在成交后签订采购合同前向采购人提供产品功能演示，须在响应文件中提供承诺函，格式自拟）</w:t>
            </w:r>
          </w:p>
          <w:p w14:paraId="5F493BAE">
            <w:pPr>
              <w:pStyle w:val="4"/>
              <w:ind w:firstLine="440"/>
              <w:jc w:val="left"/>
            </w:pPr>
            <w:r>
              <w:rPr>
                <w:rFonts w:ascii="仿宋_GB2312" w:hAnsi="仿宋_GB2312" w:eastAsia="仿宋_GB2312" w:cs="仿宋_GB2312"/>
                <w:color w:val="000000"/>
                <w:sz w:val="22"/>
              </w:rPr>
              <w:t>7.U盘限制：对U盘访问权限的设定（全部开放、只读、完全阻止），有效控制学生使用U盘，防止资料的流失和病毒的引入。</w:t>
            </w:r>
          </w:p>
          <w:p w14:paraId="771D537E">
            <w:pPr>
              <w:pStyle w:val="4"/>
              <w:ind w:firstLine="440"/>
              <w:jc w:val="left"/>
            </w:pPr>
            <w:r>
              <w:rPr>
                <w:rFonts w:ascii="仿宋_GB2312" w:hAnsi="仿宋_GB2312" w:eastAsia="仿宋_GB2312" w:cs="仿宋_GB2312"/>
                <w:color w:val="000000"/>
                <w:sz w:val="22"/>
              </w:rPr>
              <w:t>8.网页限制：设定学生访问网站的黑名单或白名单，对学生可以访问的Internet站点进行管理，并支持多浏览器限制。</w:t>
            </w:r>
          </w:p>
          <w:p w14:paraId="66B0D40C">
            <w:pPr>
              <w:pStyle w:val="4"/>
              <w:ind w:firstLine="440"/>
              <w:jc w:val="left"/>
            </w:pPr>
            <w:r>
              <w:rPr>
                <w:rFonts w:ascii="仿宋_GB2312" w:hAnsi="仿宋_GB2312" w:eastAsia="仿宋_GB2312" w:cs="仿宋_GB2312"/>
                <w:color w:val="000000"/>
                <w:sz w:val="22"/>
              </w:rPr>
              <w:t>9.程序限制：通过各种策略的应用，可防止学生在教学过程中打游戏，或使用QQ，MSN等聊天工具，支持限制U盘，网络映射盘，硬盘虚拟盘，虚拟光盘，内存虚拟盘里的程序。</w:t>
            </w:r>
          </w:p>
          <w:p w14:paraId="4C7EC04C">
            <w:pPr>
              <w:pStyle w:val="4"/>
              <w:ind w:firstLine="440"/>
              <w:jc w:val="left"/>
            </w:pPr>
            <w:r>
              <w:rPr>
                <w:rFonts w:ascii="仿宋_GB2312" w:hAnsi="仿宋_GB2312" w:eastAsia="仿宋_GB2312" w:cs="仿宋_GB2312"/>
                <w:color w:val="000000"/>
                <w:sz w:val="22"/>
              </w:rPr>
              <w:t>10.系统采用B/S架构，中文图形化操作界面，通过浏览器即可管理云桌面终端设备；支持终端批量配置，通过管理平台批量修改终端设备的计算机名、IP地址、分辨率、时间同步等设置。</w:t>
            </w:r>
          </w:p>
          <w:p w14:paraId="07E43C2D">
            <w:pPr>
              <w:pStyle w:val="4"/>
              <w:ind w:firstLine="440"/>
              <w:jc w:val="left"/>
            </w:pPr>
            <w:r>
              <w:rPr>
                <w:rFonts w:ascii="仿宋_GB2312" w:hAnsi="仿宋_GB2312" w:eastAsia="仿宋_GB2312" w:cs="仿宋_GB2312"/>
                <w:color w:val="000000"/>
                <w:sz w:val="22"/>
              </w:rPr>
              <w:t>11.可通过系统进行唤醒、关机、重启、远程查看、控制、命令、配置更改、切换镜像、外设管控、硬件信息查看看等功能。</w:t>
            </w:r>
          </w:p>
          <w:p w14:paraId="2824E2A6">
            <w:pPr>
              <w:pStyle w:val="4"/>
              <w:ind w:firstLine="440"/>
              <w:jc w:val="left"/>
            </w:pPr>
            <w:r>
              <w:rPr>
                <w:rFonts w:ascii="仿宋_GB2312" w:hAnsi="仿宋_GB2312" w:eastAsia="仿宋_GB2312" w:cs="仿宋_GB2312"/>
                <w:color w:val="000000"/>
                <w:sz w:val="22"/>
              </w:rPr>
              <w:t>★12.系统支持在镜像下发时进行组内网络探测与网速传输测试以确保网络达到最佳可用状态；可检测服务器的TCP、UDP 、HTTP等网络协议端口是否被异常占用以确保云桌面环境的正常使用。（提供系统相关功能的截图证明并进行电子签章）</w:t>
            </w:r>
          </w:p>
          <w:p w14:paraId="3F918E39">
            <w:pPr>
              <w:pStyle w:val="4"/>
              <w:ind w:firstLine="440"/>
              <w:jc w:val="left"/>
            </w:pPr>
            <w:r>
              <w:rPr>
                <w:rFonts w:ascii="仿宋_GB2312" w:hAnsi="仿宋_GB2312" w:eastAsia="仿宋_GB2312" w:cs="仿宋_GB2312"/>
                <w:color w:val="000000"/>
                <w:sz w:val="22"/>
              </w:rPr>
              <w:t>★13.系统支持收集所有终端的软件信息，包含但不限于程序名称、运行次数、运行时长、版本、程序大小等。（提供系统相关功能的截图证明并进行电子签章）</w:t>
            </w:r>
          </w:p>
          <w:p w14:paraId="63D878A0">
            <w:pPr>
              <w:pStyle w:val="4"/>
              <w:ind w:firstLine="440"/>
              <w:jc w:val="left"/>
            </w:pPr>
            <w:r>
              <w:rPr>
                <w:rFonts w:ascii="仿宋_GB2312" w:hAnsi="仿宋_GB2312" w:eastAsia="仿宋_GB2312" w:cs="仿宋_GB2312"/>
                <w:color w:val="000000"/>
                <w:sz w:val="22"/>
              </w:rPr>
              <w:t>14.系统可通过配置IO服务器的方式在网络带宽不佳时，将主服务器内镜像提前下发至IO服务器，通过IO服务器分发镜像，实现数据分流，提升局域网内镜像的更新速度。</w:t>
            </w:r>
          </w:p>
          <w:p w14:paraId="6BE3873D">
            <w:pPr>
              <w:pStyle w:val="4"/>
              <w:ind w:firstLine="440"/>
              <w:jc w:val="left"/>
            </w:pPr>
            <w:r>
              <w:rPr>
                <w:rFonts w:ascii="仿宋_GB2312" w:hAnsi="仿宋_GB2312" w:eastAsia="仿宋_GB2312" w:cs="仿宋_GB2312"/>
                <w:color w:val="000000"/>
                <w:sz w:val="22"/>
              </w:rPr>
              <w:t>★15.收集系统中所有云桌面终端的硬件配置与状态信息，包括终端名称、主板型号、CPU型号、内存容量、最近运行时间、合计运行时间、硬件变更和记录信息等；支持平台收集所有终端的运行状态信息，包含但不限于终端名称、CPU温度、开机时间、硬盘信息等。（在成交后签订采购合同前向采购人提供产品功能演示，须在响应文件中提供承诺函，格式自拟）</w:t>
            </w:r>
          </w:p>
          <w:p w14:paraId="6655CFD5">
            <w:pPr>
              <w:pStyle w:val="4"/>
              <w:ind w:firstLine="440"/>
              <w:jc w:val="left"/>
            </w:pPr>
            <w:r>
              <w:rPr>
                <w:rFonts w:ascii="仿宋_GB2312" w:hAnsi="仿宋_GB2312" w:eastAsia="仿宋_GB2312" w:cs="仿宋_GB2312"/>
                <w:color w:val="000000"/>
                <w:sz w:val="22"/>
              </w:rPr>
              <w:t>16.支持统信UOS、麒麟KOS、Linux、 Windows全系列，支持从管理端或客户端自主选择启动环境；且多个系统环境可快速切换。</w:t>
            </w:r>
          </w:p>
        </w:tc>
      </w:tr>
    </w:tbl>
    <w:p w14:paraId="78A7EB48">
      <w:pPr>
        <w:pStyle w:val="4"/>
        <w:jc w:val="left"/>
      </w:pPr>
      <w:r>
        <w:rPr>
          <w:rFonts w:ascii="仿宋_GB2312" w:hAnsi="仿宋_GB2312" w:eastAsia="仿宋_GB2312" w:cs="仿宋_GB2312"/>
        </w:rPr>
        <w:t>标的名称：还原系统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69D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871623">
            <w:pPr>
              <w:pStyle w:val="4"/>
              <w:jc w:val="center"/>
            </w:pPr>
            <w:r>
              <w:rPr>
                <w:rFonts w:ascii="仿宋_GB2312" w:hAnsi="仿宋_GB2312" w:eastAsia="仿宋_GB2312" w:cs="仿宋_GB2312"/>
              </w:rPr>
              <w:t>序号</w:t>
            </w:r>
          </w:p>
        </w:tc>
        <w:tc>
          <w:tcPr>
            <w:tcW w:w="581" w:type="dxa"/>
          </w:tcPr>
          <w:p w14:paraId="7F35EB0D">
            <w:pPr>
              <w:pStyle w:val="4"/>
              <w:jc w:val="center"/>
            </w:pPr>
            <w:r>
              <w:rPr>
                <w:rFonts w:ascii="仿宋_GB2312" w:hAnsi="仿宋_GB2312" w:eastAsia="仿宋_GB2312" w:cs="仿宋_GB2312"/>
              </w:rPr>
              <w:t>符号标识</w:t>
            </w:r>
          </w:p>
        </w:tc>
        <w:tc>
          <w:tcPr>
            <w:tcW w:w="1495" w:type="dxa"/>
          </w:tcPr>
          <w:p w14:paraId="49BF0628">
            <w:pPr>
              <w:pStyle w:val="4"/>
              <w:jc w:val="center"/>
            </w:pPr>
            <w:r>
              <w:rPr>
                <w:rFonts w:ascii="仿宋_GB2312" w:hAnsi="仿宋_GB2312" w:eastAsia="仿宋_GB2312" w:cs="仿宋_GB2312"/>
              </w:rPr>
              <w:t>技术要求名称</w:t>
            </w:r>
          </w:p>
        </w:tc>
        <w:tc>
          <w:tcPr>
            <w:tcW w:w="5814" w:type="dxa"/>
          </w:tcPr>
          <w:p w14:paraId="45DD67F1">
            <w:pPr>
              <w:pStyle w:val="4"/>
              <w:jc w:val="center"/>
            </w:pPr>
            <w:r>
              <w:rPr>
                <w:rFonts w:ascii="仿宋_GB2312" w:hAnsi="仿宋_GB2312" w:eastAsia="仿宋_GB2312" w:cs="仿宋_GB2312"/>
              </w:rPr>
              <w:t>技术参数与性能指标</w:t>
            </w:r>
          </w:p>
        </w:tc>
      </w:tr>
      <w:tr w14:paraId="23473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BB73A3">
            <w:pPr>
              <w:pStyle w:val="4"/>
              <w:jc w:val="center"/>
            </w:pPr>
            <w:r>
              <w:rPr>
                <w:rFonts w:ascii="仿宋_GB2312" w:hAnsi="仿宋_GB2312" w:eastAsia="仿宋_GB2312" w:cs="仿宋_GB2312"/>
              </w:rPr>
              <w:t>1</w:t>
            </w:r>
          </w:p>
        </w:tc>
        <w:tc>
          <w:tcPr>
            <w:tcW w:w="581" w:type="dxa"/>
          </w:tcPr>
          <w:p w14:paraId="5C2BFEE0"/>
        </w:tc>
        <w:tc>
          <w:tcPr>
            <w:tcW w:w="1495" w:type="dxa"/>
          </w:tcPr>
          <w:p w14:paraId="1FCD0358">
            <w:pPr>
              <w:pStyle w:val="4"/>
              <w:jc w:val="left"/>
            </w:pPr>
            <w:r>
              <w:rPr>
                <w:rFonts w:ascii="仿宋_GB2312" w:hAnsi="仿宋_GB2312" w:eastAsia="仿宋_GB2312" w:cs="仿宋_GB2312"/>
              </w:rPr>
              <w:t>技术参数与要求</w:t>
            </w:r>
          </w:p>
        </w:tc>
        <w:tc>
          <w:tcPr>
            <w:tcW w:w="5814" w:type="dxa"/>
          </w:tcPr>
          <w:p w14:paraId="56010ACC">
            <w:pPr>
              <w:pStyle w:val="4"/>
              <w:ind w:firstLine="440"/>
              <w:jc w:val="left"/>
            </w:pPr>
            <w:r>
              <w:rPr>
                <w:rFonts w:ascii="仿宋_GB2312" w:hAnsi="仿宋_GB2312" w:eastAsia="仿宋_GB2312" w:cs="仿宋_GB2312"/>
                <w:color w:val="000000"/>
                <w:sz w:val="22"/>
              </w:rPr>
              <w:t>1.系统支持通过U盘、PXE等多种方式引导安装，支持外部交换机提供DHCP、固定IP、自动提供三种方式配置方式。</w:t>
            </w:r>
          </w:p>
          <w:p w14:paraId="5D653454">
            <w:pPr>
              <w:pStyle w:val="4"/>
              <w:ind w:firstLine="440"/>
              <w:jc w:val="left"/>
            </w:pPr>
            <w:r>
              <w:rPr>
                <w:rFonts w:ascii="仿宋_GB2312" w:hAnsi="仿宋_GB2312" w:eastAsia="仿宋_GB2312" w:cs="仿宋_GB2312"/>
                <w:color w:val="000000"/>
                <w:sz w:val="22"/>
              </w:rPr>
              <w:t>★2.支持对机房设备进行资产统计，可查询全部设备使用状态，包含编号、IP、MAC、CPU信息、内存使用率、运行时间以及硬盘容量等信息。</w:t>
            </w:r>
          </w:p>
          <w:p w14:paraId="6C39F96C">
            <w:pPr>
              <w:pStyle w:val="4"/>
              <w:ind w:firstLine="440"/>
              <w:jc w:val="left"/>
            </w:pPr>
            <w:r>
              <w:rPr>
                <w:rFonts w:ascii="仿宋_GB2312" w:hAnsi="仿宋_GB2312" w:eastAsia="仿宋_GB2312" w:cs="仿宋_GB2312"/>
                <w:color w:val="000000"/>
                <w:sz w:val="22"/>
              </w:rPr>
              <w:t>3.系统支持操作系统的一键切换，支持Windows、银河麒麟、统信、中科方德等操作系统。</w:t>
            </w:r>
          </w:p>
          <w:p w14:paraId="5638EB45">
            <w:pPr>
              <w:pStyle w:val="4"/>
              <w:ind w:firstLine="440"/>
              <w:jc w:val="left"/>
            </w:pPr>
            <w:r>
              <w:rPr>
                <w:rFonts w:ascii="仿宋_GB2312" w:hAnsi="仿宋_GB2312" w:eastAsia="仿宋_GB2312" w:cs="仿宋_GB2312"/>
                <w:color w:val="000000"/>
                <w:sz w:val="22"/>
              </w:rPr>
              <w:t>4.为便于管理员对需要帮助的学生进行远程指导，还原系统无需借助第三方平台软件即可支持远程控制功能。</w:t>
            </w:r>
          </w:p>
          <w:p w14:paraId="467FBB2E">
            <w:pPr>
              <w:pStyle w:val="4"/>
              <w:ind w:firstLine="440"/>
              <w:jc w:val="left"/>
            </w:pPr>
            <w:r>
              <w:rPr>
                <w:rFonts w:ascii="仿宋_GB2312" w:hAnsi="仿宋_GB2312" w:eastAsia="仿宋_GB2312" w:cs="仿宋_GB2312"/>
                <w:color w:val="000000"/>
                <w:sz w:val="22"/>
              </w:rPr>
              <w:t>5.为保障同传传输速度，系统具备BT服务端和BT客户端功能。</w:t>
            </w:r>
          </w:p>
          <w:p w14:paraId="773382FB">
            <w:pPr>
              <w:pStyle w:val="4"/>
              <w:ind w:firstLine="440"/>
              <w:jc w:val="left"/>
            </w:pPr>
            <w:r>
              <w:rPr>
                <w:rFonts w:ascii="仿宋_GB2312" w:hAnsi="仿宋_GB2312" w:eastAsia="仿宋_GB2312" w:cs="仿宋_GB2312"/>
                <w:color w:val="000000"/>
                <w:sz w:val="22"/>
              </w:rPr>
              <w:t>6.支持Windows、银河麒麟、统信、中科方德等主流操作系统还原属性的设置，包含立即还原、关机还原、每天还原、每周还原等方式，在还原属性生效后系统都会重新恢复至模板状态，保障系统流畅性。</w:t>
            </w:r>
          </w:p>
          <w:p w14:paraId="3F9C72A2">
            <w:pPr>
              <w:pStyle w:val="4"/>
              <w:ind w:firstLine="440"/>
              <w:jc w:val="left"/>
            </w:pPr>
            <w:r>
              <w:rPr>
                <w:rFonts w:ascii="仿宋_GB2312" w:hAnsi="仿宋_GB2312" w:eastAsia="仿宋_GB2312" w:cs="仿宋_GB2312"/>
                <w:color w:val="000000"/>
                <w:sz w:val="22"/>
              </w:rPr>
              <w:t>7.支持对操作系统创建多个还原点，可对还原点进行删除、合并、备注，还原点数量无限制，当系统损坏时，可快速恢复到上一次保存的状态。</w:t>
            </w:r>
          </w:p>
          <w:p w14:paraId="2BCECC67">
            <w:pPr>
              <w:pStyle w:val="4"/>
              <w:ind w:firstLine="440"/>
              <w:jc w:val="left"/>
            </w:pPr>
            <w:r>
              <w:rPr>
                <w:rFonts w:ascii="仿宋_GB2312" w:hAnsi="仿宋_GB2312" w:eastAsia="仿宋_GB2312" w:cs="仿宋_GB2312"/>
                <w:color w:val="000000"/>
                <w:sz w:val="22"/>
              </w:rPr>
              <w:t>8.为帮助教师营造良好的教学环境，系统支持对正在使用的桌面环境开启广告拦截功能，避免学生电脑出现各种弹窗。</w:t>
            </w:r>
          </w:p>
          <w:p w14:paraId="463FEE37">
            <w:pPr>
              <w:pStyle w:val="4"/>
              <w:ind w:firstLine="440"/>
              <w:jc w:val="left"/>
            </w:pPr>
            <w:r>
              <w:rPr>
                <w:rFonts w:ascii="仿宋_GB2312" w:hAnsi="仿宋_GB2312" w:eastAsia="仿宋_GB2312" w:cs="仿宋_GB2312"/>
                <w:color w:val="000000"/>
                <w:sz w:val="22"/>
              </w:rPr>
              <w:t>9.支持日常、考试场景的快速巡检功能，可巡查出学生操作系统的关键信息，如出现网络异常、键鼠未链接将会高亮告警，提醒管理员处理。</w:t>
            </w:r>
          </w:p>
          <w:p w14:paraId="0B1964B9">
            <w:pPr>
              <w:pStyle w:val="4"/>
              <w:ind w:firstLine="440"/>
              <w:jc w:val="left"/>
            </w:pPr>
            <w:r>
              <w:rPr>
                <w:rFonts w:ascii="仿宋_GB2312" w:hAnsi="仿宋_GB2312" w:eastAsia="仿宋_GB2312" w:cs="仿宋_GB2312"/>
                <w:color w:val="000000"/>
                <w:sz w:val="22"/>
              </w:rPr>
              <w:t>10.支持静默更新功能，可对正在上课的学生进行文件的增量下发，不会影响学生的正常使用，待课间重启即可完成应用的部署。</w:t>
            </w:r>
          </w:p>
          <w:p w14:paraId="72D23A02">
            <w:pPr>
              <w:pStyle w:val="4"/>
              <w:ind w:firstLine="440"/>
              <w:jc w:val="left"/>
            </w:pPr>
            <w:r>
              <w:rPr>
                <w:rFonts w:ascii="仿宋_GB2312" w:hAnsi="仿宋_GB2312" w:eastAsia="仿宋_GB2312" w:cs="仿宋_GB2312"/>
                <w:color w:val="000000"/>
                <w:sz w:val="22"/>
              </w:rPr>
              <w:t>11.为减轻管理员维护压力，系统需具备网络排障能力，并支持对常规网络问题进行修复，可检查网络服务是否正常。</w:t>
            </w:r>
          </w:p>
          <w:p w14:paraId="1FA12E4C">
            <w:pPr>
              <w:pStyle w:val="4"/>
              <w:ind w:firstLine="440"/>
              <w:jc w:val="left"/>
            </w:pPr>
            <w:r>
              <w:rPr>
                <w:rFonts w:ascii="仿宋_GB2312" w:hAnsi="仿宋_GB2312" w:eastAsia="仿宋_GB2312" w:cs="仿宋_GB2312"/>
                <w:color w:val="000000"/>
                <w:sz w:val="22"/>
              </w:rPr>
              <w:t>12.无需额外配置服务器，即可对所有设备进行统一管理维护。</w:t>
            </w:r>
          </w:p>
          <w:p w14:paraId="0069CA87">
            <w:pPr>
              <w:pStyle w:val="4"/>
              <w:ind w:firstLine="440"/>
              <w:jc w:val="left"/>
            </w:pPr>
            <w:r>
              <w:rPr>
                <w:rFonts w:ascii="仿宋_GB2312" w:hAnsi="仿宋_GB2312" w:eastAsia="仿宋_GB2312" w:cs="仿宋_GB2312"/>
                <w:color w:val="000000"/>
                <w:sz w:val="22"/>
              </w:rPr>
              <w:t>13.为便于管理员可以给不同的课程制作不同的镜像，支持子镜像功能，在基础镜像的基础上安装不同课程的软件成为不同子镜像，分配给不同的课程。</w:t>
            </w:r>
          </w:p>
          <w:p w14:paraId="360136B7">
            <w:pPr>
              <w:pStyle w:val="4"/>
              <w:ind w:firstLine="440"/>
              <w:jc w:val="left"/>
            </w:pPr>
            <w:r>
              <w:rPr>
                <w:rFonts w:ascii="仿宋_GB2312" w:hAnsi="仿宋_GB2312" w:eastAsia="仿宋_GB2312" w:cs="仿宋_GB2312"/>
                <w:color w:val="000000"/>
                <w:sz w:val="22"/>
              </w:rPr>
              <w:t>14.支持Windows及国产操作系统的IP以及计算机名的批量自动分配。</w:t>
            </w:r>
          </w:p>
          <w:p w14:paraId="45EE55C5">
            <w:pPr>
              <w:pStyle w:val="4"/>
              <w:ind w:firstLine="440"/>
              <w:jc w:val="left"/>
            </w:pPr>
            <w:r>
              <w:rPr>
                <w:rFonts w:ascii="仿宋_GB2312" w:hAnsi="仿宋_GB2312" w:eastAsia="仿宋_GB2312" w:cs="仿宋_GB2312"/>
                <w:color w:val="000000"/>
                <w:sz w:val="22"/>
              </w:rPr>
              <w:t>15.系统需支持日志记录功能，便于在出现问题时进行回溯，快速排查问题原因。</w:t>
            </w:r>
          </w:p>
          <w:p w14:paraId="3F7D22AF">
            <w:pPr>
              <w:pStyle w:val="4"/>
              <w:ind w:firstLine="440"/>
              <w:jc w:val="left"/>
            </w:pPr>
            <w:r>
              <w:rPr>
                <w:rFonts w:ascii="仿宋_GB2312" w:hAnsi="仿宋_GB2312" w:eastAsia="仿宋_GB2312" w:cs="仿宋_GB2312"/>
                <w:color w:val="000000"/>
                <w:sz w:val="22"/>
              </w:rPr>
              <w:t>16.为防止管理员镜像下发时出现错误，可支持中止下发，中止后进行重新下发即可。</w:t>
            </w:r>
          </w:p>
          <w:p w14:paraId="17DB27A8">
            <w:pPr>
              <w:pStyle w:val="4"/>
              <w:ind w:firstLine="440"/>
              <w:jc w:val="left"/>
            </w:pPr>
            <w:r>
              <w:rPr>
                <w:rFonts w:ascii="仿宋_GB2312" w:hAnsi="仿宋_GB2312" w:eastAsia="仿宋_GB2312" w:cs="仿宋_GB2312"/>
                <w:color w:val="000000"/>
                <w:sz w:val="22"/>
              </w:rPr>
              <w:t>17.支持屏幕水印功能，可设置数字编号、计算机名为水印属性，水印将映射在桌面的右上角，便于管理员进行查看。</w:t>
            </w:r>
          </w:p>
          <w:p w14:paraId="3FFA8AF6">
            <w:pPr>
              <w:pStyle w:val="4"/>
              <w:ind w:firstLine="440"/>
              <w:jc w:val="left"/>
            </w:pPr>
            <w:r>
              <w:rPr>
                <w:rFonts w:ascii="仿宋_GB2312" w:hAnsi="仿宋_GB2312" w:eastAsia="仿宋_GB2312" w:cs="仿宋_GB2312"/>
                <w:color w:val="000000"/>
                <w:sz w:val="22"/>
              </w:rPr>
              <w:t>18.为应对大课件的日常教学，需支持系统盘、数据盘的同传功能。</w:t>
            </w:r>
          </w:p>
          <w:p w14:paraId="2718FB3F">
            <w:pPr>
              <w:pStyle w:val="4"/>
              <w:ind w:firstLine="440"/>
              <w:jc w:val="left"/>
            </w:pPr>
            <w:r>
              <w:rPr>
                <w:rFonts w:ascii="仿宋_GB2312" w:hAnsi="仿宋_GB2312" w:eastAsia="仿宋_GB2312" w:cs="仿宋_GB2312"/>
                <w:color w:val="000000"/>
                <w:sz w:val="22"/>
              </w:rPr>
              <w:t>19.支持添加数据盘功能，支持对不同操作系统添加同一份数据盘，实现数据互通，也支持为不同操作系统添加不同的数据盘空间，实现数据隔离。</w:t>
            </w:r>
          </w:p>
          <w:p w14:paraId="4BB87292">
            <w:pPr>
              <w:pStyle w:val="4"/>
              <w:ind w:firstLine="440"/>
              <w:jc w:val="left"/>
            </w:pPr>
            <w:r>
              <w:rPr>
                <w:rFonts w:ascii="仿宋_GB2312" w:hAnsi="仿宋_GB2312" w:eastAsia="仿宋_GB2312" w:cs="仿宋_GB2312"/>
                <w:color w:val="000000"/>
                <w:sz w:val="22"/>
              </w:rPr>
              <w:t>20.为避免设备因中毒导致教学环境异常，还原系统需支持对操作系统硬盘使用分析,可选择式分析指定目录、显示各文件占用空间大小，便于用户寻找出隐藏的大文件。</w:t>
            </w:r>
          </w:p>
          <w:p w14:paraId="0727C882">
            <w:pPr>
              <w:pStyle w:val="4"/>
              <w:ind w:firstLine="440"/>
              <w:jc w:val="left"/>
            </w:pPr>
            <w:r>
              <w:rPr>
                <w:rFonts w:ascii="仿宋_GB2312" w:hAnsi="仿宋_GB2312" w:eastAsia="仿宋_GB2312" w:cs="仿宋_GB2312"/>
                <w:color w:val="000000"/>
                <w:sz w:val="22"/>
              </w:rPr>
              <w:t>21.为便于考试场景的数据保护，系统可将自定义内容进行加密处理，并以二维码模式导出。</w:t>
            </w:r>
          </w:p>
          <w:p w14:paraId="4603E43B">
            <w:pPr>
              <w:pStyle w:val="4"/>
              <w:ind w:firstLine="440"/>
              <w:jc w:val="left"/>
            </w:pPr>
            <w:r>
              <w:rPr>
                <w:rFonts w:ascii="仿宋_GB2312" w:hAnsi="仿宋_GB2312" w:eastAsia="仿宋_GB2312" w:cs="仿宋_GB2312"/>
                <w:color w:val="000000"/>
                <w:sz w:val="22"/>
              </w:rPr>
              <w:t>22.系统支持对教学任务的引导功能，学生可添加本期课程的待办事项，并对已完成的事项进行标注，便于教师查看，为不影响机房上课使用，学生支持对待办事项栏隐藏或设置透明度。</w:t>
            </w:r>
          </w:p>
          <w:p w14:paraId="47664A38">
            <w:pPr>
              <w:pStyle w:val="4"/>
              <w:ind w:firstLine="440"/>
              <w:jc w:val="left"/>
            </w:pPr>
            <w:r>
              <w:rPr>
                <w:rFonts w:ascii="仿宋_GB2312" w:hAnsi="仿宋_GB2312" w:eastAsia="仿宋_GB2312" w:cs="仿宋_GB2312"/>
                <w:color w:val="000000"/>
                <w:sz w:val="22"/>
              </w:rPr>
              <w:t>23.支持开机logo自定义，可以自定义设备开机登录页面logo及文字定制，便于学校进行资产管理。</w:t>
            </w:r>
          </w:p>
        </w:tc>
      </w:tr>
    </w:tbl>
    <w:p w14:paraId="138B0E7E">
      <w:pPr>
        <w:pStyle w:val="4"/>
        <w:jc w:val="left"/>
      </w:pPr>
      <w:r>
        <w:rPr>
          <w:rFonts w:ascii="仿宋_GB2312" w:hAnsi="仿宋_GB2312" w:eastAsia="仿宋_GB2312" w:cs="仿宋_GB2312"/>
        </w:rPr>
        <w:t>标的名称：视频展台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91C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A8B9A3">
            <w:pPr>
              <w:pStyle w:val="4"/>
              <w:jc w:val="center"/>
            </w:pPr>
            <w:r>
              <w:rPr>
                <w:rFonts w:ascii="仿宋_GB2312" w:hAnsi="仿宋_GB2312" w:eastAsia="仿宋_GB2312" w:cs="仿宋_GB2312"/>
              </w:rPr>
              <w:t>序号</w:t>
            </w:r>
          </w:p>
        </w:tc>
        <w:tc>
          <w:tcPr>
            <w:tcW w:w="581" w:type="dxa"/>
          </w:tcPr>
          <w:p w14:paraId="05AE323D">
            <w:pPr>
              <w:pStyle w:val="4"/>
              <w:jc w:val="center"/>
            </w:pPr>
            <w:r>
              <w:rPr>
                <w:rFonts w:ascii="仿宋_GB2312" w:hAnsi="仿宋_GB2312" w:eastAsia="仿宋_GB2312" w:cs="仿宋_GB2312"/>
              </w:rPr>
              <w:t>符号标识</w:t>
            </w:r>
          </w:p>
        </w:tc>
        <w:tc>
          <w:tcPr>
            <w:tcW w:w="1495" w:type="dxa"/>
          </w:tcPr>
          <w:p w14:paraId="5AA468B1">
            <w:pPr>
              <w:pStyle w:val="4"/>
              <w:jc w:val="center"/>
            </w:pPr>
            <w:r>
              <w:rPr>
                <w:rFonts w:ascii="仿宋_GB2312" w:hAnsi="仿宋_GB2312" w:eastAsia="仿宋_GB2312" w:cs="仿宋_GB2312"/>
              </w:rPr>
              <w:t>技术要求名称</w:t>
            </w:r>
          </w:p>
        </w:tc>
        <w:tc>
          <w:tcPr>
            <w:tcW w:w="5814" w:type="dxa"/>
          </w:tcPr>
          <w:p w14:paraId="4D3E541D">
            <w:pPr>
              <w:pStyle w:val="4"/>
              <w:jc w:val="center"/>
            </w:pPr>
            <w:r>
              <w:rPr>
                <w:rFonts w:ascii="仿宋_GB2312" w:hAnsi="仿宋_GB2312" w:eastAsia="仿宋_GB2312" w:cs="仿宋_GB2312"/>
              </w:rPr>
              <w:t>技术参数与性能指标</w:t>
            </w:r>
          </w:p>
        </w:tc>
      </w:tr>
      <w:tr w14:paraId="11D02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ABDE02">
            <w:pPr>
              <w:pStyle w:val="4"/>
              <w:jc w:val="center"/>
            </w:pPr>
            <w:r>
              <w:rPr>
                <w:rFonts w:ascii="仿宋_GB2312" w:hAnsi="仿宋_GB2312" w:eastAsia="仿宋_GB2312" w:cs="仿宋_GB2312"/>
              </w:rPr>
              <w:t>1</w:t>
            </w:r>
          </w:p>
        </w:tc>
        <w:tc>
          <w:tcPr>
            <w:tcW w:w="581" w:type="dxa"/>
          </w:tcPr>
          <w:p w14:paraId="71B2992C"/>
        </w:tc>
        <w:tc>
          <w:tcPr>
            <w:tcW w:w="1495" w:type="dxa"/>
          </w:tcPr>
          <w:p w14:paraId="298B7BF0">
            <w:pPr>
              <w:pStyle w:val="4"/>
              <w:jc w:val="left"/>
            </w:pPr>
            <w:r>
              <w:rPr>
                <w:rFonts w:ascii="仿宋_GB2312" w:hAnsi="仿宋_GB2312" w:eastAsia="仿宋_GB2312" w:cs="仿宋_GB2312"/>
              </w:rPr>
              <w:t>技术参数与要求</w:t>
            </w:r>
          </w:p>
        </w:tc>
        <w:tc>
          <w:tcPr>
            <w:tcW w:w="5814" w:type="dxa"/>
          </w:tcPr>
          <w:p w14:paraId="6E5D2BE3">
            <w:pPr>
              <w:pStyle w:val="4"/>
              <w:ind w:firstLine="440"/>
              <w:jc w:val="left"/>
            </w:pPr>
            <w:r>
              <w:rPr>
                <w:rFonts w:ascii="仿宋_GB2312" w:hAnsi="仿宋_GB2312" w:eastAsia="仿宋_GB2312" w:cs="仿宋_GB2312"/>
                <w:color w:val="000000"/>
                <w:sz w:val="22"/>
              </w:rPr>
              <w:t>★1.采用≥800万像素摄像头；采用USB电源直接供电，无需额外配置电源适配器；箱内USB连线采用隐藏式设计，箱内无可见连线且USB口下出。</w:t>
            </w:r>
          </w:p>
          <w:p w14:paraId="0A2911B8">
            <w:pPr>
              <w:pStyle w:val="4"/>
              <w:ind w:firstLine="440"/>
              <w:jc w:val="left"/>
            </w:pPr>
            <w:r>
              <w:rPr>
                <w:rFonts w:ascii="仿宋_GB2312" w:hAnsi="仿宋_GB2312" w:eastAsia="仿宋_GB2312" w:cs="仿宋_GB2312"/>
                <w:color w:val="000000"/>
                <w:sz w:val="22"/>
              </w:rPr>
              <w:t>★2.展示托板正上方具备LED补光灯补光灯开关采用触摸按键设计，同时可通过视频展台软件直接控制开关，A4大小拍摄幅面，1080P动态视频预览达到30帧/秒。</w:t>
            </w:r>
          </w:p>
          <w:p w14:paraId="05EE8997">
            <w:pPr>
              <w:pStyle w:val="4"/>
              <w:ind w:firstLine="440"/>
              <w:jc w:val="left"/>
            </w:pPr>
            <w:r>
              <w:rPr>
                <w:rFonts w:ascii="仿宋_GB2312" w:hAnsi="仿宋_GB2312" w:eastAsia="仿宋_GB2312" w:cs="仿宋_GB2312"/>
                <w:color w:val="000000"/>
                <w:sz w:val="22"/>
              </w:rPr>
              <w:t>★3.摄像头支持自动对焦；摄像头部分进行外壳防护等级试验，防护等级达到IP4X级别。</w:t>
            </w:r>
          </w:p>
          <w:p w14:paraId="4361FEC4">
            <w:pPr>
              <w:pStyle w:val="4"/>
              <w:ind w:firstLine="440"/>
              <w:jc w:val="left"/>
            </w:pPr>
            <w:r>
              <w:rPr>
                <w:rFonts w:ascii="仿宋_GB2312" w:hAnsi="仿宋_GB2312" w:eastAsia="仿宋_GB2312" w:cs="仿宋_GB2312"/>
                <w:color w:val="000000"/>
                <w:sz w:val="22"/>
              </w:rPr>
              <w:t>4.可选择图像、文本或动态等多种情景模式，适应不同展示内容；打开扫一扫功能后，将书本上的二维码放入扫描框内即可自动扫描，并进入系统浏览器获取二维码的链接内容，可获取电子教学资源。</w:t>
            </w:r>
          </w:p>
          <w:p w14:paraId="2C9BBE98">
            <w:pPr>
              <w:pStyle w:val="4"/>
              <w:ind w:firstLine="440"/>
              <w:jc w:val="left"/>
            </w:pPr>
            <w:r>
              <w:rPr>
                <w:rFonts w:ascii="仿宋_GB2312" w:hAnsi="仿宋_GB2312" w:eastAsia="仿宋_GB2312" w:cs="仿宋_GB2312"/>
                <w:color w:val="000000"/>
                <w:sz w:val="22"/>
              </w:rPr>
              <w:t>5.支持故障自动检测，在软件无法出现展台拍摄画面时，自动出现检测链接，检测“无画面”的原因，并给出引导性解决方案。可判断硬件连接、显卡驱动、摄像头占用、软件版本等问题。</w:t>
            </w:r>
          </w:p>
          <w:p w14:paraId="2899DC37">
            <w:pPr>
              <w:pStyle w:val="4"/>
              <w:ind w:firstLine="440"/>
              <w:jc w:val="left"/>
            </w:pPr>
            <w:r>
              <w:rPr>
                <w:rFonts w:ascii="仿宋_GB2312" w:hAnsi="仿宋_GB2312" w:eastAsia="仿宋_GB2312" w:cs="仿宋_GB2312"/>
                <w:color w:val="000000"/>
                <w:sz w:val="22"/>
              </w:rPr>
              <w:t>★6.视频展台需与智慧黑板兼容。</w:t>
            </w:r>
          </w:p>
        </w:tc>
      </w:tr>
    </w:tbl>
    <w:p w14:paraId="53515E20">
      <w:pPr>
        <w:pStyle w:val="4"/>
        <w:jc w:val="left"/>
      </w:pPr>
      <w:r>
        <w:rPr>
          <w:rFonts w:ascii="仿宋_GB2312" w:hAnsi="仿宋_GB2312" w:eastAsia="仿宋_GB2312" w:cs="仿宋_GB2312"/>
        </w:rPr>
        <w:t>标的名称：音响设备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AE2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DBDF328">
            <w:pPr>
              <w:pStyle w:val="4"/>
              <w:jc w:val="center"/>
            </w:pPr>
            <w:r>
              <w:rPr>
                <w:rFonts w:ascii="仿宋_GB2312" w:hAnsi="仿宋_GB2312" w:eastAsia="仿宋_GB2312" w:cs="仿宋_GB2312"/>
              </w:rPr>
              <w:t>序号</w:t>
            </w:r>
          </w:p>
        </w:tc>
        <w:tc>
          <w:tcPr>
            <w:tcW w:w="581" w:type="dxa"/>
          </w:tcPr>
          <w:p w14:paraId="3111C9A8">
            <w:pPr>
              <w:pStyle w:val="4"/>
              <w:jc w:val="center"/>
            </w:pPr>
            <w:r>
              <w:rPr>
                <w:rFonts w:ascii="仿宋_GB2312" w:hAnsi="仿宋_GB2312" w:eastAsia="仿宋_GB2312" w:cs="仿宋_GB2312"/>
              </w:rPr>
              <w:t>符号标识</w:t>
            </w:r>
          </w:p>
        </w:tc>
        <w:tc>
          <w:tcPr>
            <w:tcW w:w="1495" w:type="dxa"/>
          </w:tcPr>
          <w:p w14:paraId="555D11AF">
            <w:pPr>
              <w:pStyle w:val="4"/>
              <w:jc w:val="center"/>
            </w:pPr>
            <w:r>
              <w:rPr>
                <w:rFonts w:ascii="仿宋_GB2312" w:hAnsi="仿宋_GB2312" w:eastAsia="仿宋_GB2312" w:cs="仿宋_GB2312"/>
              </w:rPr>
              <w:t>技术要求名称</w:t>
            </w:r>
          </w:p>
        </w:tc>
        <w:tc>
          <w:tcPr>
            <w:tcW w:w="5814" w:type="dxa"/>
          </w:tcPr>
          <w:p w14:paraId="35C8A7AB">
            <w:pPr>
              <w:pStyle w:val="4"/>
              <w:jc w:val="center"/>
            </w:pPr>
            <w:r>
              <w:rPr>
                <w:rFonts w:ascii="仿宋_GB2312" w:hAnsi="仿宋_GB2312" w:eastAsia="仿宋_GB2312" w:cs="仿宋_GB2312"/>
              </w:rPr>
              <w:t>技术参数与性能指标</w:t>
            </w:r>
          </w:p>
        </w:tc>
      </w:tr>
      <w:tr w14:paraId="73880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B50D2F5">
            <w:pPr>
              <w:pStyle w:val="4"/>
              <w:jc w:val="center"/>
            </w:pPr>
            <w:r>
              <w:rPr>
                <w:rFonts w:ascii="仿宋_GB2312" w:hAnsi="仿宋_GB2312" w:eastAsia="仿宋_GB2312" w:cs="仿宋_GB2312"/>
              </w:rPr>
              <w:t>1</w:t>
            </w:r>
          </w:p>
        </w:tc>
        <w:tc>
          <w:tcPr>
            <w:tcW w:w="581" w:type="dxa"/>
          </w:tcPr>
          <w:p w14:paraId="6F1FB722"/>
        </w:tc>
        <w:tc>
          <w:tcPr>
            <w:tcW w:w="1495" w:type="dxa"/>
          </w:tcPr>
          <w:p w14:paraId="75E528E5">
            <w:pPr>
              <w:pStyle w:val="4"/>
              <w:jc w:val="left"/>
            </w:pPr>
            <w:r>
              <w:rPr>
                <w:rFonts w:ascii="仿宋_GB2312" w:hAnsi="仿宋_GB2312" w:eastAsia="仿宋_GB2312" w:cs="仿宋_GB2312"/>
              </w:rPr>
              <w:t>技术参数与要求</w:t>
            </w:r>
          </w:p>
        </w:tc>
        <w:tc>
          <w:tcPr>
            <w:tcW w:w="5814" w:type="dxa"/>
          </w:tcPr>
          <w:p w14:paraId="12934996">
            <w:pPr>
              <w:pStyle w:val="4"/>
              <w:ind w:firstLine="440"/>
              <w:jc w:val="left"/>
            </w:pPr>
            <w:r>
              <w:rPr>
                <w:rFonts w:ascii="仿宋_GB2312" w:hAnsi="仿宋_GB2312" w:eastAsia="仿宋_GB2312" w:cs="仿宋_GB2312"/>
                <w:color w:val="000000"/>
                <w:sz w:val="22"/>
              </w:rPr>
              <w:t>★1.内置功率放大器、具有不少于1个5.5寸全频单元、1个3寸高音单元。</w:t>
            </w:r>
          </w:p>
          <w:p w14:paraId="3B83426D">
            <w:pPr>
              <w:pStyle w:val="4"/>
              <w:ind w:firstLine="440"/>
              <w:jc w:val="left"/>
            </w:pPr>
            <w:r>
              <w:rPr>
                <w:rFonts w:ascii="仿宋_GB2312" w:hAnsi="仿宋_GB2312" w:eastAsia="仿宋_GB2312" w:cs="仿宋_GB2312"/>
                <w:color w:val="000000"/>
                <w:sz w:val="22"/>
              </w:rPr>
              <w:t>2.</w:t>
            </w:r>
            <w:r>
              <w:rPr>
                <w:rFonts w:ascii="仿宋_GB2312" w:hAnsi="仿宋_GB2312" w:eastAsia="仿宋_GB2312" w:cs="仿宋_GB2312"/>
                <w:sz w:val="22"/>
              </w:rPr>
              <w:t>支持网络与定压双信号无缝连接切换技术播放功能。</w:t>
            </w:r>
          </w:p>
          <w:p w14:paraId="478B3AF6">
            <w:pPr>
              <w:pStyle w:val="4"/>
              <w:ind w:firstLine="440"/>
              <w:jc w:val="left"/>
            </w:pPr>
            <w:r>
              <w:rPr>
                <w:rFonts w:ascii="仿宋_GB2312" w:hAnsi="仿宋_GB2312" w:eastAsia="仿宋_GB2312" w:cs="仿宋_GB2312"/>
                <w:sz w:val="22"/>
              </w:rPr>
              <w:t>3.支持无音频信号输入自动降嗓静音功能。</w:t>
            </w:r>
          </w:p>
          <w:p w14:paraId="0AFFB619">
            <w:pPr>
              <w:pStyle w:val="4"/>
              <w:ind w:firstLine="440"/>
              <w:jc w:val="left"/>
            </w:pPr>
            <w:r>
              <w:rPr>
                <w:rFonts w:ascii="仿宋_GB2312" w:hAnsi="仿宋_GB2312" w:eastAsia="仿宋_GB2312" w:cs="仿宋_GB2312"/>
                <w:sz w:val="22"/>
              </w:rPr>
              <w:t>4.支持麦克风音量、音乐音量、高低音独立调节。</w:t>
            </w:r>
          </w:p>
          <w:p w14:paraId="2443DAFF">
            <w:pPr>
              <w:pStyle w:val="4"/>
              <w:ind w:firstLine="440"/>
              <w:jc w:val="left"/>
            </w:pPr>
            <w:r>
              <w:rPr>
                <w:rFonts w:ascii="仿宋_GB2312" w:hAnsi="仿宋_GB2312" w:eastAsia="仿宋_GB2312" w:cs="仿宋_GB2312"/>
                <w:sz w:val="22"/>
              </w:rPr>
              <w:t>5.支持不少于1组莲花音频输入、1组莲花录音输出、1个3.5毫米电脑音频输入接口，1路6.5毫米话筒输入插口、与同品牌话筒连接不用电池。</w:t>
            </w:r>
          </w:p>
          <w:p w14:paraId="1B22E402">
            <w:pPr>
              <w:pStyle w:val="4"/>
              <w:ind w:firstLine="440"/>
              <w:jc w:val="left"/>
            </w:pPr>
            <w:r>
              <w:rPr>
                <w:rFonts w:ascii="仿宋_GB2312" w:hAnsi="仿宋_GB2312" w:eastAsia="仿宋_GB2312" w:cs="仿宋_GB2312"/>
                <w:sz w:val="22"/>
              </w:rPr>
              <w:t>6.支持内置蓝牙接收模块，无线播放手机存储的音频文件，蓝牙连接密码设置功能。</w:t>
            </w:r>
          </w:p>
          <w:p w14:paraId="551A4F2E">
            <w:pPr>
              <w:pStyle w:val="4"/>
              <w:ind w:firstLine="440"/>
              <w:jc w:val="left"/>
            </w:pPr>
            <w:r>
              <w:rPr>
                <w:rFonts w:ascii="仿宋_GB2312" w:hAnsi="仿宋_GB2312" w:eastAsia="仿宋_GB2312" w:cs="仿宋_GB2312"/>
                <w:sz w:val="22"/>
              </w:rPr>
              <w:t>7.支持外置USB无线话筒接收输入扩展功能。</w:t>
            </w:r>
          </w:p>
          <w:p w14:paraId="614182FD">
            <w:pPr>
              <w:pStyle w:val="4"/>
              <w:ind w:firstLine="440"/>
              <w:jc w:val="left"/>
            </w:pPr>
            <w:r>
              <w:rPr>
                <w:rFonts w:ascii="仿宋_GB2312" w:hAnsi="仿宋_GB2312" w:eastAsia="仿宋_GB2312" w:cs="仿宋_GB2312"/>
                <w:sz w:val="22"/>
              </w:rPr>
              <w:t>8.不少于1路70V-110V断电广播扩声输入接口，1路副箱功率输出接线夹。</w:t>
            </w:r>
          </w:p>
          <w:p w14:paraId="1B762517">
            <w:pPr>
              <w:pStyle w:val="4"/>
              <w:ind w:firstLine="440"/>
              <w:jc w:val="left"/>
            </w:pPr>
            <w:r>
              <w:rPr>
                <w:rFonts w:ascii="仿宋_GB2312" w:hAnsi="仿宋_GB2312" w:eastAsia="仿宋_GB2312" w:cs="仿宋_GB2312"/>
                <w:sz w:val="22"/>
              </w:rPr>
              <w:t>9.功率：≥</w:t>
            </w:r>
            <w:r>
              <w:rPr>
                <w:rFonts w:ascii="仿宋_GB2312" w:hAnsi="仿宋_GB2312" w:eastAsia="仿宋_GB2312" w:cs="仿宋_GB2312"/>
                <w:color w:val="000000"/>
                <w:sz w:val="22"/>
              </w:rPr>
              <w:t>2*50W。</w:t>
            </w:r>
          </w:p>
          <w:p w14:paraId="49B3F511">
            <w:pPr>
              <w:pStyle w:val="4"/>
              <w:ind w:firstLine="440"/>
              <w:jc w:val="left"/>
            </w:pPr>
            <w:r>
              <w:rPr>
                <w:rFonts w:ascii="仿宋_GB2312" w:hAnsi="仿宋_GB2312" w:eastAsia="仿宋_GB2312" w:cs="仿宋_GB2312"/>
                <w:color w:val="000000"/>
                <w:sz w:val="22"/>
              </w:rPr>
              <w:t>10.音乐频率响应：40Hz-20KHz。</w:t>
            </w:r>
          </w:p>
          <w:p w14:paraId="79A6BDDB">
            <w:pPr>
              <w:pStyle w:val="4"/>
              <w:ind w:firstLine="440"/>
              <w:jc w:val="left"/>
            </w:pPr>
            <w:r>
              <w:rPr>
                <w:rFonts w:ascii="仿宋_GB2312" w:hAnsi="仿宋_GB2312" w:eastAsia="仿宋_GB2312" w:cs="仿宋_GB2312"/>
                <w:color w:val="000000"/>
                <w:sz w:val="22"/>
              </w:rPr>
              <w:t>11.话筒频率响应：60Hz-20KHz。</w:t>
            </w:r>
          </w:p>
          <w:p w14:paraId="4E8B63AB">
            <w:pPr>
              <w:pStyle w:val="4"/>
              <w:ind w:firstLine="440"/>
              <w:jc w:val="left"/>
            </w:pPr>
            <w:r>
              <w:rPr>
                <w:rFonts w:ascii="仿宋_GB2312" w:hAnsi="仿宋_GB2312" w:eastAsia="仿宋_GB2312" w:cs="仿宋_GB2312"/>
                <w:color w:val="000000"/>
                <w:sz w:val="22"/>
              </w:rPr>
              <w:t>12.话筒非线性失真：≤0.1%。</w:t>
            </w:r>
          </w:p>
          <w:p w14:paraId="5600BF1D">
            <w:pPr>
              <w:pStyle w:val="4"/>
              <w:ind w:firstLine="440"/>
              <w:jc w:val="left"/>
            </w:pPr>
            <w:r>
              <w:rPr>
                <w:rFonts w:ascii="仿宋_GB2312" w:hAnsi="仿宋_GB2312" w:eastAsia="仿宋_GB2312" w:cs="仿宋_GB2312"/>
                <w:color w:val="000000"/>
                <w:sz w:val="22"/>
              </w:rPr>
              <w:t>13.音箱输出信噪比：≥85db。</w:t>
            </w:r>
          </w:p>
          <w:p w14:paraId="630CCFE0">
            <w:pPr>
              <w:pStyle w:val="4"/>
              <w:ind w:firstLine="440"/>
              <w:jc w:val="left"/>
            </w:pPr>
            <w:r>
              <w:rPr>
                <w:rFonts w:ascii="仿宋_GB2312" w:hAnsi="仿宋_GB2312" w:eastAsia="仿宋_GB2312" w:cs="仿宋_GB2312"/>
                <w:color w:val="000000"/>
                <w:sz w:val="22"/>
              </w:rPr>
              <w:t>14.线路输入：450mv。</w:t>
            </w:r>
          </w:p>
          <w:p w14:paraId="7F57CBC6">
            <w:pPr>
              <w:pStyle w:val="4"/>
              <w:ind w:firstLine="440"/>
              <w:jc w:val="left"/>
            </w:pPr>
            <w:r>
              <w:rPr>
                <w:rFonts w:ascii="仿宋_GB2312" w:hAnsi="仿宋_GB2312" w:eastAsia="仿宋_GB2312" w:cs="仿宋_GB2312"/>
                <w:color w:val="000000"/>
                <w:sz w:val="22"/>
              </w:rPr>
              <w:t>15.有线话筒输：20mv。</w:t>
            </w:r>
          </w:p>
          <w:p w14:paraId="0BA27E30">
            <w:pPr>
              <w:pStyle w:val="4"/>
              <w:ind w:firstLine="440"/>
              <w:jc w:val="left"/>
            </w:pPr>
            <w:r>
              <w:rPr>
                <w:rFonts w:ascii="仿宋_GB2312" w:hAnsi="仿宋_GB2312" w:eastAsia="仿宋_GB2312" w:cs="仿宋_GB2312"/>
                <w:color w:val="000000"/>
                <w:sz w:val="22"/>
              </w:rPr>
              <w:t>16.分离度.：≥50DB±2dB。</w:t>
            </w:r>
          </w:p>
          <w:p w14:paraId="12CCE4E0">
            <w:pPr>
              <w:pStyle w:val="4"/>
              <w:ind w:firstLine="440"/>
              <w:jc w:val="left"/>
            </w:pPr>
            <w:r>
              <w:rPr>
                <w:rFonts w:ascii="仿宋_GB2312" w:hAnsi="仿宋_GB2312" w:eastAsia="仿宋_GB2312" w:cs="仿宋_GB2312"/>
                <w:color w:val="000000"/>
                <w:sz w:val="22"/>
              </w:rPr>
              <w:t>17.蓝牙使用距离.：≤10m。</w:t>
            </w:r>
          </w:p>
          <w:p w14:paraId="08411F8F">
            <w:pPr>
              <w:pStyle w:val="4"/>
              <w:ind w:firstLine="440"/>
              <w:jc w:val="left"/>
            </w:pPr>
            <w:r>
              <w:rPr>
                <w:rFonts w:ascii="仿宋_GB2312" w:hAnsi="仿宋_GB2312" w:eastAsia="仿宋_GB2312" w:cs="仿宋_GB2312"/>
                <w:color w:val="000000"/>
                <w:sz w:val="22"/>
              </w:rPr>
              <w:t>18.电源输入：AC～220V±10%-50Hz。</w:t>
            </w:r>
          </w:p>
        </w:tc>
      </w:tr>
    </w:tbl>
    <w:p w14:paraId="37C7D86D">
      <w:pPr>
        <w:pStyle w:val="4"/>
        <w:jc w:val="left"/>
      </w:pPr>
      <w:r>
        <w:rPr>
          <w:rFonts w:ascii="仿宋_GB2312" w:hAnsi="仿宋_GB2312" w:eastAsia="仿宋_GB2312" w:cs="仿宋_GB2312"/>
        </w:rPr>
        <w:t>标的名称：话筒设备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F4C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405E56">
            <w:pPr>
              <w:pStyle w:val="4"/>
              <w:jc w:val="center"/>
            </w:pPr>
            <w:r>
              <w:rPr>
                <w:rFonts w:ascii="仿宋_GB2312" w:hAnsi="仿宋_GB2312" w:eastAsia="仿宋_GB2312" w:cs="仿宋_GB2312"/>
              </w:rPr>
              <w:t>序号</w:t>
            </w:r>
          </w:p>
        </w:tc>
        <w:tc>
          <w:tcPr>
            <w:tcW w:w="581" w:type="dxa"/>
          </w:tcPr>
          <w:p w14:paraId="0F6C925F">
            <w:pPr>
              <w:pStyle w:val="4"/>
              <w:jc w:val="center"/>
            </w:pPr>
            <w:r>
              <w:rPr>
                <w:rFonts w:ascii="仿宋_GB2312" w:hAnsi="仿宋_GB2312" w:eastAsia="仿宋_GB2312" w:cs="仿宋_GB2312"/>
              </w:rPr>
              <w:t>符号标识</w:t>
            </w:r>
          </w:p>
        </w:tc>
        <w:tc>
          <w:tcPr>
            <w:tcW w:w="1495" w:type="dxa"/>
          </w:tcPr>
          <w:p w14:paraId="3ECB275F">
            <w:pPr>
              <w:pStyle w:val="4"/>
              <w:jc w:val="center"/>
            </w:pPr>
            <w:r>
              <w:rPr>
                <w:rFonts w:ascii="仿宋_GB2312" w:hAnsi="仿宋_GB2312" w:eastAsia="仿宋_GB2312" w:cs="仿宋_GB2312"/>
              </w:rPr>
              <w:t>技术要求名称</w:t>
            </w:r>
          </w:p>
        </w:tc>
        <w:tc>
          <w:tcPr>
            <w:tcW w:w="5814" w:type="dxa"/>
          </w:tcPr>
          <w:p w14:paraId="00F6CBD1">
            <w:pPr>
              <w:pStyle w:val="4"/>
              <w:jc w:val="center"/>
            </w:pPr>
            <w:r>
              <w:rPr>
                <w:rFonts w:ascii="仿宋_GB2312" w:hAnsi="仿宋_GB2312" w:eastAsia="仿宋_GB2312" w:cs="仿宋_GB2312"/>
              </w:rPr>
              <w:t>技术参数与性能指标</w:t>
            </w:r>
          </w:p>
        </w:tc>
      </w:tr>
      <w:tr w14:paraId="3D8DF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82F210">
            <w:pPr>
              <w:pStyle w:val="4"/>
              <w:jc w:val="center"/>
            </w:pPr>
            <w:r>
              <w:rPr>
                <w:rFonts w:ascii="仿宋_GB2312" w:hAnsi="仿宋_GB2312" w:eastAsia="仿宋_GB2312" w:cs="仿宋_GB2312"/>
              </w:rPr>
              <w:t>1</w:t>
            </w:r>
          </w:p>
        </w:tc>
        <w:tc>
          <w:tcPr>
            <w:tcW w:w="581" w:type="dxa"/>
          </w:tcPr>
          <w:p w14:paraId="6BA9F9F4"/>
        </w:tc>
        <w:tc>
          <w:tcPr>
            <w:tcW w:w="1495" w:type="dxa"/>
          </w:tcPr>
          <w:p w14:paraId="22DAB43D">
            <w:pPr>
              <w:pStyle w:val="4"/>
              <w:jc w:val="left"/>
            </w:pPr>
            <w:r>
              <w:rPr>
                <w:rFonts w:ascii="仿宋_GB2312" w:hAnsi="仿宋_GB2312" w:eastAsia="仿宋_GB2312" w:cs="仿宋_GB2312"/>
              </w:rPr>
              <w:t>技术参数与要求</w:t>
            </w:r>
          </w:p>
        </w:tc>
        <w:tc>
          <w:tcPr>
            <w:tcW w:w="5814" w:type="dxa"/>
          </w:tcPr>
          <w:p w14:paraId="0884E42D">
            <w:pPr>
              <w:pStyle w:val="4"/>
              <w:ind w:firstLine="440"/>
              <w:jc w:val="left"/>
            </w:pPr>
            <w:r>
              <w:rPr>
                <w:rFonts w:ascii="仿宋_GB2312" w:hAnsi="仿宋_GB2312" w:eastAsia="仿宋_GB2312" w:cs="仿宋_GB2312"/>
                <w:color w:val="000000"/>
                <w:sz w:val="22"/>
              </w:rPr>
              <w:t>1.2个无线麦克风、能在不同的教室接收机上使用、同时使用不串频、抗干扰性，动态范围大，可任意改变频率等。</w:t>
            </w:r>
          </w:p>
          <w:p w14:paraId="5C49D080">
            <w:pPr>
              <w:pStyle w:val="4"/>
              <w:ind w:firstLine="440"/>
              <w:jc w:val="left"/>
            </w:pPr>
            <w:r>
              <w:rPr>
                <w:rFonts w:ascii="仿宋_GB2312" w:hAnsi="仿宋_GB2312" w:eastAsia="仿宋_GB2312" w:cs="仿宋_GB2312"/>
                <w:color w:val="000000"/>
                <w:sz w:val="22"/>
              </w:rPr>
              <w:t>2.频率550MHz～900MHz，高效传输，具有接受较弱信号，静音控制功能。</w:t>
            </w:r>
          </w:p>
          <w:p w14:paraId="294994CA">
            <w:pPr>
              <w:pStyle w:val="4"/>
              <w:ind w:firstLine="440"/>
              <w:jc w:val="left"/>
            </w:pPr>
            <w:r>
              <w:rPr>
                <w:rFonts w:ascii="仿宋_GB2312" w:hAnsi="仿宋_GB2312" w:eastAsia="仿宋_GB2312" w:cs="仿宋_GB2312"/>
                <w:color w:val="000000"/>
                <w:sz w:val="22"/>
              </w:rPr>
              <w:t xml:space="preserve">3.麦克风音头超心型指向，微处理数字芯片，自动增益控制、静噪及高效防冲击设计，拾音距离≥30米。  </w:t>
            </w:r>
          </w:p>
          <w:p w14:paraId="05BD11B6">
            <w:pPr>
              <w:pStyle w:val="4"/>
              <w:ind w:firstLine="440"/>
              <w:jc w:val="left"/>
            </w:pPr>
            <w:r>
              <w:rPr>
                <w:rFonts w:ascii="仿宋_GB2312" w:hAnsi="仿宋_GB2312" w:eastAsia="仿宋_GB2312" w:cs="仿宋_GB2312"/>
                <w:color w:val="000000"/>
                <w:sz w:val="22"/>
              </w:rPr>
              <w:t>4.铝合金磨沙外壳，近距离防风防气流设计。</w:t>
            </w:r>
          </w:p>
          <w:p w14:paraId="67CA128F">
            <w:pPr>
              <w:pStyle w:val="4"/>
              <w:ind w:firstLine="440"/>
              <w:jc w:val="left"/>
            </w:pPr>
            <w:r>
              <w:rPr>
                <w:rFonts w:ascii="仿宋_GB2312" w:hAnsi="仿宋_GB2312" w:eastAsia="仿宋_GB2312" w:cs="仿宋_GB2312"/>
                <w:color w:val="000000"/>
                <w:sz w:val="22"/>
              </w:rPr>
              <w:t>★5.3.7V锂电供电，可USB直充与卸载充电。满电持续工作不小于12小时，待机不小于60天。</w:t>
            </w:r>
          </w:p>
          <w:p w14:paraId="29F76AB9">
            <w:pPr>
              <w:pStyle w:val="4"/>
              <w:ind w:firstLine="440"/>
              <w:jc w:val="left"/>
            </w:pPr>
            <w:r>
              <w:rPr>
                <w:rFonts w:ascii="仿宋_GB2312" w:hAnsi="仿宋_GB2312" w:eastAsia="仿宋_GB2312" w:cs="仿宋_GB2312"/>
                <w:color w:val="000000"/>
                <w:sz w:val="22"/>
              </w:rPr>
              <w:t>6.采用OLED液晶显示，具有充电、发射信号、电池电量、音量大小等工作状态。</w:t>
            </w:r>
          </w:p>
        </w:tc>
      </w:tr>
    </w:tbl>
    <w:p w14:paraId="6E1835BA">
      <w:pPr>
        <w:pStyle w:val="4"/>
        <w:jc w:val="left"/>
      </w:pPr>
      <w:r>
        <w:rPr>
          <w:rFonts w:ascii="仿宋_GB2312" w:hAnsi="仿宋_GB2312" w:eastAsia="仿宋_GB2312" w:cs="仿宋_GB2312"/>
        </w:rPr>
        <w:t>标的名称：智慧交互式平板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C480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4B8F5E">
            <w:pPr>
              <w:pStyle w:val="4"/>
              <w:jc w:val="center"/>
            </w:pPr>
            <w:r>
              <w:rPr>
                <w:rFonts w:ascii="仿宋_GB2312" w:hAnsi="仿宋_GB2312" w:eastAsia="仿宋_GB2312" w:cs="仿宋_GB2312"/>
              </w:rPr>
              <w:t>序号</w:t>
            </w:r>
          </w:p>
        </w:tc>
        <w:tc>
          <w:tcPr>
            <w:tcW w:w="581" w:type="dxa"/>
          </w:tcPr>
          <w:p w14:paraId="5ABA5CD7">
            <w:pPr>
              <w:pStyle w:val="4"/>
              <w:jc w:val="center"/>
            </w:pPr>
            <w:r>
              <w:rPr>
                <w:rFonts w:ascii="仿宋_GB2312" w:hAnsi="仿宋_GB2312" w:eastAsia="仿宋_GB2312" w:cs="仿宋_GB2312"/>
              </w:rPr>
              <w:t>符号标识</w:t>
            </w:r>
          </w:p>
        </w:tc>
        <w:tc>
          <w:tcPr>
            <w:tcW w:w="1495" w:type="dxa"/>
          </w:tcPr>
          <w:p w14:paraId="6E243F04">
            <w:pPr>
              <w:pStyle w:val="4"/>
              <w:jc w:val="center"/>
            </w:pPr>
            <w:r>
              <w:rPr>
                <w:rFonts w:ascii="仿宋_GB2312" w:hAnsi="仿宋_GB2312" w:eastAsia="仿宋_GB2312" w:cs="仿宋_GB2312"/>
              </w:rPr>
              <w:t>技术要求名称</w:t>
            </w:r>
          </w:p>
        </w:tc>
        <w:tc>
          <w:tcPr>
            <w:tcW w:w="5814" w:type="dxa"/>
          </w:tcPr>
          <w:p w14:paraId="4A572042">
            <w:pPr>
              <w:pStyle w:val="4"/>
              <w:jc w:val="center"/>
            </w:pPr>
            <w:r>
              <w:rPr>
                <w:rFonts w:ascii="仿宋_GB2312" w:hAnsi="仿宋_GB2312" w:eastAsia="仿宋_GB2312" w:cs="仿宋_GB2312"/>
              </w:rPr>
              <w:t>技术参数与性能指标</w:t>
            </w:r>
          </w:p>
        </w:tc>
      </w:tr>
      <w:tr w14:paraId="5EF54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40A32D">
            <w:pPr>
              <w:pStyle w:val="4"/>
              <w:jc w:val="center"/>
            </w:pPr>
            <w:r>
              <w:rPr>
                <w:rFonts w:ascii="仿宋_GB2312" w:hAnsi="仿宋_GB2312" w:eastAsia="仿宋_GB2312" w:cs="仿宋_GB2312"/>
              </w:rPr>
              <w:t>1</w:t>
            </w:r>
          </w:p>
        </w:tc>
        <w:tc>
          <w:tcPr>
            <w:tcW w:w="581" w:type="dxa"/>
          </w:tcPr>
          <w:p w14:paraId="2BFC4C8F"/>
        </w:tc>
        <w:tc>
          <w:tcPr>
            <w:tcW w:w="1495" w:type="dxa"/>
          </w:tcPr>
          <w:p w14:paraId="65373D38">
            <w:pPr>
              <w:pStyle w:val="4"/>
              <w:jc w:val="left"/>
            </w:pPr>
            <w:r>
              <w:rPr>
                <w:rFonts w:ascii="仿宋_GB2312" w:hAnsi="仿宋_GB2312" w:eastAsia="仿宋_GB2312" w:cs="仿宋_GB2312"/>
              </w:rPr>
              <w:t>技术参数与要求</w:t>
            </w:r>
          </w:p>
        </w:tc>
        <w:tc>
          <w:tcPr>
            <w:tcW w:w="5814" w:type="dxa"/>
          </w:tcPr>
          <w:p w14:paraId="3399AC71">
            <w:pPr>
              <w:pStyle w:val="4"/>
              <w:jc w:val="left"/>
            </w:pPr>
            <w:r>
              <w:rPr>
                <w:rFonts w:ascii="仿宋_GB2312" w:hAnsi="仿宋_GB2312" w:eastAsia="仿宋_GB2312" w:cs="仿宋_GB2312"/>
                <w:color w:val="000000"/>
                <w:sz w:val="22"/>
              </w:rPr>
              <w:t>一、硬件部分：</w:t>
            </w:r>
          </w:p>
          <w:p w14:paraId="5FBAD906">
            <w:pPr>
              <w:pStyle w:val="4"/>
              <w:ind w:firstLine="440"/>
              <w:jc w:val="left"/>
            </w:pPr>
            <w:r>
              <w:rPr>
                <w:rFonts w:ascii="仿宋_GB2312" w:hAnsi="仿宋_GB2312" w:eastAsia="仿宋_GB2312" w:cs="仿宋_GB2312"/>
                <w:sz w:val="22"/>
              </w:rPr>
              <w:t>★</w:t>
            </w:r>
            <w:r>
              <w:rPr>
                <w:rFonts w:ascii="仿宋_GB2312" w:hAnsi="仿宋_GB2312" w:eastAsia="仿宋_GB2312" w:cs="仿宋_GB2312"/>
                <w:color w:val="000000"/>
                <w:sz w:val="22"/>
              </w:rPr>
              <w:t>1.整机采用全金属外壳，三拼接平面一体化设计。整机屏幕≥86吋，整机两侧副屏支持磁吸附功能，可支持以下媒介（普通粉笔、液体粉笔、成膜笔）进行板书书写。主屏显示分辨率为3840*2160，显示⽐例16:9，可视⻆度≥178°。整机全通道⽀持4K显示，包括安卓通道、PC通道、HDMI通道。</w:t>
            </w:r>
          </w:p>
          <w:p w14:paraId="46FBE499">
            <w:pPr>
              <w:pStyle w:val="4"/>
              <w:ind w:firstLine="440"/>
              <w:jc w:val="left"/>
            </w:pPr>
            <w:r>
              <w:rPr>
                <w:rFonts w:ascii="仿宋_GB2312" w:hAnsi="仿宋_GB2312" w:eastAsia="仿宋_GB2312" w:cs="仿宋_GB2312"/>
                <w:color w:val="000000"/>
                <w:sz w:val="22"/>
              </w:rPr>
              <w:t>★2.整机嵌入式系统版本≥Android 15，主频≥1.6GHz，内存≥2GB，存储空间≥32GB。整机采用电容触控技术，Windows系统和Android系统均支持≥50点触控及书写划线。</w:t>
            </w:r>
            <w:r>
              <w:rPr>
                <w:rFonts w:ascii="仿宋_GB2312" w:hAnsi="仿宋_GB2312" w:eastAsia="仿宋_GB2312" w:cs="仿宋_GB2312"/>
                <w:b/>
                <w:color w:val="000000"/>
                <w:sz w:val="22"/>
              </w:rPr>
              <w:t>（提供第三方检测机构出具的检测报告复印件或产品彩页或产品官网截图并进行电子签章）</w:t>
            </w:r>
          </w:p>
          <w:p w14:paraId="67AD9F9B">
            <w:pPr>
              <w:pStyle w:val="4"/>
              <w:ind w:firstLine="440"/>
              <w:jc w:val="left"/>
            </w:pPr>
            <w:r>
              <w:rPr>
                <w:rFonts w:ascii="仿宋_GB2312" w:hAnsi="仿宋_GB2312" w:eastAsia="仿宋_GB2312" w:cs="仿宋_GB2312"/>
                <w:color w:val="000000"/>
                <w:sz w:val="22"/>
              </w:rPr>
              <w:t>3.当整机处于黑暗环境中并无人操作，一分钟后整机将可以自动进入熄屏模式。整机具备熄屏扩声功能，在关闭显示部分的情况下可播放音频及本地扩音。</w:t>
            </w:r>
          </w:p>
          <w:p w14:paraId="1AB47338">
            <w:pPr>
              <w:pStyle w:val="4"/>
              <w:ind w:firstLine="440"/>
              <w:jc w:val="left"/>
            </w:pPr>
            <w:r>
              <w:rPr>
                <w:rFonts w:ascii="仿宋_GB2312" w:hAnsi="仿宋_GB2312" w:eastAsia="仿宋_GB2312" w:cs="仿宋_GB2312"/>
                <w:color w:val="000000"/>
                <w:sz w:val="22"/>
              </w:rPr>
              <w:t>★4.整机设备内置2.2声道扬声器，前朝向发声，12W高音扬声器2个，上朝向30W中低音扬声器2个，最大功率≥84W。整机听力模式下具备AI人声语言增强功能，支持三挡强弱调节。扩声系统语言传输指数（STIPA）≥0.75。整机扬声器采用模块化设计，无需打开背板即可单独拆卸。整机视网膜蓝光危害（蓝光加权辐射亮度LB）满足IEC TR 62778:2014蓝光危害RG0级别。整机具备班级视力检测功能，学⽣站在距离屏幕前5m处，可通过⼿势识别方式来标识方向进行视力测试，测试完成后可直接⽣成视⼒检测结果，并建⽴学⽣视⼒档案，对学⽣视⼒情况进⾏管理；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ascii="仿宋_GB2312" w:hAnsi="仿宋_GB2312" w:eastAsia="仿宋_GB2312" w:cs="仿宋_GB2312"/>
                <w:b/>
                <w:color w:val="000000"/>
                <w:sz w:val="22"/>
              </w:rPr>
              <w:t>（提供第三方检测机构出具的检测报告复印件或产品彩页或产品官网截图并进行电子签章）</w:t>
            </w:r>
          </w:p>
          <w:p w14:paraId="6719855F">
            <w:pPr>
              <w:pStyle w:val="4"/>
              <w:ind w:firstLine="440"/>
              <w:jc w:val="left"/>
            </w:pPr>
            <w:r>
              <w:rPr>
                <w:rFonts w:ascii="仿宋_GB2312" w:hAnsi="仿宋_GB2312" w:eastAsia="仿宋_GB2312" w:cs="仿宋_GB2312"/>
                <w:color w:val="000000"/>
                <w:sz w:val="22"/>
              </w:rPr>
              <w:t>5.支持智能U 盘锁功能，U 盘锁开启后整机触摸及按键被锁定，锁定后无法随意自由操作，需要使用时插入USB key可解锁。</w:t>
            </w:r>
          </w:p>
          <w:p w14:paraId="535DED12">
            <w:pPr>
              <w:pStyle w:val="4"/>
              <w:ind w:firstLine="440"/>
              <w:jc w:val="left"/>
            </w:pPr>
            <w:r>
              <w:rPr>
                <w:rFonts w:ascii="仿宋_GB2312" w:hAnsi="仿宋_GB2312" w:eastAsia="仿宋_GB2312" w:cs="仿宋_GB2312"/>
                <w:color w:val="000000"/>
                <w:sz w:val="22"/>
              </w:rPr>
              <w:t>6.整机内置双WiFi6无线网卡，在Android和Windows系统下，可实现Wi-Fi无线上网连接、AP无线热点发射。整机无线模块采用独立模块化设计，无需拆卸整机后壳即可独立拆装。</w:t>
            </w:r>
          </w:p>
          <w:p w14:paraId="356053CD">
            <w:pPr>
              <w:pStyle w:val="4"/>
              <w:ind w:firstLine="440"/>
              <w:jc w:val="left"/>
            </w:pPr>
            <w:r>
              <w:rPr>
                <w:rFonts w:ascii="仿宋_GB2312" w:hAnsi="仿宋_GB2312" w:eastAsia="仿宋_GB2312" w:cs="仿宋_GB2312"/>
                <w:color w:val="000000"/>
                <w:sz w:val="22"/>
              </w:rPr>
              <w:t>7.整机白板软件支持智能图表绘制，可将手绘表格转化为智能表格，形成表格对象后表格中书写区域可根据书写内容自适应调整大小，支持将表格外书写内容一键拖动到表格中。</w:t>
            </w:r>
          </w:p>
          <w:p w14:paraId="6B53FDB5">
            <w:pPr>
              <w:pStyle w:val="4"/>
              <w:ind w:firstLine="440"/>
              <w:jc w:val="left"/>
            </w:pPr>
            <w:r>
              <w:rPr>
                <w:rFonts w:ascii="仿宋_GB2312" w:hAnsi="仿宋_GB2312" w:eastAsia="仿宋_GB2312" w:cs="仿宋_GB2312"/>
                <w:color w:val="000000"/>
                <w:sz w:val="22"/>
              </w:rPr>
              <w:t>★8.整机上边框内置非独立摄像头，采用一体化集成设计，⽀持输出4:3、16:9⽐例的图⽚和视频，支持拍摄≥1600 万像素数的照片和视频，支持输出 4k 分辨率的视频。</w:t>
            </w:r>
          </w:p>
          <w:p w14:paraId="68500ED9">
            <w:pPr>
              <w:pStyle w:val="4"/>
              <w:ind w:firstLine="440"/>
              <w:jc w:val="left"/>
            </w:pPr>
            <w:r>
              <w:rPr>
                <w:rFonts w:ascii="仿宋_GB2312" w:hAnsi="仿宋_GB2312" w:eastAsia="仿宋_GB2312" w:cs="仿宋_GB2312"/>
                <w:color w:val="000000"/>
                <w:sz w:val="22"/>
              </w:rPr>
              <w:t>★9.整机内置交互式白板软件支持课件多人在线协同编辑，支持以链接的形式进行课件分享、邀请协作，支持查看当前在线用户，针对邀请协同的用户可设置可编辑、可阅读权限，支持将PPT课件转化为交互式课件进行协同编辑。整机内置文字快剪功能，支持微课录制结束后提取视频中的文字，按照提取出的文字，对视频进行快速视频剪辑。</w:t>
            </w:r>
            <w:r>
              <w:rPr>
                <w:rFonts w:ascii="仿宋_GB2312" w:hAnsi="仿宋_GB2312" w:eastAsia="仿宋_GB2312" w:cs="仿宋_GB2312"/>
                <w:b/>
                <w:color w:val="000000"/>
                <w:sz w:val="22"/>
              </w:rPr>
              <w:t>（提供第三方检测机构出具的检测报告复印件并进行电子签章）</w:t>
            </w:r>
          </w:p>
          <w:p w14:paraId="281C1D41">
            <w:pPr>
              <w:pStyle w:val="4"/>
              <w:ind w:firstLine="440"/>
              <w:jc w:val="left"/>
            </w:pPr>
            <w:r>
              <w:rPr>
                <w:rFonts w:ascii="仿宋_GB2312" w:hAnsi="仿宋_GB2312" w:eastAsia="仿宋_GB2312" w:cs="仿宋_GB2312"/>
                <w:color w:val="000000"/>
                <w:sz w:val="22"/>
              </w:rPr>
              <w:t>10.侧置输入接口≥2路HDMI，≥1路RS232，≥1路USB接口；侧置输出接口≥1路音频输出，≥1路触控USB输出；前置输入接口≥3路USB接口（包含1路Type-C）。</w:t>
            </w:r>
          </w:p>
          <w:p w14:paraId="38DF045B">
            <w:pPr>
              <w:pStyle w:val="4"/>
              <w:ind w:firstLine="440"/>
              <w:jc w:val="left"/>
            </w:pPr>
            <w:r>
              <w:rPr>
                <w:rFonts w:ascii="仿宋_GB2312" w:hAnsi="仿宋_GB2312" w:eastAsia="仿宋_GB2312" w:cs="仿宋_GB2312"/>
                <w:color w:val="000000"/>
                <w:sz w:val="22"/>
              </w:rPr>
              <w:t>11.整机具备前置物理按键，可实现开关机、音量＋－、护眼、录屏、设置功能，前置接口与按键在设备同一侧。支持通过前置面板物理按键一键启动录屏功能，可将屏幕中显示的课件、音频内容与人声同时录制。</w:t>
            </w:r>
          </w:p>
          <w:p w14:paraId="4FEB7006">
            <w:pPr>
              <w:pStyle w:val="4"/>
              <w:ind w:firstLine="440"/>
              <w:jc w:val="left"/>
            </w:pPr>
            <w:r>
              <w:rPr>
                <w:rFonts w:ascii="仿宋_GB2312" w:hAnsi="仿宋_GB2312" w:eastAsia="仿宋_GB2312" w:cs="仿宋_GB2312"/>
                <w:color w:val="000000"/>
                <w:sz w:val="22"/>
              </w:rPr>
              <w:t>★12.整机支持发出超声波信号，智能手机和笔记本电脑接收超声波信号后可以自动识别附近投屏设备，点击对应设备即可完成投屏操作。整机配套教学应用APP可通过wifi直连技术，近场发现附近教学大屏设备，无需扫码、账号密码输入步骤，即可直接连接并登录教学大屏设备，基于统一身份认证机制可实现其他教学软件免登录操作。</w:t>
            </w:r>
            <w:r>
              <w:rPr>
                <w:rFonts w:ascii="仿宋_GB2312" w:hAnsi="仿宋_GB2312" w:eastAsia="仿宋_GB2312" w:cs="仿宋_GB2312"/>
                <w:b/>
                <w:color w:val="000000"/>
                <w:sz w:val="22"/>
              </w:rPr>
              <w:t>（提供第三方检测机构出具的检测报告复印件并进行电子签章）</w:t>
            </w:r>
          </w:p>
          <w:p w14:paraId="1D77C902">
            <w:pPr>
              <w:pStyle w:val="4"/>
              <w:ind w:firstLine="440"/>
              <w:jc w:val="left"/>
            </w:pPr>
            <w:r>
              <w:rPr>
                <w:rFonts w:ascii="仿宋_GB2312" w:hAnsi="仿宋_GB2312" w:eastAsia="仿宋_GB2312" w:cs="仿宋_GB2312"/>
                <w:color w:val="000000"/>
                <w:sz w:val="22"/>
              </w:rPr>
              <w:t>13.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p>
          <w:p w14:paraId="4B0FF7DE">
            <w:pPr>
              <w:pStyle w:val="4"/>
              <w:ind w:firstLine="440"/>
              <w:jc w:val="left"/>
            </w:pPr>
            <w:r>
              <w:rPr>
                <w:rFonts w:ascii="仿宋_GB2312" w:hAnsi="仿宋_GB2312" w:eastAsia="仿宋_GB2312" w:cs="仿宋_GB2312"/>
                <w:color w:val="000000"/>
                <w:sz w:val="22"/>
              </w:rPr>
              <w:t>14.整机摄像头、麦克风采用一体化模块设计，无需拆卸整机后壳，即可针对整机摄像头、麦克风单独拆卸维护。</w:t>
            </w:r>
          </w:p>
          <w:p w14:paraId="4EE671EF">
            <w:pPr>
              <w:pStyle w:val="4"/>
              <w:ind w:firstLine="440"/>
              <w:jc w:val="left"/>
            </w:pPr>
            <w:r>
              <w:rPr>
                <w:rFonts w:ascii="仿宋_GB2312" w:hAnsi="仿宋_GB2312" w:eastAsia="仿宋_GB2312" w:cs="仿宋_GB2312"/>
                <w:color w:val="000000"/>
                <w:sz w:val="22"/>
              </w:rPr>
              <w:t>15.整机关机状态下，通过长按电源键进入设置界面后，可点击屏幕选择故障检测、系统还原功能，系统还原可单独还原PC系统，单独还原整机系统。整机具备屏体温度实时监控、高温预警及断电保护功能。</w:t>
            </w:r>
          </w:p>
          <w:p w14:paraId="1E4E4730">
            <w:pPr>
              <w:pStyle w:val="4"/>
              <w:ind w:firstLine="440"/>
              <w:jc w:val="left"/>
            </w:pPr>
            <w:r>
              <w:rPr>
                <w:rFonts w:ascii="仿宋_GB2312" w:hAnsi="仿宋_GB2312" w:eastAsia="仿宋_GB2312" w:cs="仿宋_GB2312"/>
                <w:color w:val="000000"/>
                <w:sz w:val="22"/>
              </w:rPr>
              <w:t>16.支持标准、听力、观影和AI空间感知音效模式，AI空间感知音效模式可通过内置麦克风采集教室物理环境声音，自动生成符合当前教室物理环境的频段、音量、音效。</w:t>
            </w:r>
          </w:p>
          <w:p w14:paraId="34B29700">
            <w:pPr>
              <w:pStyle w:val="4"/>
              <w:ind w:firstLine="440"/>
              <w:jc w:val="left"/>
            </w:pPr>
            <w:r>
              <w:rPr>
                <w:rFonts w:ascii="仿宋_GB2312" w:hAnsi="仿宋_GB2312" w:eastAsia="仿宋_GB2312" w:cs="仿宋_GB2312"/>
                <w:color w:val="000000"/>
                <w:sz w:val="22"/>
              </w:rPr>
              <w:t>★17.OPS模块：采用按压式卡扣，无需工具即可拆卸电脑模块。和整机的连接采用万兆级接口，传输速率≥10Gbps。和整机的连接接口针脚数≤40pin。</w:t>
            </w:r>
            <w:r>
              <w:rPr>
                <w:rFonts w:ascii="仿宋_GB2312" w:hAnsi="仿宋_GB2312" w:eastAsia="仿宋_GB2312" w:cs="仿宋_GB2312"/>
                <w:b/>
                <w:color w:val="000000"/>
                <w:sz w:val="22"/>
              </w:rPr>
              <w:t>（提供第三方检测机构出具的检测报告复印件并进行电子签章）</w:t>
            </w:r>
          </w:p>
          <w:p w14:paraId="4BF717AE">
            <w:pPr>
              <w:pStyle w:val="4"/>
              <w:ind w:firstLine="440"/>
              <w:jc w:val="left"/>
            </w:pPr>
            <w:r>
              <w:rPr>
                <w:rFonts w:ascii="仿宋_GB2312" w:hAnsi="仿宋_GB2312" w:eastAsia="仿宋_GB2312" w:cs="仿宋_GB2312"/>
                <w:color w:val="000000"/>
                <w:sz w:val="22"/>
              </w:rPr>
              <w:t>★18.搭载Intel  酷睿系列 i5或以上CPU，内存≥8G DDR4，硬盘≥256G 固态硬盘。</w:t>
            </w:r>
          </w:p>
          <w:p w14:paraId="7424769C">
            <w:pPr>
              <w:pStyle w:val="4"/>
              <w:ind w:firstLine="440"/>
              <w:jc w:val="left"/>
            </w:pPr>
            <w:r>
              <w:rPr>
                <w:rFonts w:ascii="仿宋_GB2312" w:hAnsi="仿宋_GB2312" w:eastAsia="仿宋_GB2312" w:cs="仿宋_GB2312"/>
                <w:color w:val="000000"/>
                <w:sz w:val="22"/>
              </w:rPr>
              <w:t>★19.支持不少于4个通用工具，8个学科工具的功能，提供课程视频、题库相关的在线资源。</w:t>
            </w:r>
            <w:r>
              <w:rPr>
                <w:rFonts w:ascii="仿宋_GB2312" w:hAnsi="仿宋_GB2312" w:eastAsia="仿宋_GB2312" w:cs="仿宋_GB2312"/>
                <w:b/>
                <w:color w:val="000000"/>
                <w:sz w:val="22"/>
              </w:rPr>
              <w:t>（提供系统相关功能的截图证明并进行电子签章）</w:t>
            </w:r>
          </w:p>
          <w:p w14:paraId="726312DD">
            <w:pPr>
              <w:pStyle w:val="4"/>
              <w:ind w:firstLine="440"/>
              <w:jc w:val="left"/>
            </w:pPr>
            <w:r>
              <w:rPr>
                <w:rFonts w:ascii="仿宋_GB2312" w:hAnsi="仿宋_GB2312" w:eastAsia="仿宋_GB2312" w:cs="仿宋_GB2312"/>
                <w:color w:val="000000"/>
                <w:sz w:val="22"/>
              </w:rPr>
              <w:t>★20.支持用户在云课件中进行远程班级竞赛，异地教室的学生可在交互智能平板上进行知识竞赛活动，支持不少于4个教室的学生同时参与竞赛。主持人开启竞赛前可查看其他教室学生的准备状态，竞赛时可以查看竞赛用时、整体完成进度、各个学生实时进度，并支持提前结束竞赛，重新开始竞赛。各个教室完成竞赛后支持对优秀成员进行颁奖，并支持展示答案，对答案进行远程讲评。支持至少3种类型的班级竞赛。</w:t>
            </w:r>
            <w:r>
              <w:rPr>
                <w:rFonts w:ascii="仿宋_GB2312" w:hAnsi="仿宋_GB2312" w:eastAsia="仿宋_GB2312" w:cs="仿宋_GB2312"/>
                <w:b/>
                <w:color w:val="000000"/>
                <w:sz w:val="22"/>
              </w:rPr>
              <w:t>（提供第三方检测机构出具的检测报告复印件或产品彩页或产品官网截图并进行电子签章）</w:t>
            </w:r>
          </w:p>
        </w:tc>
      </w:tr>
    </w:tbl>
    <w:p w14:paraId="19C42D5A">
      <w:pPr>
        <w:pStyle w:val="4"/>
        <w:jc w:val="left"/>
      </w:pPr>
      <w:r>
        <w:rPr>
          <w:rFonts w:ascii="仿宋_GB2312" w:hAnsi="仿宋_GB2312" w:eastAsia="仿宋_GB2312" w:cs="仿宋_GB2312"/>
        </w:rPr>
        <w:t>标的名称：校园设备运维平台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37B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DC4780">
            <w:pPr>
              <w:pStyle w:val="4"/>
              <w:jc w:val="center"/>
            </w:pPr>
            <w:r>
              <w:rPr>
                <w:rFonts w:ascii="仿宋_GB2312" w:hAnsi="仿宋_GB2312" w:eastAsia="仿宋_GB2312" w:cs="仿宋_GB2312"/>
              </w:rPr>
              <w:t>序号</w:t>
            </w:r>
          </w:p>
        </w:tc>
        <w:tc>
          <w:tcPr>
            <w:tcW w:w="581" w:type="dxa"/>
          </w:tcPr>
          <w:p w14:paraId="219FC99B">
            <w:pPr>
              <w:pStyle w:val="4"/>
              <w:jc w:val="center"/>
            </w:pPr>
            <w:r>
              <w:rPr>
                <w:rFonts w:ascii="仿宋_GB2312" w:hAnsi="仿宋_GB2312" w:eastAsia="仿宋_GB2312" w:cs="仿宋_GB2312"/>
              </w:rPr>
              <w:t>符号标识</w:t>
            </w:r>
          </w:p>
        </w:tc>
        <w:tc>
          <w:tcPr>
            <w:tcW w:w="1495" w:type="dxa"/>
          </w:tcPr>
          <w:p w14:paraId="512A4897">
            <w:pPr>
              <w:pStyle w:val="4"/>
              <w:jc w:val="center"/>
            </w:pPr>
            <w:r>
              <w:rPr>
                <w:rFonts w:ascii="仿宋_GB2312" w:hAnsi="仿宋_GB2312" w:eastAsia="仿宋_GB2312" w:cs="仿宋_GB2312"/>
              </w:rPr>
              <w:t>技术要求名称</w:t>
            </w:r>
          </w:p>
        </w:tc>
        <w:tc>
          <w:tcPr>
            <w:tcW w:w="5814" w:type="dxa"/>
          </w:tcPr>
          <w:p w14:paraId="2C02F438">
            <w:pPr>
              <w:pStyle w:val="4"/>
              <w:jc w:val="center"/>
            </w:pPr>
            <w:r>
              <w:rPr>
                <w:rFonts w:ascii="仿宋_GB2312" w:hAnsi="仿宋_GB2312" w:eastAsia="仿宋_GB2312" w:cs="仿宋_GB2312"/>
              </w:rPr>
              <w:t>技术参数与性能指标</w:t>
            </w:r>
          </w:p>
        </w:tc>
      </w:tr>
      <w:tr w14:paraId="5DB6F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95A54F">
            <w:pPr>
              <w:pStyle w:val="4"/>
              <w:jc w:val="center"/>
            </w:pPr>
            <w:r>
              <w:rPr>
                <w:rFonts w:ascii="仿宋_GB2312" w:hAnsi="仿宋_GB2312" w:eastAsia="仿宋_GB2312" w:cs="仿宋_GB2312"/>
              </w:rPr>
              <w:t>1</w:t>
            </w:r>
          </w:p>
        </w:tc>
        <w:tc>
          <w:tcPr>
            <w:tcW w:w="581" w:type="dxa"/>
          </w:tcPr>
          <w:p w14:paraId="3AE81D85"/>
        </w:tc>
        <w:tc>
          <w:tcPr>
            <w:tcW w:w="1495" w:type="dxa"/>
          </w:tcPr>
          <w:p w14:paraId="7205F668">
            <w:pPr>
              <w:pStyle w:val="4"/>
              <w:jc w:val="left"/>
            </w:pPr>
            <w:r>
              <w:rPr>
                <w:rFonts w:ascii="仿宋_GB2312" w:hAnsi="仿宋_GB2312" w:eastAsia="仿宋_GB2312" w:cs="仿宋_GB2312"/>
              </w:rPr>
              <w:t>技术参数与要求</w:t>
            </w:r>
          </w:p>
        </w:tc>
        <w:tc>
          <w:tcPr>
            <w:tcW w:w="5814" w:type="dxa"/>
          </w:tcPr>
          <w:p w14:paraId="128A5252">
            <w:pPr>
              <w:pStyle w:val="4"/>
              <w:ind w:firstLine="440"/>
              <w:jc w:val="left"/>
            </w:pPr>
            <w:r>
              <w:rPr>
                <w:rFonts w:ascii="仿宋_GB2312" w:hAnsi="仿宋_GB2312" w:eastAsia="仿宋_GB2312" w:cs="仿宋_GB2312"/>
                <w:color w:val="000000"/>
                <w:sz w:val="22"/>
              </w:rPr>
              <w:t>1.针对不同的客户诉求，提供个性化工作台自定义功能，在工作台配置页面，支持创建工作台；工作台可配置组件数量不小于30个；通过使用职务设置，可选择管理员、集控管理员、综评管理员等职务，支持设定仅电教主任，德育主任，教研主任查看的工作台，对应的角色才能看到对应的工作台；同时支持编辑、停用、应用和使用职务的操作。</w:t>
            </w:r>
          </w:p>
          <w:p w14:paraId="765DA1FF">
            <w:pPr>
              <w:pStyle w:val="4"/>
              <w:ind w:firstLine="440"/>
              <w:jc w:val="left"/>
            </w:pPr>
            <w:r>
              <w:rPr>
                <w:rFonts w:ascii="仿宋_GB2312" w:hAnsi="仿宋_GB2312" w:eastAsia="仿宋_GB2312" w:cs="仿宋_GB2312"/>
                <w:color w:val="000000"/>
                <w:sz w:val="22"/>
              </w:rPr>
              <w:t>★2.提供应用中心应用管理功能，包含网页端和移动端的应用管理，包括应用安装、应用卸载、自定义分类、移动应用分类。</w:t>
            </w:r>
            <w:r>
              <w:rPr>
                <w:rFonts w:ascii="仿宋_GB2312" w:hAnsi="仿宋_GB2312" w:eastAsia="仿宋_GB2312" w:cs="仿宋_GB2312"/>
                <w:b/>
                <w:color w:val="000000"/>
                <w:sz w:val="22"/>
              </w:rPr>
              <w:t>（提供系统相关功能的截图证明并进行电子签章）</w:t>
            </w:r>
          </w:p>
          <w:p w14:paraId="6C97AF7B">
            <w:pPr>
              <w:pStyle w:val="4"/>
              <w:ind w:firstLine="440"/>
              <w:jc w:val="left"/>
            </w:pPr>
            <w:r>
              <w:rPr>
                <w:rFonts w:ascii="仿宋_GB2312" w:hAnsi="仿宋_GB2312" w:eastAsia="仿宋_GB2312" w:cs="仿宋_GB2312"/>
                <w:color w:val="000000"/>
                <w:sz w:val="22"/>
              </w:rPr>
              <w:t>3.支持定制功能，通过拖拽数据组件的方式，完成自定义数据中心；支持配置数据中心可见角色，支持设置多个可见角色；支持学校自定义不少于6个看板，默认支持配置教育治理，教师发展，学生成长看板；支持嵌入第三方数据看板，通过自定义网页组件填写第三方数据看板链接，即可融合各类数据看板在一个数据中心。</w:t>
            </w:r>
          </w:p>
          <w:p w14:paraId="1AC91D67">
            <w:pPr>
              <w:pStyle w:val="4"/>
              <w:ind w:firstLine="440"/>
              <w:jc w:val="left"/>
            </w:pPr>
            <w:r>
              <w:rPr>
                <w:rFonts w:ascii="仿宋_GB2312" w:hAnsi="仿宋_GB2312" w:eastAsia="仿宋_GB2312" w:cs="仿宋_GB2312"/>
                <w:color w:val="000000"/>
                <w:sz w:val="22"/>
              </w:rPr>
              <w:t>4.支持学校自定义角色组，针对角色可设置功能权限；支持自定义角色下对应成员的管理范围。</w:t>
            </w:r>
          </w:p>
          <w:p w14:paraId="321BF940">
            <w:pPr>
              <w:pStyle w:val="4"/>
              <w:ind w:firstLine="440"/>
              <w:jc w:val="left"/>
            </w:pPr>
            <w:r>
              <w:rPr>
                <w:rFonts w:ascii="仿宋_GB2312" w:hAnsi="仿宋_GB2312" w:eastAsia="仿宋_GB2312" w:cs="仿宋_GB2312"/>
                <w:color w:val="000000"/>
                <w:sz w:val="22"/>
              </w:rPr>
              <w:t>5.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p>
          <w:p w14:paraId="26338522">
            <w:pPr>
              <w:pStyle w:val="4"/>
              <w:ind w:firstLine="440"/>
              <w:jc w:val="left"/>
            </w:pPr>
            <w:r>
              <w:rPr>
                <w:rFonts w:ascii="仿宋_GB2312" w:hAnsi="仿宋_GB2312" w:eastAsia="仿宋_GB2312" w:cs="仿宋_GB2312"/>
                <w:color w:val="000000"/>
                <w:sz w:val="22"/>
              </w:rPr>
              <w:t>6.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p>
          <w:p w14:paraId="5FCC51C4">
            <w:pPr>
              <w:pStyle w:val="4"/>
              <w:ind w:firstLine="440"/>
              <w:jc w:val="left"/>
            </w:pPr>
            <w:r>
              <w:rPr>
                <w:rFonts w:ascii="仿宋_GB2312" w:hAnsi="仿宋_GB2312" w:eastAsia="仿宋_GB2312" w:cs="仿宋_GB2312"/>
                <w:color w:val="000000"/>
                <w:sz w:val="22"/>
              </w:rPr>
              <w:t>7.支持同时查看不少于20个教室的实时摄像头画面、设备屏幕画面；支持在一个显示界面同时查看单个教室内所有屏幕、所有摄像头的实时画面，以及所有麦克风的声音，其中摄像头画面可直接使用班班通自带摄像头；支持批量将学校已有网络摄像头导入系统内，同场地下的班班通设备会主动和网络摄像头建立连接，巡视时可调用网络摄像头查看教室实时画面；单台设备巡视时，支持远程发送文本消息、语音消息，支持记录备注、听课评价；支持巡视日志功能，可以回溯管理员的巡视历史。</w:t>
            </w:r>
          </w:p>
          <w:p w14:paraId="5F5DDB43">
            <w:pPr>
              <w:pStyle w:val="4"/>
              <w:ind w:firstLine="440"/>
              <w:jc w:val="left"/>
            </w:pPr>
            <w:r>
              <w:rPr>
                <w:rFonts w:ascii="仿宋_GB2312" w:hAnsi="仿宋_GB2312" w:eastAsia="仿宋_GB2312" w:cs="仿宋_GB2312"/>
                <w:color w:val="000000"/>
                <w:sz w:val="22"/>
              </w:rPr>
              <w:t>8.支持管理者开启掌上看班服务，开启/关闭掌上看班的管控功能；拥有掌上看班权限的老师可在移动端或PC客户端实时巡班，并进行基础远程管控。支持管理者为普通老师直接分配、普通老师自行申请后由管理者在平台审核开通的2种方式管理掌上看班的班级权限，所有权限调整均配备操作日志；支持通过教师、设备维度查看拥有掌上看班的权限明细，并支持快速调整权限。</w:t>
            </w:r>
          </w:p>
          <w:p w14:paraId="248285D9">
            <w:pPr>
              <w:pStyle w:val="4"/>
              <w:ind w:firstLine="440"/>
              <w:jc w:val="left"/>
            </w:pPr>
            <w:r>
              <w:rPr>
                <w:rFonts w:ascii="仿宋_GB2312" w:hAnsi="仿宋_GB2312" w:eastAsia="仿宋_GB2312" w:cs="仿宋_GB2312"/>
                <w:color w:val="000000"/>
                <w:sz w:val="22"/>
              </w:rPr>
              <w:t>9.支持根据班级课程表，自动获取正在上课或者即将上课的科目、老师列表，快速定位老师所在教室，实时远程听课；支持听课过程中针对本节课的教学过程进行评价，支持创建和使用多个评课表，并将评价记录于巡视记录。</w:t>
            </w:r>
          </w:p>
          <w:p w14:paraId="413B9D5F">
            <w:pPr>
              <w:pStyle w:val="4"/>
              <w:ind w:firstLine="440"/>
              <w:jc w:val="left"/>
            </w:pPr>
            <w:r>
              <w:rPr>
                <w:rFonts w:ascii="仿宋_GB2312" w:hAnsi="仿宋_GB2312" w:eastAsia="仿宋_GB2312" w:cs="仿宋_GB2312"/>
                <w:color w:val="000000"/>
                <w:sz w:val="22"/>
              </w:rPr>
              <w:t>10.支持远程批量清理设备磁盘；支持清理指定磁盘的指定文件夹；支持清理系统盘备份、缓存、日志等文件；支持迁移系统盘视频、图片、音乐、文档文件；支持格式化非系统盘磁盘。</w:t>
            </w:r>
          </w:p>
          <w:p w14:paraId="5FA85C3B">
            <w:pPr>
              <w:pStyle w:val="4"/>
              <w:ind w:firstLine="440"/>
              <w:jc w:val="left"/>
            </w:pPr>
            <w:r>
              <w:rPr>
                <w:rFonts w:ascii="仿宋_GB2312" w:hAnsi="仿宋_GB2312" w:eastAsia="仿宋_GB2312" w:cs="仿宋_GB2312"/>
                <w:color w:val="000000"/>
                <w:sz w:val="22"/>
              </w:rPr>
              <w:t>11.冰点还原及穿透，支持远程向已冰冻的设备发送指令、安装软件，在设备正常关机时触发穿透动作，穿透完成后，设备即可使用已安装软件、执行已接收指令，且穿透过程中无需人为解冻。</w:t>
            </w:r>
          </w:p>
          <w:p w14:paraId="179CF326">
            <w:pPr>
              <w:pStyle w:val="4"/>
              <w:ind w:firstLine="440"/>
              <w:jc w:val="left"/>
            </w:pPr>
            <w:r>
              <w:rPr>
                <w:rFonts w:ascii="仿宋_GB2312" w:hAnsi="仿宋_GB2312" w:eastAsia="仿宋_GB2312" w:cs="仿宋_GB2312"/>
                <w:color w:val="000000"/>
                <w:sz w:val="22"/>
              </w:rPr>
              <w:t>12.支持一键开启拦截能力；支持查看已上报的所有疑似风险窗口和上报次数，并支持拦截某个应用所有窗口、某个具体窗口；支持将某个应用、某个具体窗口加入白名单，不对软件进行拦截。</w:t>
            </w:r>
          </w:p>
          <w:p w14:paraId="41E676E5">
            <w:pPr>
              <w:pStyle w:val="4"/>
              <w:ind w:firstLine="440"/>
              <w:jc w:val="left"/>
            </w:pPr>
            <w:r>
              <w:rPr>
                <w:rFonts w:ascii="仿宋_GB2312" w:hAnsi="仿宋_GB2312" w:eastAsia="仿宋_GB2312" w:cs="仿宋_GB2312"/>
                <w:color w:val="000000"/>
                <w:sz w:val="22"/>
              </w:rPr>
              <w:t>13.支持查看校内当日班班通设备流量使用的具体情况、带宽利用率；支持对设备进行限速设置。</w:t>
            </w:r>
          </w:p>
          <w:p w14:paraId="2A886847">
            <w:pPr>
              <w:pStyle w:val="4"/>
              <w:ind w:firstLine="440"/>
              <w:jc w:val="left"/>
            </w:pPr>
            <w:r>
              <w:rPr>
                <w:rFonts w:ascii="仿宋_GB2312" w:hAnsi="仿宋_GB2312" w:eastAsia="仿宋_GB2312" w:cs="仿宋_GB2312"/>
                <w:color w:val="000000"/>
                <w:sz w:val="22"/>
              </w:rPr>
              <w:t>14.网址过滤：支持设置网址访问黑名单、白名单，限制所有设备的网址访问。</w:t>
            </w:r>
          </w:p>
          <w:p w14:paraId="0AAE88EB">
            <w:pPr>
              <w:pStyle w:val="4"/>
              <w:ind w:firstLine="440"/>
              <w:jc w:val="left"/>
            </w:pPr>
            <w:r>
              <w:rPr>
                <w:rFonts w:ascii="仿宋_GB2312" w:hAnsi="仿宋_GB2312" w:eastAsia="仿宋_GB2312" w:cs="仿宋_GB2312"/>
                <w:color w:val="000000"/>
                <w:sz w:val="22"/>
              </w:rPr>
              <w:t>★15.支持AI自动监测功能，开启后，AI自动监测设备画面色情、恐怖、暴力、游戏等风险内容或元素；支持设备检测和行为检测，查看不良画面类型分布和疑似不良应用；支持按设备、按画面查看设备名称、检测不良画面数、疑似游戏、疑似涉黄、疑似涉恐等信息。</w:t>
            </w:r>
            <w:r>
              <w:rPr>
                <w:rFonts w:ascii="仿宋_GB2312" w:hAnsi="仿宋_GB2312" w:eastAsia="仿宋_GB2312" w:cs="仿宋_GB2312"/>
                <w:b/>
                <w:color w:val="000000"/>
                <w:sz w:val="22"/>
              </w:rPr>
              <w:t>（提供系统相关功能的截图证明并进行电子签章）</w:t>
            </w:r>
          </w:p>
          <w:p w14:paraId="3D715A1F">
            <w:pPr>
              <w:pStyle w:val="4"/>
              <w:ind w:firstLine="440"/>
              <w:jc w:val="left"/>
            </w:pPr>
            <w:r>
              <w:rPr>
                <w:rFonts w:ascii="仿宋_GB2312" w:hAnsi="仿宋_GB2312" w:eastAsia="仿宋_GB2312" w:cs="仿宋_GB2312"/>
                <w:color w:val="000000"/>
                <w:sz w:val="22"/>
              </w:rPr>
              <w:t>16.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p>
          <w:p w14:paraId="268547DB">
            <w:pPr>
              <w:pStyle w:val="4"/>
              <w:ind w:firstLine="440"/>
              <w:jc w:val="left"/>
            </w:pPr>
            <w:r>
              <w:rPr>
                <w:rFonts w:ascii="仿宋_GB2312" w:hAnsi="仿宋_GB2312" w:eastAsia="仿宋_GB2312" w:cs="仿宋_GB2312"/>
                <w:color w:val="000000"/>
                <w:sz w:val="22"/>
              </w:rPr>
              <w:t>17.支持软件静默安装，支持用户自主上传官方正版软件，支持批量将软件发送至班班通设备安装，软件自动静默安装，无需人工操作。</w:t>
            </w:r>
          </w:p>
          <w:p w14:paraId="3C708377">
            <w:pPr>
              <w:pStyle w:val="4"/>
              <w:ind w:firstLine="440"/>
              <w:jc w:val="left"/>
            </w:pPr>
            <w:r>
              <w:rPr>
                <w:rFonts w:ascii="仿宋_GB2312" w:hAnsi="仿宋_GB2312" w:eastAsia="仿宋_GB2312" w:cs="仿宋_GB2312"/>
                <w:color w:val="000000"/>
                <w:sz w:val="22"/>
              </w:rPr>
              <w:t>18.支持通过不少于五大维度，科学合理监测评估基建设备的稳定性；支持通过网络达标情况了解设备是否常态化联网；支持通过硬件达标情况了解设备使用年限、CPU/内存/磁盘等硬件的配置，通过流畅度情况了解设备CPU占用/温度、内存占用、系统盘容量占用的情况；支持通过安全达标情况了解设备启用安全防护服务的情况；支持通过设备应用情况来了解设备、教师在教学中的使用情况，包含：使用率、软件使用情况、网址访问情况。</w:t>
            </w:r>
          </w:p>
          <w:p w14:paraId="6C0AD91E">
            <w:pPr>
              <w:pStyle w:val="4"/>
              <w:ind w:firstLine="440"/>
              <w:jc w:val="left"/>
            </w:pPr>
            <w:r>
              <w:rPr>
                <w:rFonts w:ascii="仿宋_GB2312" w:hAnsi="仿宋_GB2312" w:eastAsia="仿宋_GB2312" w:cs="仿宋_GB2312"/>
                <w:color w:val="000000"/>
                <w:sz w:val="22"/>
              </w:rPr>
              <w:t>19.支持设备盘点功能，可查看数据概览，包括监管设备数、设备使用率、网络达标率、硬件达标率、流畅度达标率及安全达标率，支持学校自定义设置阀值，支持快速导出所有设备数据；支持查看单台设备详情，包括设备信息、网络状况、上行网速、下行网速、流入流量、流出流量、硬件情况、CPU平均使用率、系统盘平均使用率、内存平均使用率、CPU平均温度、安全情况、设备使用时间段分布、软件使用时长、软件使用列表、老师使用情况、设备异常情况等。</w:t>
            </w:r>
          </w:p>
          <w:p w14:paraId="4B305A62">
            <w:pPr>
              <w:pStyle w:val="4"/>
              <w:ind w:firstLine="440"/>
              <w:jc w:val="left"/>
            </w:pPr>
            <w:r>
              <w:rPr>
                <w:rFonts w:ascii="仿宋_GB2312" w:hAnsi="仿宋_GB2312" w:eastAsia="仿宋_GB2312" w:cs="仿宋_GB2312"/>
                <w:color w:val="000000"/>
                <w:sz w:val="22"/>
              </w:rPr>
              <w:t>20.支持管理者配置学校设备总览页需展示的组件内容、顺序；支持学校设置符合本校管理需要的设备使用率、网络/硬件/流畅度/安全达标率。</w:t>
            </w:r>
          </w:p>
          <w:p w14:paraId="367F304E">
            <w:pPr>
              <w:pStyle w:val="4"/>
              <w:ind w:firstLine="440"/>
              <w:jc w:val="left"/>
            </w:pPr>
            <w:r>
              <w:rPr>
                <w:rFonts w:ascii="仿宋_GB2312" w:hAnsi="仿宋_GB2312" w:eastAsia="仿宋_GB2312" w:cs="仿宋_GB2312"/>
                <w:color w:val="000000"/>
                <w:sz w:val="22"/>
              </w:rPr>
              <w:t>21.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p>
          <w:p w14:paraId="7A9F9BC9">
            <w:pPr>
              <w:pStyle w:val="4"/>
              <w:ind w:firstLine="440"/>
              <w:jc w:val="left"/>
            </w:pPr>
            <w:r>
              <w:rPr>
                <w:rFonts w:ascii="仿宋_GB2312" w:hAnsi="仿宋_GB2312" w:eastAsia="仿宋_GB2312" w:cs="仿宋_GB2312"/>
                <w:color w:val="000000"/>
                <w:sz w:val="22"/>
              </w:rPr>
              <w:t>22.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p>
          <w:p w14:paraId="089E8FFB">
            <w:pPr>
              <w:pStyle w:val="4"/>
              <w:ind w:firstLine="440"/>
              <w:jc w:val="left"/>
            </w:pPr>
            <w:r>
              <w:rPr>
                <w:rFonts w:ascii="仿宋_GB2312" w:hAnsi="仿宋_GB2312" w:eastAsia="仿宋_GB2312" w:cs="仿宋_GB2312"/>
                <w:color w:val="000000"/>
                <w:sz w:val="22"/>
              </w:rPr>
              <w:t>23.系统内置图片宣传资源、视频宣传资源、海报模板，可直接选择进行发布，宣传内容包含但不限于劳动教育、卫生健康、心理健康教育、安全教育、理想信念教育、生态文明教育、名校介绍、党建文化主题内容。</w:t>
            </w:r>
          </w:p>
          <w:p w14:paraId="30797A45">
            <w:pPr>
              <w:pStyle w:val="4"/>
              <w:ind w:firstLine="440"/>
              <w:jc w:val="left"/>
            </w:pPr>
            <w:r>
              <w:rPr>
                <w:rFonts w:ascii="仿宋_GB2312" w:hAnsi="仿宋_GB2312" w:eastAsia="仿宋_GB2312" w:cs="仿宋_GB2312"/>
                <w:color w:val="000000"/>
                <w:sz w:val="22"/>
              </w:rPr>
              <w:t>24.支持面向班班通设备、班牌设备、校园屏显设备发送节目单指令；支持实时预览内容，支持设置按照每周循环播放、指定日期播放、自定义日期播放3种节目播放机制；支持播完即结束、指定时间循环播两种循环模式；支持同时添加不少于5个不同的播放周期，进行定时播放。</w:t>
            </w:r>
          </w:p>
          <w:p w14:paraId="2185D41E">
            <w:pPr>
              <w:pStyle w:val="4"/>
              <w:ind w:firstLine="440"/>
              <w:jc w:val="left"/>
            </w:pPr>
            <w:r>
              <w:rPr>
                <w:rFonts w:ascii="仿宋_GB2312" w:hAnsi="仿宋_GB2312" w:eastAsia="仿宋_GB2312" w:cs="仿宋_GB2312"/>
                <w:color w:val="000000"/>
                <w:sz w:val="22"/>
              </w:rPr>
              <w:t>25.支持通过后台进行所有节目的统一管理，可以查看节目发布设备及其在设备上的发布状态，可以对节目进行一键播放与暂停；支持草稿箱功能，未发布的节目可以保存至草稿箱。</w:t>
            </w:r>
          </w:p>
          <w:p w14:paraId="3419B85D">
            <w:pPr>
              <w:pStyle w:val="4"/>
              <w:ind w:firstLine="440"/>
              <w:jc w:val="left"/>
            </w:pPr>
            <w:r>
              <w:rPr>
                <w:rFonts w:ascii="仿宋_GB2312" w:hAnsi="仿宋_GB2312" w:eastAsia="仿宋_GB2312" w:cs="仿宋_GB2312"/>
                <w:color w:val="000000"/>
                <w:sz w:val="22"/>
              </w:rPr>
              <w:t>★26.平台支持时事转播功能，支持发布指令，可以设置指令名称、选择实时直播或者视频文件转播内容、设置网页地址；支持立即播放、定时播放、每周循环等3种循环模式；支持查看执行结果和计划列表。</w:t>
            </w:r>
            <w:r>
              <w:rPr>
                <w:rFonts w:ascii="仿宋_GB2312" w:hAnsi="仿宋_GB2312" w:eastAsia="仿宋_GB2312" w:cs="仿宋_GB2312"/>
                <w:b/>
                <w:color w:val="000000"/>
                <w:sz w:val="22"/>
              </w:rPr>
              <w:t>（提供系统相关功能的截图证明并进行电子签章）</w:t>
            </w:r>
          </w:p>
        </w:tc>
      </w:tr>
    </w:tbl>
    <w:p w14:paraId="1F6AA0EE">
      <w:pPr>
        <w:pStyle w:val="4"/>
        <w:jc w:val="left"/>
      </w:pPr>
      <w:r>
        <w:rPr>
          <w:rFonts w:ascii="仿宋_GB2312" w:hAnsi="仿宋_GB2312" w:eastAsia="仿宋_GB2312" w:cs="仿宋_GB2312"/>
        </w:rPr>
        <w:t>标的名称：校园设备安全管理平台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2C92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DE2D78">
            <w:pPr>
              <w:pStyle w:val="4"/>
              <w:jc w:val="center"/>
            </w:pPr>
            <w:r>
              <w:rPr>
                <w:rFonts w:ascii="仿宋_GB2312" w:hAnsi="仿宋_GB2312" w:eastAsia="仿宋_GB2312" w:cs="仿宋_GB2312"/>
              </w:rPr>
              <w:t>序号</w:t>
            </w:r>
          </w:p>
        </w:tc>
        <w:tc>
          <w:tcPr>
            <w:tcW w:w="581" w:type="dxa"/>
          </w:tcPr>
          <w:p w14:paraId="5F1F91BC">
            <w:pPr>
              <w:pStyle w:val="4"/>
              <w:jc w:val="center"/>
            </w:pPr>
            <w:r>
              <w:rPr>
                <w:rFonts w:ascii="仿宋_GB2312" w:hAnsi="仿宋_GB2312" w:eastAsia="仿宋_GB2312" w:cs="仿宋_GB2312"/>
              </w:rPr>
              <w:t>符号标识</w:t>
            </w:r>
          </w:p>
        </w:tc>
        <w:tc>
          <w:tcPr>
            <w:tcW w:w="1495" w:type="dxa"/>
          </w:tcPr>
          <w:p w14:paraId="6B5EE711">
            <w:pPr>
              <w:pStyle w:val="4"/>
              <w:jc w:val="center"/>
            </w:pPr>
            <w:r>
              <w:rPr>
                <w:rFonts w:ascii="仿宋_GB2312" w:hAnsi="仿宋_GB2312" w:eastAsia="仿宋_GB2312" w:cs="仿宋_GB2312"/>
              </w:rPr>
              <w:t>技术要求名称</w:t>
            </w:r>
          </w:p>
        </w:tc>
        <w:tc>
          <w:tcPr>
            <w:tcW w:w="5814" w:type="dxa"/>
          </w:tcPr>
          <w:p w14:paraId="505B4977">
            <w:pPr>
              <w:pStyle w:val="4"/>
              <w:jc w:val="center"/>
            </w:pPr>
            <w:r>
              <w:rPr>
                <w:rFonts w:ascii="仿宋_GB2312" w:hAnsi="仿宋_GB2312" w:eastAsia="仿宋_GB2312" w:cs="仿宋_GB2312"/>
              </w:rPr>
              <w:t>技术参数与性能指标</w:t>
            </w:r>
          </w:p>
        </w:tc>
      </w:tr>
      <w:tr w14:paraId="32D35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326899">
            <w:pPr>
              <w:pStyle w:val="4"/>
              <w:jc w:val="center"/>
            </w:pPr>
            <w:r>
              <w:rPr>
                <w:rFonts w:ascii="仿宋_GB2312" w:hAnsi="仿宋_GB2312" w:eastAsia="仿宋_GB2312" w:cs="仿宋_GB2312"/>
              </w:rPr>
              <w:t>1</w:t>
            </w:r>
          </w:p>
        </w:tc>
        <w:tc>
          <w:tcPr>
            <w:tcW w:w="581" w:type="dxa"/>
          </w:tcPr>
          <w:p w14:paraId="33AABA50"/>
        </w:tc>
        <w:tc>
          <w:tcPr>
            <w:tcW w:w="1495" w:type="dxa"/>
          </w:tcPr>
          <w:p w14:paraId="1EE61F0E">
            <w:pPr>
              <w:pStyle w:val="4"/>
              <w:jc w:val="left"/>
            </w:pPr>
            <w:r>
              <w:rPr>
                <w:rFonts w:ascii="仿宋_GB2312" w:hAnsi="仿宋_GB2312" w:eastAsia="仿宋_GB2312" w:cs="仿宋_GB2312"/>
              </w:rPr>
              <w:t>技术参数与要求</w:t>
            </w:r>
          </w:p>
        </w:tc>
        <w:tc>
          <w:tcPr>
            <w:tcW w:w="5814" w:type="dxa"/>
          </w:tcPr>
          <w:p w14:paraId="299E4501">
            <w:pPr>
              <w:pStyle w:val="4"/>
              <w:ind w:firstLine="440"/>
              <w:jc w:val="left"/>
            </w:pPr>
            <w:r>
              <w:rPr>
                <w:rFonts w:ascii="仿宋_GB2312" w:hAnsi="仿宋_GB2312" w:eastAsia="仿宋_GB2312" w:cs="仿宋_GB2312"/>
                <w:color w:val="000000"/>
                <w:sz w:val="22"/>
              </w:rPr>
              <w:t>★1.支持查看设备硬件信息，包括CPU、显卡、硬盘、显示器、网卡、声卡等，查看系统信息，包括操作系统、SN号、MAC地址、内外网IP等，支持查看设备内存、CPU、硬盘、系统盘的使用率，网速上传下载情况等。</w:t>
            </w:r>
            <w:r>
              <w:rPr>
                <w:rFonts w:ascii="仿宋_GB2312" w:hAnsi="仿宋_GB2312" w:eastAsia="仿宋_GB2312" w:cs="仿宋_GB2312"/>
                <w:b/>
                <w:color w:val="000000"/>
                <w:sz w:val="22"/>
              </w:rPr>
              <w:t>（在成交后签订采购合同前向采购人提供产品功能演示，须在响应文件中提供承诺函，格式自拟）</w:t>
            </w:r>
          </w:p>
          <w:p w14:paraId="11386A71">
            <w:pPr>
              <w:pStyle w:val="4"/>
              <w:ind w:firstLine="440"/>
              <w:jc w:val="left"/>
            </w:pPr>
            <w:r>
              <w:rPr>
                <w:rFonts w:ascii="仿宋_GB2312" w:hAnsi="仿宋_GB2312" w:eastAsia="仿宋_GB2312" w:cs="仿宋_GB2312"/>
                <w:color w:val="000000"/>
                <w:sz w:val="22"/>
              </w:rPr>
              <w:t>2.离线暂存：支持一次发送文件给多个接收端设备。接收端离线时文件能够暂存在云端，接收端设备在线后可进行自动下载。</w:t>
            </w:r>
          </w:p>
          <w:p w14:paraId="71B4520A">
            <w:pPr>
              <w:pStyle w:val="4"/>
              <w:ind w:firstLine="440"/>
              <w:jc w:val="left"/>
            </w:pPr>
            <w:r>
              <w:rPr>
                <w:rFonts w:ascii="仿宋_GB2312" w:hAnsi="仿宋_GB2312" w:eastAsia="仿宋_GB2312" w:cs="仿宋_GB2312"/>
                <w:color w:val="000000"/>
                <w:sz w:val="22"/>
              </w:rPr>
              <w:t>3.自动下载：支持接收端设备在线状态下可自动接收发送端设备发送的文件。</w:t>
            </w:r>
          </w:p>
          <w:p w14:paraId="64A53D07">
            <w:pPr>
              <w:pStyle w:val="4"/>
              <w:ind w:firstLine="440"/>
              <w:jc w:val="left"/>
            </w:pPr>
            <w:r>
              <w:rPr>
                <w:rFonts w:ascii="仿宋_GB2312" w:hAnsi="仿宋_GB2312" w:eastAsia="仿宋_GB2312" w:cs="仿宋_GB2312"/>
                <w:color w:val="000000"/>
                <w:sz w:val="22"/>
              </w:rPr>
              <w:t>4.自动清理：支持自动清理超过14天的文件。</w:t>
            </w:r>
          </w:p>
          <w:p w14:paraId="059A9728">
            <w:pPr>
              <w:pStyle w:val="4"/>
              <w:ind w:firstLine="440"/>
              <w:jc w:val="left"/>
            </w:pPr>
            <w:r>
              <w:rPr>
                <w:rFonts w:ascii="仿宋_GB2312" w:hAnsi="仿宋_GB2312" w:eastAsia="仿宋_GB2312" w:cs="仿宋_GB2312"/>
                <w:color w:val="000000"/>
                <w:sz w:val="22"/>
              </w:rPr>
              <w:t>5.存储路径变更：支持用户选择文件存储的路径在任意盘符，修改盘符的过程中支持用户对原盘符的文件进行迁移还是删除。</w:t>
            </w:r>
          </w:p>
          <w:p w14:paraId="604E8F5E">
            <w:pPr>
              <w:pStyle w:val="4"/>
              <w:ind w:firstLine="440"/>
              <w:jc w:val="left"/>
            </w:pPr>
            <w:r>
              <w:rPr>
                <w:rFonts w:ascii="仿宋_GB2312" w:hAnsi="仿宋_GB2312" w:eastAsia="仿宋_GB2312" w:cs="仿宋_GB2312"/>
                <w:color w:val="000000"/>
                <w:sz w:val="22"/>
              </w:rPr>
              <w:t>6.发送到班级：用户可在资料夹中把多个文件发送至接收端软件中，发送的文件不限格式，接收端软件自动下载该文件。</w:t>
            </w:r>
          </w:p>
          <w:p w14:paraId="1B8AB06F">
            <w:pPr>
              <w:pStyle w:val="4"/>
              <w:ind w:firstLine="440"/>
              <w:jc w:val="left"/>
            </w:pPr>
            <w:r>
              <w:rPr>
                <w:rFonts w:ascii="仿宋_GB2312" w:hAnsi="仿宋_GB2312" w:eastAsia="仿宋_GB2312" w:cs="仿宋_GB2312"/>
                <w:color w:val="000000"/>
                <w:sz w:val="22"/>
              </w:rPr>
              <w:t>7.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2EFC3FBE">
            <w:pPr>
              <w:pStyle w:val="4"/>
              <w:ind w:firstLine="440"/>
              <w:jc w:val="left"/>
            </w:pPr>
            <w:r>
              <w:rPr>
                <w:rFonts w:ascii="仿宋_GB2312" w:hAnsi="仿宋_GB2312" w:eastAsia="仿宋_GB2312" w:cs="仿宋_GB2312"/>
                <w:color w:val="000000"/>
                <w:sz w:val="22"/>
              </w:rPr>
              <w:t>8.最近使用课件：助手栏展示最近使用的前3条课件，点击课件支持在发送端软件内打开和编辑。</w:t>
            </w:r>
          </w:p>
          <w:p w14:paraId="0205A11E">
            <w:pPr>
              <w:pStyle w:val="4"/>
              <w:ind w:firstLine="440"/>
              <w:jc w:val="left"/>
            </w:pPr>
            <w:r>
              <w:rPr>
                <w:rFonts w:ascii="仿宋_GB2312" w:hAnsi="仿宋_GB2312" w:eastAsia="仿宋_GB2312" w:cs="仿宋_GB2312"/>
                <w:color w:val="000000"/>
                <w:sz w:val="22"/>
              </w:rPr>
              <w:t>9.传屏：支持把发送端设备的屏幕同步到班班通设备；传屏成功后支持在班班通设备反向触控发送端设备。</w:t>
            </w:r>
          </w:p>
          <w:p w14:paraId="14339906">
            <w:pPr>
              <w:pStyle w:val="4"/>
              <w:ind w:firstLine="440"/>
              <w:jc w:val="left"/>
            </w:pPr>
            <w:r>
              <w:rPr>
                <w:rFonts w:ascii="仿宋_GB2312" w:hAnsi="仿宋_GB2312" w:eastAsia="仿宋_GB2312" w:cs="仿宋_GB2312"/>
                <w:color w:val="000000"/>
                <w:sz w:val="22"/>
              </w:rPr>
              <w:t>10.支持提取视频的声音并转换成文字，自动识别出语气词，用户可选择删除，支持手动删除文字从而达到剪辑的目的。</w:t>
            </w:r>
          </w:p>
          <w:p w14:paraId="5FFC8BB0">
            <w:pPr>
              <w:pStyle w:val="4"/>
              <w:ind w:firstLine="440"/>
              <w:jc w:val="left"/>
            </w:pPr>
            <w:r>
              <w:rPr>
                <w:rFonts w:ascii="仿宋_GB2312" w:hAnsi="仿宋_GB2312" w:eastAsia="仿宋_GB2312" w:cs="仿宋_GB2312"/>
                <w:color w:val="000000"/>
                <w:sz w:val="22"/>
              </w:rPr>
              <w:t>11.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72180D97">
            <w:pPr>
              <w:pStyle w:val="4"/>
              <w:ind w:firstLine="440"/>
              <w:jc w:val="left"/>
            </w:pPr>
            <w:r>
              <w:rPr>
                <w:rFonts w:ascii="仿宋_GB2312" w:hAnsi="仿宋_GB2312" w:eastAsia="仿宋_GB2312" w:cs="仿宋_GB2312"/>
                <w:color w:val="000000"/>
                <w:sz w:val="22"/>
              </w:rPr>
              <w:t>12.整体描述：发送端软件发送文件至接收端软件。</w:t>
            </w:r>
          </w:p>
          <w:p w14:paraId="35C0D101">
            <w:pPr>
              <w:pStyle w:val="4"/>
              <w:ind w:firstLine="440"/>
              <w:jc w:val="left"/>
            </w:pPr>
            <w:r>
              <w:rPr>
                <w:rFonts w:ascii="仿宋_GB2312" w:hAnsi="仿宋_GB2312" w:eastAsia="仿宋_GB2312" w:cs="仿宋_GB2312"/>
                <w:color w:val="000000"/>
                <w:sz w:val="22"/>
              </w:rPr>
              <w:t>13.快捷发送：支持拖动文件至发送区进行文件发送。</w:t>
            </w:r>
          </w:p>
          <w:p w14:paraId="50679D62">
            <w:pPr>
              <w:pStyle w:val="4"/>
              <w:ind w:firstLine="440"/>
              <w:jc w:val="left"/>
            </w:pPr>
            <w:r>
              <w:rPr>
                <w:rFonts w:ascii="仿宋_GB2312" w:hAnsi="仿宋_GB2312" w:eastAsia="仿宋_GB2312" w:cs="仿宋_GB2312"/>
                <w:color w:val="000000"/>
                <w:sz w:val="22"/>
              </w:rPr>
              <w:t>14.个性接收夹：在接收端设备上能够创建自己独立的文件接收夹。可个性化定义文件的名称与图标颜色；接收到新文件时有提示新文件。</w:t>
            </w:r>
          </w:p>
          <w:p w14:paraId="013FE6B4">
            <w:pPr>
              <w:pStyle w:val="4"/>
              <w:ind w:firstLine="440"/>
              <w:jc w:val="left"/>
            </w:pPr>
            <w:r>
              <w:rPr>
                <w:rFonts w:ascii="仿宋_GB2312" w:hAnsi="仿宋_GB2312" w:eastAsia="仿宋_GB2312" w:cs="仿宋_GB2312"/>
                <w:color w:val="000000"/>
                <w:sz w:val="22"/>
              </w:rPr>
              <w:t>15.预览：能够在线预览图片、音视频、文档；支持预览的格式，包括，图片：BMP、GIF、JPE、JPEG、JPG、PNG；音频：WAV、MP3、OGG；视频：3GP、F4V、M4V、MKV、MP4、OGV、MOV；文档：DOC、DOCX、PDF、PPT、XLS、XLSX。</w:t>
            </w:r>
          </w:p>
          <w:p w14:paraId="2163D507">
            <w:pPr>
              <w:pStyle w:val="4"/>
              <w:ind w:firstLine="440"/>
              <w:jc w:val="left"/>
            </w:pPr>
            <w:r>
              <w:rPr>
                <w:rFonts w:ascii="仿宋_GB2312" w:hAnsi="仿宋_GB2312" w:eastAsia="仿宋_GB2312" w:cs="仿宋_GB2312"/>
                <w:color w:val="000000"/>
                <w:sz w:val="22"/>
              </w:rPr>
              <w:t>16.移动：用户能拖动助手栏到屏幕的任意位置，当用户拖动助手栏靠近屏幕边缘时会自动收到侧边；鼠标悬浮在侧边的时候，会弹出该助手栏，再次拖动助手栏会取消收起。</w:t>
            </w:r>
          </w:p>
          <w:p w14:paraId="1786D6A8">
            <w:pPr>
              <w:pStyle w:val="4"/>
              <w:ind w:firstLine="440"/>
              <w:jc w:val="left"/>
            </w:pPr>
            <w:r>
              <w:rPr>
                <w:rFonts w:ascii="仿宋_GB2312" w:hAnsi="仿宋_GB2312" w:eastAsia="仿宋_GB2312" w:cs="仿宋_GB2312"/>
                <w:color w:val="000000"/>
                <w:sz w:val="22"/>
              </w:rPr>
              <w:t>17.写作：支持输入主题一键生成活动感想、发言稿、活动策划；支持选择生成的文字数量。</w:t>
            </w:r>
          </w:p>
          <w:p w14:paraId="2C527982">
            <w:pPr>
              <w:pStyle w:val="4"/>
              <w:ind w:firstLine="440"/>
              <w:jc w:val="left"/>
            </w:pPr>
            <w:r>
              <w:rPr>
                <w:rFonts w:ascii="仿宋_GB2312" w:hAnsi="仿宋_GB2312" w:eastAsia="仿宋_GB2312" w:cs="仿宋_GB2312"/>
                <w:color w:val="000000"/>
                <w:sz w:val="22"/>
              </w:rPr>
              <w:t>18.评价：支持根据输入的学生姓名与评价维度生成评语。</w:t>
            </w:r>
          </w:p>
          <w:p w14:paraId="6B045A41">
            <w:pPr>
              <w:pStyle w:val="4"/>
              <w:ind w:firstLine="440"/>
              <w:jc w:val="left"/>
            </w:pPr>
            <w:r>
              <w:rPr>
                <w:rFonts w:ascii="仿宋_GB2312" w:hAnsi="仿宋_GB2312" w:eastAsia="仿宋_GB2312" w:cs="仿宋_GB2312"/>
                <w:color w:val="000000"/>
                <w:sz w:val="22"/>
              </w:rPr>
              <w:t>19.批量生成：支持批量生成学生的奖状，并可对奖状内容、奖励称号、颁奖人/单位、颁发日期、印章内容进行自定义编辑；支持选择生成的奖状模板。</w:t>
            </w:r>
          </w:p>
          <w:p w14:paraId="1CE94AFF">
            <w:pPr>
              <w:pStyle w:val="4"/>
              <w:ind w:firstLine="440"/>
              <w:jc w:val="left"/>
            </w:pPr>
            <w:r>
              <w:rPr>
                <w:rFonts w:ascii="仿宋_GB2312" w:hAnsi="仿宋_GB2312" w:eastAsia="仿宋_GB2312" w:cs="仿宋_GB2312"/>
                <w:color w:val="000000"/>
                <w:sz w:val="22"/>
              </w:rPr>
              <w:t>20.设备连接：支持通过连接码的方式与班班通设备建立传屏关系；支持自动发现附近的班班通设备，一键连接班班通设备。</w:t>
            </w:r>
          </w:p>
          <w:p w14:paraId="62C945BB">
            <w:pPr>
              <w:pStyle w:val="4"/>
              <w:ind w:firstLine="440"/>
              <w:jc w:val="left"/>
            </w:pPr>
            <w:r>
              <w:rPr>
                <w:rFonts w:ascii="仿宋_GB2312" w:hAnsi="仿宋_GB2312" w:eastAsia="仿宋_GB2312" w:cs="仿宋_GB2312"/>
                <w:color w:val="000000"/>
                <w:sz w:val="22"/>
              </w:rPr>
              <w:t>21.独占模式：支持独占模式，该模式下其他设备无法传屏至班班通设备。</w:t>
            </w:r>
          </w:p>
          <w:p w14:paraId="3D94E954">
            <w:pPr>
              <w:pStyle w:val="4"/>
              <w:ind w:firstLine="440"/>
              <w:jc w:val="left"/>
            </w:pPr>
            <w:r>
              <w:rPr>
                <w:rFonts w:ascii="仿宋_GB2312" w:hAnsi="仿宋_GB2312" w:eastAsia="仿宋_GB2312" w:cs="仿宋_GB2312"/>
                <w:color w:val="000000"/>
                <w:sz w:val="22"/>
              </w:rPr>
              <w:t>22.支持对图片进行在线转换格式，图片原始格式为bmp、jpg、jpeg、png、tif、webp、heic；转换为jpg、png；转换后支持下载图片到电脑本地。支持对图片进行在线文字识别；识别后支持对文字进行复制。支持在线对PDF的文件进行转换格式，转换为XLSX、DOCX、PPT；转换后文件内容的排布与源PDF保持基本一致；支持对转换后的文件进行编辑，包括编辑文本、编辑表格、编辑图片；转换后支持下载文件至电脑本地。</w:t>
            </w:r>
          </w:p>
          <w:p w14:paraId="4061F11B">
            <w:pPr>
              <w:pStyle w:val="4"/>
              <w:ind w:firstLine="440"/>
              <w:jc w:val="left"/>
            </w:pPr>
            <w:r>
              <w:rPr>
                <w:rFonts w:ascii="仿宋_GB2312" w:hAnsi="仿宋_GB2312" w:eastAsia="仿宋_GB2312" w:cs="仿宋_GB2312"/>
                <w:color w:val="000000"/>
                <w:sz w:val="22"/>
              </w:rPr>
              <w:t>23.助手栏功能：可展示教师应用、网站和组件，其中应用模块包括备课、课件库、校本资源、集体备课、作业本、快传、设备等功能。</w:t>
            </w:r>
          </w:p>
        </w:tc>
      </w:tr>
    </w:tbl>
    <w:p w14:paraId="43427B1F">
      <w:pPr>
        <w:pStyle w:val="4"/>
        <w:jc w:val="left"/>
      </w:pPr>
      <w:r>
        <w:rPr>
          <w:rFonts w:ascii="仿宋_GB2312" w:hAnsi="仿宋_GB2312" w:eastAsia="仿宋_GB2312" w:cs="仿宋_GB2312"/>
        </w:rPr>
        <w:t>标的名称：智播一体机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DA7F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B445FAF">
            <w:pPr>
              <w:pStyle w:val="4"/>
              <w:jc w:val="center"/>
            </w:pPr>
            <w:r>
              <w:rPr>
                <w:rFonts w:ascii="仿宋_GB2312" w:hAnsi="仿宋_GB2312" w:eastAsia="仿宋_GB2312" w:cs="仿宋_GB2312"/>
              </w:rPr>
              <w:t>序号</w:t>
            </w:r>
          </w:p>
        </w:tc>
        <w:tc>
          <w:tcPr>
            <w:tcW w:w="581" w:type="dxa"/>
          </w:tcPr>
          <w:p w14:paraId="50E9C95E">
            <w:pPr>
              <w:pStyle w:val="4"/>
              <w:jc w:val="center"/>
            </w:pPr>
            <w:r>
              <w:rPr>
                <w:rFonts w:ascii="仿宋_GB2312" w:hAnsi="仿宋_GB2312" w:eastAsia="仿宋_GB2312" w:cs="仿宋_GB2312"/>
              </w:rPr>
              <w:t>符号标识</w:t>
            </w:r>
          </w:p>
        </w:tc>
        <w:tc>
          <w:tcPr>
            <w:tcW w:w="1495" w:type="dxa"/>
          </w:tcPr>
          <w:p w14:paraId="75306023">
            <w:pPr>
              <w:pStyle w:val="4"/>
              <w:jc w:val="center"/>
            </w:pPr>
            <w:r>
              <w:rPr>
                <w:rFonts w:ascii="仿宋_GB2312" w:hAnsi="仿宋_GB2312" w:eastAsia="仿宋_GB2312" w:cs="仿宋_GB2312"/>
              </w:rPr>
              <w:t>技术要求名称</w:t>
            </w:r>
          </w:p>
        </w:tc>
        <w:tc>
          <w:tcPr>
            <w:tcW w:w="5814" w:type="dxa"/>
          </w:tcPr>
          <w:p w14:paraId="1D89A2DA">
            <w:pPr>
              <w:pStyle w:val="4"/>
              <w:jc w:val="center"/>
            </w:pPr>
            <w:r>
              <w:rPr>
                <w:rFonts w:ascii="仿宋_GB2312" w:hAnsi="仿宋_GB2312" w:eastAsia="仿宋_GB2312" w:cs="仿宋_GB2312"/>
              </w:rPr>
              <w:t>技术参数与性能指标</w:t>
            </w:r>
          </w:p>
        </w:tc>
      </w:tr>
      <w:tr w14:paraId="1004C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9A602E4">
            <w:pPr>
              <w:pStyle w:val="4"/>
              <w:jc w:val="center"/>
            </w:pPr>
            <w:r>
              <w:rPr>
                <w:rFonts w:ascii="仿宋_GB2312" w:hAnsi="仿宋_GB2312" w:eastAsia="仿宋_GB2312" w:cs="仿宋_GB2312"/>
              </w:rPr>
              <w:t>1</w:t>
            </w:r>
          </w:p>
        </w:tc>
        <w:tc>
          <w:tcPr>
            <w:tcW w:w="581" w:type="dxa"/>
          </w:tcPr>
          <w:p w14:paraId="44DFF61B"/>
        </w:tc>
        <w:tc>
          <w:tcPr>
            <w:tcW w:w="1495" w:type="dxa"/>
          </w:tcPr>
          <w:p w14:paraId="19B69AFD">
            <w:pPr>
              <w:pStyle w:val="4"/>
              <w:jc w:val="left"/>
            </w:pPr>
            <w:r>
              <w:rPr>
                <w:rFonts w:ascii="仿宋_GB2312" w:hAnsi="仿宋_GB2312" w:eastAsia="仿宋_GB2312" w:cs="仿宋_GB2312"/>
              </w:rPr>
              <w:t>技术参数与要求</w:t>
            </w:r>
          </w:p>
        </w:tc>
        <w:tc>
          <w:tcPr>
            <w:tcW w:w="5814" w:type="dxa"/>
          </w:tcPr>
          <w:p w14:paraId="5C60E547">
            <w:pPr>
              <w:pStyle w:val="4"/>
              <w:ind w:firstLine="440"/>
              <w:jc w:val="left"/>
            </w:pPr>
            <w:r>
              <w:rPr>
                <w:rFonts w:ascii="仿宋_GB2312" w:hAnsi="仿宋_GB2312" w:eastAsia="仿宋_GB2312" w:cs="仿宋_GB2312"/>
                <w:color w:val="000000"/>
                <w:sz w:val="22"/>
              </w:rPr>
              <w:t>★1.处理器：性能不低于Quad-core ARM Cortex-A76 and quad-core ARM Cortex-A55 up to 2.4GHz \RK3588，NPU 6.0 TOPS@int8核心处理器；</w:t>
            </w:r>
          </w:p>
          <w:p w14:paraId="6C81C121">
            <w:pPr>
              <w:pStyle w:val="4"/>
              <w:ind w:firstLine="440"/>
              <w:jc w:val="left"/>
            </w:pPr>
            <w:r>
              <w:rPr>
                <w:rFonts w:ascii="仿宋_GB2312" w:hAnsi="仿宋_GB2312" w:eastAsia="仿宋_GB2312" w:cs="仿宋_GB2312"/>
                <w:color w:val="000000"/>
                <w:sz w:val="22"/>
              </w:rPr>
              <w:t>RK3588为国产芯片；</w:t>
            </w:r>
          </w:p>
          <w:p w14:paraId="401C0981">
            <w:pPr>
              <w:pStyle w:val="4"/>
              <w:ind w:firstLine="440"/>
              <w:jc w:val="left"/>
            </w:pPr>
            <w:r>
              <w:rPr>
                <w:rFonts w:ascii="仿宋_GB2312" w:hAnsi="仿宋_GB2312" w:eastAsia="仿宋_GB2312" w:cs="仿宋_GB2312"/>
                <w:color w:val="000000"/>
                <w:sz w:val="22"/>
              </w:rPr>
              <w:t>图形处理器：Mali_610_MP4 GPU；</w:t>
            </w:r>
          </w:p>
          <w:p w14:paraId="2DEFBFB4">
            <w:pPr>
              <w:pStyle w:val="4"/>
              <w:ind w:firstLine="440"/>
              <w:jc w:val="left"/>
            </w:pPr>
            <w:r>
              <w:rPr>
                <w:rFonts w:ascii="仿宋_GB2312" w:hAnsi="仿宋_GB2312" w:eastAsia="仿宋_GB2312" w:cs="仿宋_GB2312"/>
                <w:color w:val="000000"/>
                <w:sz w:val="22"/>
              </w:rPr>
              <w:t>内存：≥8GB；</w:t>
            </w:r>
          </w:p>
          <w:p w14:paraId="112DAECF">
            <w:pPr>
              <w:pStyle w:val="4"/>
              <w:ind w:firstLine="440"/>
              <w:jc w:val="left"/>
            </w:pPr>
            <w:r>
              <w:rPr>
                <w:rFonts w:ascii="仿宋_GB2312" w:hAnsi="仿宋_GB2312" w:eastAsia="仿宋_GB2312" w:cs="仿宋_GB2312"/>
                <w:color w:val="000000"/>
                <w:sz w:val="22"/>
              </w:rPr>
              <w:t>存储：≥128GB；</w:t>
            </w:r>
          </w:p>
          <w:p w14:paraId="52792684">
            <w:pPr>
              <w:pStyle w:val="4"/>
              <w:ind w:firstLine="440"/>
              <w:jc w:val="left"/>
            </w:pPr>
            <w:r>
              <w:rPr>
                <w:rFonts w:ascii="仿宋_GB2312" w:hAnsi="仿宋_GB2312" w:eastAsia="仿宋_GB2312" w:cs="仿宋_GB2312"/>
                <w:color w:val="000000"/>
                <w:sz w:val="22"/>
              </w:rPr>
              <w:t>显示器尺寸：≥43英寸。</w:t>
            </w:r>
          </w:p>
          <w:p w14:paraId="7C604B8C">
            <w:pPr>
              <w:pStyle w:val="4"/>
              <w:ind w:firstLine="440"/>
              <w:jc w:val="left"/>
            </w:pPr>
            <w:r>
              <w:rPr>
                <w:rFonts w:ascii="仿宋_GB2312" w:hAnsi="仿宋_GB2312" w:eastAsia="仿宋_GB2312" w:cs="仿宋_GB2312"/>
                <w:color w:val="000000"/>
                <w:sz w:val="22"/>
              </w:rPr>
              <w:t>2.接口：支持3路HDMI IN输入，2路USB3.0，2路USB 2.0、1路HDMI out。</w:t>
            </w:r>
          </w:p>
          <w:p w14:paraId="6B5159E6">
            <w:pPr>
              <w:pStyle w:val="4"/>
              <w:ind w:firstLine="440"/>
              <w:jc w:val="left"/>
            </w:pPr>
            <w:r>
              <w:rPr>
                <w:rFonts w:ascii="仿宋_GB2312" w:hAnsi="仿宋_GB2312" w:eastAsia="仿宋_GB2312" w:cs="仿宋_GB2312"/>
                <w:color w:val="000000"/>
                <w:sz w:val="22"/>
              </w:rPr>
              <w:t>3.支架：支持可伸缩高度、可旋转横竖屏、屏幕可前后微调角度。</w:t>
            </w:r>
          </w:p>
          <w:p w14:paraId="2C9A3808">
            <w:pPr>
              <w:pStyle w:val="4"/>
              <w:ind w:firstLine="440"/>
              <w:jc w:val="left"/>
            </w:pPr>
            <w:r>
              <w:rPr>
                <w:rFonts w:ascii="仿宋_GB2312" w:hAnsi="仿宋_GB2312" w:eastAsia="仿宋_GB2312" w:cs="仿宋_GB2312"/>
                <w:color w:val="000000"/>
                <w:sz w:val="22"/>
              </w:rPr>
              <w:t>4.直播机支持绿幕抠图、贴图、贴视频、贴音频、支持市场主流的直播平台至少超过50个App。</w:t>
            </w:r>
          </w:p>
          <w:p w14:paraId="30019C71">
            <w:pPr>
              <w:pStyle w:val="4"/>
              <w:ind w:firstLine="440"/>
              <w:jc w:val="left"/>
            </w:pPr>
            <w:r>
              <w:rPr>
                <w:rFonts w:ascii="仿宋_GB2312" w:hAnsi="仿宋_GB2312" w:eastAsia="仿宋_GB2312" w:cs="仿宋_GB2312"/>
                <w:color w:val="000000"/>
                <w:sz w:val="22"/>
              </w:rPr>
              <w:t>5.支持云端素材库功能，在云端具有各种场景的素材库，包括图片和视频供设备端调用。</w:t>
            </w:r>
          </w:p>
          <w:p w14:paraId="4B9BCB1C">
            <w:pPr>
              <w:pStyle w:val="4"/>
              <w:ind w:firstLine="440"/>
              <w:jc w:val="left"/>
            </w:pPr>
            <w:r>
              <w:rPr>
                <w:rFonts w:ascii="仿宋_GB2312" w:hAnsi="仿宋_GB2312" w:eastAsia="仿宋_GB2312" w:cs="仿宋_GB2312"/>
                <w:color w:val="000000"/>
                <w:sz w:val="22"/>
              </w:rPr>
              <w:t>★6.支持集团化素材共享功能，支持集团将素材和题词共享给子账号，子账号可直接调用共享素材或题词。</w:t>
            </w:r>
            <w:r>
              <w:rPr>
                <w:rFonts w:ascii="仿宋_GB2312" w:hAnsi="仿宋_GB2312" w:eastAsia="仿宋_GB2312" w:cs="仿宋_GB2312"/>
                <w:b/>
                <w:color w:val="000000"/>
                <w:sz w:val="22"/>
              </w:rPr>
              <w:t>（在成交后签订采购合同前向采购人提供产品功能演示，须在响应文件中提供承诺函，格式自拟）</w:t>
            </w:r>
          </w:p>
          <w:p w14:paraId="553FE0A6">
            <w:pPr>
              <w:pStyle w:val="4"/>
              <w:ind w:firstLine="440"/>
              <w:jc w:val="left"/>
            </w:pPr>
            <w:r>
              <w:rPr>
                <w:rFonts w:ascii="仿宋_GB2312" w:hAnsi="仿宋_GB2312" w:eastAsia="仿宋_GB2312" w:cs="仿宋_GB2312"/>
                <w:color w:val="000000"/>
                <w:sz w:val="22"/>
              </w:rPr>
              <w:t>7.支持后台的设备管理功能，平台端支持对设备进行启用禁用，初始化，查看日志等操作，也支持对设备分布进行唯度分析。</w:t>
            </w:r>
          </w:p>
          <w:p w14:paraId="2307A160">
            <w:pPr>
              <w:pStyle w:val="4"/>
              <w:ind w:firstLine="440"/>
              <w:jc w:val="left"/>
            </w:pPr>
            <w:r>
              <w:rPr>
                <w:rFonts w:ascii="仿宋_GB2312" w:hAnsi="仿宋_GB2312" w:eastAsia="仿宋_GB2312" w:cs="仿宋_GB2312"/>
                <w:color w:val="000000"/>
                <w:sz w:val="22"/>
              </w:rPr>
              <w:t>8.支持日志管理功能，对设备上传的日志进行监听和管理。</w:t>
            </w:r>
          </w:p>
        </w:tc>
      </w:tr>
    </w:tbl>
    <w:p w14:paraId="5EC65A1A">
      <w:pPr>
        <w:pStyle w:val="4"/>
        <w:jc w:val="left"/>
      </w:pPr>
      <w:r>
        <w:rPr>
          <w:rFonts w:ascii="仿宋_GB2312" w:hAnsi="仿宋_GB2312" w:eastAsia="仿宋_GB2312" w:cs="仿宋_GB2312"/>
        </w:rPr>
        <w:t>标的名称：75英寸电视机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EEF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1CCEDE">
            <w:pPr>
              <w:pStyle w:val="4"/>
              <w:jc w:val="center"/>
            </w:pPr>
            <w:r>
              <w:rPr>
                <w:rFonts w:ascii="仿宋_GB2312" w:hAnsi="仿宋_GB2312" w:eastAsia="仿宋_GB2312" w:cs="仿宋_GB2312"/>
              </w:rPr>
              <w:t>序号</w:t>
            </w:r>
          </w:p>
        </w:tc>
        <w:tc>
          <w:tcPr>
            <w:tcW w:w="581" w:type="dxa"/>
          </w:tcPr>
          <w:p w14:paraId="58095439">
            <w:pPr>
              <w:pStyle w:val="4"/>
              <w:jc w:val="center"/>
            </w:pPr>
            <w:r>
              <w:rPr>
                <w:rFonts w:ascii="仿宋_GB2312" w:hAnsi="仿宋_GB2312" w:eastAsia="仿宋_GB2312" w:cs="仿宋_GB2312"/>
              </w:rPr>
              <w:t>符号标识</w:t>
            </w:r>
          </w:p>
        </w:tc>
        <w:tc>
          <w:tcPr>
            <w:tcW w:w="1495" w:type="dxa"/>
          </w:tcPr>
          <w:p w14:paraId="17882B2B">
            <w:pPr>
              <w:pStyle w:val="4"/>
              <w:jc w:val="center"/>
            </w:pPr>
            <w:r>
              <w:rPr>
                <w:rFonts w:ascii="仿宋_GB2312" w:hAnsi="仿宋_GB2312" w:eastAsia="仿宋_GB2312" w:cs="仿宋_GB2312"/>
              </w:rPr>
              <w:t>技术要求名称</w:t>
            </w:r>
          </w:p>
        </w:tc>
        <w:tc>
          <w:tcPr>
            <w:tcW w:w="5814" w:type="dxa"/>
          </w:tcPr>
          <w:p w14:paraId="3380E677">
            <w:pPr>
              <w:pStyle w:val="4"/>
              <w:jc w:val="center"/>
            </w:pPr>
            <w:r>
              <w:rPr>
                <w:rFonts w:ascii="仿宋_GB2312" w:hAnsi="仿宋_GB2312" w:eastAsia="仿宋_GB2312" w:cs="仿宋_GB2312"/>
              </w:rPr>
              <w:t>技术参数与性能指标</w:t>
            </w:r>
          </w:p>
        </w:tc>
      </w:tr>
      <w:tr w14:paraId="79DBE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7BB2E3">
            <w:pPr>
              <w:pStyle w:val="4"/>
              <w:jc w:val="center"/>
            </w:pPr>
            <w:r>
              <w:rPr>
                <w:rFonts w:ascii="仿宋_GB2312" w:hAnsi="仿宋_GB2312" w:eastAsia="仿宋_GB2312" w:cs="仿宋_GB2312"/>
              </w:rPr>
              <w:t>1</w:t>
            </w:r>
          </w:p>
        </w:tc>
        <w:tc>
          <w:tcPr>
            <w:tcW w:w="581" w:type="dxa"/>
          </w:tcPr>
          <w:p w14:paraId="1D7C2D25"/>
        </w:tc>
        <w:tc>
          <w:tcPr>
            <w:tcW w:w="1495" w:type="dxa"/>
          </w:tcPr>
          <w:p w14:paraId="68D4CA16">
            <w:pPr>
              <w:pStyle w:val="4"/>
              <w:jc w:val="left"/>
            </w:pPr>
            <w:r>
              <w:rPr>
                <w:rFonts w:ascii="仿宋_GB2312" w:hAnsi="仿宋_GB2312" w:eastAsia="仿宋_GB2312" w:cs="仿宋_GB2312"/>
              </w:rPr>
              <w:t>技术参数与要求</w:t>
            </w:r>
          </w:p>
        </w:tc>
        <w:tc>
          <w:tcPr>
            <w:tcW w:w="5814" w:type="dxa"/>
          </w:tcPr>
          <w:p w14:paraId="06E0D99B">
            <w:pPr>
              <w:pStyle w:val="4"/>
              <w:ind w:firstLine="440"/>
              <w:jc w:val="left"/>
            </w:pPr>
            <w:r>
              <w:rPr>
                <w:rFonts w:ascii="仿宋_GB2312" w:hAnsi="仿宋_GB2312" w:eastAsia="仿宋_GB2312" w:cs="仿宋_GB2312"/>
                <w:sz w:val="22"/>
              </w:rPr>
              <w:t>★1.</w:t>
            </w:r>
            <w:r>
              <w:rPr>
                <w:rFonts w:ascii="仿宋_GB2312" w:hAnsi="仿宋_GB2312" w:eastAsia="仿宋_GB2312" w:cs="仿宋_GB2312"/>
                <w:color w:val="000000"/>
                <w:sz w:val="22"/>
              </w:rPr>
              <w:t>屏幕尺寸≥75英寸；屏幕分辨率≥3840×2160。</w:t>
            </w:r>
          </w:p>
          <w:p w14:paraId="711EB66F">
            <w:pPr>
              <w:pStyle w:val="4"/>
              <w:ind w:firstLine="440"/>
              <w:jc w:val="left"/>
            </w:pPr>
            <w:r>
              <w:rPr>
                <w:rFonts w:ascii="仿宋_GB2312" w:hAnsi="仿宋_GB2312" w:eastAsia="仿宋_GB2312" w:cs="仿宋_GB2312"/>
                <w:color w:val="000000"/>
                <w:sz w:val="22"/>
              </w:rPr>
              <w:t>★2.CPU≥四核。</w:t>
            </w:r>
          </w:p>
          <w:p w14:paraId="34FACC1A">
            <w:pPr>
              <w:pStyle w:val="4"/>
              <w:ind w:firstLine="440"/>
              <w:jc w:val="left"/>
            </w:pPr>
            <w:r>
              <w:rPr>
                <w:rFonts w:ascii="仿宋_GB2312" w:hAnsi="仿宋_GB2312" w:eastAsia="仿宋_GB2312" w:cs="仿宋_GB2312"/>
                <w:color w:val="000000"/>
                <w:sz w:val="22"/>
              </w:rPr>
              <w:t>★3.GPU≥双核。</w:t>
            </w:r>
          </w:p>
          <w:p w14:paraId="676C3AE0">
            <w:pPr>
              <w:pStyle w:val="4"/>
              <w:ind w:firstLine="440"/>
              <w:jc w:val="left"/>
            </w:pPr>
            <w:r>
              <w:rPr>
                <w:rFonts w:ascii="仿宋_GB2312" w:hAnsi="仿宋_GB2312" w:eastAsia="仿宋_GB2312" w:cs="仿宋_GB2312"/>
                <w:color w:val="000000"/>
                <w:sz w:val="22"/>
              </w:rPr>
              <w:t>★4.运行内存≥4GB；存储内存≥32GB。</w:t>
            </w:r>
          </w:p>
          <w:p w14:paraId="4026DB3C">
            <w:pPr>
              <w:pStyle w:val="4"/>
              <w:ind w:firstLine="440"/>
              <w:jc w:val="left"/>
            </w:pPr>
            <w:r>
              <w:rPr>
                <w:rFonts w:ascii="仿宋_GB2312" w:hAnsi="仿宋_GB2312" w:eastAsia="仿宋_GB2312" w:cs="仿宋_GB2312"/>
                <w:color w:val="000000"/>
                <w:sz w:val="22"/>
              </w:rPr>
              <w:t>★5.操作系统不低于Android 12。</w:t>
            </w:r>
          </w:p>
          <w:p w14:paraId="30D433E8">
            <w:pPr>
              <w:pStyle w:val="4"/>
              <w:ind w:firstLine="440"/>
              <w:jc w:val="left"/>
            </w:pPr>
            <w:r>
              <w:rPr>
                <w:rFonts w:ascii="仿宋_GB2312" w:hAnsi="仿宋_GB2312" w:eastAsia="仿宋_GB2312" w:cs="仿宋_GB2312"/>
                <w:color w:val="000000"/>
                <w:sz w:val="22"/>
              </w:rPr>
              <w:t>6.亮度≥300nit</w:t>
            </w:r>
          </w:p>
          <w:p w14:paraId="749312A5">
            <w:pPr>
              <w:pStyle w:val="4"/>
              <w:ind w:firstLine="440"/>
              <w:jc w:val="left"/>
            </w:pPr>
            <w:r>
              <w:rPr>
                <w:rFonts w:ascii="仿宋_GB2312" w:hAnsi="仿宋_GB2312" w:eastAsia="仿宋_GB2312" w:cs="仿宋_GB2312"/>
                <w:color w:val="000000"/>
                <w:sz w:val="22"/>
              </w:rPr>
              <w:t>7.金属一体化背板。</w:t>
            </w:r>
          </w:p>
          <w:p w14:paraId="2B46BB28">
            <w:pPr>
              <w:pStyle w:val="4"/>
              <w:ind w:firstLine="440"/>
              <w:jc w:val="left"/>
            </w:pPr>
            <w:r>
              <w:rPr>
                <w:rFonts w:ascii="仿宋_GB2312" w:hAnsi="仿宋_GB2312" w:eastAsia="仿宋_GB2312" w:cs="仿宋_GB2312"/>
                <w:color w:val="000000"/>
                <w:sz w:val="22"/>
              </w:rPr>
              <w:t>8.接口配置：≥2路USB、≥3路HDMI、1路网络接口、1路同轴输出。</w:t>
            </w:r>
          </w:p>
          <w:p w14:paraId="6E124417">
            <w:pPr>
              <w:pStyle w:val="4"/>
              <w:ind w:firstLine="440"/>
              <w:jc w:val="left"/>
            </w:pPr>
            <w:r>
              <w:rPr>
                <w:rFonts w:ascii="仿宋_GB2312" w:hAnsi="仿宋_GB2312" w:eastAsia="仿宋_GB2312" w:cs="仿宋_GB2312"/>
                <w:color w:val="000000"/>
                <w:sz w:val="22"/>
              </w:rPr>
              <w:t>9.额定功耗≤165W,待机功率≤0.5W</w:t>
            </w:r>
          </w:p>
          <w:p w14:paraId="7116C720">
            <w:pPr>
              <w:pStyle w:val="4"/>
              <w:ind w:firstLine="440"/>
              <w:jc w:val="left"/>
            </w:pPr>
            <w:r>
              <w:rPr>
                <w:rFonts w:ascii="仿宋_GB2312" w:hAnsi="仿宋_GB2312" w:eastAsia="仿宋_GB2312" w:cs="仿宋_GB2312"/>
                <w:color w:val="000000"/>
                <w:sz w:val="22"/>
              </w:rPr>
              <w:t>10.支持开机画面和视频更换。</w:t>
            </w:r>
          </w:p>
          <w:p w14:paraId="0DBBE125">
            <w:pPr>
              <w:pStyle w:val="4"/>
              <w:ind w:firstLine="440"/>
              <w:jc w:val="left"/>
            </w:pPr>
            <w:r>
              <w:rPr>
                <w:rFonts w:ascii="仿宋_GB2312" w:hAnsi="仿宋_GB2312" w:eastAsia="仿宋_GB2312" w:cs="仿宋_GB2312"/>
                <w:color w:val="000000"/>
                <w:sz w:val="22"/>
              </w:rPr>
              <w:t>11.支持DTMB，支持DVBC清流解码。</w:t>
            </w:r>
          </w:p>
          <w:p w14:paraId="51D8704C">
            <w:pPr>
              <w:pStyle w:val="4"/>
              <w:ind w:firstLine="440"/>
              <w:jc w:val="left"/>
            </w:pPr>
            <w:r>
              <w:rPr>
                <w:rFonts w:ascii="仿宋_GB2312" w:hAnsi="仿宋_GB2312" w:eastAsia="仿宋_GB2312" w:cs="仿宋_GB2312"/>
                <w:color w:val="000000"/>
                <w:sz w:val="22"/>
              </w:rPr>
              <w:t>12.UI快速切换，三方UI适配。</w:t>
            </w:r>
          </w:p>
          <w:p w14:paraId="1CB04F57">
            <w:pPr>
              <w:pStyle w:val="4"/>
              <w:ind w:firstLine="440"/>
              <w:jc w:val="left"/>
            </w:pPr>
            <w:r>
              <w:rPr>
                <w:rFonts w:ascii="仿宋_GB2312" w:hAnsi="仿宋_GB2312" w:eastAsia="仿宋_GB2312" w:cs="仿宋_GB2312"/>
                <w:color w:val="000000"/>
                <w:sz w:val="22"/>
              </w:rPr>
              <w:t>13.开机进入指定频道及节目源，开机音量及调谐锁定；屏蔽电视机搜台功能。</w:t>
            </w:r>
          </w:p>
          <w:p w14:paraId="067D93DB">
            <w:pPr>
              <w:pStyle w:val="4"/>
              <w:ind w:firstLine="440"/>
              <w:jc w:val="left"/>
            </w:pPr>
            <w:r>
              <w:rPr>
                <w:rFonts w:ascii="仿宋_GB2312" w:hAnsi="仿宋_GB2312" w:eastAsia="仿宋_GB2312" w:cs="仿宋_GB2312"/>
                <w:color w:val="000000"/>
                <w:sz w:val="22"/>
              </w:rPr>
              <w:t>14.电视支架：吊顶型挂架，单杆，承重≥60KG。</w:t>
            </w:r>
          </w:p>
          <w:p w14:paraId="6BB09693">
            <w:pPr>
              <w:pStyle w:val="4"/>
              <w:ind w:firstLine="440"/>
              <w:jc w:val="left"/>
            </w:pPr>
            <w:r>
              <w:rPr>
                <w:rFonts w:ascii="仿宋_GB2312" w:hAnsi="仿宋_GB2312" w:eastAsia="仿宋_GB2312" w:cs="仿宋_GB2312"/>
                <w:color w:val="000000"/>
                <w:sz w:val="22"/>
              </w:rPr>
              <w:t>15.HDMI高清数据线1根≥20M。</w:t>
            </w:r>
          </w:p>
        </w:tc>
      </w:tr>
    </w:tbl>
    <w:p w14:paraId="2A88337B">
      <w:pPr>
        <w:pStyle w:val="4"/>
        <w:jc w:val="left"/>
        <w:outlineLvl w:val="2"/>
      </w:pPr>
      <w:r>
        <w:rPr>
          <w:rFonts w:ascii="仿宋_GB2312" w:hAnsi="仿宋_GB2312" w:eastAsia="仿宋_GB2312" w:cs="仿宋_GB2312"/>
          <w:b/>
          <w:sz w:val="28"/>
        </w:rPr>
        <w:t>3.3.服务要求</w:t>
      </w:r>
    </w:p>
    <w:p w14:paraId="190A5079">
      <w:pPr>
        <w:pStyle w:val="4"/>
        <w:jc w:val="left"/>
        <w:outlineLvl w:val="3"/>
      </w:pPr>
      <w:r>
        <w:rPr>
          <w:rFonts w:ascii="仿宋_GB2312" w:hAnsi="仿宋_GB2312" w:eastAsia="仿宋_GB2312" w:cs="仿宋_GB2312"/>
          <w:b/>
          <w:sz w:val="24"/>
        </w:rPr>
        <w:t>3.3.1.服务内容要求</w:t>
      </w:r>
    </w:p>
    <w:p w14:paraId="4DE7C5F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9"/>
        <w:gridCol w:w="1452"/>
        <w:gridCol w:w="2172"/>
        <w:gridCol w:w="3913"/>
      </w:tblGrid>
      <w:tr w14:paraId="581EC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tcPr>
          <w:p w14:paraId="57412109">
            <w:pPr>
              <w:pStyle w:val="4"/>
              <w:jc w:val="center"/>
            </w:pPr>
            <w:r>
              <w:rPr>
                <w:rFonts w:ascii="仿宋_GB2312" w:hAnsi="仿宋_GB2312" w:eastAsia="仿宋_GB2312" w:cs="仿宋_GB2312"/>
              </w:rPr>
              <w:t>序号</w:t>
            </w:r>
          </w:p>
        </w:tc>
        <w:tc>
          <w:tcPr>
            <w:tcW w:w="1452" w:type="dxa"/>
          </w:tcPr>
          <w:p w14:paraId="62D0497F">
            <w:pPr>
              <w:pStyle w:val="4"/>
              <w:jc w:val="center"/>
            </w:pPr>
            <w:r>
              <w:rPr>
                <w:rFonts w:ascii="仿宋_GB2312" w:hAnsi="仿宋_GB2312" w:eastAsia="仿宋_GB2312" w:cs="仿宋_GB2312"/>
              </w:rPr>
              <w:t xml:space="preserve"> 符号标识</w:t>
            </w:r>
          </w:p>
        </w:tc>
        <w:tc>
          <w:tcPr>
            <w:tcW w:w="2172" w:type="dxa"/>
          </w:tcPr>
          <w:p w14:paraId="3CEF8673">
            <w:pPr>
              <w:pStyle w:val="4"/>
              <w:jc w:val="center"/>
            </w:pPr>
            <w:r>
              <w:rPr>
                <w:rFonts w:ascii="仿宋_GB2312" w:hAnsi="仿宋_GB2312" w:eastAsia="仿宋_GB2312" w:cs="仿宋_GB2312"/>
              </w:rPr>
              <w:t xml:space="preserve"> 服务要求名称</w:t>
            </w:r>
          </w:p>
        </w:tc>
        <w:tc>
          <w:tcPr>
            <w:tcW w:w="3913" w:type="dxa"/>
          </w:tcPr>
          <w:p w14:paraId="069026BD">
            <w:pPr>
              <w:pStyle w:val="4"/>
              <w:jc w:val="center"/>
            </w:pPr>
            <w:r>
              <w:rPr>
                <w:rFonts w:ascii="仿宋_GB2312" w:hAnsi="仿宋_GB2312" w:eastAsia="仿宋_GB2312" w:cs="仿宋_GB2312"/>
              </w:rPr>
              <w:t xml:space="preserve"> 服务要求内容</w:t>
            </w:r>
          </w:p>
        </w:tc>
      </w:tr>
      <w:tr w14:paraId="760BD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1B2DB066">
            <w:pPr>
              <w:pStyle w:val="4"/>
              <w:jc w:val="center"/>
            </w:pPr>
            <w:r>
              <w:rPr>
                <w:rFonts w:ascii="仿宋_GB2312" w:hAnsi="仿宋_GB2312" w:eastAsia="仿宋_GB2312" w:cs="仿宋_GB2312"/>
              </w:rPr>
              <w:t>无</w:t>
            </w:r>
          </w:p>
        </w:tc>
      </w:tr>
    </w:tbl>
    <w:p w14:paraId="309CAF6C">
      <w:pPr>
        <w:pStyle w:val="4"/>
        <w:jc w:val="left"/>
        <w:outlineLvl w:val="3"/>
      </w:pPr>
      <w:r>
        <w:rPr>
          <w:rFonts w:ascii="仿宋_GB2312" w:hAnsi="仿宋_GB2312" w:eastAsia="仿宋_GB2312" w:cs="仿宋_GB2312"/>
          <w:b/>
          <w:sz w:val="24"/>
        </w:rPr>
        <w:t>3.3.2.商务要求</w:t>
      </w:r>
    </w:p>
    <w:p w14:paraId="00DAA61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7"/>
        <w:gridCol w:w="1152"/>
        <w:gridCol w:w="1656"/>
        <w:gridCol w:w="4799"/>
      </w:tblGrid>
      <w:tr w14:paraId="7F6E2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tcPr>
          <w:p w14:paraId="1AF3535C">
            <w:pPr>
              <w:pStyle w:val="4"/>
              <w:jc w:val="left"/>
            </w:pPr>
            <w:r>
              <w:rPr>
                <w:rFonts w:ascii="仿宋_GB2312" w:hAnsi="仿宋_GB2312" w:eastAsia="仿宋_GB2312" w:cs="仿宋_GB2312"/>
              </w:rPr>
              <w:t>序号</w:t>
            </w:r>
          </w:p>
        </w:tc>
        <w:tc>
          <w:tcPr>
            <w:tcW w:w="1152" w:type="dxa"/>
          </w:tcPr>
          <w:p w14:paraId="7BB5C2C9">
            <w:pPr>
              <w:pStyle w:val="4"/>
              <w:jc w:val="left"/>
            </w:pPr>
            <w:r>
              <w:rPr>
                <w:rFonts w:ascii="仿宋_GB2312" w:hAnsi="仿宋_GB2312" w:eastAsia="仿宋_GB2312" w:cs="仿宋_GB2312"/>
              </w:rPr>
              <w:t>符号标识</w:t>
            </w:r>
          </w:p>
        </w:tc>
        <w:tc>
          <w:tcPr>
            <w:tcW w:w="1656" w:type="dxa"/>
          </w:tcPr>
          <w:p w14:paraId="3B42FC7B">
            <w:pPr>
              <w:pStyle w:val="4"/>
              <w:jc w:val="left"/>
            </w:pPr>
            <w:r>
              <w:rPr>
                <w:rFonts w:ascii="仿宋_GB2312" w:hAnsi="仿宋_GB2312" w:eastAsia="仿宋_GB2312" w:cs="仿宋_GB2312"/>
              </w:rPr>
              <w:t>商务要求名称</w:t>
            </w:r>
          </w:p>
        </w:tc>
        <w:tc>
          <w:tcPr>
            <w:tcW w:w="4799" w:type="dxa"/>
          </w:tcPr>
          <w:p w14:paraId="345E44C9">
            <w:pPr>
              <w:pStyle w:val="4"/>
              <w:jc w:val="left"/>
            </w:pPr>
            <w:r>
              <w:rPr>
                <w:rFonts w:ascii="仿宋_GB2312" w:hAnsi="仿宋_GB2312" w:eastAsia="仿宋_GB2312" w:cs="仿宋_GB2312"/>
              </w:rPr>
              <w:t>商务要求内容</w:t>
            </w:r>
          </w:p>
        </w:tc>
      </w:tr>
      <w:tr w14:paraId="0ADEE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tcPr>
          <w:p w14:paraId="5C3DC859">
            <w:pPr>
              <w:pStyle w:val="4"/>
              <w:jc w:val="left"/>
            </w:pPr>
            <w:r>
              <w:rPr>
                <w:rFonts w:ascii="仿宋_GB2312" w:hAnsi="仿宋_GB2312" w:eastAsia="仿宋_GB2312" w:cs="仿宋_GB2312"/>
              </w:rPr>
              <w:t>1</w:t>
            </w:r>
          </w:p>
        </w:tc>
        <w:tc>
          <w:tcPr>
            <w:tcW w:w="1152" w:type="dxa"/>
          </w:tcPr>
          <w:p w14:paraId="2AABC82F">
            <w:pPr>
              <w:pStyle w:val="4"/>
              <w:jc w:val="left"/>
            </w:pPr>
            <w:r>
              <w:rPr>
                <w:rFonts w:ascii="仿宋_GB2312" w:hAnsi="仿宋_GB2312" w:eastAsia="仿宋_GB2312" w:cs="仿宋_GB2312"/>
              </w:rPr>
              <w:t>★</w:t>
            </w:r>
          </w:p>
        </w:tc>
        <w:tc>
          <w:tcPr>
            <w:tcW w:w="1656" w:type="dxa"/>
          </w:tcPr>
          <w:p w14:paraId="7CBABD19">
            <w:pPr>
              <w:pStyle w:val="4"/>
              <w:jc w:val="left"/>
            </w:pPr>
            <w:r>
              <w:rPr>
                <w:rFonts w:ascii="仿宋_GB2312" w:hAnsi="仿宋_GB2312" w:eastAsia="仿宋_GB2312" w:cs="仿宋_GB2312"/>
              </w:rPr>
              <w:t>交货时间</w:t>
            </w:r>
          </w:p>
        </w:tc>
        <w:tc>
          <w:tcPr>
            <w:tcW w:w="4799" w:type="dxa"/>
          </w:tcPr>
          <w:p w14:paraId="19E01042">
            <w:pPr>
              <w:pStyle w:val="4"/>
              <w:jc w:val="left"/>
            </w:pPr>
            <w:r>
              <w:rPr>
                <w:rFonts w:ascii="仿宋_GB2312" w:hAnsi="仿宋_GB2312" w:eastAsia="仿宋_GB2312" w:cs="仿宋_GB2312"/>
              </w:rPr>
              <w:t>30日</w:t>
            </w:r>
          </w:p>
        </w:tc>
      </w:tr>
      <w:tr w14:paraId="79005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tcPr>
          <w:p w14:paraId="3A906695">
            <w:pPr>
              <w:pStyle w:val="4"/>
              <w:jc w:val="left"/>
            </w:pPr>
            <w:r>
              <w:rPr>
                <w:rFonts w:ascii="仿宋_GB2312" w:hAnsi="仿宋_GB2312" w:eastAsia="仿宋_GB2312" w:cs="仿宋_GB2312"/>
              </w:rPr>
              <w:t>2</w:t>
            </w:r>
          </w:p>
        </w:tc>
        <w:tc>
          <w:tcPr>
            <w:tcW w:w="1152" w:type="dxa"/>
          </w:tcPr>
          <w:p w14:paraId="55834311">
            <w:pPr>
              <w:pStyle w:val="4"/>
              <w:jc w:val="left"/>
            </w:pPr>
            <w:r>
              <w:rPr>
                <w:rFonts w:ascii="仿宋_GB2312" w:hAnsi="仿宋_GB2312" w:eastAsia="仿宋_GB2312" w:cs="仿宋_GB2312"/>
              </w:rPr>
              <w:t>★</w:t>
            </w:r>
          </w:p>
        </w:tc>
        <w:tc>
          <w:tcPr>
            <w:tcW w:w="1656" w:type="dxa"/>
          </w:tcPr>
          <w:p w14:paraId="687188BC">
            <w:pPr>
              <w:pStyle w:val="4"/>
              <w:jc w:val="left"/>
            </w:pPr>
            <w:r>
              <w:rPr>
                <w:rFonts w:ascii="仿宋_GB2312" w:hAnsi="仿宋_GB2312" w:eastAsia="仿宋_GB2312" w:cs="仿宋_GB2312"/>
              </w:rPr>
              <w:t>交货地点</w:t>
            </w:r>
          </w:p>
        </w:tc>
        <w:tc>
          <w:tcPr>
            <w:tcW w:w="4799" w:type="dxa"/>
          </w:tcPr>
          <w:p w14:paraId="20528F64">
            <w:pPr>
              <w:pStyle w:val="4"/>
              <w:jc w:val="left"/>
            </w:pPr>
            <w:r>
              <w:rPr>
                <w:rFonts w:ascii="仿宋_GB2312" w:hAnsi="仿宋_GB2312" w:eastAsia="仿宋_GB2312" w:cs="仿宋_GB2312"/>
              </w:rPr>
              <w:t>四川省剑阁职业高级中学校</w:t>
            </w:r>
          </w:p>
        </w:tc>
      </w:tr>
      <w:tr w14:paraId="47182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97" w:type="dxa"/>
          </w:tcPr>
          <w:p w14:paraId="213BB347">
            <w:pPr>
              <w:pStyle w:val="4"/>
              <w:jc w:val="left"/>
            </w:pPr>
            <w:r>
              <w:rPr>
                <w:rFonts w:ascii="仿宋_GB2312" w:hAnsi="仿宋_GB2312" w:eastAsia="仿宋_GB2312" w:cs="仿宋_GB2312"/>
              </w:rPr>
              <w:t>3</w:t>
            </w:r>
          </w:p>
        </w:tc>
        <w:tc>
          <w:tcPr>
            <w:tcW w:w="1152" w:type="dxa"/>
          </w:tcPr>
          <w:p w14:paraId="007619F4">
            <w:pPr>
              <w:pStyle w:val="4"/>
              <w:jc w:val="left"/>
            </w:pPr>
            <w:r>
              <w:rPr>
                <w:rFonts w:ascii="仿宋_GB2312" w:hAnsi="仿宋_GB2312" w:eastAsia="仿宋_GB2312" w:cs="仿宋_GB2312"/>
              </w:rPr>
              <w:t>★</w:t>
            </w:r>
          </w:p>
        </w:tc>
        <w:tc>
          <w:tcPr>
            <w:tcW w:w="1656" w:type="dxa"/>
          </w:tcPr>
          <w:p w14:paraId="7846C731">
            <w:pPr>
              <w:pStyle w:val="4"/>
              <w:jc w:val="left"/>
            </w:pPr>
            <w:r>
              <w:rPr>
                <w:rFonts w:ascii="仿宋_GB2312" w:hAnsi="仿宋_GB2312" w:eastAsia="仿宋_GB2312" w:cs="仿宋_GB2312"/>
              </w:rPr>
              <w:t>支付方式</w:t>
            </w:r>
          </w:p>
        </w:tc>
        <w:tc>
          <w:tcPr>
            <w:tcW w:w="4799" w:type="dxa"/>
          </w:tcPr>
          <w:p w14:paraId="42F32B99">
            <w:pPr>
              <w:pStyle w:val="4"/>
              <w:jc w:val="left"/>
            </w:pPr>
            <w:r>
              <w:rPr>
                <w:rFonts w:ascii="仿宋_GB2312" w:hAnsi="仿宋_GB2312" w:eastAsia="仿宋_GB2312" w:cs="仿宋_GB2312"/>
              </w:rPr>
              <w:t>分期付款</w:t>
            </w:r>
          </w:p>
        </w:tc>
      </w:tr>
      <w:tr w14:paraId="2776D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tcPr>
          <w:p w14:paraId="2BC0C2E9">
            <w:pPr>
              <w:pStyle w:val="4"/>
              <w:jc w:val="left"/>
            </w:pPr>
            <w:r>
              <w:rPr>
                <w:rFonts w:ascii="仿宋_GB2312" w:hAnsi="仿宋_GB2312" w:eastAsia="仿宋_GB2312" w:cs="仿宋_GB2312"/>
              </w:rPr>
              <w:t>4</w:t>
            </w:r>
          </w:p>
        </w:tc>
        <w:tc>
          <w:tcPr>
            <w:tcW w:w="1152" w:type="dxa"/>
          </w:tcPr>
          <w:p w14:paraId="056C2C62">
            <w:pPr>
              <w:pStyle w:val="4"/>
              <w:jc w:val="left"/>
            </w:pPr>
            <w:r>
              <w:rPr>
                <w:rFonts w:ascii="仿宋_GB2312" w:hAnsi="仿宋_GB2312" w:eastAsia="仿宋_GB2312" w:cs="仿宋_GB2312"/>
              </w:rPr>
              <w:t>★</w:t>
            </w:r>
          </w:p>
        </w:tc>
        <w:tc>
          <w:tcPr>
            <w:tcW w:w="1656" w:type="dxa"/>
          </w:tcPr>
          <w:p w14:paraId="5188B868">
            <w:pPr>
              <w:pStyle w:val="4"/>
              <w:jc w:val="left"/>
            </w:pPr>
            <w:r>
              <w:rPr>
                <w:rFonts w:ascii="仿宋_GB2312" w:hAnsi="仿宋_GB2312" w:eastAsia="仿宋_GB2312" w:cs="仿宋_GB2312"/>
              </w:rPr>
              <w:t>付款进度安排</w:t>
            </w:r>
          </w:p>
        </w:tc>
        <w:tc>
          <w:tcPr>
            <w:tcW w:w="4799" w:type="dxa"/>
          </w:tcPr>
          <w:p w14:paraId="52CCBB04">
            <w:pPr>
              <w:pStyle w:val="4"/>
              <w:jc w:val="left"/>
            </w:pPr>
            <w:r>
              <w:rPr>
                <w:rFonts w:ascii="仿宋_GB2312" w:hAnsi="仿宋_GB2312" w:eastAsia="仿宋_GB2312" w:cs="仿宋_GB2312"/>
              </w:rPr>
              <w:t>1、预付款，合同签订后预付，达到付款条件起3个工作日内，支付合同总金额的30.0%</w:t>
            </w:r>
            <w:r>
              <w:br w:type="textWrapping"/>
            </w:r>
            <w:r>
              <w:rPr>
                <w:rFonts w:ascii="仿宋_GB2312" w:hAnsi="仿宋_GB2312" w:eastAsia="仿宋_GB2312" w:cs="仿宋_GB2312"/>
              </w:rPr>
              <w:t>2、进度款，交货安装调试完毕后，达到付款条件起3个工作日内，支付合同总金额的50.0%</w:t>
            </w:r>
            <w:r>
              <w:br w:type="textWrapping"/>
            </w:r>
            <w:r>
              <w:rPr>
                <w:rFonts w:ascii="仿宋_GB2312" w:hAnsi="仿宋_GB2312" w:eastAsia="仿宋_GB2312" w:cs="仿宋_GB2312"/>
              </w:rPr>
              <w:t>3、尾款，验收合格后，达到付款条件起3个工作日内，支付合同总金额的20.0%</w:t>
            </w:r>
            <w:r>
              <w:br w:type="textWrapping"/>
            </w:r>
          </w:p>
        </w:tc>
      </w:tr>
      <w:tr w14:paraId="2D460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tcPr>
          <w:p w14:paraId="12C8031E">
            <w:pPr>
              <w:pStyle w:val="4"/>
              <w:jc w:val="left"/>
            </w:pPr>
            <w:r>
              <w:rPr>
                <w:rFonts w:ascii="仿宋_GB2312" w:hAnsi="仿宋_GB2312" w:eastAsia="仿宋_GB2312" w:cs="仿宋_GB2312"/>
              </w:rPr>
              <w:t>5</w:t>
            </w:r>
          </w:p>
        </w:tc>
        <w:tc>
          <w:tcPr>
            <w:tcW w:w="1152" w:type="dxa"/>
          </w:tcPr>
          <w:p w14:paraId="4E524351">
            <w:pPr>
              <w:pStyle w:val="4"/>
              <w:jc w:val="left"/>
            </w:pPr>
            <w:r>
              <w:rPr>
                <w:rFonts w:ascii="仿宋_GB2312" w:hAnsi="仿宋_GB2312" w:eastAsia="仿宋_GB2312" w:cs="仿宋_GB2312"/>
              </w:rPr>
              <w:t>★</w:t>
            </w:r>
          </w:p>
        </w:tc>
        <w:tc>
          <w:tcPr>
            <w:tcW w:w="1656" w:type="dxa"/>
          </w:tcPr>
          <w:p w14:paraId="076C89EF">
            <w:pPr>
              <w:pStyle w:val="4"/>
              <w:jc w:val="left"/>
            </w:pPr>
            <w:r>
              <w:rPr>
                <w:rFonts w:ascii="仿宋_GB2312" w:hAnsi="仿宋_GB2312" w:eastAsia="仿宋_GB2312" w:cs="仿宋_GB2312"/>
              </w:rPr>
              <w:t>验收、交付标准和方法</w:t>
            </w:r>
          </w:p>
        </w:tc>
        <w:tc>
          <w:tcPr>
            <w:tcW w:w="4799" w:type="dxa"/>
          </w:tcPr>
          <w:p w14:paraId="7B5428C5">
            <w:pPr>
              <w:pStyle w:val="4"/>
              <w:jc w:val="left"/>
            </w:pPr>
            <w:r>
              <w:rPr>
                <w:rFonts w:ascii="仿宋_GB2312" w:hAnsi="仿宋_GB2312" w:eastAsia="仿宋_GB2312" w:cs="仿宋_GB2312"/>
              </w:rPr>
              <w:t>严格按照《财政部关于进一步加强政府采购需求和履约验收管理的指导意见》（财库〔2016〕205 号）、财政部《政府采购需求管理办法》（财库〔2021〕22 号）文件等相关法律法规、采购文件要求、响应文件应答、采购合同等内容进行验收。</w:t>
            </w:r>
          </w:p>
        </w:tc>
      </w:tr>
      <w:tr w14:paraId="12323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tcPr>
          <w:p w14:paraId="576B16DF">
            <w:pPr>
              <w:pStyle w:val="4"/>
              <w:jc w:val="left"/>
            </w:pPr>
            <w:r>
              <w:rPr>
                <w:rFonts w:ascii="仿宋_GB2312" w:hAnsi="仿宋_GB2312" w:eastAsia="仿宋_GB2312" w:cs="仿宋_GB2312"/>
              </w:rPr>
              <w:t>6</w:t>
            </w:r>
          </w:p>
        </w:tc>
        <w:tc>
          <w:tcPr>
            <w:tcW w:w="1152" w:type="dxa"/>
          </w:tcPr>
          <w:p w14:paraId="0266143D">
            <w:pPr>
              <w:pStyle w:val="4"/>
              <w:jc w:val="left"/>
            </w:pPr>
            <w:r>
              <w:rPr>
                <w:rFonts w:ascii="仿宋_GB2312" w:hAnsi="仿宋_GB2312" w:eastAsia="仿宋_GB2312" w:cs="仿宋_GB2312"/>
              </w:rPr>
              <w:t>★</w:t>
            </w:r>
          </w:p>
        </w:tc>
        <w:tc>
          <w:tcPr>
            <w:tcW w:w="1656" w:type="dxa"/>
          </w:tcPr>
          <w:p w14:paraId="67D01418">
            <w:pPr>
              <w:pStyle w:val="4"/>
              <w:jc w:val="left"/>
            </w:pPr>
            <w:r>
              <w:rPr>
                <w:rFonts w:ascii="仿宋_GB2312" w:hAnsi="仿宋_GB2312" w:eastAsia="仿宋_GB2312" w:cs="仿宋_GB2312"/>
              </w:rPr>
              <w:t>包装方式及运输</w:t>
            </w:r>
          </w:p>
        </w:tc>
        <w:tc>
          <w:tcPr>
            <w:tcW w:w="4799" w:type="dxa"/>
          </w:tcPr>
          <w:p w14:paraId="6E16FCE5">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14:paraId="33BAA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97" w:type="dxa"/>
          </w:tcPr>
          <w:p w14:paraId="51A3B339">
            <w:pPr>
              <w:pStyle w:val="4"/>
              <w:jc w:val="left"/>
            </w:pPr>
            <w:r>
              <w:rPr>
                <w:rFonts w:ascii="仿宋_GB2312" w:hAnsi="仿宋_GB2312" w:eastAsia="仿宋_GB2312" w:cs="仿宋_GB2312"/>
              </w:rPr>
              <w:t>7</w:t>
            </w:r>
          </w:p>
        </w:tc>
        <w:tc>
          <w:tcPr>
            <w:tcW w:w="1152" w:type="dxa"/>
          </w:tcPr>
          <w:p w14:paraId="55160056">
            <w:pPr>
              <w:pStyle w:val="4"/>
              <w:jc w:val="left"/>
            </w:pPr>
            <w:r>
              <w:rPr>
                <w:rFonts w:ascii="仿宋_GB2312" w:hAnsi="仿宋_GB2312" w:eastAsia="仿宋_GB2312" w:cs="仿宋_GB2312"/>
              </w:rPr>
              <w:t>★</w:t>
            </w:r>
          </w:p>
        </w:tc>
        <w:tc>
          <w:tcPr>
            <w:tcW w:w="1656" w:type="dxa"/>
          </w:tcPr>
          <w:p w14:paraId="73CA2938">
            <w:pPr>
              <w:pStyle w:val="4"/>
              <w:jc w:val="left"/>
            </w:pPr>
            <w:r>
              <w:rPr>
                <w:rFonts w:ascii="仿宋_GB2312" w:hAnsi="仿宋_GB2312" w:eastAsia="仿宋_GB2312" w:cs="仿宋_GB2312"/>
              </w:rPr>
              <w:t>质量保修范围和保修期</w:t>
            </w:r>
          </w:p>
        </w:tc>
        <w:tc>
          <w:tcPr>
            <w:tcW w:w="4799" w:type="dxa"/>
          </w:tcPr>
          <w:p w14:paraId="7EFE214F">
            <w:pPr>
              <w:pStyle w:val="4"/>
              <w:jc w:val="left"/>
            </w:pPr>
            <w:r>
              <w:rPr>
                <w:rFonts w:ascii="仿宋_GB2312" w:hAnsi="仿宋_GB2312" w:eastAsia="仿宋_GB2312" w:cs="仿宋_GB2312"/>
              </w:rPr>
              <w:t>质保期为自验收通过后3年。在质量保证期内，设备及软件运行发生故障时，供应商在接到采购人故障通知后须于10分钟内做出响应，并应于24小时内委派专业技术人员到现场提供咨询、重新加工和处理等服务，其中发生一切费用由成交人承担。成交人提供垂直服务，提供每月定期巡回保养服务。在质保期内，提供升级维修服务（包括上门服务），对软件产品生命周期内所有的重大 BUG 修复、关键安全性升级等技术支持服务；如需更换零配件，成交人应确保所更换的零配件与原设备相同规格和品质，维修期间，成交人向采购人提供同等性能的替用设备；同一设备、同一质量问题连续两次维修仍无法正常使用的，须更换新设备，并对产品质量实行“三包”服务。</w:t>
            </w:r>
          </w:p>
        </w:tc>
      </w:tr>
      <w:tr w14:paraId="6169D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tcPr>
          <w:p w14:paraId="5A3F5FB8">
            <w:pPr>
              <w:pStyle w:val="4"/>
              <w:jc w:val="left"/>
            </w:pPr>
            <w:r>
              <w:rPr>
                <w:rFonts w:ascii="仿宋_GB2312" w:hAnsi="仿宋_GB2312" w:eastAsia="仿宋_GB2312" w:cs="仿宋_GB2312"/>
              </w:rPr>
              <w:t>8</w:t>
            </w:r>
          </w:p>
        </w:tc>
        <w:tc>
          <w:tcPr>
            <w:tcW w:w="1152" w:type="dxa"/>
          </w:tcPr>
          <w:p w14:paraId="221451B3">
            <w:pPr>
              <w:pStyle w:val="4"/>
              <w:jc w:val="left"/>
            </w:pPr>
            <w:r>
              <w:rPr>
                <w:rFonts w:ascii="仿宋_GB2312" w:hAnsi="仿宋_GB2312" w:eastAsia="仿宋_GB2312" w:cs="仿宋_GB2312"/>
              </w:rPr>
              <w:t>★</w:t>
            </w:r>
          </w:p>
        </w:tc>
        <w:tc>
          <w:tcPr>
            <w:tcW w:w="1656" w:type="dxa"/>
          </w:tcPr>
          <w:p w14:paraId="3CDA92E1">
            <w:pPr>
              <w:pStyle w:val="4"/>
              <w:jc w:val="left"/>
            </w:pPr>
            <w:r>
              <w:rPr>
                <w:rFonts w:ascii="仿宋_GB2312" w:hAnsi="仿宋_GB2312" w:eastAsia="仿宋_GB2312" w:cs="仿宋_GB2312"/>
              </w:rPr>
              <w:t>违约责任与解决争议的方法</w:t>
            </w:r>
          </w:p>
        </w:tc>
        <w:tc>
          <w:tcPr>
            <w:tcW w:w="4799" w:type="dxa"/>
          </w:tcPr>
          <w:p w14:paraId="61B96765">
            <w:pPr>
              <w:pStyle w:val="4"/>
              <w:jc w:val="left"/>
            </w:pPr>
            <w:r>
              <w:rPr>
                <w:rFonts w:ascii="仿宋_GB2312" w:hAnsi="仿宋_GB2312" w:eastAsia="仿宋_GB2312" w:cs="仿宋_GB2312"/>
              </w:rPr>
              <w:t>①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②采购人享有本项目实施过程中产生的知识成果及知识产权。③供应商如欲在项目实施过程中采用自有知识成果，需在响应文件中声明，并提供相关知识产权证明文件。使用该知识成果后，供应商需提供开发接口和开发手册等技术文档，并承诺提供无限期免费技术支持，采购人享有永久使用权（含采购人委托第三方在该项目后续开发的使用权）。 如采用供应商所不拥有的知识产权，则在投标报价中必须包括合法获取该知识产权的相关费用。</w:t>
            </w:r>
          </w:p>
        </w:tc>
      </w:tr>
    </w:tbl>
    <w:p w14:paraId="027C1FE6">
      <w:pPr>
        <w:pStyle w:val="4"/>
        <w:jc w:val="left"/>
        <w:outlineLvl w:val="2"/>
      </w:pPr>
      <w:r>
        <w:rPr>
          <w:rFonts w:ascii="仿宋_GB2312" w:hAnsi="仿宋_GB2312" w:eastAsia="仿宋_GB2312" w:cs="仿宋_GB2312"/>
          <w:b/>
          <w:sz w:val="28"/>
        </w:rPr>
        <w:t>3.4.其他要求</w:t>
      </w:r>
    </w:p>
    <w:p w14:paraId="67AA8653">
      <w:pPr>
        <w:pStyle w:val="4"/>
        <w:jc w:val="left"/>
      </w:pPr>
      <w:r>
        <w:rPr>
          <w:rFonts w:ascii="仿宋_GB2312" w:hAnsi="仿宋_GB2312" w:eastAsia="仿宋_GB2312" w:cs="仿宋_GB2312"/>
        </w:rPr>
        <w:t>采购包1：</w:t>
      </w:r>
    </w:p>
    <w:p w14:paraId="2F91E5CA">
      <w:pPr>
        <w:pStyle w:val="4"/>
        <w:jc w:val="left"/>
      </w:pPr>
      <w:r>
        <w:rPr>
          <w:rFonts w:ascii="仿宋_GB2312" w:hAnsi="仿宋_GB2312" w:eastAsia="仿宋_GB2312" w:cs="仿宋_GB2312"/>
        </w:rPr>
        <w:t>无</w:t>
      </w:r>
    </w:p>
    <w:p w14:paraId="67E14DF9">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国标宋体-超大字符集">
    <w:panose1 w:val="03000509000000000000"/>
    <w:charset w:val="86"/>
    <w:family w:val="auto"/>
    <w:pitch w:val="default"/>
    <w:sig w:usb0="00000001" w:usb1="08000000" w:usb2="00000000" w:usb3="00000000" w:csb0="00040001" w:csb1="00000000"/>
  </w:font>
  <w:font w:name="Noto Sans CJK HK">
    <w:panose1 w:val="020B0500000000000000"/>
    <w:charset w:val="88"/>
    <w:family w:val="auto"/>
    <w:pitch w:val="default"/>
    <w:sig w:usb0="30000083" w:usb1="2BDF3C10" w:usb2="00000016" w:usb3="00000000" w:csb0="603A0107"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D6FEDAB"/>
    <w:rsid w:val="53B52B8D"/>
    <w:rsid w:val="77F79321"/>
    <w:rsid w:val="B7FFEBD1"/>
    <w:rsid w:val="BBBF7779"/>
    <w:rsid w:val="EEAF53CC"/>
    <w:rsid w:val="FF6C9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5</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牛艳</cp:lastModifiedBy>
  <dcterms:modified xsi:type="dcterms:W3CDTF">2026-06-29T08:54:47Z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AB70A648C63BAE2357C2416AC8DAF66D_43</vt:lpwstr>
  </property>
</Properties>
</file>