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CB91">
      <w:pPr>
        <w:adjustRightInd w:val="0"/>
        <w:spacing w:line="360" w:lineRule="auto"/>
        <w:rPr>
          <w:rFonts w:ascii="宋体"/>
          <w:b/>
          <w:bCs/>
          <w:sz w:val="64"/>
        </w:rPr>
      </w:pPr>
      <w:r>
        <w:rPr>
          <w:rFonts w:ascii="宋体"/>
          <w:b/>
          <w:bCs/>
          <w:sz w:val="64"/>
        </w:rPr>
        <mc:AlternateContent>
          <mc:Choice Requires="wps">
            <w:drawing>
              <wp:anchor distT="0" distB="0" distL="114300" distR="114300" simplePos="0" relativeHeight="2516602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矩形 4" descr="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81B47F"/>
                        </w:txbxContent>
                      </wps:txbx>
                      <wps:bodyPr upright="1"/>
                    </wps:wsp>
                  </a:graphicData>
                </a:graphic>
              </wp:anchor>
            </w:drawing>
          </mc:Choice>
          <mc:Fallback>
            <w:pict>
              <v:rect id="_x0000_s1026" o:spid="_x0000_s1026" o:spt="1" alt="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style="position:absolute;left:0pt;margin-left:-10pt;margin-top:10pt;height:5pt;width:5pt;visibility:hidden;z-index:25166028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MqBXg/V&#10;AAAACQEAAA8AAAAAAAAAAQAgAAAAIgAAAGRycy9kb3ducmV2LnhtbFBLAQIUABQAAAAIAIdO4kD8&#10;y+LbCAUAANIHAAAOAAAAAAAAAAEAIAAAACQBAABkcnMvZTJvRG9jLnhtbFBLBQYAAAAABgAGAFkB&#10;AACeCAAAAAA=&#10;">
                <v:fill on="t" focussize="0,0"/>
                <v:stroke color="#000000" joinstyle="miter"/>
                <v:imagedata o:title=""/>
                <o:lock v:ext="edit" aspectratio="f"/>
                <v:textbox>
                  <w:txbxContent>
                    <w:p w14:paraId="7A81B47F"/>
                  </w:txbxContent>
                </v:textbox>
              </v:rect>
            </w:pict>
          </mc:Fallback>
        </mc:AlternateContent>
      </w:r>
    </w:p>
    <w:p w14:paraId="059E79D3">
      <w:pPr>
        <w:pStyle w:val="14"/>
        <w:spacing w:line="360" w:lineRule="auto"/>
        <w:jc w:val="center"/>
        <w:rPr>
          <w:b/>
          <w:bCs/>
          <w:sz w:val="52"/>
          <w:szCs w:val="52"/>
        </w:rPr>
      </w:pPr>
      <w:r>
        <w:rPr>
          <w:rFonts w:hint="eastAsia"/>
          <w:b/>
          <w:bCs/>
          <w:sz w:val="52"/>
          <w:szCs w:val="52"/>
        </w:rPr>
        <w:t>云南省省级政府集中采购</w:t>
      </w:r>
    </w:p>
    <w:p w14:paraId="262F7D3B">
      <w:pPr>
        <w:pStyle w:val="14"/>
        <w:spacing w:line="360" w:lineRule="auto"/>
        <w:rPr>
          <w:b/>
          <w:bCs/>
          <w:sz w:val="52"/>
          <w:szCs w:val="52"/>
        </w:rPr>
      </w:pPr>
    </w:p>
    <w:p w14:paraId="3B3BC087">
      <w:pPr>
        <w:pStyle w:val="14"/>
        <w:spacing w:line="360" w:lineRule="auto"/>
        <w:jc w:val="center"/>
        <w:rPr>
          <w:b/>
          <w:bCs/>
          <w:sz w:val="52"/>
          <w:szCs w:val="52"/>
        </w:rPr>
      </w:pPr>
    </w:p>
    <w:p w14:paraId="572581A6">
      <w:pPr>
        <w:pStyle w:val="14"/>
        <w:spacing w:line="360" w:lineRule="auto"/>
        <w:jc w:val="center"/>
        <w:rPr>
          <w:rFonts w:hint="eastAsia"/>
          <w:b/>
          <w:bCs/>
          <w:sz w:val="56"/>
          <w:szCs w:val="56"/>
          <w:lang w:eastAsia="zh-CN"/>
        </w:rPr>
      </w:pPr>
      <w:r>
        <w:rPr>
          <w:rFonts w:hint="eastAsia"/>
          <w:b/>
          <w:bCs/>
          <w:sz w:val="56"/>
          <w:szCs w:val="56"/>
          <w:lang w:eastAsia="zh-CN"/>
        </w:rPr>
        <w:t>云南大学附属医院台式电脑和笔记本电脑采购项目（二次）</w:t>
      </w:r>
    </w:p>
    <w:p w14:paraId="05202916">
      <w:pPr>
        <w:pStyle w:val="14"/>
        <w:spacing w:line="360" w:lineRule="auto"/>
        <w:jc w:val="center"/>
        <w:rPr>
          <w:b/>
          <w:bCs/>
          <w:sz w:val="84"/>
          <w:szCs w:val="84"/>
        </w:rPr>
      </w:pPr>
      <w:r>
        <w:rPr>
          <w:rFonts w:hint="eastAsia"/>
          <w:b/>
          <w:bCs/>
          <w:sz w:val="84"/>
          <w:szCs w:val="84"/>
        </w:rPr>
        <w:t>招 标 文 件</w:t>
      </w:r>
    </w:p>
    <w:p w14:paraId="48583562">
      <w:pPr>
        <w:pStyle w:val="14"/>
        <w:spacing w:line="360" w:lineRule="auto"/>
      </w:pPr>
    </w:p>
    <w:p w14:paraId="6AA77633">
      <w:pPr>
        <w:pStyle w:val="14"/>
        <w:spacing w:line="360" w:lineRule="auto"/>
      </w:pPr>
    </w:p>
    <w:p w14:paraId="2004F14C">
      <w:pPr>
        <w:pStyle w:val="14"/>
        <w:spacing w:line="360" w:lineRule="auto"/>
      </w:pPr>
    </w:p>
    <w:p w14:paraId="487CCAF9">
      <w:pPr>
        <w:pStyle w:val="14"/>
        <w:spacing w:line="360" w:lineRule="auto"/>
        <w:jc w:val="center"/>
        <w:rPr>
          <w:rFonts w:hint="eastAsia" w:eastAsia="宋体"/>
          <w:lang w:eastAsia="zh-CN"/>
        </w:rPr>
      </w:pPr>
      <w:r>
        <w:rPr>
          <w:rFonts w:hint="eastAsia"/>
          <w:b/>
          <w:bCs/>
          <w:sz w:val="32"/>
          <w:szCs w:val="32"/>
        </w:rPr>
        <w:t>招标编号：</w:t>
      </w:r>
      <w:r>
        <w:rPr>
          <w:rFonts w:hint="eastAsia"/>
          <w:b/>
          <w:bCs/>
          <w:sz w:val="32"/>
          <w:szCs w:val="32"/>
          <w:lang w:eastAsia="zh-CN"/>
        </w:rPr>
        <w:t>YNZC2026-G1-03355-YNSZ-0183</w:t>
      </w:r>
    </w:p>
    <w:p w14:paraId="4273EB2F">
      <w:pPr>
        <w:pStyle w:val="14"/>
        <w:spacing w:line="360" w:lineRule="auto"/>
      </w:pPr>
    </w:p>
    <w:p w14:paraId="150237D8">
      <w:pPr>
        <w:pStyle w:val="14"/>
        <w:spacing w:line="360" w:lineRule="auto"/>
        <w:rPr>
          <w:b/>
          <w:bCs/>
          <w:sz w:val="32"/>
        </w:rPr>
      </w:pPr>
    </w:p>
    <w:p w14:paraId="6412A6D4">
      <w:pPr>
        <w:pStyle w:val="14"/>
        <w:spacing w:line="360" w:lineRule="auto"/>
        <w:jc w:val="center"/>
        <w:rPr>
          <w:rFonts w:hint="eastAsia" w:eastAsia="宋体"/>
          <w:b/>
          <w:bCs/>
          <w:sz w:val="32"/>
          <w:szCs w:val="32"/>
          <w:lang w:eastAsia="zh-CN"/>
        </w:rPr>
      </w:pPr>
      <w:r>
        <w:rPr>
          <w:b/>
          <w:bCs/>
          <w:sz w:val="32"/>
          <w:szCs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14:paraId="10F47F55"/>
                        </w:txbxContent>
                      </wps:txbx>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X8V9oAAAAPAQAADwAAAAAAAAAB&#10;ACAAAAAiAAAAZHJzL2Rvd25yZXYueG1sUEsBAhQAFAAAAAgAh07iQBZj7j8OAgAAcQQAAA4AAAAA&#10;AAAAAQAgAAAAKQEAAGRycy9lMm9Eb2MueG1sUEsFBgAAAAAGAAYAWQEAAKkFAAAAAA==&#10;">
                <v:fill on="t" opacity="0f" focussize="0,0"/>
                <v:stroke color="#FFFFFF" opacity="0f" joinstyle="miter"/>
                <v:imagedata o:title=""/>
                <o:lock v:ext="edit" aspectratio="f"/>
                <v:textbox>
                  <w:txbxContent>
                    <w:p w14:paraId="10F47F55"/>
                  </w:txbxContent>
                </v:textbox>
              </v:rect>
            </w:pict>
          </mc:Fallback>
        </mc:AlternateContent>
      </w:r>
      <w:r>
        <w:rPr>
          <w:rFonts w:hint="eastAsia"/>
          <w:b/>
          <w:bCs/>
          <w:sz w:val="32"/>
          <w:szCs w:val="32"/>
        </w:rPr>
        <w:t>采购人：</w:t>
      </w:r>
      <w:r>
        <w:rPr>
          <w:rFonts w:hint="eastAsia"/>
          <w:b/>
          <w:bCs/>
          <w:sz w:val="32"/>
          <w:szCs w:val="32"/>
          <w:lang w:eastAsia="zh-CN"/>
        </w:rPr>
        <w:t>云南大学附属医院</w:t>
      </w:r>
    </w:p>
    <w:p w14:paraId="2F0CB367">
      <w:pPr>
        <w:pStyle w:val="14"/>
        <w:spacing w:line="360" w:lineRule="auto"/>
        <w:jc w:val="center"/>
        <w:rPr>
          <w:b/>
          <w:bCs/>
          <w:sz w:val="32"/>
          <w:szCs w:val="32"/>
        </w:rPr>
      </w:pPr>
      <w:r>
        <w:rPr>
          <w:rFonts w:hint="eastAsia"/>
          <w:b/>
          <w:bCs/>
          <w:sz w:val="32"/>
          <w:szCs w:val="32"/>
        </w:rPr>
        <w:t>采购代理机构：云南省政府采购和出让中心</w:t>
      </w:r>
    </w:p>
    <w:p w14:paraId="0BF3B48F">
      <w:pPr>
        <w:pStyle w:val="14"/>
        <w:spacing w:line="360" w:lineRule="auto"/>
        <w:jc w:val="center"/>
        <w:rPr>
          <w:b/>
          <w:sz w:val="44"/>
        </w:rPr>
        <w:sectPr>
          <w:headerReference r:id="rId3" w:type="default"/>
          <w:footerReference r:id="rId4" w:type="default"/>
          <w:footerReference r:id="rId5" w:type="even"/>
          <w:pgSz w:w="11906" w:h="16838"/>
          <w:pgMar w:top="1418" w:right="1134" w:bottom="1134" w:left="1418" w:header="779" w:footer="720" w:gutter="0"/>
          <w:pgNumType w:start="0"/>
          <w:cols w:space="720" w:num="1"/>
          <w:titlePg/>
          <w:docGrid w:type="linesAndChars" w:linePitch="331" w:charSpace="0"/>
        </w:sectPr>
      </w:pPr>
      <w:r>
        <w:rPr>
          <w:rFonts w:hint="eastAsia"/>
          <w:b/>
          <w:bCs/>
          <w:sz w:val="32"/>
          <w:szCs w:val="32"/>
        </w:rPr>
        <w:t>二○二</w:t>
      </w:r>
      <w:r>
        <w:rPr>
          <w:rFonts w:hint="eastAsia"/>
          <w:b/>
          <w:bCs/>
          <w:sz w:val="32"/>
          <w:szCs w:val="32"/>
          <w:lang w:val="en-US" w:eastAsia="zh-CN"/>
        </w:rPr>
        <w:t>六</w:t>
      </w:r>
      <w:r>
        <w:rPr>
          <w:rFonts w:hint="eastAsia"/>
          <w:b/>
          <w:bCs/>
          <w:sz w:val="32"/>
          <w:szCs w:val="32"/>
        </w:rPr>
        <w:t>年</w:t>
      </w:r>
      <w:r>
        <w:rPr>
          <w:rFonts w:hint="eastAsia"/>
          <w:b/>
          <w:bCs/>
          <w:sz w:val="32"/>
          <w:szCs w:val="32"/>
          <w:lang w:val="en-US" w:eastAsia="zh-CN"/>
        </w:rPr>
        <w:t>六</w:t>
      </w:r>
      <w:r>
        <w:rPr>
          <w:rFonts w:hint="eastAsia"/>
          <w:b/>
          <w:bCs/>
          <w:sz w:val="32"/>
          <w:szCs w:val="32"/>
        </w:rPr>
        <w:t>月</w:t>
      </w:r>
    </w:p>
    <w:p w14:paraId="59DD25C4">
      <w:pPr>
        <w:pStyle w:val="14"/>
        <w:jc w:val="center"/>
        <w:rPr>
          <w:b/>
          <w:sz w:val="36"/>
          <w:szCs w:val="36"/>
        </w:rPr>
      </w:pPr>
      <w:r>
        <w:rPr>
          <w:rFonts w:hint="eastAsia"/>
          <w:b/>
          <w:sz w:val="36"/>
          <w:szCs w:val="36"/>
        </w:rPr>
        <w:t>目  录</w:t>
      </w:r>
    </w:p>
    <w:p w14:paraId="2E110615">
      <w:pPr>
        <w:pStyle w:val="18"/>
        <w:tabs>
          <w:tab w:val="right" w:leader="dot" w:pos="9354"/>
        </w:tabs>
      </w:pPr>
      <w:r>
        <w:fldChar w:fldCharType="begin"/>
      </w:r>
      <w:r>
        <w:instrText xml:space="preserve"> TOC \o "1-1" \h \z \t "标题 2,2,标题 3,3" </w:instrText>
      </w:r>
      <w:r>
        <w:fldChar w:fldCharType="separate"/>
      </w:r>
      <w:r>
        <w:fldChar w:fldCharType="begin"/>
      </w:r>
      <w:r>
        <w:instrText xml:space="preserve"> HYPERLINK \l _Toc24840 </w:instrText>
      </w:r>
      <w:r>
        <w:fldChar w:fldCharType="separate"/>
      </w:r>
      <w:r>
        <w:rPr>
          <w:rFonts w:hint="eastAsia" w:ascii="黑体"/>
          <w:szCs w:val="32"/>
        </w:rPr>
        <w:t>第二章  投标人须知</w:t>
      </w:r>
      <w:r>
        <w:tab/>
      </w:r>
      <w:r>
        <w:fldChar w:fldCharType="begin"/>
      </w:r>
      <w:r>
        <w:instrText xml:space="preserve"> PAGEREF _Toc24840 \h </w:instrText>
      </w:r>
      <w:r>
        <w:fldChar w:fldCharType="separate"/>
      </w:r>
      <w:r>
        <w:t>8</w:t>
      </w:r>
      <w:r>
        <w:fldChar w:fldCharType="end"/>
      </w:r>
      <w:r>
        <w:fldChar w:fldCharType="end"/>
      </w:r>
    </w:p>
    <w:p w14:paraId="5DAAF3D2">
      <w:pPr>
        <w:pStyle w:val="19"/>
        <w:tabs>
          <w:tab w:val="right" w:leader="dot" w:pos="9354"/>
          <w:tab w:val="clear" w:pos="9344"/>
        </w:tabs>
      </w:pPr>
      <w:r>
        <w:fldChar w:fldCharType="begin"/>
      </w:r>
      <w:r>
        <w:instrText xml:space="preserve"> HYPERLINK \l _Toc17638 </w:instrText>
      </w:r>
      <w:r>
        <w:fldChar w:fldCharType="separate"/>
      </w:r>
      <w:r>
        <w:rPr>
          <w:rFonts w:hint="eastAsia" w:ascii="黑体"/>
          <w:szCs w:val="28"/>
        </w:rPr>
        <w:t>投标人须知前附表</w:t>
      </w:r>
      <w:r>
        <w:tab/>
      </w:r>
      <w:r>
        <w:fldChar w:fldCharType="begin"/>
      </w:r>
      <w:r>
        <w:instrText xml:space="preserve"> PAGEREF _Toc17638 \h </w:instrText>
      </w:r>
      <w:r>
        <w:fldChar w:fldCharType="separate"/>
      </w:r>
      <w:r>
        <w:t>8</w:t>
      </w:r>
      <w:r>
        <w:fldChar w:fldCharType="end"/>
      </w:r>
      <w:r>
        <w:fldChar w:fldCharType="end"/>
      </w:r>
    </w:p>
    <w:p w14:paraId="34CF16C4">
      <w:pPr>
        <w:pStyle w:val="19"/>
        <w:tabs>
          <w:tab w:val="right" w:leader="dot" w:pos="9354"/>
          <w:tab w:val="clear" w:pos="9344"/>
        </w:tabs>
      </w:pPr>
      <w:r>
        <w:fldChar w:fldCharType="begin"/>
      </w:r>
      <w:r>
        <w:instrText xml:space="preserve"> HYPERLINK \l _Toc30816 </w:instrText>
      </w:r>
      <w:r>
        <w:fldChar w:fldCharType="separate"/>
      </w:r>
      <w:r>
        <w:rPr>
          <w:rFonts w:hint="eastAsia" w:ascii="黑体" w:hAnsi="Times New Roman" w:cs="Times New Roman"/>
          <w:szCs w:val="28"/>
        </w:rPr>
        <w:t>一、总  则</w:t>
      </w:r>
      <w:r>
        <w:tab/>
      </w:r>
      <w:r>
        <w:fldChar w:fldCharType="begin"/>
      </w:r>
      <w:r>
        <w:instrText xml:space="preserve"> PAGEREF _Toc30816 \h </w:instrText>
      </w:r>
      <w:r>
        <w:fldChar w:fldCharType="separate"/>
      </w:r>
      <w:r>
        <w:t>11</w:t>
      </w:r>
      <w:r>
        <w:fldChar w:fldCharType="end"/>
      </w:r>
      <w:r>
        <w:fldChar w:fldCharType="end"/>
      </w:r>
    </w:p>
    <w:p w14:paraId="7A31ECD4">
      <w:pPr>
        <w:pStyle w:val="13"/>
        <w:tabs>
          <w:tab w:val="right" w:leader="dot" w:pos="9354"/>
        </w:tabs>
      </w:pPr>
      <w:r>
        <w:fldChar w:fldCharType="begin"/>
      </w:r>
      <w:r>
        <w:instrText xml:space="preserve"> HYPERLINK \l _Toc10980 </w:instrText>
      </w:r>
      <w:r>
        <w:fldChar w:fldCharType="separate"/>
      </w:r>
      <w:r>
        <w:rPr>
          <w:rFonts w:hint="eastAsia" w:ascii="宋体" w:eastAsia="宋体"/>
          <w:szCs w:val="24"/>
        </w:rPr>
        <w:t>1. 项目概况</w:t>
      </w:r>
      <w:r>
        <w:tab/>
      </w:r>
      <w:r>
        <w:fldChar w:fldCharType="begin"/>
      </w:r>
      <w:r>
        <w:instrText xml:space="preserve"> PAGEREF _Toc10980 \h </w:instrText>
      </w:r>
      <w:r>
        <w:fldChar w:fldCharType="separate"/>
      </w:r>
      <w:r>
        <w:t>11</w:t>
      </w:r>
      <w:r>
        <w:fldChar w:fldCharType="end"/>
      </w:r>
      <w:r>
        <w:fldChar w:fldCharType="end"/>
      </w:r>
    </w:p>
    <w:p w14:paraId="2CC795E2">
      <w:pPr>
        <w:pStyle w:val="13"/>
        <w:tabs>
          <w:tab w:val="right" w:leader="dot" w:pos="9354"/>
        </w:tabs>
      </w:pPr>
      <w:r>
        <w:fldChar w:fldCharType="begin"/>
      </w:r>
      <w:r>
        <w:instrText xml:space="preserve"> HYPERLINK \l _Toc11764 </w:instrText>
      </w:r>
      <w:r>
        <w:fldChar w:fldCharType="separate"/>
      </w:r>
      <w:r>
        <w:rPr>
          <w:rFonts w:hint="eastAsia" w:ascii="宋体" w:eastAsia="宋体"/>
          <w:szCs w:val="24"/>
        </w:rPr>
        <w:t>2. 资金来源</w:t>
      </w:r>
      <w:r>
        <w:tab/>
      </w:r>
      <w:r>
        <w:fldChar w:fldCharType="begin"/>
      </w:r>
      <w:r>
        <w:instrText xml:space="preserve"> PAGEREF _Toc11764 \h </w:instrText>
      </w:r>
      <w:r>
        <w:fldChar w:fldCharType="separate"/>
      </w:r>
      <w:r>
        <w:t>11</w:t>
      </w:r>
      <w:r>
        <w:fldChar w:fldCharType="end"/>
      </w:r>
      <w:r>
        <w:fldChar w:fldCharType="end"/>
      </w:r>
    </w:p>
    <w:p w14:paraId="587FE2B6">
      <w:pPr>
        <w:pStyle w:val="13"/>
        <w:tabs>
          <w:tab w:val="right" w:leader="dot" w:pos="9354"/>
        </w:tabs>
      </w:pPr>
      <w:r>
        <w:fldChar w:fldCharType="begin"/>
      </w:r>
      <w:r>
        <w:instrText xml:space="preserve"> HYPERLINK \l _Toc4258 </w:instrText>
      </w:r>
      <w:r>
        <w:fldChar w:fldCharType="separate"/>
      </w:r>
      <w:r>
        <w:rPr>
          <w:rFonts w:hint="eastAsia" w:ascii="宋体" w:eastAsia="宋体"/>
          <w:szCs w:val="24"/>
        </w:rPr>
        <w:t>3. 招标范围及交货期</w:t>
      </w:r>
      <w:r>
        <w:tab/>
      </w:r>
      <w:r>
        <w:fldChar w:fldCharType="begin"/>
      </w:r>
      <w:r>
        <w:instrText xml:space="preserve"> PAGEREF _Toc4258 \h </w:instrText>
      </w:r>
      <w:r>
        <w:fldChar w:fldCharType="separate"/>
      </w:r>
      <w:r>
        <w:t>11</w:t>
      </w:r>
      <w:r>
        <w:fldChar w:fldCharType="end"/>
      </w:r>
      <w:r>
        <w:fldChar w:fldCharType="end"/>
      </w:r>
    </w:p>
    <w:p w14:paraId="3886EB4B">
      <w:pPr>
        <w:pStyle w:val="13"/>
        <w:tabs>
          <w:tab w:val="right" w:leader="dot" w:pos="9354"/>
        </w:tabs>
      </w:pPr>
      <w:r>
        <w:fldChar w:fldCharType="begin"/>
      </w:r>
      <w:r>
        <w:instrText xml:space="preserve"> HYPERLINK \l _Toc12779 </w:instrText>
      </w:r>
      <w:r>
        <w:fldChar w:fldCharType="separate"/>
      </w:r>
      <w:r>
        <w:rPr>
          <w:rFonts w:hint="eastAsia" w:ascii="宋体" w:eastAsia="宋体"/>
          <w:szCs w:val="24"/>
        </w:rPr>
        <w:t>4. 合格的投标人</w:t>
      </w:r>
      <w:r>
        <w:tab/>
      </w:r>
      <w:r>
        <w:fldChar w:fldCharType="begin"/>
      </w:r>
      <w:r>
        <w:instrText xml:space="preserve"> PAGEREF _Toc12779 \h </w:instrText>
      </w:r>
      <w:r>
        <w:fldChar w:fldCharType="separate"/>
      </w:r>
      <w:r>
        <w:t>11</w:t>
      </w:r>
      <w:r>
        <w:fldChar w:fldCharType="end"/>
      </w:r>
      <w:r>
        <w:fldChar w:fldCharType="end"/>
      </w:r>
    </w:p>
    <w:p w14:paraId="4D538B7C">
      <w:pPr>
        <w:pStyle w:val="13"/>
        <w:tabs>
          <w:tab w:val="right" w:leader="dot" w:pos="9354"/>
        </w:tabs>
      </w:pPr>
      <w:r>
        <w:fldChar w:fldCharType="begin"/>
      </w:r>
      <w:r>
        <w:instrText xml:space="preserve"> HYPERLINK \l _Toc2881 </w:instrText>
      </w:r>
      <w:r>
        <w:fldChar w:fldCharType="separate"/>
      </w:r>
      <w:r>
        <w:rPr>
          <w:rFonts w:hint="eastAsia" w:ascii="宋体" w:eastAsia="宋体"/>
          <w:szCs w:val="24"/>
        </w:rPr>
        <w:t>6. 质疑</w:t>
      </w:r>
      <w:r>
        <w:tab/>
      </w:r>
      <w:r>
        <w:fldChar w:fldCharType="begin"/>
      </w:r>
      <w:r>
        <w:instrText xml:space="preserve"> PAGEREF _Toc2881 \h </w:instrText>
      </w:r>
      <w:r>
        <w:fldChar w:fldCharType="separate"/>
      </w:r>
      <w:r>
        <w:t>12</w:t>
      </w:r>
      <w:r>
        <w:fldChar w:fldCharType="end"/>
      </w:r>
      <w:r>
        <w:fldChar w:fldCharType="end"/>
      </w:r>
    </w:p>
    <w:p w14:paraId="644F1D25">
      <w:pPr>
        <w:pStyle w:val="13"/>
        <w:tabs>
          <w:tab w:val="right" w:leader="dot" w:pos="9354"/>
        </w:tabs>
      </w:pPr>
      <w:r>
        <w:fldChar w:fldCharType="begin"/>
      </w:r>
      <w:r>
        <w:instrText xml:space="preserve"> HYPERLINK \l _Toc15385 </w:instrText>
      </w:r>
      <w:r>
        <w:fldChar w:fldCharType="separate"/>
      </w:r>
      <w:r>
        <w:rPr>
          <w:rFonts w:hint="eastAsia" w:ascii="宋体" w:eastAsia="宋体"/>
          <w:szCs w:val="24"/>
        </w:rPr>
        <w:t>7. 投诉</w:t>
      </w:r>
      <w:r>
        <w:tab/>
      </w:r>
      <w:r>
        <w:fldChar w:fldCharType="begin"/>
      </w:r>
      <w:r>
        <w:instrText xml:space="preserve"> PAGEREF _Toc15385 \h </w:instrText>
      </w:r>
      <w:r>
        <w:fldChar w:fldCharType="separate"/>
      </w:r>
      <w:r>
        <w:t>13</w:t>
      </w:r>
      <w:r>
        <w:fldChar w:fldCharType="end"/>
      </w:r>
      <w:r>
        <w:fldChar w:fldCharType="end"/>
      </w:r>
    </w:p>
    <w:p w14:paraId="41D990EB">
      <w:pPr>
        <w:pStyle w:val="19"/>
        <w:tabs>
          <w:tab w:val="right" w:leader="dot" w:pos="9354"/>
          <w:tab w:val="clear" w:pos="9344"/>
        </w:tabs>
      </w:pPr>
      <w:r>
        <w:fldChar w:fldCharType="begin"/>
      </w:r>
      <w:r>
        <w:instrText xml:space="preserve"> HYPERLINK \l _Toc21943 </w:instrText>
      </w:r>
      <w:r>
        <w:fldChar w:fldCharType="separate"/>
      </w:r>
      <w:r>
        <w:rPr>
          <w:rFonts w:hint="eastAsia" w:ascii="黑体"/>
          <w:szCs w:val="28"/>
        </w:rPr>
        <w:t>二、招标文件</w:t>
      </w:r>
      <w:r>
        <w:tab/>
      </w:r>
      <w:r>
        <w:fldChar w:fldCharType="begin"/>
      </w:r>
      <w:r>
        <w:instrText xml:space="preserve"> PAGEREF _Toc21943 \h </w:instrText>
      </w:r>
      <w:r>
        <w:fldChar w:fldCharType="separate"/>
      </w:r>
      <w:r>
        <w:t>13</w:t>
      </w:r>
      <w:r>
        <w:fldChar w:fldCharType="end"/>
      </w:r>
      <w:r>
        <w:fldChar w:fldCharType="end"/>
      </w:r>
    </w:p>
    <w:p w14:paraId="13B9DCFD">
      <w:pPr>
        <w:pStyle w:val="13"/>
        <w:tabs>
          <w:tab w:val="right" w:leader="dot" w:pos="9354"/>
        </w:tabs>
      </w:pPr>
      <w:r>
        <w:fldChar w:fldCharType="begin"/>
      </w:r>
      <w:r>
        <w:instrText xml:space="preserve"> HYPERLINK \l _Toc7263 </w:instrText>
      </w:r>
      <w:r>
        <w:fldChar w:fldCharType="separate"/>
      </w:r>
      <w:r>
        <w:rPr>
          <w:rFonts w:hint="eastAsia" w:ascii="宋体" w:eastAsia="宋体"/>
          <w:szCs w:val="24"/>
        </w:rPr>
        <w:t>8. 招标文件构成</w:t>
      </w:r>
      <w:r>
        <w:tab/>
      </w:r>
      <w:r>
        <w:fldChar w:fldCharType="begin"/>
      </w:r>
      <w:r>
        <w:instrText xml:space="preserve"> PAGEREF _Toc7263 \h </w:instrText>
      </w:r>
      <w:r>
        <w:fldChar w:fldCharType="separate"/>
      </w:r>
      <w:r>
        <w:t>13</w:t>
      </w:r>
      <w:r>
        <w:fldChar w:fldCharType="end"/>
      </w:r>
      <w:r>
        <w:fldChar w:fldCharType="end"/>
      </w:r>
    </w:p>
    <w:p w14:paraId="4F367953">
      <w:pPr>
        <w:pStyle w:val="13"/>
        <w:tabs>
          <w:tab w:val="right" w:leader="dot" w:pos="9354"/>
        </w:tabs>
      </w:pPr>
      <w:r>
        <w:fldChar w:fldCharType="begin"/>
      </w:r>
      <w:r>
        <w:instrText xml:space="preserve"> HYPERLINK \l _Toc1558 </w:instrText>
      </w:r>
      <w:r>
        <w:fldChar w:fldCharType="separate"/>
      </w:r>
      <w:r>
        <w:rPr>
          <w:rFonts w:hint="eastAsia" w:ascii="宋体" w:eastAsia="宋体"/>
          <w:szCs w:val="24"/>
        </w:rPr>
        <w:t>9. 招标文件的澄清</w:t>
      </w:r>
      <w:r>
        <w:tab/>
      </w:r>
      <w:r>
        <w:fldChar w:fldCharType="begin"/>
      </w:r>
      <w:r>
        <w:instrText xml:space="preserve"> PAGEREF _Toc1558 \h </w:instrText>
      </w:r>
      <w:r>
        <w:fldChar w:fldCharType="separate"/>
      </w:r>
      <w:r>
        <w:t>13</w:t>
      </w:r>
      <w:r>
        <w:fldChar w:fldCharType="end"/>
      </w:r>
      <w:r>
        <w:fldChar w:fldCharType="end"/>
      </w:r>
    </w:p>
    <w:p w14:paraId="4EC94CC4">
      <w:pPr>
        <w:pStyle w:val="13"/>
        <w:tabs>
          <w:tab w:val="right" w:leader="dot" w:pos="9354"/>
        </w:tabs>
      </w:pPr>
      <w:r>
        <w:fldChar w:fldCharType="begin"/>
      </w:r>
      <w:r>
        <w:instrText xml:space="preserve"> HYPERLINK \l _Toc26451 </w:instrText>
      </w:r>
      <w:r>
        <w:fldChar w:fldCharType="separate"/>
      </w:r>
      <w:r>
        <w:rPr>
          <w:rFonts w:hint="eastAsia" w:ascii="宋体" w:eastAsia="宋体"/>
          <w:szCs w:val="24"/>
        </w:rPr>
        <w:t>10. 招标文件的修改</w:t>
      </w:r>
      <w:r>
        <w:tab/>
      </w:r>
      <w:r>
        <w:fldChar w:fldCharType="begin"/>
      </w:r>
      <w:r>
        <w:instrText xml:space="preserve"> PAGEREF _Toc26451 \h </w:instrText>
      </w:r>
      <w:r>
        <w:fldChar w:fldCharType="separate"/>
      </w:r>
      <w:r>
        <w:t>14</w:t>
      </w:r>
      <w:r>
        <w:fldChar w:fldCharType="end"/>
      </w:r>
      <w:r>
        <w:fldChar w:fldCharType="end"/>
      </w:r>
    </w:p>
    <w:p w14:paraId="7FE2470A">
      <w:pPr>
        <w:pStyle w:val="19"/>
        <w:tabs>
          <w:tab w:val="right" w:leader="dot" w:pos="9354"/>
          <w:tab w:val="clear" w:pos="9344"/>
        </w:tabs>
      </w:pPr>
      <w:r>
        <w:fldChar w:fldCharType="begin"/>
      </w:r>
      <w:r>
        <w:instrText xml:space="preserve"> HYPERLINK \l _Toc8738 </w:instrText>
      </w:r>
      <w:r>
        <w:fldChar w:fldCharType="separate"/>
      </w:r>
      <w:r>
        <w:rPr>
          <w:rFonts w:hint="eastAsia" w:ascii="黑体"/>
          <w:szCs w:val="28"/>
        </w:rPr>
        <w:t>三、投标文件的编制</w:t>
      </w:r>
      <w:r>
        <w:tab/>
      </w:r>
      <w:r>
        <w:fldChar w:fldCharType="begin"/>
      </w:r>
      <w:r>
        <w:instrText xml:space="preserve"> PAGEREF _Toc8738 \h </w:instrText>
      </w:r>
      <w:r>
        <w:fldChar w:fldCharType="separate"/>
      </w:r>
      <w:r>
        <w:t>14</w:t>
      </w:r>
      <w:r>
        <w:fldChar w:fldCharType="end"/>
      </w:r>
      <w:r>
        <w:fldChar w:fldCharType="end"/>
      </w:r>
    </w:p>
    <w:p w14:paraId="035DE7CC">
      <w:pPr>
        <w:pStyle w:val="13"/>
        <w:tabs>
          <w:tab w:val="right" w:leader="dot" w:pos="9354"/>
        </w:tabs>
      </w:pPr>
      <w:r>
        <w:fldChar w:fldCharType="begin"/>
      </w:r>
      <w:r>
        <w:instrText xml:space="preserve"> HYPERLINK \l _Toc26893 </w:instrText>
      </w:r>
      <w:r>
        <w:fldChar w:fldCharType="separate"/>
      </w:r>
      <w:r>
        <w:rPr>
          <w:rFonts w:hint="eastAsia" w:ascii="宋体" w:eastAsia="宋体"/>
          <w:szCs w:val="24"/>
        </w:rPr>
        <w:t>11. 投标文件编写注意事项</w:t>
      </w:r>
      <w:r>
        <w:tab/>
      </w:r>
      <w:r>
        <w:fldChar w:fldCharType="begin"/>
      </w:r>
      <w:r>
        <w:instrText xml:space="preserve"> PAGEREF _Toc26893 \h </w:instrText>
      </w:r>
      <w:r>
        <w:fldChar w:fldCharType="separate"/>
      </w:r>
      <w:r>
        <w:t>14</w:t>
      </w:r>
      <w:r>
        <w:fldChar w:fldCharType="end"/>
      </w:r>
      <w:r>
        <w:fldChar w:fldCharType="end"/>
      </w:r>
    </w:p>
    <w:p w14:paraId="7D91E52E">
      <w:pPr>
        <w:pStyle w:val="13"/>
        <w:tabs>
          <w:tab w:val="right" w:leader="dot" w:pos="9354"/>
        </w:tabs>
      </w:pPr>
      <w:r>
        <w:fldChar w:fldCharType="begin"/>
      </w:r>
      <w:r>
        <w:instrText xml:space="preserve"> HYPERLINK \l _Toc13684 </w:instrText>
      </w:r>
      <w:r>
        <w:fldChar w:fldCharType="separate"/>
      </w:r>
      <w:r>
        <w:rPr>
          <w:rFonts w:hint="eastAsia" w:ascii="宋体" w:eastAsia="宋体"/>
          <w:szCs w:val="24"/>
        </w:rPr>
        <w:t>12. 投标的语言及计量单位</w:t>
      </w:r>
      <w:r>
        <w:tab/>
      </w:r>
      <w:r>
        <w:fldChar w:fldCharType="begin"/>
      </w:r>
      <w:r>
        <w:instrText xml:space="preserve"> PAGEREF _Toc13684 \h </w:instrText>
      </w:r>
      <w:r>
        <w:fldChar w:fldCharType="separate"/>
      </w:r>
      <w:r>
        <w:t>14</w:t>
      </w:r>
      <w:r>
        <w:fldChar w:fldCharType="end"/>
      </w:r>
      <w:r>
        <w:fldChar w:fldCharType="end"/>
      </w:r>
    </w:p>
    <w:p w14:paraId="13873A62">
      <w:pPr>
        <w:pStyle w:val="13"/>
        <w:tabs>
          <w:tab w:val="right" w:leader="dot" w:pos="9354"/>
        </w:tabs>
      </w:pPr>
      <w:r>
        <w:fldChar w:fldCharType="begin"/>
      </w:r>
      <w:r>
        <w:instrText xml:space="preserve"> HYPERLINK \l _Toc5944 </w:instrText>
      </w:r>
      <w:r>
        <w:fldChar w:fldCharType="separate"/>
      </w:r>
      <w:r>
        <w:rPr>
          <w:rFonts w:hint="eastAsia" w:ascii="宋体" w:eastAsia="宋体"/>
          <w:szCs w:val="24"/>
        </w:rPr>
        <w:t>13. 投标文件构成</w:t>
      </w:r>
      <w:r>
        <w:tab/>
      </w:r>
      <w:r>
        <w:fldChar w:fldCharType="begin"/>
      </w:r>
      <w:r>
        <w:instrText xml:space="preserve"> PAGEREF _Toc5944 \h </w:instrText>
      </w:r>
      <w:r>
        <w:fldChar w:fldCharType="separate"/>
      </w:r>
      <w:r>
        <w:t>15</w:t>
      </w:r>
      <w:r>
        <w:fldChar w:fldCharType="end"/>
      </w:r>
      <w:r>
        <w:fldChar w:fldCharType="end"/>
      </w:r>
    </w:p>
    <w:p w14:paraId="5265F13F">
      <w:pPr>
        <w:pStyle w:val="13"/>
        <w:tabs>
          <w:tab w:val="right" w:leader="dot" w:pos="9354"/>
        </w:tabs>
      </w:pPr>
      <w:r>
        <w:fldChar w:fldCharType="begin"/>
      </w:r>
      <w:r>
        <w:instrText xml:space="preserve"> HYPERLINK \l _Toc23986 </w:instrText>
      </w:r>
      <w:r>
        <w:fldChar w:fldCharType="separate"/>
      </w:r>
      <w:r>
        <w:rPr>
          <w:rFonts w:hint="eastAsia" w:ascii="宋体" w:eastAsia="宋体"/>
          <w:szCs w:val="24"/>
        </w:rPr>
        <w:t>14. 投标文件的格式要求</w:t>
      </w:r>
      <w:r>
        <w:tab/>
      </w:r>
      <w:r>
        <w:fldChar w:fldCharType="begin"/>
      </w:r>
      <w:r>
        <w:instrText xml:space="preserve"> PAGEREF _Toc23986 \h </w:instrText>
      </w:r>
      <w:r>
        <w:fldChar w:fldCharType="separate"/>
      </w:r>
      <w:r>
        <w:t>15</w:t>
      </w:r>
      <w:r>
        <w:fldChar w:fldCharType="end"/>
      </w:r>
      <w:r>
        <w:fldChar w:fldCharType="end"/>
      </w:r>
    </w:p>
    <w:p w14:paraId="03632AD3">
      <w:pPr>
        <w:pStyle w:val="13"/>
        <w:tabs>
          <w:tab w:val="right" w:leader="dot" w:pos="9354"/>
        </w:tabs>
      </w:pPr>
      <w:r>
        <w:fldChar w:fldCharType="begin"/>
      </w:r>
      <w:r>
        <w:instrText xml:space="preserve"> HYPERLINK \l _Toc17633 </w:instrText>
      </w:r>
      <w:r>
        <w:fldChar w:fldCharType="separate"/>
      </w:r>
      <w:r>
        <w:rPr>
          <w:rFonts w:hint="eastAsia" w:ascii="宋体" w:eastAsia="宋体"/>
          <w:szCs w:val="24"/>
        </w:rPr>
        <w:t>15. 投标报价</w:t>
      </w:r>
      <w:r>
        <w:tab/>
      </w:r>
      <w:r>
        <w:fldChar w:fldCharType="begin"/>
      </w:r>
      <w:r>
        <w:instrText xml:space="preserve"> PAGEREF _Toc17633 \h </w:instrText>
      </w:r>
      <w:r>
        <w:fldChar w:fldCharType="separate"/>
      </w:r>
      <w:r>
        <w:t>15</w:t>
      </w:r>
      <w:r>
        <w:fldChar w:fldCharType="end"/>
      </w:r>
      <w:r>
        <w:fldChar w:fldCharType="end"/>
      </w:r>
    </w:p>
    <w:p w14:paraId="32C6E828">
      <w:pPr>
        <w:pStyle w:val="13"/>
        <w:tabs>
          <w:tab w:val="right" w:leader="dot" w:pos="9354"/>
        </w:tabs>
      </w:pPr>
      <w:r>
        <w:fldChar w:fldCharType="begin"/>
      </w:r>
      <w:r>
        <w:instrText xml:space="preserve"> HYPERLINK \l _Toc9648 </w:instrText>
      </w:r>
      <w:r>
        <w:fldChar w:fldCharType="separate"/>
      </w:r>
      <w:r>
        <w:rPr>
          <w:rFonts w:hint="eastAsia" w:ascii="宋体" w:eastAsia="宋体"/>
          <w:szCs w:val="24"/>
        </w:rPr>
        <w:t>16. 投标货币</w:t>
      </w:r>
      <w:r>
        <w:tab/>
      </w:r>
      <w:r>
        <w:fldChar w:fldCharType="begin"/>
      </w:r>
      <w:r>
        <w:instrText xml:space="preserve"> PAGEREF _Toc9648 \h </w:instrText>
      </w:r>
      <w:r>
        <w:fldChar w:fldCharType="separate"/>
      </w:r>
      <w:r>
        <w:t>15</w:t>
      </w:r>
      <w:r>
        <w:fldChar w:fldCharType="end"/>
      </w:r>
      <w:r>
        <w:fldChar w:fldCharType="end"/>
      </w:r>
    </w:p>
    <w:p w14:paraId="0D89ABDA">
      <w:pPr>
        <w:pStyle w:val="13"/>
        <w:tabs>
          <w:tab w:val="right" w:leader="dot" w:pos="9354"/>
        </w:tabs>
      </w:pPr>
      <w:r>
        <w:fldChar w:fldCharType="begin"/>
      </w:r>
      <w:r>
        <w:instrText xml:space="preserve"> HYPERLINK \l _Toc11678 </w:instrText>
      </w:r>
      <w:r>
        <w:fldChar w:fldCharType="separate"/>
      </w:r>
      <w:r>
        <w:rPr>
          <w:rFonts w:hint="eastAsia" w:ascii="宋体" w:eastAsia="宋体"/>
          <w:szCs w:val="24"/>
        </w:rPr>
        <w:t>17. 投标有效期</w:t>
      </w:r>
      <w:r>
        <w:tab/>
      </w:r>
      <w:r>
        <w:fldChar w:fldCharType="begin"/>
      </w:r>
      <w:r>
        <w:instrText xml:space="preserve"> PAGEREF _Toc11678 \h </w:instrText>
      </w:r>
      <w:r>
        <w:fldChar w:fldCharType="separate"/>
      </w:r>
      <w:r>
        <w:t>15</w:t>
      </w:r>
      <w:r>
        <w:fldChar w:fldCharType="end"/>
      </w:r>
      <w:r>
        <w:fldChar w:fldCharType="end"/>
      </w:r>
    </w:p>
    <w:p w14:paraId="22329600">
      <w:pPr>
        <w:pStyle w:val="13"/>
        <w:tabs>
          <w:tab w:val="right" w:leader="dot" w:pos="9354"/>
        </w:tabs>
      </w:pPr>
      <w:r>
        <w:fldChar w:fldCharType="begin"/>
      </w:r>
      <w:r>
        <w:instrText xml:space="preserve"> HYPERLINK \l _Toc3700 </w:instrText>
      </w:r>
      <w:r>
        <w:fldChar w:fldCharType="separate"/>
      </w:r>
      <w:r>
        <w:rPr>
          <w:rFonts w:hint="eastAsia" w:ascii="宋体" w:eastAsia="宋体"/>
          <w:szCs w:val="24"/>
        </w:rPr>
        <w:t>18. 投标文件的签署要求</w:t>
      </w:r>
      <w:r>
        <w:tab/>
      </w:r>
      <w:r>
        <w:fldChar w:fldCharType="begin"/>
      </w:r>
      <w:r>
        <w:instrText xml:space="preserve"> PAGEREF _Toc3700 \h </w:instrText>
      </w:r>
      <w:r>
        <w:fldChar w:fldCharType="separate"/>
      </w:r>
      <w:r>
        <w:t>16</w:t>
      </w:r>
      <w:r>
        <w:fldChar w:fldCharType="end"/>
      </w:r>
      <w:r>
        <w:fldChar w:fldCharType="end"/>
      </w:r>
    </w:p>
    <w:p w14:paraId="60869C86">
      <w:pPr>
        <w:pStyle w:val="13"/>
        <w:tabs>
          <w:tab w:val="right" w:leader="dot" w:pos="9354"/>
        </w:tabs>
      </w:pPr>
      <w:r>
        <w:fldChar w:fldCharType="begin"/>
      </w:r>
      <w:r>
        <w:instrText xml:space="preserve"> HYPERLINK \l _Toc23293 </w:instrText>
      </w:r>
      <w:r>
        <w:fldChar w:fldCharType="separate"/>
      </w:r>
      <w:r>
        <w:rPr>
          <w:rFonts w:hint="eastAsia" w:ascii="宋体" w:eastAsia="宋体"/>
          <w:szCs w:val="24"/>
        </w:rPr>
        <w:t>19. 投标保证金：无</w:t>
      </w:r>
      <w:r>
        <w:tab/>
      </w:r>
      <w:r>
        <w:fldChar w:fldCharType="begin"/>
      </w:r>
      <w:r>
        <w:instrText xml:space="preserve"> PAGEREF _Toc23293 \h </w:instrText>
      </w:r>
      <w:r>
        <w:fldChar w:fldCharType="separate"/>
      </w:r>
      <w:r>
        <w:t>16</w:t>
      </w:r>
      <w:r>
        <w:fldChar w:fldCharType="end"/>
      </w:r>
      <w:r>
        <w:fldChar w:fldCharType="end"/>
      </w:r>
    </w:p>
    <w:p w14:paraId="0FCEFBB3">
      <w:pPr>
        <w:pStyle w:val="19"/>
        <w:tabs>
          <w:tab w:val="right" w:leader="dot" w:pos="9354"/>
          <w:tab w:val="clear" w:pos="9344"/>
        </w:tabs>
      </w:pPr>
      <w:r>
        <w:fldChar w:fldCharType="begin"/>
      </w:r>
      <w:r>
        <w:instrText xml:space="preserve"> HYPERLINK \l _Toc23921 </w:instrText>
      </w:r>
      <w:r>
        <w:fldChar w:fldCharType="separate"/>
      </w:r>
      <w:r>
        <w:rPr>
          <w:rFonts w:hint="eastAsia" w:ascii="黑体"/>
          <w:szCs w:val="28"/>
        </w:rPr>
        <w:t>四、投标文件的提交</w:t>
      </w:r>
      <w:r>
        <w:tab/>
      </w:r>
      <w:r>
        <w:fldChar w:fldCharType="begin"/>
      </w:r>
      <w:r>
        <w:instrText xml:space="preserve"> PAGEREF _Toc23921 \h </w:instrText>
      </w:r>
      <w:r>
        <w:fldChar w:fldCharType="separate"/>
      </w:r>
      <w:r>
        <w:t>16</w:t>
      </w:r>
      <w:r>
        <w:fldChar w:fldCharType="end"/>
      </w:r>
      <w:r>
        <w:fldChar w:fldCharType="end"/>
      </w:r>
    </w:p>
    <w:p w14:paraId="61EDA671">
      <w:pPr>
        <w:pStyle w:val="13"/>
        <w:tabs>
          <w:tab w:val="right" w:leader="dot" w:pos="9354"/>
        </w:tabs>
      </w:pPr>
      <w:r>
        <w:fldChar w:fldCharType="begin"/>
      </w:r>
      <w:r>
        <w:instrText xml:space="preserve"> HYPERLINK \l _Toc15966 </w:instrText>
      </w:r>
      <w:r>
        <w:fldChar w:fldCharType="separate"/>
      </w:r>
      <w:r>
        <w:rPr>
          <w:rFonts w:hint="eastAsia" w:ascii="宋体" w:eastAsia="宋体"/>
          <w:szCs w:val="24"/>
        </w:rPr>
        <w:t>20. 投标文件的密封、标记与提交</w:t>
      </w:r>
      <w:r>
        <w:tab/>
      </w:r>
      <w:r>
        <w:fldChar w:fldCharType="begin"/>
      </w:r>
      <w:r>
        <w:instrText xml:space="preserve"> PAGEREF _Toc15966 \h </w:instrText>
      </w:r>
      <w:r>
        <w:fldChar w:fldCharType="separate"/>
      </w:r>
      <w:r>
        <w:t>16</w:t>
      </w:r>
      <w:r>
        <w:fldChar w:fldCharType="end"/>
      </w:r>
      <w:r>
        <w:fldChar w:fldCharType="end"/>
      </w:r>
    </w:p>
    <w:p w14:paraId="52735552">
      <w:pPr>
        <w:pStyle w:val="19"/>
        <w:tabs>
          <w:tab w:val="right" w:leader="dot" w:pos="9354"/>
          <w:tab w:val="clear" w:pos="9344"/>
        </w:tabs>
      </w:pPr>
      <w:r>
        <w:fldChar w:fldCharType="begin"/>
      </w:r>
      <w:r>
        <w:instrText xml:space="preserve"> HYPERLINK \l _Toc16751 </w:instrText>
      </w:r>
      <w:r>
        <w:fldChar w:fldCharType="separate"/>
      </w:r>
      <w:r>
        <w:rPr>
          <w:rFonts w:hint="eastAsia" w:ascii="黑体"/>
          <w:szCs w:val="28"/>
        </w:rPr>
        <w:t>五、开标与评标</w:t>
      </w:r>
      <w:r>
        <w:tab/>
      </w:r>
      <w:r>
        <w:fldChar w:fldCharType="begin"/>
      </w:r>
      <w:r>
        <w:instrText xml:space="preserve"> PAGEREF _Toc16751 \h </w:instrText>
      </w:r>
      <w:r>
        <w:fldChar w:fldCharType="separate"/>
      </w:r>
      <w:r>
        <w:t>16</w:t>
      </w:r>
      <w:r>
        <w:fldChar w:fldCharType="end"/>
      </w:r>
      <w:r>
        <w:fldChar w:fldCharType="end"/>
      </w:r>
    </w:p>
    <w:p w14:paraId="15BF86AC">
      <w:pPr>
        <w:pStyle w:val="13"/>
        <w:tabs>
          <w:tab w:val="right" w:leader="dot" w:pos="9354"/>
        </w:tabs>
      </w:pPr>
      <w:r>
        <w:fldChar w:fldCharType="begin"/>
      </w:r>
      <w:r>
        <w:instrText xml:space="preserve"> HYPERLINK \l _Toc27297 </w:instrText>
      </w:r>
      <w:r>
        <w:fldChar w:fldCharType="separate"/>
      </w:r>
      <w:r>
        <w:rPr>
          <w:rFonts w:hint="eastAsia" w:ascii="宋体" w:eastAsia="宋体"/>
          <w:szCs w:val="24"/>
        </w:rPr>
        <w:t>21. 开标</w:t>
      </w:r>
      <w:r>
        <w:tab/>
      </w:r>
      <w:r>
        <w:fldChar w:fldCharType="begin"/>
      </w:r>
      <w:r>
        <w:instrText xml:space="preserve"> PAGEREF _Toc27297 \h </w:instrText>
      </w:r>
      <w:r>
        <w:fldChar w:fldCharType="separate"/>
      </w:r>
      <w:r>
        <w:t>16</w:t>
      </w:r>
      <w:r>
        <w:fldChar w:fldCharType="end"/>
      </w:r>
      <w:r>
        <w:fldChar w:fldCharType="end"/>
      </w:r>
    </w:p>
    <w:p w14:paraId="79053FA7">
      <w:pPr>
        <w:pStyle w:val="13"/>
        <w:tabs>
          <w:tab w:val="right" w:leader="dot" w:pos="9354"/>
        </w:tabs>
      </w:pPr>
      <w:r>
        <w:fldChar w:fldCharType="begin"/>
      </w:r>
      <w:r>
        <w:instrText xml:space="preserve"> HYPERLINK \l _Toc11271 </w:instrText>
      </w:r>
      <w:r>
        <w:fldChar w:fldCharType="separate"/>
      </w:r>
      <w:r>
        <w:rPr>
          <w:rFonts w:hint="eastAsia" w:ascii="宋体" w:eastAsia="宋体"/>
          <w:szCs w:val="24"/>
        </w:rPr>
        <w:t>22. 资格审查</w:t>
      </w:r>
      <w:r>
        <w:tab/>
      </w:r>
      <w:r>
        <w:fldChar w:fldCharType="begin"/>
      </w:r>
      <w:r>
        <w:instrText xml:space="preserve"> PAGEREF _Toc11271 \h </w:instrText>
      </w:r>
      <w:r>
        <w:fldChar w:fldCharType="separate"/>
      </w:r>
      <w:r>
        <w:t>17</w:t>
      </w:r>
      <w:r>
        <w:fldChar w:fldCharType="end"/>
      </w:r>
      <w:r>
        <w:fldChar w:fldCharType="end"/>
      </w:r>
    </w:p>
    <w:p w14:paraId="466AFDDA">
      <w:pPr>
        <w:pStyle w:val="13"/>
        <w:tabs>
          <w:tab w:val="right" w:leader="dot" w:pos="9354"/>
        </w:tabs>
      </w:pPr>
      <w:r>
        <w:fldChar w:fldCharType="begin"/>
      </w:r>
      <w:r>
        <w:instrText xml:space="preserve"> HYPERLINK \l _Toc29783 </w:instrText>
      </w:r>
      <w:r>
        <w:fldChar w:fldCharType="separate"/>
      </w:r>
      <w:r>
        <w:rPr>
          <w:rFonts w:hint="eastAsia" w:ascii="宋体" w:eastAsia="宋体"/>
          <w:szCs w:val="24"/>
        </w:rPr>
        <w:t>23. 评标</w:t>
      </w:r>
      <w:r>
        <w:tab/>
      </w:r>
      <w:r>
        <w:fldChar w:fldCharType="begin"/>
      </w:r>
      <w:r>
        <w:instrText xml:space="preserve"> PAGEREF _Toc29783 \h </w:instrText>
      </w:r>
      <w:r>
        <w:fldChar w:fldCharType="separate"/>
      </w:r>
      <w:r>
        <w:t>17</w:t>
      </w:r>
      <w:r>
        <w:fldChar w:fldCharType="end"/>
      </w:r>
      <w:r>
        <w:fldChar w:fldCharType="end"/>
      </w:r>
    </w:p>
    <w:p w14:paraId="1AD68DB8">
      <w:pPr>
        <w:pStyle w:val="13"/>
        <w:tabs>
          <w:tab w:val="right" w:leader="dot" w:pos="9354"/>
        </w:tabs>
      </w:pPr>
      <w:r>
        <w:fldChar w:fldCharType="begin"/>
      </w:r>
      <w:r>
        <w:instrText xml:space="preserve"> HYPERLINK \l _Toc27538 </w:instrText>
      </w:r>
      <w:r>
        <w:fldChar w:fldCharType="separate"/>
      </w:r>
      <w:r>
        <w:rPr>
          <w:rFonts w:hint="eastAsia" w:ascii="宋体" w:eastAsia="宋体"/>
          <w:szCs w:val="24"/>
        </w:rPr>
        <w:t>24. 评标过程的保密</w:t>
      </w:r>
      <w:r>
        <w:tab/>
      </w:r>
      <w:r>
        <w:fldChar w:fldCharType="begin"/>
      </w:r>
      <w:r>
        <w:instrText xml:space="preserve"> PAGEREF _Toc27538 \h </w:instrText>
      </w:r>
      <w:r>
        <w:fldChar w:fldCharType="separate"/>
      </w:r>
      <w:r>
        <w:t>17</w:t>
      </w:r>
      <w:r>
        <w:fldChar w:fldCharType="end"/>
      </w:r>
      <w:r>
        <w:fldChar w:fldCharType="end"/>
      </w:r>
    </w:p>
    <w:p w14:paraId="4CF6891D">
      <w:pPr>
        <w:pStyle w:val="13"/>
        <w:tabs>
          <w:tab w:val="right" w:leader="dot" w:pos="9354"/>
        </w:tabs>
      </w:pPr>
      <w:r>
        <w:fldChar w:fldCharType="begin"/>
      </w:r>
      <w:r>
        <w:instrText xml:space="preserve"> HYPERLINK \l _Toc29774 </w:instrText>
      </w:r>
      <w:r>
        <w:fldChar w:fldCharType="separate"/>
      </w:r>
      <w:r>
        <w:rPr>
          <w:rFonts w:hint="eastAsia" w:ascii="宋体" w:eastAsia="宋体"/>
          <w:szCs w:val="24"/>
        </w:rPr>
        <w:t>25. 投标人存在下列情况之一的，投标无效：</w:t>
      </w:r>
      <w:r>
        <w:tab/>
      </w:r>
      <w:r>
        <w:fldChar w:fldCharType="begin"/>
      </w:r>
      <w:r>
        <w:instrText xml:space="preserve"> PAGEREF _Toc29774 \h </w:instrText>
      </w:r>
      <w:r>
        <w:fldChar w:fldCharType="separate"/>
      </w:r>
      <w:r>
        <w:t>17</w:t>
      </w:r>
      <w:r>
        <w:fldChar w:fldCharType="end"/>
      </w:r>
      <w:r>
        <w:fldChar w:fldCharType="end"/>
      </w:r>
    </w:p>
    <w:p w14:paraId="7786EF19">
      <w:pPr>
        <w:pStyle w:val="13"/>
        <w:tabs>
          <w:tab w:val="right" w:leader="dot" w:pos="9354"/>
        </w:tabs>
      </w:pPr>
      <w:r>
        <w:fldChar w:fldCharType="begin"/>
      </w:r>
      <w:r>
        <w:instrText xml:space="preserve"> HYPERLINK \l _Toc12798 </w:instrText>
      </w:r>
      <w:r>
        <w:fldChar w:fldCharType="separate"/>
      </w:r>
      <w:r>
        <w:rPr>
          <w:rFonts w:hint="eastAsia" w:ascii="宋体" w:eastAsia="宋体"/>
          <w:szCs w:val="24"/>
        </w:rPr>
        <w:t xml:space="preserve">26. </w:t>
      </w:r>
      <w:r>
        <w:rPr>
          <w:rFonts w:ascii="宋体" w:eastAsia="宋体"/>
          <w:szCs w:val="24"/>
        </w:rPr>
        <w:t>有下列情形之一的，视为投标人串通投标，其投标无效：</w:t>
      </w:r>
      <w:r>
        <w:tab/>
      </w:r>
      <w:r>
        <w:fldChar w:fldCharType="begin"/>
      </w:r>
      <w:r>
        <w:instrText xml:space="preserve"> PAGEREF _Toc12798 \h </w:instrText>
      </w:r>
      <w:r>
        <w:fldChar w:fldCharType="separate"/>
      </w:r>
      <w:r>
        <w:t>18</w:t>
      </w:r>
      <w:r>
        <w:fldChar w:fldCharType="end"/>
      </w:r>
      <w:r>
        <w:fldChar w:fldCharType="end"/>
      </w:r>
    </w:p>
    <w:p w14:paraId="228E97DC">
      <w:pPr>
        <w:pStyle w:val="13"/>
        <w:tabs>
          <w:tab w:val="right" w:leader="dot" w:pos="9354"/>
        </w:tabs>
      </w:pPr>
      <w:r>
        <w:fldChar w:fldCharType="begin"/>
      </w:r>
      <w:r>
        <w:instrText xml:space="preserve"> HYPERLINK \l _Toc18357 </w:instrText>
      </w:r>
      <w:r>
        <w:fldChar w:fldCharType="separate"/>
      </w:r>
      <w:r>
        <w:rPr>
          <w:rFonts w:hint="eastAsia" w:ascii="宋体" w:eastAsia="宋体"/>
          <w:szCs w:val="24"/>
        </w:rPr>
        <w:t>27. 在招标采购中，出现下列情形之一的，应予废标：</w:t>
      </w:r>
      <w:r>
        <w:tab/>
      </w:r>
      <w:r>
        <w:fldChar w:fldCharType="begin"/>
      </w:r>
      <w:r>
        <w:instrText xml:space="preserve"> PAGEREF _Toc18357 \h </w:instrText>
      </w:r>
      <w:r>
        <w:fldChar w:fldCharType="separate"/>
      </w:r>
      <w:r>
        <w:t>18</w:t>
      </w:r>
      <w:r>
        <w:fldChar w:fldCharType="end"/>
      </w:r>
      <w:r>
        <w:fldChar w:fldCharType="end"/>
      </w:r>
    </w:p>
    <w:p w14:paraId="17C3BBB1">
      <w:pPr>
        <w:pStyle w:val="19"/>
        <w:tabs>
          <w:tab w:val="right" w:leader="dot" w:pos="9354"/>
          <w:tab w:val="clear" w:pos="9344"/>
        </w:tabs>
      </w:pPr>
      <w:r>
        <w:fldChar w:fldCharType="begin"/>
      </w:r>
      <w:r>
        <w:instrText xml:space="preserve"> HYPERLINK \l _Toc22251 </w:instrText>
      </w:r>
      <w:r>
        <w:fldChar w:fldCharType="separate"/>
      </w:r>
      <w:r>
        <w:rPr>
          <w:rFonts w:hint="eastAsia" w:ascii="黑体"/>
          <w:szCs w:val="28"/>
        </w:rPr>
        <w:t>六、中标结果</w:t>
      </w:r>
      <w:r>
        <w:tab/>
      </w:r>
      <w:r>
        <w:fldChar w:fldCharType="begin"/>
      </w:r>
      <w:r>
        <w:instrText xml:space="preserve"> PAGEREF _Toc22251 \h </w:instrText>
      </w:r>
      <w:r>
        <w:fldChar w:fldCharType="separate"/>
      </w:r>
      <w:r>
        <w:t>18</w:t>
      </w:r>
      <w:r>
        <w:fldChar w:fldCharType="end"/>
      </w:r>
      <w:r>
        <w:fldChar w:fldCharType="end"/>
      </w:r>
    </w:p>
    <w:p w14:paraId="1DDC29D4">
      <w:pPr>
        <w:pStyle w:val="13"/>
        <w:tabs>
          <w:tab w:val="right" w:leader="dot" w:pos="9354"/>
        </w:tabs>
      </w:pPr>
      <w:r>
        <w:fldChar w:fldCharType="begin"/>
      </w:r>
      <w:r>
        <w:instrText xml:space="preserve"> HYPERLINK \l _Toc16939 </w:instrText>
      </w:r>
      <w:r>
        <w:fldChar w:fldCharType="separate"/>
      </w:r>
      <w:r>
        <w:rPr>
          <w:rFonts w:hint="eastAsia" w:ascii="宋体" w:eastAsia="宋体"/>
          <w:szCs w:val="24"/>
        </w:rPr>
        <w:t>28. 中标人的确定</w:t>
      </w:r>
      <w:r>
        <w:tab/>
      </w:r>
      <w:r>
        <w:fldChar w:fldCharType="begin"/>
      </w:r>
      <w:r>
        <w:instrText xml:space="preserve"> PAGEREF _Toc16939 \h </w:instrText>
      </w:r>
      <w:r>
        <w:fldChar w:fldCharType="separate"/>
      </w:r>
      <w:r>
        <w:t>18</w:t>
      </w:r>
      <w:r>
        <w:fldChar w:fldCharType="end"/>
      </w:r>
      <w:r>
        <w:fldChar w:fldCharType="end"/>
      </w:r>
    </w:p>
    <w:p w14:paraId="10189102">
      <w:pPr>
        <w:pStyle w:val="13"/>
        <w:tabs>
          <w:tab w:val="right" w:leader="dot" w:pos="9354"/>
        </w:tabs>
      </w:pPr>
      <w:r>
        <w:fldChar w:fldCharType="begin"/>
      </w:r>
      <w:r>
        <w:instrText xml:space="preserve"> HYPERLINK \l _Toc22515 </w:instrText>
      </w:r>
      <w:r>
        <w:fldChar w:fldCharType="separate"/>
      </w:r>
      <w:r>
        <w:rPr>
          <w:rFonts w:hint="eastAsia" w:ascii="宋体" w:eastAsia="宋体"/>
          <w:szCs w:val="24"/>
        </w:rPr>
        <w:t>29. 中标通知书</w:t>
      </w:r>
      <w:r>
        <w:tab/>
      </w:r>
      <w:r>
        <w:fldChar w:fldCharType="begin"/>
      </w:r>
      <w:r>
        <w:instrText xml:space="preserve"> PAGEREF _Toc22515 \h </w:instrText>
      </w:r>
      <w:r>
        <w:fldChar w:fldCharType="separate"/>
      </w:r>
      <w:r>
        <w:t>18</w:t>
      </w:r>
      <w:r>
        <w:fldChar w:fldCharType="end"/>
      </w:r>
      <w:r>
        <w:fldChar w:fldCharType="end"/>
      </w:r>
    </w:p>
    <w:p w14:paraId="1D37BBA3">
      <w:pPr>
        <w:pStyle w:val="13"/>
        <w:tabs>
          <w:tab w:val="right" w:leader="dot" w:pos="9354"/>
        </w:tabs>
      </w:pPr>
      <w:r>
        <w:fldChar w:fldCharType="begin"/>
      </w:r>
      <w:r>
        <w:instrText xml:space="preserve"> HYPERLINK \l _Toc26995 </w:instrText>
      </w:r>
      <w:r>
        <w:fldChar w:fldCharType="separate"/>
      </w:r>
      <w:r>
        <w:rPr>
          <w:rFonts w:hint="eastAsia" w:ascii="宋体" w:eastAsia="宋体"/>
          <w:szCs w:val="24"/>
        </w:rPr>
        <w:t>30. 签订合同</w:t>
      </w:r>
      <w:r>
        <w:tab/>
      </w:r>
      <w:r>
        <w:fldChar w:fldCharType="begin"/>
      </w:r>
      <w:r>
        <w:instrText xml:space="preserve"> PAGEREF _Toc26995 \h </w:instrText>
      </w:r>
      <w:r>
        <w:fldChar w:fldCharType="separate"/>
      </w:r>
      <w:r>
        <w:t>18</w:t>
      </w:r>
      <w:r>
        <w:fldChar w:fldCharType="end"/>
      </w:r>
      <w:r>
        <w:fldChar w:fldCharType="end"/>
      </w:r>
    </w:p>
    <w:p w14:paraId="3413008A">
      <w:pPr>
        <w:pStyle w:val="13"/>
        <w:tabs>
          <w:tab w:val="right" w:leader="dot" w:pos="9354"/>
        </w:tabs>
      </w:pPr>
      <w:r>
        <w:fldChar w:fldCharType="begin"/>
      </w:r>
      <w:r>
        <w:instrText xml:space="preserve"> HYPERLINK \l _Toc28698 </w:instrText>
      </w:r>
      <w:r>
        <w:fldChar w:fldCharType="separate"/>
      </w:r>
      <w:r>
        <w:rPr>
          <w:rFonts w:hint="eastAsia" w:ascii="宋体" w:eastAsia="宋体"/>
          <w:szCs w:val="24"/>
        </w:rPr>
        <w:t>31. 履约保证金</w:t>
      </w:r>
      <w:r>
        <w:tab/>
      </w:r>
      <w:r>
        <w:fldChar w:fldCharType="begin"/>
      </w:r>
      <w:r>
        <w:instrText xml:space="preserve"> PAGEREF _Toc28698 \h </w:instrText>
      </w:r>
      <w:r>
        <w:fldChar w:fldCharType="separate"/>
      </w:r>
      <w:r>
        <w:t>19</w:t>
      </w:r>
      <w:r>
        <w:fldChar w:fldCharType="end"/>
      </w:r>
      <w:r>
        <w:fldChar w:fldCharType="end"/>
      </w:r>
    </w:p>
    <w:p w14:paraId="3200AE46">
      <w:pPr>
        <w:pStyle w:val="19"/>
        <w:tabs>
          <w:tab w:val="right" w:leader="dot" w:pos="9354"/>
          <w:tab w:val="clear" w:pos="9344"/>
        </w:tabs>
      </w:pPr>
      <w:r>
        <w:fldChar w:fldCharType="begin"/>
      </w:r>
      <w:r>
        <w:instrText xml:space="preserve"> HYPERLINK \l _Toc20391 </w:instrText>
      </w:r>
      <w:r>
        <w:fldChar w:fldCharType="separate"/>
      </w:r>
      <w:r>
        <w:rPr>
          <w:rFonts w:hint="eastAsia" w:ascii="黑体"/>
          <w:szCs w:val="28"/>
        </w:rPr>
        <w:t>七、其他事项</w:t>
      </w:r>
      <w:r>
        <w:tab/>
      </w:r>
      <w:r>
        <w:fldChar w:fldCharType="begin"/>
      </w:r>
      <w:r>
        <w:instrText xml:space="preserve"> PAGEREF _Toc20391 \h </w:instrText>
      </w:r>
      <w:r>
        <w:fldChar w:fldCharType="separate"/>
      </w:r>
      <w:r>
        <w:t>19</w:t>
      </w:r>
      <w:r>
        <w:fldChar w:fldCharType="end"/>
      </w:r>
      <w:r>
        <w:fldChar w:fldCharType="end"/>
      </w:r>
    </w:p>
    <w:p w14:paraId="7354F227">
      <w:pPr>
        <w:pStyle w:val="13"/>
        <w:tabs>
          <w:tab w:val="right" w:leader="dot" w:pos="9354"/>
        </w:tabs>
      </w:pPr>
      <w:r>
        <w:fldChar w:fldCharType="begin"/>
      </w:r>
      <w:r>
        <w:instrText xml:space="preserve"> HYPERLINK \l _Toc10151 </w:instrText>
      </w:r>
      <w:r>
        <w:fldChar w:fldCharType="separate"/>
      </w:r>
      <w:r>
        <w:rPr>
          <w:rFonts w:hint="eastAsia" w:ascii="宋体" w:eastAsia="宋体"/>
          <w:szCs w:val="24"/>
        </w:rPr>
        <w:t>32. 采购代理服务费：无。</w:t>
      </w:r>
      <w:r>
        <w:tab/>
      </w:r>
      <w:r>
        <w:fldChar w:fldCharType="begin"/>
      </w:r>
      <w:r>
        <w:instrText xml:space="preserve"> PAGEREF _Toc10151 \h </w:instrText>
      </w:r>
      <w:r>
        <w:fldChar w:fldCharType="separate"/>
      </w:r>
      <w:r>
        <w:t>19</w:t>
      </w:r>
      <w:r>
        <w:fldChar w:fldCharType="end"/>
      </w:r>
      <w:r>
        <w:fldChar w:fldCharType="end"/>
      </w:r>
    </w:p>
    <w:p w14:paraId="6D3AA046">
      <w:pPr>
        <w:pStyle w:val="13"/>
        <w:tabs>
          <w:tab w:val="right" w:leader="dot" w:pos="9354"/>
        </w:tabs>
      </w:pPr>
      <w:r>
        <w:fldChar w:fldCharType="begin"/>
      </w:r>
      <w:r>
        <w:instrText xml:space="preserve"> HYPERLINK \l _Toc2078 </w:instrText>
      </w:r>
      <w:r>
        <w:fldChar w:fldCharType="separate"/>
      </w:r>
      <w:r>
        <w:rPr>
          <w:rFonts w:hint="eastAsia" w:ascii="宋体" w:eastAsia="宋体"/>
          <w:szCs w:val="24"/>
        </w:rPr>
        <w:t>33. 解释权</w:t>
      </w:r>
      <w:r>
        <w:tab/>
      </w:r>
      <w:r>
        <w:fldChar w:fldCharType="begin"/>
      </w:r>
      <w:r>
        <w:instrText xml:space="preserve"> PAGEREF _Toc2078 \h </w:instrText>
      </w:r>
      <w:r>
        <w:fldChar w:fldCharType="separate"/>
      </w:r>
      <w:r>
        <w:t>19</w:t>
      </w:r>
      <w:r>
        <w:fldChar w:fldCharType="end"/>
      </w:r>
      <w:r>
        <w:fldChar w:fldCharType="end"/>
      </w:r>
    </w:p>
    <w:p w14:paraId="4D49B8E3">
      <w:pPr>
        <w:pStyle w:val="13"/>
        <w:tabs>
          <w:tab w:val="right" w:leader="dot" w:pos="9354"/>
        </w:tabs>
      </w:pPr>
      <w:r>
        <w:fldChar w:fldCharType="begin"/>
      </w:r>
      <w:r>
        <w:instrText xml:space="preserve"> HYPERLINK \l _Toc2052 </w:instrText>
      </w:r>
      <w:r>
        <w:fldChar w:fldCharType="separate"/>
      </w:r>
      <w:r>
        <w:rPr>
          <w:rFonts w:hint="eastAsia" w:ascii="宋体" w:eastAsia="宋体"/>
          <w:szCs w:val="24"/>
        </w:rPr>
        <w:t>34. 需要补充的其他内容</w:t>
      </w:r>
      <w:r>
        <w:tab/>
      </w:r>
      <w:r>
        <w:fldChar w:fldCharType="begin"/>
      </w:r>
      <w:r>
        <w:instrText xml:space="preserve"> PAGEREF _Toc2052 \h </w:instrText>
      </w:r>
      <w:r>
        <w:fldChar w:fldCharType="separate"/>
      </w:r>
      <w:r>
        <w:t>19</w:t>
      </w:r>
      <w:r>
        <w:fldChar w:fldCharType="end"/>
      </w:r>
      <w:r>
        <w:fldChar w:fldCharType="end"/>
      </w:r>
    </w:p>
    <w:p w14:paraId="035B8E3B">
      <w:pPr>
        <w:pStyle w:val="18"/>
        <w:tabs>
          <w:tab w:val="right" w:leader="dot" w:pos="9354"/>
        </w:tabs>
      </w:pPr>
      <w:r>
        <w:fldChar w:fldCharType="begin"/>
      </w:r>
      <w:r>
        <w:instrText xml:space="preserve"> HYPERLINK \l _Toc21600 </w:instrText>
      </w:r>
      <w:r>
        <w:fldChar w:fldCharType="separate"/>
      </w:r>
      <w:r>
        <w:rPr>
          <w:rFonts w:hint="eastAsia" w:ascii="Times New Roman" w:hAnsi="Times New Roman" w:eastAsia="宋体" w:cs="宋体"/>
          <w:szCs w:val="36"/>
        </w:rPr>
        <w:t>第三章  合同书样式及主要条款</w:t>
      </w:r>
      <w:r>
        <w:tab/>
      </w:r>
      <w:r>
        <w:fldChar w:fldCharType="begin"/>
      </w:r>
      <w:r>
        <w:instrText xml:space="preserve"> PAGEREF _Toc21600 \h </w:instrText>
      </w:r>
      <w:r>
        <w:fldChar w:fldCharType="separate"/>
      </w:r>
      <w:r>
        <w:t>21</w:t>
      </w:r>
      <w:r>
        <w:fldChar w:fldCharType="end"/>
      </w:r>
      <w:r>
        <w:fldChar w:fldCharType="end"/>
      </w:r>
    </w:p>
    <w:p w14:paraId="2C138183">
      <w:pPr>
        <w:pStyle w:val="19"/>
        <w:tabs>
          <w:tab w:val="right" w:leader="dot" w:pos="9354"/>
          <w:tab w:val="clear" w:pos="9344"/>
        </w:tabs>
      </w:pPr>
      <w:r>
        <w:fldChar w:fldCharType="begin"/>
      </w:r>
      <w:r>
        <w:instrText xml:space="preserve"> HYPERLINK \l _Toc15186 </w:instrText>
      </w:r>
      <w:r>
        <w:fldChar w:fldCharType="separate"/>
      </w:r>
      <w:r>
        <w:rPr>
          <w:rFonts w:hint="eastAsia" w:ascii="Times New Roman"/>
          <w:szCs w:val="28"/>
        </w:rPr>
        <w:t>合同条款前附表</w:t>
      </w:r>
      <w:r>
        <w:tab/>
      </w:r>
      <w:r>
        <w:fldChar w:fldCharType="begin"/>
      </w:r>
      <w:r>
        <w:instrText xml:space="preserve"> PAGEREF _Toc15186 \h </w:instrText>
      </w:r>
      <w:r>
        <w:fldChar w:fldCharType="separate"/>
      </w:r>
      <w:r>
        <w:t>21</w:t>
      </w:r>
      <w:r>
        <w:fldChar w:fldCharType="end"/>
      </w:r>
      <w:r>
        <w:fldChar w:fldCharType="end"/>
      </w:r>
    </w:p>
    <w:p w14:paraId="57CB29B8">
      <w:pPr>
        <w:pStyle w:val="19"/>
        <w:tabs>
          <w:tab w:val="right" w:leader="dot" w:pos="9354"/>
          <w:tab w:val="clear" w:pos="9344"/>
        </w:tabs>
      </w:pPr>
      <w:r>
        <w:fldChar w:fldCharType="begin"/>
      </w:r>
      <w:r>
        <w:instrText xml:space="preserve"> HYPERLINK \l _Toc20956 </w:instrText>
      </w:r>
      <w:r>
        <w:fldChar w:fldCharType="separate"/>
      </w:r>
      <w:r>
        <w:rPr>
          <w:rFonts w:hint="eastAsia" w:ascii="Times New Roman" w:eastAsia="宋体"/>
          <w:szCs w:val="28"/>
        </w:rPr>
        <w:t>云南省省级政府集中采购（货物类）合同书（格式）</w:t>
      </w:r>
      <w:r>
        <w:tab/>
      </w:r>
      <w:r>
        <w:fldChar w:fldCharType="begin"/>
      </w:r>
      <w:r>
        <w:instrText xml:space="preserve"> PAGEREF _Toc20956 \h </w:instrText>
      </w:r>
      <w:r>
        <w:fldChar w:fldCharType="separate"/>
      </w:r>
      <w:r>
        <w:t>21</w:t>
      </w:r>
      <w:r>
        <w:fldChar w:fldCharType="end"/>
      </w:r>
      <w:r>
        <w:fldChar w:fldCharType="end"/>
      </w:r>
    </w:p>
    <w:p w14:paraId="50E880D7">
      <w:pPr>
        <w:pStyle w:val="18"/>
        <w:tabs>
          <w:tab w:val="right" w:leader="dot" w:pos="9354"/>
        </w:tabs>
      </w:pPr>
      <w:r>
        <w:fldChar w:fldCharType="begin"/>
      </w:r>
      <w:r>
        <w:instrText xml:space="preserve"> HYPERLINK \l _Toc24012 </w:instrText>
      </w:r>
      <w:r>
        <w:fldChar w:fldCharType="separate"/>
      </w:r>
      <w:r>
        <w:rPr>
          <w:rFonts w:hint="eastAsia" w:ascii="宋体" w:eastAsia="宋体"/>
        </w:rPr>
        <w:t>第四章  投标文件格式</w:t>
      </w:r>
      <w:r>
        <w:tab/>
      </w:r>
      <w:r>
        <w:fldChar w:fldCharType="begin"/>
      </w:r>
      <w:r>
        <w:instrText xml:space="preserve"> PAGEREF _Toc24012 \h </w:instrText>
      </w:r>
      <w:r>
        <w:fldChar w:fldCharType="separate"/>
      </w:r>
      <w:r>
        <w:t>29</w:t>
      </w:r>
      <w:r>
        <w:fldChar w:fldCharType="end"/>
      </w:r>
      <w:r>
        <w:fldChar w:fldCharType="end"/>
      </w:r>
    </w:p>
    <w:p w14:paraId="4B66871C">
      <w:pPr>
        <w:pStyle w:val="19"/>
        <w:tabs>
          <w:tab w:val="right" w:leader="dot" w:pos="9354"/>
          <w:tab w:val="clear" w:pos="9344"/>
        </w:tabs>
      </w:pPr>
      <w:r>
        <w:fldChar w:fldCharType="begin"/>
      </w:r>
      <w:r>
        <w:instrText xml:space="preserve"> HYPERLINK \l _Toc30276 </w:instrText>
      </w:r>
      <w:r>
        <w:fldChar w:fldCharType="separate"/>
      </w:r>
      <w:r>
        <w:rPr>
          <w:rFonts w:hint="eastAsia" w:ascii="宋体" w:hAnsi="宋体" w:eastAsia="宋体"/>
          <w:szCs w:val="28"/>
        </w:rPr>
        <w:t>一、资格响应文件</w:t>
      </w:r>
      <w:r>
        <w:tab/>
      </w:r>
      <w:r>
        <w:fldChar w:fldCharType="begin"/>
      </w:r>
      <w:r>
        <w:instrText xml:space="preserve"> PAGEREF _Toc30276 \h </w:instrText>
      </w:r>
      <w:r>
        <w:fldChar w:fldCharType="separate"/>
      </w:r>
      <w:r>
        <w:t>29</w:t>
      </w:r>
      <w:r>
        <w:fldChar w:fldCharType="end"/>
      </w:r>
      <w:r>
        <w:fldChar w:fldCharType="end"/>
      </w:r>
    </w:p>
    <w:p w14:paraId="3B121080">
      <w:pPr>
        <w:pStyle w:val="13"/>
        <w:tabs>
          <w:tab w:val="right" w:leader="dot" w:pos="9354"/>
        </w:tabs>
      </w:pPr>
      <w:r>
        <w:fldChar w:fldCharType="begin"/>
      </w:r>
      <w:r>
        <w:instrText xml:space="preserve"> HYPERLINK \l _Toc14138 </w:instrText>
      </w:r>
      <w:r>
        <w:fldChar w:fldCharType="separate"/>
      </w:r>
      <w:r>
        <w:rPr>
          <w:rFonts w:hint="eastAsia" w:ascii="宋体" w:hAnsi="宋体" w:eastAsia="宋体" w:cs="宋体"/>
          <w:szCs w:val="28"/>
        </w:rPr>
        <w:t>格式1：投标人主体资格证明材料</w:t>
      </w:r>
      <w:r>
        <w:tab/>
      </w:r>
      <w:r>
        <w:fldChar w:fldCharType="begin"/>
      </w:r>
      <w:r>
        <w:instrText xml:space="preserve"> PAGEREF _Toc14138 \h </w:instrText>
      </w:r>
      <w:r>
        <w:fldChar w:fldCharType="separate"/>
      </w:r>
      <w:r>
        <w:t>29</w:t>
      </w:r>
      <w:r>
        <w:fldChar w:fldCharType="end"/>
      </w:r>
      <w:r>
        <w:fldChar w:fldCharType="end"/>
      </w:r>
    </w:p>
    <w:p w14:paraId="5BC50C9E">
      <w:pPr>
        <w:pStyle w:val="13"/>
        <w:tabs>
          <w:tab w:val="right" w:leader="dot" w:pos="9354"/>
        </w:tabs>
      </w:pPr>
      <w:r>
        <w:fldChar w:fldCharType="begin"/>
      </w:r>
      <w:r>
        <w:instrText xml:space="preserve"> HYPERLINK \l _Toc1279 </w:instrText>
      </w:r>
      <w:r>
        <w:fldChar w:fldCharType="separate"/>
      </w:r>
      <w:r>
        <w:rPr>
          <w:rFonts w:hint="eastAsia" w:ascii="宋体" w:hAnsi="宋体" w:eastAsia="宋体" w:cs="宋体"/>
          <w:szCs w:val="28"/>
        </w:rPr>
        <w:t>格式2：投标人缴纳税收证明材料</w:t>
      </w:r>
      <w:r>
        <w:tab/>
      </w:r>
      <w:r>
        <w:fldChar w:fldCharType="begin"/>
      </w:r>
      <w:r>
        <w:instrText xml:space="preserve"> PAGEREF _Toc1279 \h </w:instrText>
      </w:r>
      <w:r>
        <w:fldChar w:fldCharType="separate"/>
      </w:r>
      <w:r>
        <w:t>29</w:t>
      </w:r>
      <w:r>
        <w:fldChar w:fldCharType="end"/>
      </w:r>
      <w:r>
        <w:fldChar w:fldCharType="end"/>
      </w:r>
    </w:p>
    <w:p w14:paraId="17429A09">
      <w:pPr>
        <w:pStyle w:val="13"/>
        <w:tabs>
          <w:tab w:val="right" w:leader="dot" w:pos="9354"/>
        </w:tabs>
      </w:pPr>
      <w:r>
        <w:fldChar w:fldCharType="begin"/>
      </w:r>
      <w:r>
        <w:instrText xml:space="preserve"> HYPERLINK \l _Toc26357 </w:instrText>
      </w:r>
      <w:r>
        <w:fldChar w:fldCharType="separate"/>
      </w:r>
      <w:r>
        <w:rPr>
          <w:rFonts w:hint="eastAsia" w:ascii="宋体" w:hAnsi="宋体" w:eastAsia="宋体" w:cs="宋体"/>
          <w:szCs w:val="28"/>
        </w:rPr>
        <w:t>格式3：投标人缴纳社保证明材料</w:t>
      </w:r>
      <w:r>
        <w:tab/>
      </w:r>
      <w:r>
        <w:fldChar w:fldCharType="begin"/>
      </w:r>
      <w:r>
        <w:instrText xml:space="preserve"> PAGEREF _Toc26357 \h </w:instrText>
      </w:r>
      <w:r>
        <w:fldChar w:fldCharType="separate"/>
      </w:r>
      <w:r>
        <w:t>29</w:t>
      </w:r>
      <w:r>
        <w:fldChar w:fldCharType="end"/>
      </w:r>
      <w:r>
        <w:fldChar w:fldCharType="end"/>
      </w:r>
    </w:p>
    <w:p w14:paraId="22968BF1">
      <w:pPr>
        <w:pStyle w:val="13"/>
        <w:tabs>
          <w:tab w:val="right" w:leader="dot" w:pos="9354"/>
        </w:tabs>
      </w:pPr>
      <w:r>
        <w:fldChar w:fldCharType="begin"/>
      </w:r>
      <w:r>
        <w:instrText xml:space="preserve"> HYPERLINK \l _Toc387 </w:instrText>
      </w:r>
      <w:r>
        <w:fldChar w:fldCharType="separate"/>
      </w:r>
      <w:r>
        <w:rPr>
          <w:rFonts w:hint="eastAsia" w:ascii="宋体" w:hAnsi="宋体" w:eastAsia="宋体" w:cs="宋体"/>
          <w:szCs w:val="28"/>
        </w:rPr>
        <w:t>格式4：投标人提供近期的财务状况报告</w:t>
      </w:r>
      <w:r>
        <w:tab/>
      </w:r>
      <w:r>
        <w:fldChar w:fldCharType="begin"/>
      </w:r>
      <w:r>
        <w:instrText xml:space="preserve"> PAGEREF _Toc387 \h </w:instrText>
      </w:r>
      <w:r>
        <w:fldChar w:fldCharType="separate"/>
      </w:r>
      <w:r>
        <w:t>29</w:t>
      </w:r>
      <w:r>
        <w:fldChar w:fldCharType="end"/>
      </w:r>
      <w:r>
        <w:fldChar w:fldCharType="end"/>
      </w:r>
    </w:p>
    <w:p w14:paraId="21590806">
      <w:pPr>
        <w:pStyle w:val="13"/>
        <w:tabs>
          <w:tab w:val="right" w:leader="dot" w:pos="9354"/>
        </w:tabs>
      </w:pPr>
      <w:r>
        <w:fldChar w:fldCharType="begin"/>
      </w:r>
      <w:r>
        <w:instrText xml:space="preserve"> HYPERLINK \l _Toc13810 </w:instrText>
      </w:r>
      <w:r>
        <w:fldChar w:fldCharType="separate"/>
      </w:r>
      <w:r>
        <w:rPr>
          <w:rFonts w:hint="eastAsia" w:ascii="宋体" w:hAnsi="宋体" w:eastAsia="宋体" w:cs="宋体"/>
          <w:szCs w:val="28"/>
        </w:rPr>
        <w:t>格式5：书面声明</w:t>
      </w:r>
      <w:r>
        <w:tab/>
      </w:r>
      <w:r>
        <w:fldChar w:fldCharType="begin"/>
      </w:r>
      <w:r>
        <w:instrText xml:space="preserve"> PAGEREF _Toc13810 \h </w:instrText>
      </w:r>
      <w:r>
        <w:fldChar w:fldCharType="separate"/>
      </w:r>
      <w:r>
        <w:t>29</w:t>
      </w:r>
      <w:r>
        <w:fldChar w:fldCharType="end"/>
      </w:r>
      <w:r>
        <w:fldChar w:fldCharType="end"/>
      </w:r>
    </w:p>
    <w:p w14:paraId="46750C04">
      <w:pPr>
        <w:pStyle w:val="13"/>
        <w:tabs>
          <w:tab w:val="right" w:leader="dot" w:pos="9354"/>
        </w:tabs>
      </w:pPr>
      <w:r>
        <w:fldChar w:fldCharType="begin"/>
      </w:r>
      <w:r>
        <w:instrText xml:space="preserve"> HYPERLINK \l _Toc31758 </w:instrText>
      </w:r>
      <w:r>
        <w:fldChar w:fldCharType="separate"/>
      </w:r>
      <w:r>
        <w:rPr>
          <w:rFonts w:hint="eastAsia" w:ascii="宋体" w:hAnsi="宋体" w:eastAsia="宋体" w:cs="宋体"/>
          <w:szCs w:val="28"/>
        </w:rPr>
        <w:t>格式6：本项目所要求的资格、资质证书（扫描件加盖公章）（如果有）</w:t>
      </w:r>
      <w:r>
        <w:tab/>
      </w:r>
      <w:r>
        <w:fldChar w:fldCharType="begin"/>
      </w:r>
      <w:r>
        <w:instrText xml:space="preserve"> PAGEREF _Toc31758 \h </w:instrText>
      </w:r>
      <w:r>
        <w:fldChar w:fldCharType="separate"/>
      </w:r>
      <w:r>
        <w:t>30</w:t>
      </w:r>
      <w:r>
        <w:fldChar w:fldCharType="end"/>
      </w:r>
      <w:r>
        <w:fldChar w:fldCharType="end"/>
      </w:r>
    </w:p>
    <w:p w14:paraId="3E7E8791">
      <w:pPr>
        <w:pStyle w:val="19"/>
        <w:tabs>
          <w:tab w:val="right" w:leader="dot" w:pos="9354"/>
          <w:tab w:val="clear" w:pos="9344"/>
        </w:tabs>
      </w:pPr>
      <w:r>
        <w:fldChar w:fldCharType="begin"/>
      </w:r>
      <w:r>
        <w:instrText xml:space="preserve"> HYPERLINK \l _Toc28786 </w:instrText>
      </w:r>
      <w:r>
        <w:fldChar w:fldCharType="separate"/>
      </w:r>
      <w:r>
        <w:rPr>
          <w:rFonts w:hint="eastAsia" w:ascii="宋体" w:hAnsi="宋体" w:eastAsia="宋体"/>
          <w:szCs w:val="28"/>
        </w:rPr>
        <w:t>二、商务响应文件</w:t>
      </w:r>
      <w:r>
        <w:tab/>
      </w:r>
      <w:r>
        <w:fldChar w:fldCharType="begin"/>
      </w:r>
      <w:r>
        <w:instrText xml:space="preserve"> PAGEREF _Toc28786 \h </w:instrText>
      </w:r>
      <w:r>
        <w:fldChar w:fldCharType="separate"/>
      </w:r>
      <w:r>
        <w:t>31</w:t>
      </w:r>
      <w:r>
        <w:fldChar w:fldCharType="end"/>
      </w:r>
      <w:r>
        <w:fldChar w:fldCharType="end"/>
      </w:r>
    </w:p>
    <w:p w14:paraId="58BEFCBE">
      <w:pPr>
        <w:pStyle w:val="13"/>
        <w:tabs>
          <w:tab w:val="right" w:leader="dot" w:pos="9354"/>
        </w:tabs>
      </w:pPr>
      <w:r>
        <w:fldChar w:fldCharType="begin"/>
      </w:r>
      <w:r>
        <w:instrText xml:space="preserve"> HYPERLINK \l _Toc11337 </w:instrText>
      </w:r>
      <w:r>
        <w:fldChar w:fldCharType="separate"/>
      </w:r>
      <w:r>
        <w:rPr>
          <w:rFonts w:hint="eastAsia" w:ascii="宋体" w:hAnsi="宋体" w:eastAsia="宋体" w:cs="宋体"/>
          <w:szCs w:val="28"/>
        </w:rPr>
        <w:t>★格式7：投标函</w:t>
      </w:r>
      <w:r>
        <w:tab/>
      </w:r>
      <w:r>
        <w:fldChar w:fldCharType="begin"/>
      </w:r>
      <w:r>
        <w:instrText xml:space="preserve"> PAGEREF _Toc11337 \h </w:instrText>
      </w:r>
      <w:r>
        <w:fldChar w:fldCharType="separate"/>
      </w:r>
      <w:r>
        <w:t>31</w:t>
      </w:r>
      <w:r>
        <w:fldChar w:fldCharType="end"/>
      </w:r>
      <w:r>
        <w:fldChar w:fldCharType="end"/>
      </w:r>
    </w:p>
    <w:p w14:paraId="7083AD98">
      <w:pPr>
        <w:pStyle w:val="13"/>
        <w:tabs>
          <w:tab w:val="right" w:leader="dot" w:pos="9354"/>
        </w:tabs>
      </w:pPr>
      <w:r>
        <w:fldChar w:fldCharType="begin"/>
      </w:r>
      <w:r>
        <w:instrText xml:space="preserve"> HYPERLINK \l _Toc9772 </w:instrText>
      </w:r>
      <w:r>
        <w:fldChar w:fldCharType="separate"/>
      </w:r>
      <w:r>
        <w:rPr>
          <w:rFonts w:hint="eastAsia" w:ascii="宋体" w:hAnsi="宋体" w:eastAsia="宋体" w:cs="宋体"/>
          <w:szCs w:val="28"/>
        </w:rPr>
        <w:t>格式8：商务条款偏离表</w:t>
      </w:r>
      <w:r>
        <w:tab/>
      </w:r>
      <w:r>
        <w:fldChar w:fldCharType="begin"/>
      </w:r>
      <w:r>
        <w:instrText xml:space="preserve"> PAGEREF _Toc9772 \h </w:instrText>
      </w:r>
      <w:r>
        <w:fldChar w:fldCharType="separate"/>
      </w:r>
      <w:r>
        <w:t>33</w:t>
      </w:r>
      <w:r>
        <w:fldChar w:fldCharType="end"/>
      </w:r>
      <w:r>
        <w:fldChar w:fldCharType="end"/>
      </w:r>
    </w:p>
    <w:p w14:paraId="123929B7">
      <w:pPr>
        <w:pStyle w:val="13"/>
        <w:tabs>
          <w:tab w:val="right" w:leader="dot" w:pos="9354"/>
        </w:tabs>
      </w:pPr>
      <w:r>
        <w:fldChar w:fldCharType="begin"/>
      </w:r>
      <w:r>
        <w:instrText xml:space="preserve"> HYPERLINK \l _Toc1794 </w:instrText>
      </w:r>
      <w:r>
        <w:fldChar w:fldCharType="separate"/>
      </w:r>
      <w:r>
        <w:rPr>
          <w:rFonts w:hint="eastAsia" w:ascii="宋体" w:hAnsi="宋体" w:eastAsia="宋体" w:cs="宋体"/>
          <w:szCs w:val="28"/>
        </w:rPr>
        <w:t>格式9：技术规格偏离表</w:t>
      </w:r>
      <w:r>
        <w:tab/>
      </w:r>
      <w:r>
        <w:fldChar w:fldCharType="begin"/>
      </w:r>
      <w:r>
        <w:instrText xml:space="preserve"> PAGEREF _Toc1794 \h </w:instrText>
      </w:r>
      <w:r>
        <w:fldChar w:fldCharType="separate"/>
      </w:r>
      <w:r>
        <w:t>35</w:t>
      </w:r>
      <w:r>
        <w:fldChar w:fldCharType="end"/>
      </w:r>
      <w:r>
        <w:fldChar w:fldCharType="end"/>
      </w:r>
    </w:p>
    <w:p w14:paraId="4CA9DA2F">
      <w:pPr>
        <w:pStyle w:val="13"/>
        <w:tabs>
          <w:tab w:val="right" w:leader="dot" w:pos="9354"/>
        </w:tabs>
      </w:pPr>
      <w:r>
        <w:fldChar w:fldCharType="begin"/>
      </w:r>
      <w:r>
        <w:instrText xml:space="preserve"> HYPERLINK \l _Toc13557 </w:instrText>
      </w:r>
      <w:r>
        <w:fldChar w:fldCharType="separate"/>
      </w:r>
      <w:r>
        <w:rPr>
          <w:rFonts w:hint="eastAsia" w:ascii="宋体" w:hAnsi="宋体" w:eastAsia="宋体" w:cs="宋体"/>
          <w:szCs w:val="28"/>
        </w:rPr>
        <w:t>★格式10：法定代表人资格证明书</w:t>
      </w:r>
      <w:r>
        <w:tab/>
      </w:r>
      <w:r>
        <w:fldChar w:fldCharType="begin"/>
      </w:r>
      <w:r>
        <w:instrText xml:space="preserve"> PAGEREF _Toc13557 \h </w:instrText>
      </w:r>
      <w:r>
        <w:fldChar w:fldCharType="separate"/>
      </w:r>
      <w:r>
        <w:t>37</w:t>
      </w:r>
      <w:r>
        <w:fldChar w:fldCharType="end"/>
      </w:r>
      <w:r>
        <w:fldChar w:fldCharType="end"/>
      </w:r>
    </w:p>
    <w:p w14:paraId="6C22E0CC">
      <w:pPr>
        <w:pStyle w:val="13"/>
        <w:tabs>
          <w:tab w:val="right" w:leader="dot" w:pos="9354"/>
        </w:tabs>
      </w:pPr>
      <w:r>
        <w:fldChar w:fldCharType="begin"/>
      </w:r>
      <w:r>
        <w:instrText xml:space="preserve"> HYPERLINK \l _Toc17900 </w:instrText>
      </w:r>
      <w:r>
        <w:fldChar w:fldCharType="separate"/>
      </w:r>
      <w:r>
        <w:rPr>
          <w:rFonts w:hint="eastAsia" w:ascii="宋体" w:hAnsi="宋体" w:eastAsia="宋体" w:cs="宋体"/>
          <w:szCs w:val="28"/>
        </w:rPr>
        <w:t>★格式11：法定代表人授权委托书</w:t>
      </w:r>
      <w:r>
        <w:tab/>
      </w:r>
      <w:r>
        <w:fldChar w:fldCharType="begin"/>
      </w:r>
      <w:r>
        <w:instrText xml:space="preserve"> PAGEREF _Toc17900 \h </w:instrText>
      </w:r>
      <w:r>
        <w:fldChar w:fldCharType="separate"/>
      </w:r>
      <w:r>
        <w:t>38</w:t>
      </w:r>
      <w:r>
        <w:fldChar w:fldCharType="end"/>
      </w:r>
      <w:r>
        <w:fldChar w:fldCharType="end"/>
      </w:r>
    </w:p>
    <w:p w14:paraId="7CE23326">
      <w:pPr>
        <w:pStyle w:val="13"/>
        <w:tabs>
          <w:tab w:val="right" w:leader="dot" w:pos="9354"/>
        </w:tabs>
      </w:pPr>
      <w:r>
        <w:fldChar w:fldCharType="begin"/>
      </w:r>
      <w:r>
        <w:instrText xml:space="preserve"> HYPERLINK \l _Toc24069 </w:instrText>
      </w:r>
      <w:r>
        <w:fldChar w:fldCharType="separate"/>
      </w:r>
      <w:r>
        <w:rPr>
          <w:rFonts w:hint="eastAsia" w:ascii="宋体" w:hAnsi="宋体" w:eastAsia="宋体" w:cs="宋体"/>
          <w:szCs w:val="28"/>
        </w:rPr>
        <w:t>格式12：质量保证</w:t>
      </w:r>
      <w:r>
        <w:rPr>
          <w:rFonts w:hint="eastAsia" w:ascii="宋体" w:hAnsi="宋体" w:eastAsia="宋体" w:cs="宋体"/>
          <w:szCs w:val="28"/>
          <w:lang w:val="en-US" w:eastAsia="zh-CN"/>
        </w:rPr>
        <w:t>书</w:t>
      </w:r>
      <w:r>
        <w:tab/>
      </w:r>
      <w:r>
        <w:fldChar w:fldCharType="begin"/>
      </w:r>
      <w:r>
        <w:instrText xml:space="preserve"> PAGEREF _Toc24069 \h </w:instrText>
      </w:r>
      <w:r>
        <w:fldChar w:fldCharType="separate"/>
      </w:r>
      <w:r>
        <w:t>39</w:t>
      </w:r>
      <w:r>
        <w:fldChar w:fldCharType="end"/>
      </w:r>
      <w:r>
        <w:fldChar w:fldCharType="end"/>
      </w:r>
    </w:p>
    <w:p w14:paraId="3CEA0ED9">
      <w:pPr>
        <w:pStyle w:val="13"/>
        <w:tabs>
          <w:tab w:val="right" w:leader="dot" w:pos="9354"/>
        </w:tabs>
      </w:pPr>
      <w:r>
        <w:fldChar w:fldCharType="begin"/>
      </w:r>
      <w:r>
        <w:instrText xml:space="preserve"> HYPERLINK \l _Toc8811 </w:instrText>
      </w:r>
      <w:r>
        <w:fldChar w:fldCharType="separate"/>
      </w:r>
      <w:r>
        <w:rPr>
          <w:rFonts w:hint="eastAsia" w:ascii="宋体" w:hAnsi="宋体" w:eastAsia="宋体" w:cs="宋体"/>
          <w:szCs w:val="28"/>
        </w:rPr>
        <w:t>格式13：构成投标文件的其它资料</w:t>
      </w:r>
      <w:r>
        <w:tab/>
      </w:r>
      <w:r>
        <w:fldChar w:fldCharType="begin"/>
      </w:r>
      <w:r>
        <w:instrText xml:space="preserve"> PAGEREF _Toc8811 \h </w:instrText>
      </w:r>
      <w:r>
        <w:fldChar w:fldCharType="separate"/>
      </w:r>
      <w:r>
        <w:t>40</w:t>
      </w:r>
      <w:r>
        <w:fldChar w:fldCharType="end"/>
      </w:r>
      <w:r>
        <w:fldChar w:fldCharType="end"/>
      </w:r>
    </w:p>
    <w:p w14:paraId="0E4B6DFD">
      <w:pPr>
        <w:pStyle w:val="19"/>
        <w:tabs>
          <w:tab w:val="right" w:leader="dot" w:pos="9354"/>
          <w:tab w:val="clear" w:pos="9344"/>
        </w:tabs>
      </w:pPr>
      <w:r>
        <w:fldChar w:fldCharType="begin"/>
      </w:r>
      <w:r>
        <w:instrText xml:space="preserve"> HYPERLINK \l _Toc9751 </w:instrText>
      </w:r>
      <w:r>
        <w:fldChar w:fldCharType="separate"/>
      </w:r>
      <w:r>
        <w:rPr>
          <w:rFonts w:hint="eastAsia" w:ascii="宋体" w:hAnsi="宋体" w:eastAsia="宋体"/>
          <w:szCs w:val="28"/>
        </w:rPr>
        <w:t>三、技术响应文件</w:t>
      </w:r>
      <w:r>
        <w:tab/>
      </w:r>
      <w:r>
        <w:fldChar w:fldCharType="begin"/>
      </w:r>
      <w:r>
        <w:instrText xml:space="preserve"> PAGEREF _Toc9751 \h </w:instrText>
      </w:r>
      <w:r>
        <w:fldChar w:fldCharType="separate"/>
      </w:r>
      <w:r>
        <w:t>46</w:t>
      </w:r>
      <w:r>
        <w:fldChar w:fldCharType="end"/>
      </w:r>
      <w:r>
        <w:fldChar w:fldCharType="end"/>
      </w:r>
    </w:p>
    <w:p w14:paraId="4BD0D4AC">
      <w:pPr>
        <w:pStyle w:val="13"/>
        <w:tabs>
          <w:tab w:val="right" w:leader="dot" w:pos="9354"/>
        </w:tabs>
      </w:pPr>
      <w:r>
        <w:fldChar w:fldCharType="begin"/>
      </w:r>
      <w:r>
        <w:instrText xml:space="preserve"> HYPERLINK \l _Toc939 </w:instrText>
      </w:r>
      <w:r>
        <w:fldChar w:fldCharType="separate"/>
      </w:r>
      <w:r>
        <w:rPr>
          <w:rFonts w:hint="eastAsia" w:ascii="宋体" w:hAnsi="宋体" w:eastAsia="宋体" w:cs="宋体"/>
          <w:szCs w:val="28"/>
        </w:rPr>
        <w:t>格式14：评分对应表</w:t>
      </w:r>
      <w:r>
        <w:tab/>
      </w:r>
      <w:r>
        <w:fldChar w:fldCharType="begin"/>
      </w:r>
      <w:r>
        <w:instrText xml:space="preserve"> PAGEREF _Toc939 \h </w:instrText>
      </w:r>
      <w:r>
        <w:fldChar w:fldCharType="separate"/>
      </w:r>
      <w:r>
        <w:t>46</w:t>
      </w:r>
      <w:r>
        <w:fldChar w:fldCharType="end"/>
      </w:r>
      <w:r>
        <w:fldChar w:fldCharType="end"/>
      </w:r>
    </w:p>
    <w:p w14:paraId="6BD4870F">
      <w:pPr>
        <w:pStyle w:val="13"/>
        <w:tabs>
          <w:tab w:val="right" w:leader="dot" w:pos="9354"/>
        </w:tabs>
      </w:pPr>
      <w:r>
        <w:fldChar w:fldCharType="begin"/>
      </w:r>
      <w:r>
        <w:instrText xml:space="preserve"> HYPERLINK \l _Toc24468 </w:instrText>
      </w:r>
      <w:r>
        <w:fldChar w:fldCharType="separate"/>
      </w:r>
      <w:r>
        <w:rPr>
          <w:rFonts w:hint="eastAsia" w:ascii="宋体" w:hAnsi="宋体" w:eastAsia="宋体" w:cs="宋体"/>
          <w:szCs w:val="28"/>
        </w:rPr>
        <w:t>格式15：货物技术资料</w:t>
      </w:r>
      <w:r>
        <w:tab/>
      </w:r>
      <w:r>
        <w:fldChar w:fldCharType="begin"/>
      </w:r>
      <w:r>
        <w:instrText xml:space="preserve"> PAGEREF _Toc24468 \h </w:instrText>
      </w:r>
      <w:r>
        <w:fldChar w:fldCharType="separate"/>
      </w:r>
      <w:r>
        <w:t>47</w:t>
      </w:r>
      <w:r>
        <w:fldChar w:fldCharType="end"/>
      </w:r>
      <w:r>
        <w:fldChar w:fldCharType="end"/>
      </w:r>
    </w:p>
    <w:p w14:paraId="359B1840">
      <w:pPr>
        <w:pStyle w:val="13"/>
        <w:tabs>
          <w:tab w:val="right" w:leader="dot" w:pos="9354"/>
        </w:tabs>
      </w:pPr>
      <w:r>
        <w:fldChar w:fldCharType="begin"/>
      </w:r>
      <w:r>
        <w:instrText xml:space="preserve"> HYPERLINK \l _Toc8857 </w:instrText>
      </w:r>
      <w:r>
        <w:fldChar w:fldCharType="separate"/>
      </w:r>
      <w:r>
        <w:rPr>
          <w:rFonts w:hint="eastAsia" w:ascii="宋体" w:hAnsi="宋体" w:eastAsia="宋体" w:cs="宋体"/>
          <w:szCs w:val="28"/>
        </w:rPr>
        <w:t>格式16：服务及实施方案</w:t>
      </w:r>
      <w:r>
        <w:tab/>
      </w:r>
      <w:r>
        <w:fldChar w:fldCharType="begin"/>
      </w:r>
      <w:r>
        <w:instrText xml:space="preserve"> PAGEREF _Toc8857 \h </w:instrText>
      </w:r>
      <w:r>
        <w:fldChar w:fldCharType="separate"/>
      </w:r>
      <w:r>
        <w:t>47</w:t>
      </w:r>
      <w:r>
        <w:fldChar w:fldCharType="end"/>
      </w:r>
      <w:r>
        <w:fldChar w:fldCharType="end"/>
      </w:r>
    </w:p>
    <w:p w14:paraId="60CDB109">
      <w:pPr>
        <w:pStyle w:val="13"/>
        <w:tabs>
          <w:tab w:val="right" w:leader="dot" w:pos="9354"/>
        </w:tabs>
      </w:pPr>
      <w:r>
        <w:fldChar w:fldCharType="begin"/>
      </w:r>
      <w:r>
        <w:instrText xml:space="preserve"> HYPERLINK \l _Toc30522 </w:instrText>
      </w:r>
      <w:r>
        <w:fldChar w:fldCharType="separate"/>
      </w:r>
      <w:r>
        <w:rPr>
          <w:rFonts w:hint="eastAsia" w:ascii="宋体" w:hAnsi="宋体" w:eastAsia="宋体" w:cs="宋体"/>
          <w:szCs w:val="28"/>
        </w:rPr>
        <w:t>格式17：质量保障措施及违约责任承诺</w:t>
      </w:r>
      <w:r>
        <w:tab/>
      </w:r>
      <w:r>
        <w:fldChar w:fldCharType="begin"/>
      </w:r>
      <w:r>
        <w:instrText xml:space="preserve"> PAGEREF _Toc30522 \h </w:instrText>
      </w:r>
      <w:r>
        <w:fldChar w:fldCharType="separate"/>
      </w:r>
      <w:r>
        <w:t>47</w:t>
      </w:r>
      <w:r>
        <w:fldChar w:fldCharType="end"/>
      </w:r>
      <w:r>
        <w:fldChar w:fldCharType="end"/>
      </w:r>
    </w:p>
    <w:p w14:paraId="064EF204">
      <w:pPr>
        <w:pStyle w:val="13"/>
        <w:tabs>
          <w:tab w:val="right" w:leader="dot" w:pos="9354"/>
        </w:tabs>
      </w:pPr>
      <w:r>
        <w:fldChar w:fldCharType="begin"/>
      </w:r>
      <w:r>
        <w:instrText xml:space="preserve"> HYPERLINK \l _Toc31349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18</w:t>
      </w:r>
      <w:r>
        <w:rPr>
          <w:rFonts w:hint="eastAsia" w:ascii="宋体" w:hAnsi="宋体" w:eastAsia="宋体" w:cs="宋体"/>
          <w:szCs w:val="28"/>
        </w:rPr>
        <w:t>：售后服务方案</w:t>
      </w:r>
      <w:r>
        <w:tab/>
      </w:r>
      <w:r>
        <w:fldChar w:fldCharType="begin"/>
      </w:r>
      <w:r>
        <w:instrText xml:space="preserve"> PAGEREF _Toc31349 \h </w:instrText>
      </w:r>
      <w:r>
        <w:fldChar w:fldCharType="separate"/>
      </w:r>
      <w:r>
        <w:t>47</w:t>
      </w:r>
      <w:r>
        <w:fldChar w:fldCharType="end"/>
      </w:r>
      <w:r>
        <w:fldChar w:fldCharType="end"/>
      </w:r>
    </w:p>
    <w:p w14:paraId="5D3F5741">
      <w:pPr>
        <w:pStyle w:val="13"/>
        <w:tabs>
          <w:tab w:val="right" w:leader="dot" w:pos="9354"/>
        </w:tabs>
      </w:pPr>
      <w:r>
        <w:fldChar w:fldCharType="begin"/>
      </w:r>
      <w:r>
        <w:instrText xml:space="preserve"> HYPERLINK \l _Toc7901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19</w:t>
      </w:r>
      <w:r>
        <w:rPr>
          <w:rFonts w:hint="eastAsia" w:ascii="宋体" w:hAnsi="宋体" w:eastAsia="宋体" w:cs="宋体"/>
          <w:szCs w:val="28"/>
        </w:rPr>
        <w:t>：投标人资质</w:t>
      </w:r>
      <w:r>
        <w:tab/>
      </w:r>
      <w:r>
        <w:fldChar w:fldCharType="begin"/>
      </w:r>
      <w:r>
        <w:instrText xml:space="preserve"> PAGEREF _Toc7901 \h </w:instrText>
      </w:r>
      <w:r>
        <w:fldChar w:fldCharType="separate"/>
      </w:r>
      <w:r>
        <w:t>47</w:t>
      </w:r>
      <w:r>
        <w:fldChar w:fldCharType="end"/>
      </w:r>
      <w:r>
        <w:fldChar w:fldCharType="end"/>
      </w:r>
    </w:p>
    <w:p w14:paraId="3BB55B83">
      <w:pPr>
        <w:pStyle w:val="13"/>
        <w:tabs>
          <w:tab w:val="right" w:leader="dot" w:pos="9354"/>
        </w:tabs>
      </w:pPr>
      <w:r>
        <w:fldChar w:fldCharType="begin"/>
      </w:r>
      <w:r>
        <w:instrText xml:space="preserve"> HYPERLINK \l _Toc21263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20</w:t>
      </w:r>
      <w:r>
        <w:rPr>
          <w:rFonts w:hint="eastAsia" w:ascii="宋体" w:hAnsi="宋体" w:eastAsia="宋体" w:cs="宋体"/>
          <w:szCs w:val="28"/>
        </w:rPr>
        <w:t>：</w:t>
      </w:r>
      <w:r>
        <w:rPr>
          <w:rFonts w:hint="eastAsia" w:ascii="宋体" w:hAnsi="宋体" w:eastAsia="宋体" w:cs="宋体"/>
          <w:szCs w:val="28"/>
          <w:lang w:val="en-US" w:eastAsia="zh-CN"/>
        </w:rPr>
        <w:t>业绩</w:t>
      </w:r>
      <w:r>
        <w:tab/>
      </w:r>
      <w:r>
        <w:fldChar w:fldCharType="begin"/>
      </w:r>
      <w:r>
        <w:instrText xml:space="preserve"> PAGEREF _Toc21263 \h </w:instrText>
      </w:r>
      <w:r>
        <w:fldChar w:fldCharType="separate"/>
      </w:r>
      <w:r>
        <w:t>47</w:t>
      </w:r>
      <w:r>
        <w:fldChar w:fldCharType="end"/>
      </w:r>
      <w:r>
        <w:fldChar w:fldCharType="end"/>
      </w:r>
    </w:p>
    <w:p w14:paraId="3A0BB71F">
      <w:pPr>
        <w:pStyle w:val="13"/>
        <w:tabs>
          <w:tab w:val="right" w:leader="dot" w:pos="9354"/>
        </w:tabs>
      </w:pPr>
      <w:r>
        <w:fldChar w:fldCharType="begin"/>
      </w:r>
      <w:r>
        <w:instrText xml:space="preserve"> HYPERLINK \l _Toc3880 </w:instrText>
      </w:r>
      <w: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21</w:t>
      </w:r>
      <w:r>
        <w:rPr>
          <w:rFonts w:hint="eastAsia" w:ascii="宋体" w:hAnsi="宋体" w:eastAsia="宋体" w:cs="宋体"/>
          <w:szCs w:val="28"/>
        </w:rPr>
        <w:t>：其他（如有）</w:t>
      </w:r>
      <w:r>
        <w:tab/>
      </w:r>
      <w:r>
        <w:fldChar w:fldCharType="begin"/>
      </w:r>
      <w:r>
        <w:instrText xml:space="preserve"> PAGEREF _Toc3880 \h </w:instrText>
      </w:r>
      <w:r>
        <w:fldChar w:fldCharType="separate"/>
      </w:r>
      <w:r>
        <w:t>47</w:t>
      </w:r>
      <w:r>
        <w:fldChar w:fldCharType="end"/>
      </w:r>
      <w:r>
        <w:fldChar w:fldCharType="end"/>
      </w:r>
    </w:p>
    <w:p w14:paraId="52FE6955">
      <w:pPr>
        <w:pStyle w:val="19"/>
        <w:tabs>
          <w:tab w:val="right" w:leader="dot" w:pos="9354"/>
          <w:tab w:val="clear" w:pos="9344"/>
        </w:tabs>
      </w:pPr>
      <w:r>
        <w:fldChar w:fldCharType="begin"/>
      </w:r>
      <w:r>
        <w:instrText xml:space="preserve"> HYPERLINK \l _Toc23035 </w:instrText>
      </w:r>
      <w:r>
        <w:fldChar w:fldCharType="separate"/>
      </w:r>
      <w:r>
        <w:rPr>
          <w:rFonts w:hint="eastAsia" w:ascii="宋体" w:hAnsi="宋体" w:eastAsia="宋体"/>
          <w:szCs w:val="28"/>
        </w:rPr>
        <w:t>★四、报价响应文件</w:t>
      </w:r>
      <w:r>
        <w:tab/>
      </w:r>
      <w:r>
        <w:fldChar w:fldCharType="begin"/>
      </w:r>
      <w:r>
        <w:instrText xml:space="preserve"> PAGEREF _Toc23035 \h </w:instrText>
      </w:r>
      <w:r>
        <w:fldChar w:fldCharType="separate"/>
      </w:r>
      <w:r>
        <w:t>48</w:t>
      </w:r>
      <w:r>
        <w:fldChar w:fldCharType="end"/>
      </w:r>
      <w:r>
        <w:fldChar w:fldCharType="end"/>
      </w:r>
    </w:p>
    <w:p w14:paraId="00171404">
      <w:pPr>
        <w:pStyle w:val="13"/>
        <w:tabs>
          <w:tab w:val="right" w:leader="dot" w:pos="9354"/>
        </w:tabs>
      </w:pPr>
      <w:r>
        <w:fldChar w:fldCharType="begin"/>
      </w:r>
      <w:r>
        <w:instrText xml:space="preserve"> HYPERLINK \l _Toc8343 </w:instrText>
      </w:r>
      <w:r>
        <w:fldChar w:fldCharType="separate"/>
      </w:r>
      <w:r>
        <w:rPr>
          <w:rFonts w:hint="eastAsia" w:ascii="宋体" w:hAnsi="宋体" w:eastAsia="宋体" w:cs="宋体"/>
          <w:szCs w:val="28"/>
        </w:rPr>
        <w:t>格式2</w:t>
      </w:r>
      <w:r>
        <w:rPr>
          <w:rFonts w:hint="eastAsia" w:ascii="宋体" w:hAnsi="宋体" w:eastAsia="宋体" w:cs="宋体"/>
          <w:szCs w:val="28"/>
          <w:lang w:val="en-US" w:eastAsia="zh-CN"/>
        </w:rPr>
        <w:t>2</w:t>
      </w:r>
      <w:r>
        <w:rPr>
          <w:rFonts w:hint="eastAsia" w:ascii="宋体" w:hAnsi="宋体" w:eastAsia="宋体" w:cs="宋体"/>
          <w:szCs w:val="28"/>
        </w:rPr>
        <w:t>：开标一览表</w:t>
      </w:r>
      <w:r>
        <w:tab/>
      </w:r>
      <w:r>
        <w:fldChar w:fldCharType="begin"/>
      </w:r>
      <w:r>
        <w:instrText xml:space="preserve"> PAGEREF _Toc8343 \h </w:instrText>
      </w:r>
      <w:r>
        <w:fldChar w:fldCharType="separate"/>
      </w:r>
      <w:r>
        <w:t>48</w:t>
      </w:r>
      <w:r>
        <w:fldChar w:fldCharType="end"/>
      </w:r>
      <w:r>
        <w:fldChar w:fldCharType="end"/>
      </w:r>
    </w:p>
    <w:p w14:paraId="2CB4B69E">
      <w:pPr>
        <w:pStyle w:val="13"/>
        <w:tabs>
          <w:tab w:val="right" w:leader="dot" w:pos="9354"/>
        </w:tabs>
      </w:pPr>
      <w:r>
        <w:fldChar w:fldCharType="begin"/>
      </w:r>
      <w:r>
        <w:instrText xml:space="preserve"> HYPERLINK \l _Toc10805 </w:instrText>
      </w:r>
      <w:r>
        <w:fldChar w:fldCharType="separate"/>
      </w:r>
      <w:r>
        <w:rPr>
          <w:rFonts w:hint="eastAsia" w:ascii="宋体" w:hAnsi="宋体" w:eastAsia="宋体"/>
          <w:szCs w:val="28"/>
        </w:rPr>
        <w:t>格式2</w:t>
      </w:r>
      <w:r>
        <w:rPr>
          <w:rFonts w:hint="eastAsia" w:ascii="宋体" w:hAnsi="宋体" w:eastAsia="宋体"/>
          <w:szCs w:val="28"/>
          <w:lang w:val="en-US" w:eastAsia="zh-CN"/>
        </w:rPr>
        <w:t>3</w:t>
      </w:r>
      <w:r>
        <w:rPr>
          <w:rFonts w:hint="eastAsia" w:ascii="宋体" w:hAnsi="宋体" w:eastAsia="宋体"/>
          <w:szCs w:val="28"/>
        </w:rPr>
        <w:t>：分项报价表</w:t>
      </w:r>
      <w:r>
        <w:tab/>
      </w:r>
      <w:r>
        <w:fldChar w:fldCharType="begin"/>
      </w:r>
      <w:r>
        <w:instrText xml:space="preserve"> PAGEREF _Toc10805 \h </w:instrText>
      </w:r>
      <w:r>
        <w:fldChar w:fldCharType="separate"/>
      </w:r>
      <w:r>
        <w:t>49</w:t>
      </w:r>
      <w:r>
        <w:fldChar w:fldCharType="end"/>
      </w:r>
      <w:r>
        <w:fldChar w:fldCharType="end"/>
      </w:r>
    </w:p>
    <w:p w14:paraId="3E176019">
      <w:pPr>
        <w:pStyle w:val="18"/>
        <w:tabs>
          <w:tab w:val="right" w:leader="dot" w:pos="9354"/>
        </w:tabs>
      </w:pPr>
      <w:r>
        <w:fldChar w:fldCharType="begin"/>
      </w:r>
      <w:r>
        <w:instrText xml:space="preserve"> HYPERLINK \l _Toc15608 </w:instrText>
      </w:r>
      <w:r>
        <w:fldChar w:fldCharType="separate"/>
      </w:r>
      <w:r>
        <w:rPr>
          <w:rFonts w:hint="eastAsia" w:ascii="宋体" w:hAnsi="宋体" w:eastAsia="宋体"/>
          <w:szCs w:val="36"/>
        </w:rPr>
        <w:t>第五章  货物需求一览表</w:t>
      </w:r>
      <w:r>
        <w:tab/>
      </w:r>
      <w:r>
        <w:fldChar w:fldCharType="begin"/>
      </w:r>
      <w:r>
        <w:instrText xml:space="preserve"> PAGEREF _Toc15608 \h </w:instrText>
      </w:r>
      <w:r>
        <w:fldChar w:fldCharType="separate"/>
      </w:r>
      <w:r>
        <w:t>50</w:t>
      </w:r>
      <w:r>
        <w:fldChar w:fldCharType="end"/>
      </w:r>
      <w:r>
        <w:fldChar w:fldCharType="end"/>
      </w:r>
    </w:p>
    <w:p w14:paraId="134E542C">
      <w:pPr>
        <w:pStyle w:val="18"/>
        <w:tabs>
          <w:tab w:val="right" w:leader="dot" w:pos="9354"/>
        </w:tabs>
      </w:pPr>
      <w:r>
        <w:fldChar w:fldCharType="begin"/>
      </w:r>
      <w:r>
        <w:instrText xml:space="preserve"> HYPERLINK \l _Toc24074 </w:instrText>
      </w:r>
      <w:r>
        <w:fldChar w:fldCharType="separate"/>
      </w:r>
      <w:r>
        <w:rPr>
          <w:rFonts w:hint="eastAsia" w:ascii="宋体" w:hAnsi="宋体" w:eastAsia="宋体"/>
          <w:szCs w:val="36"/>
        </w:rPr>
        <w:t>第六章  资格审查</w:t>
      </w:r>
      <w:r>
        <w:tab/>
      </w:r>
      <w:r>
        <w:fldChar w:fldCharType="begin"/>
      </w:r>
      <w:r>
        <w:instrText xml:space="preserve"> PAGEREF _Toc24074 \h </w:instrText>
      </w:r>
      <w:r>
        <w:fldChar w:fldCharType="separate"/>
      </w:r>
      <w:r>
        <w:t>56</w:t>
      </w:r>
      <w:r>
        <w:fldChar w:fldCharType="end"/>
      </w:r>
      <w:r>
        <w:fldChar w:fldCharType="end"/>
      </w:r>
    </w:p>
    <w:p w14:paraId="146DD90C">
      <w:pPr>
        <w:pStyle w:val="19"/>
        <w:tabs>
          <w:tab w:val="right" w:leader="dot" w:pos="9354"/>
          <w:tab w:val="clear" w:pos="9344"/>
        </w:tabs>
      </w:pPr>
      <w:r>
        <w:fldChar w:fldCharType="begin"/>
      </w:r>
      <w:r>
        <w:instrText xml:space="preserve"> HYPERLINK \l _Toc30259 </w:instrText>
      </w:r>
      <w:r>
        <w:fldChar w:fldCharType="separate"/>
      </w:r>
      <w:r>
        <w:rPr>
          <w:rFonts w:hint="eastAsia" w:ascii="宋体" w:eastAsia="宋体"/>
          <w:szCs w:val="28"/>
        </w:rPr>
        <w:t>资格审查前附表</w:t>
      </w:r>
      <w:r>
        <w:tab/>
      </w:r>
      <w:r>
        <w:fldChar w:fldCharType="begin"/>
      </w:r>
      <w:r>
        <w:instrText xml:space="preserve"> PAGEREF _Toc30259 \h </w:instrText>
      </w:r>
      <w:r>
        <w:fldChar w:fldCharType="separate"/>
      </w:r>
      <w:r>
        <w:t>56</w:t>
      </w:r>
      <w:r>
        <w:fldChar w:fldCharType="end"/>
      </w:r>
      <w:r>
        <w:fldChar w:fldCharType="end"/>
      </w:r>
    </w:p>
    <w:p w14:paraId="29493E2D">
      <w:pPr>
        <w:pStyle w:val="19"/>
        <w:tabs>
          <w:tab w:val="right" w:leader="dot" w:pos="9354"/>
          <w:tab w:val="clear" w:pos="9344"/>
        </w:tabs>
      </w:pPr>
      <w:r>
        <w:fldChar w:fldCharType="begin"/>
      </w:r>
      <w:r>
        <w:instrText xml:space="preserve"> HYPERLINK \l _Toc25933 </w:instrText>
      </w:r>
      <w:r>
        <w:fldChar w:fldCharType="separate"/>
      </w:r>
      <w:r>
        <w:rPr>
          <w:rFonts w:hint="eastAsia" w:ascii="宋体" w:hAnsi="宋体" w:eastAsia="宋体"/>
          <w:szCs w:val="28"/>
        </w:rPr>
        <w:t>1. 资格审查</w:t>
      </w:r>
      <w:r>
        <w:tab/>
      </w:r>
      <w:r>
        <w:fldChar w:fldCharType="begin"/>
      </w:r>
      <w:r>
        <w:instrText xml:space="preserve"> PAGEREF _Toc25933 \h </w:instrText>
      </w:r>
      <w:r>
        <w:fldChar w:fldCharType="separate"/>
      </w:r>
      <w:r>
        <w:t>57</w:t>
      </w:r>
      <w:r>
        <w:fldChar w:fldCharType="end"/>
      </w:r>
      <w:r>
        <w:fldChar w:fldCharType="end"/>
      </w:r>
    </w:p>
    <w:p w14:paraId="57274ACB">
      <w:pPr>
        <w:pStyle w:val="19"/>
        <w:tabs>
          <w:tab w:val="right" w:leader="dot" w:pos="9354"/>
          <w:tab w:val="clear" w:pos="9344"/>
        </w:tabs>
      </w:pPr>
      <w:r>
        <w:fldChar w:fldCharType="begin"/>
      </w:r>
      <w:r>
        <w:instrText xml:space="preserve"> HYPERLINK \l _Toc13362 </w:instrText>
      </w:r>
      <w:r>
        <w:fldChar w:fldCharType="separate"/>
      </w:r>
      <w:r>
        <w:rPr>
          <w:rFonts w:hint="eastAsia" w:ascii="宋体" w:hAnsi="宋体" w:eastAsia="宋体"/>
          <w:szCs w:val="28"/>
        </w:rPr>
        <w:t>2. 资格审查标准</w:t>
      </w:r>
      <w:r>
        <w:tab/>
      </w:r>
      <w:r>
        <w:fldChar w:fldCharType="begin"/>
      </w:r>
      <w:r>
        <w:instrText xml:space="preserve"> PAGEREF _Toc13362 \h </w:instrText>
      </w:r>
      <w:r>
        <w:fldChar w:fldCharType="separate"/>
      </w:r>
      <w:r>
        <w:t>57</w:t>
      </w:r>
      <w:r>
        <w:fldChar w:fldCharType="end"/>
      </w:r>
      <w:r>
        <w:fldChar w:fldCharType="end"/>
      </w:r>
    </w:p>
    <w:p w14:paraId="1EBE45CE">
      <w:pPr>
        <w:pStyle w:val="19"/>
        <w:tabs>
          <w:tab w:val="right" w:leader="dot" w:pos="9354"/>
          <w:tab w:val="clear" w:pos="9344"/>
        </w:tabs>
      </w:pPr>
      <w:r>
        <w:fldChar w:fldCharType="begin"/>
      </w:r>
      <w:r>
        <w:instrText xml:space="preserve"> HYPERLINK \l _Toc27160 </w:instrText>
      </w:r>
      <w:r>
        <w:fldChar w:fldCharType="separate"/>
      </w:r>
      <w:r>
        <w:rPr>
          <w:rFonts w:hint="eastAsia" w:ascii="宋体" w:hAnsi="宋体" w:eastAsia="宋体"/>
          <w:szCs w:val="28"/>
        </w:rPr>
        <w:t>3. 资格审查程序</w:t>
      </w:r>
      <w:r>
        <w:tab/>
      </w:r>
      <w:r>
        <w:fldChar w:fldCharType="begin"/>
      </w:r>
      <w:r>
        <w:instrText xml:space="preserve"> PAGEREF _Toc27160 \h </w:instrText>
      </w:r>
      <w:r>
        <w:fldChar w:fldCharType="separate"/>
      </w:r>
      <w:r>
        <w:t>57</w:t>
      </w:r>
      <w:r>
        <w:fldChar w:fldCharType="end"/>
      </w:r>
      <w:r>
        <w:fldChar w:fldCharType="end"/>
      </w:r>
    </w:p>
    <w:p w14:paraId="250CC238">
      <w:pPr>
        <w:pStyle w:val="18"/>
        <w:tabs>
          <w:tab w:val="right" w:leader="dot" w:pos="9354"/>
        </w:tabs>
      </w:pPr>
      <w:r>
        <w:fldChar w:fldCharType="begin"/>
      </w:r>
      <w:r>
        <w:instrText xml:space="preserve"> HYPERLINK \l _Toc15129 </w:instrText>
      </w:r>
      <w:r>
        <w:fldChar w:fldCharType="separate"/>
      </w:r>
      <w:r>
        <w:rPr>
          <w:rFonts w:hint="eastAsia" w:ascii="宋体" w:eastAsia="宋体"/>
        </w:rPr>
        <w:t>第七章  评标办法（综合评分法）</w:t>
      </w:r>
      <w:r>
        <w:tab/>
      </w:r>
      <w:r>
        <w:fldChar w:fldCharType="begin"/>
      </w:r>
      <w:r>
        <w:instrText xml:space="preserve"> PAGEREF _Toc15129 \h </w:instrText>
      </w:r>
      <w:r>
        <w:fldChar w:fldCharType="separate"/>
      </w:r>
      <w:r>
        <w:t>58</w:t>
      </w:r>
      <w:r>
        <w:fldChar w:fldCharType="end"/>
      </w:r>
      <w:r>
        <w:fldChar w:fldCharType="end"/>
      </w:r>
    </w:p>
    <w:p w14:paraId="73DB0094">
      <w:pPr>
        <w:pStyle w:val="19"/>
        <w:tabs>
          <w:tab w:val="right" w:leader="dot" w:pos="9354"/>
          <w:tab w:val="clear" w:pos="9344"/>
        </w:tabs>
      </w:pPr>
      <w:r>
        <w:fldChar w:fldCharType="begin"/>
      </w:r>
      <w:r>
        <w:instrText xml:space="preserve"> HYPERLINK \l _Toc8360 </w:instrText>
      </w:r>
      <w:r>
        <w:fldChar w:fldCharType="separate"/>
      </w:r>
      <w:r>
        <w:rPr>
          <w:rFonts w:hint="eastAsia" w:ascii="宋体" w:eastAsia="宋体"/>
          <w:szCs w:val="28"/>
        </w:rPr>
        <w:t>评标办法前附表</w:t>
      </w:r>
      <w:r>
        <w:tab/>
      </w:r>
      <w:r>
        <w:fldChar w:fldCharType="begin"/>
      </w:r>
      <w:r>
        <w:instrText xml:space="preserve"> PAGEREF _Toc8360 \h </w:instrText>
      </w:r>
      <w:r>
        <w:fldChar w:fldCharType="separate"/>
      </w:r>
      <w:r>
        <w:t>58</w:t>
      </w:r>
      <w:r>
        <w:fldChar w:fldCharType="end"/>
      </w:r>
      <w:r>
        <w:fldChar w:fldCharType="end"/>
      </w:r>
    </w:p>
    <w:p w14:paraId="6CFB08EE">
      <w:pPr>
        <w:pStyle w:val="19"/>
        <w:tabs>
          <w:tab w:val="right" w:leader="dot" w:pos="9354"/>
          <w:tab w:val="clear" w:pos="9344"/>
        </w:tabs>
      </w:pPr>
      <w:r>
        <w:fldChar w:fldCharType="begin"/>
      </w:r>
      <w:r>
        <w:instrText xml:space="preserve"> HYPERLINK \l _Toc5171 </w:instrText>
      </w:r>
      <w:r>
        <w:fldChar w:fldCharType="separate"/>
      </w:r>
      <w:r>
        <w:rPr>
          <w:rFonts w:hint="eastAsia" w:ascii="宋体" w:hAnsi="宋体" w:eastAsia="宋体"/>
          <w:szCs w:val="28"/>
        </w:rPr>
        <w:t>1. 评标方法：</w:t>
      </w:r>
      <w:r>
        <w:tab/>
      </w:r>
      <w:r>
        <w:fldChar w:fldCharType="begin"/>
      </w:r>
      <w:r>
        <w:instrText xml:space="preserve"> PAGEREF _Toc5171 \h </w:instrText>
      </w:r>
      <w:r>
        <w:fldChar w:fldCharType="separate"/>
      </w:r>
      <w:r>
        <w:t>61</w:t>
      </w:r>
      <w:r>
        <w:fldChar w:fldCharType="end"/>
      </w:r>
      <w:r>
        <w:fldChar w:fldCharType="end"/>
      </w:r>
    </w:p>
    <w:p w14:paraId="74214811">
      <w:pPr>
        <w:pStyle w:val="19"/>
        <w:tabs>
          <w:tab w:val="right" w:leader="dot" w:pos="9354"/>
          <w:tab w:val="clear" w:pos="9344"/>
        </w:tabs>
      </w:pPr>
      <w:r>
        <w:fldChar w:fldCharType="begin"/>
      </w:r>
      <w:r>
        <w:instrText xml:space="preserve"> HYPERLINK \l _Toc797 </w:instrText>
      </w:r>
      <w:r>
        <w:fldChar w:fldCharType="separate"/>
      </w:r>
      <w:r>
        <w:rPr>
          <w:rFonts w:hint="eastAsia" w:ascii="宋体" w:hAnsi="宋体" w:eastAsia="宋体"/>
          <w:szCs w:val="28"/>
        </w:rPr>
        <w:t>2. 评审标准</w:t>
      </w:r>
      <w:r>
        <w:tab/>
      </w:r>
      <w:r>
        <w:fldChar w:fldCharType="begin"/>
      </w:r>
      <w:r>
        <w:instrText xml:space="preserve"> PAGEREF _Toc797 \h </w:instrText>
      </w:r>
      <w:r>
        <w:fldChar w:fldCharType="separate"/>
      </w:r>
      <w:r>
        <w:t>61</w:t>
      </w:r>
      <w:r>
        <w:fldChar w:fldCharType="end"/>
      </w:r>
      <w:r>
        <w:fldChar w:fldCharType="end"/>
      </w:r>
    </w:p>
    <w:p w14:paraId="62502E31">
      <w:pPr>
        <w:pStyle w:val="19"/>
        <w:tabs>
          <w:tab w:val="right" w:leader="dot" w:pos="9354"/>
          <w:tab w:val="clear" w:pos="9344"/>
        </w:tabs>
      </w:pPr>
      <w:r>
        <w:fldChar w:fldCharType="begin"/>
      </w:r>
      <w:r>
        <w:instrText xml:space="preserve"> HYPERLINK \l _Toc30517 </w:instrText>
      </w:r>
      <w:r>
        <w:fldChar w:fldCharType="separate"/>
      </w:r>
      <w:r>
        <w:rPr>
          <w:rFonts w:hint="eastAsia" w:ascii="宋体" w:hAnsi="宋体" w:eastAsia="宋体"/>
          <w:szCs w:val="28"/>
        </w:rPr>
        <w:t>3. 评标程序</w:t>
      </w:r>
      <w:r>
        <w:tab/>
      </w:r>
      <w:r>
        <w:fldChar w:fldCharType="begin"/>
      </w:r>
      <w:r>
        <w:instrText xml:space="preserve"> PAGEREF _Toc30517 \h </w:instrText>
      </w:r>
      <w:r>
        <w:fldChar w:fldCharType="separate"/>
      </w:r>
      <w:r>
        <w:t>62</w:t>
      </w:r>
      <w:r>
        <w:fldChar w:fldCharType="end"/>
      </w:r>
      <w:r>
        <w:fldChar w:fldCharType="end"/>
      </w:r>
    </w:p>
    <w:p w14:paraId="11742775">
      <w:pPr>
        <w:pStyle w:val="13"/>
        <w:tabs>
          <w:tab w:val="right" w:leader="dot" w:pos="9353"/>
        </w:tabs>
        <w:snapToGrid w:val="0"/>
        <w:spacing w:line="300" w:lineRule="exact"/>
        <w:ind w:left="0" w:leftChars="0"/>
        <w:sectPr>
          <w:pgSz w:w="11906" w:h="16838"/>
          <w:pgMar w:top="1418" w:right="1134" w:bottom="1134" w:left="1418" w:header="779" w:footer="720" w:gutter="0"/>
          <w:pgNumType w:start="1"/>
          <w:cols w:space="720" w:num="1"/>
          <w:docGrid w:type="linesAndChars" w:linePitch="331" w:charSpace="0"/>
        </w:sectPr>
      </w:pPr>
      <w:r>
        <w:fldChar w:fldCharType="end"/>
      </w:r>
    </w:p>
    <w:p w14:paraId="5A15D88F">
      <w:pPr>
        <w:keepNext/>
        <w:keepLines/>
        <w:widowControl w:val="0"/>
        <w:numPr>
          <w:ilvl w:val="0"/>
          <w:numId w:val="0"/>
        </w:numPr>
        <w:adjustRightInd w:val="0"/>
        <w:spacing w:before="0" w:line="360" w:lineRule="auto"/>
        <w:jc w:val="center"/>
        <w:textAlignment w:val="baseline"/>
        <w:outlineLvl w:val="0"/>
        <w:rPr>
          <w:rFonts w:ascii="黑体" w:hAnsi="Times New Roman" w:eastAsia="黑体" w:cs="Times New Roman"/>
          <w:b/>
          <w:kern w:val="44"/>
          <w:sz w:val="32"/>
          <w:szCs w:val="32"/>
          <w:lang w:val="en-US" w:eastAsia="zh-CN" w:bidi="ar-SA"/>
        </w:rPr>
      </w:pPr>
      <w:bookmarkStart w:id="0" w:name="_Toc30634"/>
      <w:bookmarkStart w:id="1" w:name="_Toc14211"/>
      <w:bookmarkStart w:id="2" w:name="_Toc8858"/>
      <w:bookmarkStart w:id="3" w:name="_Toc3997"/>
      <w:bookmarkStart w:id="4" w:name="_Toc5950"/>
      <w:bookmarkStart w:id="5" w:name="_Toc5539"/>
      <w:bookmarkStart w:id="6" w:name="_Toc28731"/>
      <w:r>
        <w:rPr>
          <w:rFonts w:hint="eastAsia" w:ascii="黑体" w:hAnsi="Times New Roman" w:eastAsia="黑体" w:cs="Times New Roman"/>
          <w:b/>
          <w:kern w:val="44"/>
          <w:sz w:val="32"/>
          <w:szCs w:val="32"/>
          <w:lang w:val="en-US" w:eastAsia="zh-CN" w:bidi="ar-SA"/>
        </w:rPr>
        <w:t>第一章  投标邀请</w:t>
      </w:r>
      <w:bookmarkEnd w:id="0"/>
      <w:bookmarkEnd w:id="1"/>
      <w:bookmarkEnd w:id="2"/>
      <w:bookmarkEnd w:id="3"/>
    </w:p>
    <w:p w14:paraId="7A579CA4">
      <w:pPr>
        <w:pBdr>
          <w:top w:val="single" w:color="auto" w:sz="4" w:space="1"/>
          <w:left w:val="single" w:color="auto" w:sz="4" w:space="4"/>
          <w:bottom w:val="single" w:color="auto" w:sz="4" w:space="1"/>
          <w:right w:val="single" w:color="auto" w:sz="4" w:space="4"/>
        </w:pBdr>
        <w:rPr>
          <w:rFonts w:ascii="宋体" w:hAnsi="宋体" w:eastAsia="宋体" w:cs="Times New Roman"/>
          <w:szCs w:val="21"/>
        </w:rPr>
      </w:pPr>
      <w:r>
        <w:rPr>
          <w:rFonts w:hint="eastAsia" w:ascii="宋体" w:hAnsi="宋体" w:eastAsia="宋体" w:cs="Times New Roman"/>
          <w:szCs w:val="21"/>
        </w:rPr>
        <w:t>项目概况</w:t>
      </w:r>
    </w:p>
    <w:p w14:paraId="05DC22A2">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Times New Roman"/>
          <w:color w:val="auto"/>
          <w:szCs w:val="21"/>
        </w:rPr>
      </w:pPr>
      <w:r>
        <w:rPr>
          <w:rFonts w:hint="eastAsia" w:ascii="宋体" w:hAnsi="宋体" w:cs="Times New Roman"/>
          <w:szCs w:val="21"/>
          <w:u w:val="single"/>
          <w:lang w:eastAsia="zh-CN"/>
        </w:rPr>
        <w:t>云南大学附属医院台式电脑和笔记本电脑采购项目（二次）</w:t>
      </w:r>
      <w:r>
        <w:rPr>
          <w:rFonts w:hint="eastAsia" w:ascii="宋体" w:hAnsi="宋体" w:eastAsia="宋体" w:cs="Times New Roman"/>
          <w:color w:val="auto"/>
          <w:szCs w:val="21"/>
        </w:rPr>
        <w:t>的潜在投标人应在“政采云”平台（http：//www.zcygov.cn）获取招标文件，并于</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7</w:t>
      </w:r>
      <w:r>
        <w:rPr>
          <w:rFonts w:hint="eastAsia" w:ascii="宋体" w:hAnsi="宋体" w:eastAsia="宋体" w:cs="Times New Roman"/>
          <w:color w:val="auto"/>
          <w:szCs w:val="21"/>
          <w:u w:val="single"/>
        </w:rPr>
        <w:t>月</w:t>
      </w:r>
      <w:r>
        <w:rPr>
          <w:rFonts w:hint="eastAsia" w:ascii="宋体" w:hAnsi="宋体" w:cs="Times New Roman"/>
          <w:color w:val="auto"/>
          <w:szCs w:val="21"/>
          <w:u w:val="single"/>
          <w:lang w:val="en-US" w:eastAsia="zh-CN"/>
        </w:rPr>
        <w:t>7</w:t>
      </w:r>
      <w:r>
        <w:rPr>
          <w:rFonts w:hint="eastAsia" w:ascii="宋体" w:hAnsi="宋体" w:eastAsia="宋体" w:cs="Times New Roman"/>
          <w:color w:val="auto"/>
          <w:szCs w:val="21"/>
          <w:u w:val="single"/>
        </w:rPr>
        <w:t>日09点</w:t>
      </w:r>
      <w:r>
        <w:rPr>
          <w:rFonts w:hint="eastAsia" w:ascii="宋体" w:hAnsi="宋体" w:cs="Times New Roman"/>
          <w:color w:val="auto"/>
          <w:szCs w:val="21"/>
          <w:u w:val="single"/>
          <w:lang w:val="en-US" w:eastAsia="zh-CN"/>
        </w:rPr>
        <w:t>3</w:t>
      </w:r>
      <w:r>
        <w:rPr>
          <w:rFonts w:hint="eastAsia" w:ascii="宋体" w:hAnsi="宋体" w:eastAsia="宋体" w:cs="Times New Roman"/>
          <w:color w:val="auto"/>
          <w:szCs w:val="21"/>
          <w:u w:val="single"/>
        </w:rPr>
        <w:t>0分</w:t>
      </w:r>
      <w:r>
        <w:rPr>
          <w:rFonts w:hint="eastAsia" w:ascii="宋体" w:hAnsi="宋体" w:eastAsia="宋体" w:cs="Times New Roman"/>
          <w:color w:val="auto"/>
          <w:szCs w:val="21"/>
        </w:rPr>
        <w:t>（北京时间）前提交投标文件。</w:t>
      </w:r>
    </w:p>
    <w:p w14:paraId="40EBB4B6">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color w:val="auto"/>
          <w:kern w:val="0"/>
          <w:sz w:val="21"/>
          <w:szCs w:val="21"/>
          <w:lang w:val="en-US" w:eastAsia="zh-CN" w:bidi="ar-SA"/>
        </w:rPr>
      </w:pPr>
      <w:bookmarkStart w:id="7" w:name="_Toc24409"/>
      <w:bookmarkStart w:id="8" w:name="_Toc28359089"/>
      <w:bookmarkStart w:id="9" w:name="_Toc35393798"/>
      <w:bookmarkStart w:id="10" w:name="_Toc26308"/>
      <w:bookmarkStart w:id="11" w:name="_Toc18317"/>
      <w:bookmarkStart w:id="12" w:name="_Toc29529"/>
      <w:bookmarkStart w:id="13" w:name="_Toc43368449"/>
      <w:bookmarkStart w:id="14" w:name="_Toc24817"/>
      <w:bookmarkStart w:id="15" w:name="_Toc35393629"/>
      <w:bookmarkStart w:id="16" w:name="_Toc15289"/>
      <w:bookmarkStart w:id="17" w:name="_Toc28359012"/>
      <w:r>
        <w:rPr>
          <w:rFonts w:hint="eastAsia" w:ascii="宋体" w:hAnsi="宋体" w:eastAsia="宋体" w:cs="宋体"/>
          <w:b/>
          <w:color w:val="auto"/>
          <w:kern w:val="0"/>
          <w:sz w:val="21"/>
          <w:szCs w:val="21"/>
          <w:lang w:val="en-US" w:eastAsia="zh-CN" w:bidi="ar-SA"/>
        </w:rPr>
        <w:t>一、项目基本情况</w:t>
      </w:r>
      <w:bookmarkEnd w:id="7"/>
      <w:bookmarkEnd w:id="8"/>
      <w:bookmarkEnd w:id="9"/>
      <w:bookmarkEnd w:id="10"/>
      <w:bookmarkEnd w:id="11"/>
      <w:bookmarkEnd w:id="12"/>
      <w:bookmarkEnd w:id="13"/>
      <w:bookmarkEnd w:id="14"/>
      <w:bookmarkEnd w:id="15"/>
      <w:bookmarkEnd w:id="16"/>
      <w:bookmarkEnd w:id="17"/>
    </w:p>
    <w:p w14:paraId="0F3F6D97">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1.招标编号：</w:t>
      </w:r>
      <w:r>
        <w:rPr>
          <w:rFonts w:hint="eastAsia" w:ascii="宋体" w:hAnsi="宋体" w:cs="Times New Roman"/>
          <w:color w:val="auto"/>
          <w:szCs w:val="21"/>
          <w:lang w:eastAsia="zh-CN"/>
        </w:rPr>
        <w:t>YNZC2026-G1-03355-YNSZ-0183</w:t>
      </w:r>
    </w:p>
    <w:p w14:paraId="2AD6FB54">
      <w:pPr>
        <w:spacing w:line="440" w:lineRule="exact"/>
        <w:ind w:firstLine="420"/>
        <w:rPr>
          <w:rFonts w:hint="eastAsia" w:ascii="宋体" w:hAnsi="宋体" w:eastAsia="宋体" w:cs="Times New Roman"/>
          <w:color w:val="auto"/>
          <w:szCs w:val="21"/>
          <w:lang w:eastAsia="zh-CN"/>
        </w:rPr>
      </w:pPr>
      <w:r>
        <w:rPr>
          <w:rFonts w:hint="eastAsia" w:ascii="宋体" w:hAnsi="宋体" w:eastAsia="宋体" w:cs="Times New Roman"/>
          <w:color w:val="auto"/>
          <w:szCs w:val="21"/>
        </w:rPr>
        <w:t>2.项目名称：</w:t>
      </w:r>
      <w:r>
        <w:rPr>
          <w:rFonts w:hint="eastAsia" w:ascii="宋体" w:hAnsi="宋体" w:cs="Times New Roman"/>
          <w:color w:val="auto"/>
          <w:szCs w:val="21"/>
          <w:lang w:eastAsia="zh-CN"/>
        </w:rPr>
        <w:t>云南大学附属医院台式电脑和笔记本电脑采购项目（二次）</w:t>
      </w:r>
    </w:p>
    <w:p w14:paraId="638D8E42">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3.采购方式：公开招标</w:t>
      </w:r>
    </w:p>
    <w:p w14:paraId="3386C33B">
      <w:pPr>
        <w:spacing w:line="440" w:lineRule="exact"/>
        <w:ind w:firstLine="420"/>
        <w:rPr>
          <w:rFonts w:hint="default" w:ascii="宋体" w:hAnsi="宋体" w:eastAsia="宋体" w:cs="Times New Roman"/>
          <w:szCs w:val="21"/>
          <w:lang w:val="en-US" w:eastAsia="zh-CN"/>
        </w:rPr>
      </w:pPr>
      <w:r>
        <w:rPr>
          <w:rFonts w:hint="eastAsia" w:ascii="宋体" w:hAnsi="宋体" w:eastAsia="宋体" w:cs="Times New Roman"/>
          <w:szCs w:val="21"/>
        </w:rPr>
        <w:t>4.预算金额：</w:t>
      </w:r>
      <w:r>
        <w:rPr>
          <w:rFonts w:hint="eastAsia" w:ascii="宋体" w:hAnsi="宋体" w:cs="Times New Roman"/>
          <w:szCs w:val="21"/>
          <w:lang w:val="en-US" w:eastAsia="zh-CN"/>
        </w:rPr>
        <w:t>307.2</w:t>
      </w:r>
      <w:r>
        <w:rPr>
          <w:rFonts w:hint="eastAsia" w:ascii="宋体" w:hAnsi="宋体" w:eastAsia="宋体" w:cs="Times New Roman"/>
          <w:szCs w:val="21"/>
        </w:rPr>
        <w:t>万元；</w:t>
      </w:r>
    </w:p>
    <w:p w14:paraId="67E4072F">
      <w:pPr>
        <w:spacing w:line="440" w:lineRule="exact"/>
        <w:ind w:firstLine="420"/>
        <w:rPr>
          <w:rFonts w:ascii="宋体" w:hAnsi="宋体" w:eastAsia="宋体" w:cs="Times New Roman"/>
          <w:szCs w:val="21"/>
        </w:rPr>
      </w:pPr>
      <w:r>
        <w:rPr>
          <w:rFonts w:hint="eastAsia" w:ascii="宋体" w:hAnsi="宋体" w:eastAsia="宋体" w:cs="Times New Roman"/>
          <w:szCs w:val="21"/>
        </w:rPr>
        <w:t>5.最高限价：</w:t>
      </w:r>
      <w:r>
        <w:rPr>
          <w:rFonts w:hint="eastAsia" w:ascii="宋体" w:hAnsi="宋体" w:cs="Times New Roman"/>
          <w:szCs w:val="21"/>
          <w:lang w:val="en-US" w:eastAsia="zh-CN"/>
        </w:rPr>
        <w:t>307.2</w:t>
      </w:r>
      <w:r>
        <w:rPr>
          <w:rFonts w:hint="eastAsia" w:ascii="宋体" w:hAnsi="宋体" w:eastAsia="宋体" w:cs="Times New Roman"/>
          <w:szCs w:val="21"/>
        </w:rPr>
        <w:t>万元</w:t>
      </w:r>
      <w:r>
        <w:rPr>
          <w:rFonts w:hint="eastAsia" w:ascii="宋体" w:hAnsi="宋体" w:eastAsia="宋体" w:cs="Times New Roman"/>
          <w:szCs w:val="21"/>
          <w:lang w:eastAsia="zh-CN"/>
        </w:rPr>
        <w:t>，本项目设单价限价</w:t>
      </w:r>
      <w:r>
        <w:rPr>
          <w:rFonts w:hint="eastAsia" w:ascii="宋体" w:hAnsi="宋体" w:eastAsia="宋体" w:cs="Times New Roman"/>
          <w:szCs w:val="21"/>
        </w:rPr>
        <w:t>；</w:t>
      </w:r>
    </w:p>
    <w:p w14:paraId="25EE3842">
      <w:pPr>
        <w:spacing w:line="440" w:lineRule="exact"/>
        <w:ind w:firstLine="420"/>
        <w:rPr>
          <w:rFonts w:ascii="宋体" w:hAnsi="宋体" w:eastAsia="宋体" w:cs="Times New Roman"/>
          <w:szCs w:val="21"/>
        </w:rPr>
      </w:pPr>
      <w:r>
        <w:rPr>
          <w:rFonts w:hint="eastAsia" w:ascii="宋体" w:hAnsi="宋体" w:eastAsia="宋体" w:cs="Times New Roman"/>
          <w:szCs w:val="21"/>
        </w:rPr>
        <w:t>6.采购需求：本项目不分包</w:t>
      </w:r>
      <w:r>
        <w:rPr>
          <w:rFonts w:hint="eastAsia" w:ascii="宋体" w:hAnsi="宋体" w:cs="Times New Roman"/>
          <w:szCs w:val="21"/>
          <w:lang w:eastAsia="zh-CN"/>
        </w:rPr>
        <w:t>，</w:t>
      </w:r>
      <w:r>
        <w:rPr>
          <w:rFonts w:hint="eastAsia" w:ascii="宋体" w:hAnsi="宋体" w:cs="Times New Roman"/>
          <w:color w:val="auto"/>
          <w:szCs w:val="21"/>
          <w:lang w:eastAsia="zh-CN"/>
        </w:rPr>
        <w:t>云南大学附属医院</w:t>
      </w:r>
      <w:r>
        <w:rPr>
          <w:rFonts w:hint="eastAsia" w:ascii="宋体" w:hAnsi="宋体" w:cs="Times New Roman"/>
          <w:szCs w:val="21"/>
          <w:lang w:eastAsia="zh-CN"/>
        </w:rPr>
        <w:t>为满足医院日常办公、业务系统运行、临床诊疗辅助等工作需求的台式电脑与笔记本电脑，需严格落实政府采购相关政策要求，确保设备符合国家、行业相关标准，具备稳定的性能、可靠的质量及完善的售后服务，保障医院信息化系统的正常运行与业务工作的高效开展，</w:t>
      </w:r>
      <w:r>
        <w:rPr>
          <w:rFonts w:hint="eastAsia" w:ascii="宋体" w:hAnsi="宋体" w:cs="Times New Roman"/>
          <w:szCs w:val="21"/>
          <w:lang w:val="en-US" w:eastAsia="zh-CN"/>
        </w:rPr>
        <w:t>现需采购台式电脑和笔记本电脑一批</w:t>
      </w:r>
      <w:r>
        <w:rPr>
          <w:rFonts w:hint="eastAsia" w:ascii="宋体" w:hAnsi="宋体" w:eastAsia="宋体" w:cs="Times New Roman"/>
          <w:szCs w:val="21"/>
          <w:lang w:eastAsia="zh-CN"/>
        </w:rPr>
        <w:t>。</w:t>
      </w:r>
      <w:r>
        <w:rPr>
          <w:rFonts w:hint="eastAsia" w:ascii="宋体" w:hAnsi="宋体" w:eastAsia="宋体" w:cs="Times New Roman"/>
          <w:szCs w:val="21"/>
        </w:rPr>
        <w:t>采购清单如下，具体要求详见第五章“货物需求一览表”。</w:t>
      </w:r>
    </w:p>
    <w:tbl>
      <w:tblPr>
        <w:tblStyle w:val="25"/>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153"/>
        <w:gridCol w:w="1356"/>
        <w:gridCol w:w="1165"/>
      </w:tblGrid>
      <w:tr w14:paraId="0FDB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866" w:type="dxa"/>
            <w:noWrap/>
            <w:vAlign w:val="center"/>
          </w:tcPr>
          <w:p w14:paraId="72E9C74F">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4153" w:type="dxa"/>
            <w:noWrap/>
            <w:vAlign w:val="center"/>
          </w:tcPr>
          <w:p w14:paraId="2983F627">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产品名称（标的名称）</w:t>
            </w:r>
          </w:p>
        </w:tc>
        <w:tc>
          <w:tcPr>
            <w:tcW w:w="1356" w:type="dxa"/>
            <w:noWrap/>
            <w:vAlign w:val="center"/>
          </w:tcPr>
          <w:p w14:paraId="01C2E815">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1165" w:type="dxa"/>
            <w:tcBorders>
              <w:right w:val="single" w:color="auto" w:sz="4" w:space="0"/>
            </w:tcBorders>
            <w:noWrap/>
            <w:vAlign w:val="center"/>
          </w:tcPr>
          <w:p w14:paraId="0EE22821">
            <w:pPr>
              <w:widowControl/>
              <w:adjustRightInd w:val="0"/>
              <w:snapToGrid w:val="0"/>
              <w:jc w:val="center"/>
              <w:textAlignment w:val="bottom"/>
              <w:rPr>
                <w:rFonts w:hint="eastAsia" w:ascii="宋体" w:hAnsi="宋体" w:eastAsia="宋体" w:cs="宋体"/>
                <w:b/>
                <w:kern w:val="0"/>
                <w:sz w:val="21"/>
                <w:szCs w:val="21"/>
              </w:rPr>
            </w:pPr>
            <w:r>
              <w:rPr>
                <w:rFonts w:hint="eastAsia" w:ascii="宋体" w:hAnsi="宋体" w:eastAsia="宋体" w:cs="宋体"/>
                <w:b/>
                <w:kern w:val="0"/>
                <w:sz w:val="21"/>
                <w:szCs w:val="21"/>
              </w:rPr>
              <w:t>计量单位</w:t>
            </w:r>
          </w:p>
        </w:tc>
      </w:tr>
      <w:tr w14:paraId="5EA5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66" w:type="dxa"/>
            <w:vAlign w:val="center"/>
          </w:tcPr>
          <w:p w14:paraId="51B26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53" w:type="dxa"/>
            <w:vAlign w:val="center"/>
          </w:tcPr>
          <w:p w14:paraId="3D03A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台式电脑</w:t>
            </w:r>
          </w:p>
        </w:tc>
        <w:tc>
          <w:tcPr>
            <w:tcW w:w="1356" w:type="dxa"/>
            <w:vAlign w:val="center"/>
          </w:tcPr>
          <w:p w14:paraId="70E5E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165" w:type="dxa"/>
            <w:tcBorders>
              <w:right w:val="single" w:color="auto" w:sz="4" w:space="0"/>
            </w:tcBorders>
            <w:vAlign w:val="center"/>
          </w:tcPr>
          <w:p w14:paraId="5E6A31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1A7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6" w:type="dxa"/>
            <w:vAlign w:val="center"/>
          </w:tcPr>
          <w:p w14:paraId="042E1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53" w:type="dxa"/>
            <w:vAlign w:val="center"/>
          </w:tcPr>
          <w:p w14:paraId="284C4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笔记本电脑</w:t>
            </w:r>
          </w:p>
        </w:tc>
        <w:tc>
          <w:tcPr>
            <w:tcW w:w="1356" w:type="dxa"/>
            <w:vAlign w:val="center"/>
          </w:tcPr>
          <w:p w14:paraId="59AC78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65" w:type="dxa"/>
            <w:tcBorders>
              <w:right w:val="single" w:color="auto" w:sz="4" w:space="0"/>
            </w:tcBorders>
            <w:vAlign w:val="center"/>
          </w:tcPr>
          <w:p w14:paraId="705F1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bl>
    <w:p w14:paraId="616C70B1">
      <w:pPr>
        <w:spacing w:line="440" w:lineRule="exact"/>
        <w:ind w:firstLine="420" w:firstLineChars="200"/>
        <w:rPr>
          <w:rFonts w:hint="eastAsia" w:ascii="宋体" w:hAnsi="宋体" w:eastAsia="宋体" w:cs="Times New Roman"/>
          <w:b w:val="0"/>
          <w:bCs w:val="0"/>
          <w:szCs w:val="21"/>
          <w:u w:val="none"/>
        </w:rPr>
      </w:pPr>
      <w:r>
        <w:rPr>
          <w:rFonts w:hint="eastAsia" w:ascii="宋体" w:hAnsi="宋体" w:eastAsia="宋体" w:cs="Times New Roman"/>
          <w:b w:val="0"/>
          <w:bCs w:val="0"/>
          <w:szCs w:val="21"/>
          <w:u w:val="none"/>
        </w:rPr>
        <w:t>7.1交货期：</w:t>
      </w:r>
      <w:r>
        <w:rPr>
          <w:rFonts w:hint="eastAsia" w:ascii="宋体" w:hAnsi="宋体" w:eastAsia="宋体" w:cs="Times New Roman"/>
          <w:b w:val="0"/>
          <w:bCs w:val="0"/>
          <w:szCs w:val="21"/>
          <w:u w:val="none"/>
          <w:lang w:eastAsia="zh-CN"/>
        </w:rPr>
        <w:t>合同签订后</w:t>
      </w:r>
      <w:r>
        <w:rPr>
          <w:rFonts w:hint="eastAsia" w:ascii="宋体" w:hAnsi="宋体" w:eastAsia="宋体" w:cs="Times New Roman"/>
          <w:b w:val="0"/>
          <w:bCs w:val="0"/>
          <w:szCs w:val="21"/>
          <w:u w:val="none"/>
          <w:lang w:val="en-US" w:eastAsia="zh-CN"/>
        </w:rPr>
        <w:t>10天内</w:t>
      </w:r>
      <w:r>
        <w:rPr>
          <w:rFonts w:hint="eastAsia" w:ascii="宋体" w:hAnsi="宋体" w:eastAsia="宋体" w:cs="Times New Roman"/>
          <w:b w:val="0"/>
          <w:bCs w:val="0"/>
          <w:szCs w:val="21"/>
          <w:u w:val="none"/>
          <w:lang w:eastAsia="zh-CN"/>
        </w:rPr>
        <w:t>完成台式电脑、笔记本电脑的交货</w:t>
      </w:r>
      <w:r>
        <w:rPr>
          <w:rFonts w:hint="eastAsia" w:ascii="宋体" w:hAnsi="宋体" w:eastAsia="宋体" w:cs="Times New Roman"/>
          <w:b w:val="0"/>
          <w:bCs w:val="0"/>
          <w:szCs w:val="21"/>
          <w:u w:val="none"/>
        </w:rPr>
        <w:t>。</w:t>
      </w:r>
    </w:p>
    <w:p w14:paraId="27880C2E">
      <w:pPr>
        <w:spacing w:line="440" w:lineRule="exact"/>
        <w:ind w:firstLine="420" w:firstLineChars="200"/>
        <w:rPr>
          <w:rFonts w:ascii="宋体" w:hAnsi="宋体" w:eastAsia="宋体" w:cs="Times New Roman"/>
          <w:b w:val="0"/>
          <w:bCs w:val="0"/>
          <w:szCs w:val="21"/>
          <w:u w:val="none"/>
        </w:rPr>
      </w:pPr>
      <w:r>
        <w:rPr>
          <w:rFonts w:hint="eastAsia" w:ascii="宋体" w:hAnsi="宋体" w:eastAsia="宋体" w:cs="Times New Roman"/>
          <w:b w:val="0"/>
          <w:bCs w:val="0"/>
          <w:szCs w:val="21"/>
          <w:u w:val="none"/>
        </w:rPr>
        <w:t>7.2交货地点：</w:t>
      </w:r>
      <w:r>
        <w:rPr>
          <w:rFonts w:hint="eastAsia" w:ascii="宋体" w:hAnsi="宋体" w:eastAsia="宋体" w:cs="Times New Roman"/>
          <w:b w:val="0"/>
          <w:bCs w:val="0"/>
          <w:szCs w:val="21"/>
          <w:u w:val="none"/>
          <w:lang w:eastAsia="zh-CN"/>
        </w:rPr>
        <w:t>云南大学附属医院</w:t>
      </w:r>
      <w:r>
        <w:rPr>
          <w:rFonts w:hint="eastAsia" w:ascii="宋体" w:hAnsi="宋体" w:eastAsia="宋体" w:cs="Times New Roman"/>
          <w:b w:val="0"/>
          <w:bCs w:val="0"/>
          <w:szCs w:val="21"/>
          <w:u w:val="none"/>
        </w:rPr>
        <w:t>。</w:t>
      </w:r>
    </w:p>
    <w:p w14:paraId="2849C94A">
      <w:pPr>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8.本项目不接受联合体。</w:t>
      </w:r>
    </w:p>
    <w:p w14:paraId="3F4CDAFF">
      <w:pPr>
        <w:spacing w:line="44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9.本项目不接受进口产品。</w:t>
      </w:r>
    </w:p>
    <w:p w14:paraId="34A5D14E">
      <w:pPr>
        <w:keepNext/>
        <w:widowControl w:val="0"/>
        <w:numPr>
          <w:ilvl w:val="0"/>
          <w:numId w:val="0"/>
        </w:numPr>
        <w:adjustRightInd w:val="0"/>
        <w:spacing w:before="120" w:line="480" w:lineRule="exact"/>
        <w:ind w:left="425"/>
        <w:jc w:val="both"/>
        <w:textAlignment w:val="baseline"/>
        <w:outlineLvl w:val="1"/>
        <w:rPr>
          <w:rFonts w:ascii="宋体" w:hAnsi="宋体" w:eastAsia="宋体" w:cs="宋体"/>
          <w:b/>
          <w:kern w:val="0"/>
          <w:sz w:val="21"/>
          <w:szCs w:val="21"/>
          <w:lang w:val="en-US" w:eastAsia="zh-CN" w:bidi="ar-SA"/>
        </w:rPr>
      </w:pPr>
      <w:bookmarkStart w:id="18" w:name="_Toc24484"/>
      <w:bookmarkStart w:id="19" w:name="_Toc35393630"/>
      <w:bookmarkStart w:id="20" w:name="_Toc13637"/>
      <w:bookmarkStart w:id="21" w:name="_Toc31142"/>
      <w:bookmarkStart w:id="22" w:name="_Toc29736"/>
      <w:bookmarkStart w:id="23" w:name="_Toc22273"/>
      <w:bookmarkStart w:id="24" w:name="_Toc28359090"/>
      <w:bookmarkStart w:id="25" w:name="_Toc28359013"/>
      <w:bookmarkStart w:id="26" w:name="_Toc24592"/>
      <w:bookmarkStart w:id="27" w:name="_Toc43368450"/>
      <w:bookmarkStart w:id="28" w:name="_Toc35393799"/>
      <w:r>
        <w:rPr>
          <w:rFonts w:hint="eastAsia" w:ascii="宋体" w:hAnsi="宋体" w:eastAsia="宋体" w:cs="宋体"/>
          <w:b/>
          <w:kern w:val="0"/>
          <w:sz w:val="21"/>
          <w:szCs w:val="21"/>
          <w:lang w:val="en-US" w:eastAsia="zh-CN" w:bidi="ar-SA"/>
        </w:rPr>
        <w:t>二、申请人的资格要求</w:t>
      </w:r>
      <w:bookmarkEnd w:id="18"/>
      <w:bookmarkEnd w:id="19"/>
      <w:bookmarkEnd w:id="20"/>
      <w:bookmarkEnd w:id="21"/>
      <w:bookmarkEnd w:id="22"/>
      <w:bookmarkEnd w:id="23"/>
      <w:bookmarkEnd w:id="24"/>
      <w:bookmarkEnd w:id="25"/>
      <w:bookmarkEnd w:id="26"/>
      <w:bookmarkEnd w:id="27"/>
      <w:bookmarkEnd w:id="28"/>
    </w:p>
    <w:p w14:paraId="6BDA5622">
      <w:pPr>
        <w:spacing w:line="440" w:lineRule="exact"/>
        <w:ind w:firstLine="420"/>
        <w:rPr>
          <w:rFonts w:ascii="宋体" w:hAnsi="宋体" w:eastAsia="宋体" w:cs="Times New Roman"/>
          <w:szCs w:val="21"/>
        </w:rPr>
      </w:pPr>
      <w:r>
        <w:rPr>
          <w:rFonts w:hint="eastAsia" w:ascii="宋体" w:hAnsi="宋体" w:eastAsia="宋体" w:cs="Times New Roman"/>
          <w:szCs w:val="21"/>
        </w:rPr>
        <w:t>1.满足《中华人民共和国政府采购法》第二十二条规定的条件，并提供资格证明文件，详见“投标人须知前附表”。</w:t>
      </w:r>
    </w:p>
    <w:p w14:paraId="5C160654">
      <w:pPr>
        <w:spacing w:line="440" w:lineRule="exact"/>
        <w:ind w:firstLine="420"/>
        <w:rPr>
          <w:rFonts w:ascii="宋体" w:hAnsi="宋体" w:eastAsia="宋体" w:cs="Times New Roman"/>
          <w:szCs w:val="21"/>
        </w:rPr>
      </w:pPr>
      <w:bookmarkStart w:id="29" w:name="_Toc28359091"/>
      <w:bookmarkStart w:id="30" w:name="_Toc28359014"/>
      <w:r>
        <w:rPr>
          <w:rFonts w:hint="eastAsia" w:ascii="宋体" w:hAnsi="宋体" w:eastAsia="宋体" w:cs="Times New Roman"/>
          <w:szCs w:val="21"/>
        </w:rPr>
        <w:t>2.落实政府采购政策需满足的资格要求：无。</w:t>
      </w:r>
    </w:p>
    <w:p w14:paraId="74688529">
      <w:pPr>
        <w:spacing w:line="440" w:lineRule="exact"/>
        <w:ind w:firstLine="420"/>
        <w:rPr>
          <w:rFonts w:ascii="宋体" w:hAnsi="宋体" w:eastAsia="宋体" w:cs="Times New Roman"/>
          <w:szCs w:val="21"/>
        </w:rPr>
      </w:pPr>
      <w:r>
        <w:rPr>
          <w:rFonts w:hint="eastAsia" w:ascii="宋体" w:hAnsi="宋体" w:eastAsia="宋体" w:cs="Times New Roman"/>
          <w:szCs w:val="21"/>
        </w:rPr>
        <w:t xml:space="preserve">3.本项目的特定条件：无。 </w:t>
      </w:r>
    </w:p>
    <w:p w14:paraId="40205022">
      <w:pPr>
        <w:spacing w:line="440" w:lineRule="exact"/>
        <w:ind w:firstLine="420"/>
        <w:rPr>
          <w:rFonts w:ascii="宋体" w:hAnsi="宋体" w:eastAsia="宋体" w:cs="Times New Roman"/>
          <w:szCs w:val="21"/>
        </w:rPr>
      </w:pPr>
      <w:r>
        <w:rPr>
          <w:rFonts w:hint="eastAsia" w:ascii="宋体" w:hAnsi="宋体" w:eastAsia="宋体" w:cs="Times New Roman"/>
          <w:szCs w:val="21"/>
        </w:rPr>
        <w:t>4.</w:t>
      </w:r>
      <w:r>
        <w:rPr>
          <w:rFonts w:hint="eastAsia" w:ascii="宋体" w:hAnsi="宋体" w:eastAsia="宋体" w:cs="宋体"/>
          <w:szCs w:val="21"/>
        </w:rPr>
        <w:t>参加投标的投标人在投标文件提交截止时间前未被列入“失信被执行人”、“重大税收违法案件当事人名单”、“政府采购严重违法失信名单”，采购人或采购代理机构将通过“信用中国”网站(www.creditchina.gov.cn)、“中国政府采购网”网站（www.ccgp.gov.cn）查询投标人信用记录；</w:t>
      </w:r>
    </w:p>
    <w:p w14:paraId="6EB6567E">
      <w:pPr>
        <w:spacing w:line="440" w:lineRule="exact"/>
        <w:ind w:firstLine="420"/>
        <w:rPr>
          <w:rFonts w:ascii="宋体" w:hAnsi="宋体" w:eastAsia="宋体" w:cs="Times New Roman"/>
          <w:szCs w:val="21"/>
        </w:rPr>
      </w:pPr>
      <w:r>
        <w:rPr>
          <w:rFonts w:hint="eastAsia" w:ascii="宋体" w:hAnsi="宋体" w:eastAsia="宋体" w:cs="Times New Roman"/>
          <w:szCs w:val="21"/>
        </w:rPr>
        <w:t>5.为本项目提供整体设计、规范编制或者项目管理、监理、检测等服务的投标人不得参与本项目投标：无。</w:t>
      </w:r>
    </w:p>
    <w:p w14:paraId="63ABF863">
      <w:pPr>
        <w:spacing w:line="440" w:lineRule="exact"/>
        <w:ind w:firstLine="420"/>
        <w:rPr>
          <w:rFonts w:ascii="宋体" w:hAnsi="宋体" w:eastAsia="宋体" w:cs="Times New Roman"/>
          <w:szCs w:val="21"/>
        </w:rPr>
      </w:pPr>
      <w:r>
        <w:rPr>
          <w:rFonts w:hint="eastAsia" w:ascii="宋体" w:hAnsi="宋体" w:eastAsia="宋体" w:cs="Times New Roman"/>
          <w:szCs w:val="21"/>
        </w:rPr>
        <w:t>6.单位负责人为同一人或者存在直接控股、管理关系的不同投标人，不得参加同一合同项下的政府采购活动。</w:t>
      </w:r>
    </w:p>
    <w:p w14:paraId="17A96FEE">
      <w:pPr>
        <w:keepNext/>
        <w:widowControl w:val="0"/>
        <w:numPr>
          <w:ilvl w:val="0"/>
          <w:numId w:val="0"/>
        </w:numPr>
        <w:adjustRightInd w:val="0"/>
        <w:spacing w:before="120" w:line="480" w:lineRule="exact"/>
        <w:ind w:left="425"/>
        <w:jc w:val="both"/>
        <w:textAlignment w:val="baseline"/>
        <w:outlineLvl w:val="1"/>
        <w:rPr>
          <w:rFonts w:ascii="宋体" w:hAnsi="宋体" w:eastAsia="宋体" w:cs="宋体"/>
          <w:b/>
          <w:kern w:val="0"/>
          <w:sz w:val="21"/>
          <w:szCs w:val="21"/>
          <w:lang w:val="en-US" w:eastAsia="zh-CN" w:bidi="ar-SA"/>
        </w:rPr>
      </w:pPr>
      <w:bookmarkStart w:id="31" w:name="_Toc7395"/>
      <w:bookmarkStart w:id="32" w:name="_Toc19602"/>
      <w:bookmarkStart w:id="33" w:name="_Toc11440"/>
      <w:bookmarkStart w:id="34" w:name="_Toc35393631"/>
      <w:bookmarkStart w:id="35" w:name="_Toc17483"/>
      <w:bookmarkStart w:id="36" w:name="_Toc35393800"/>
      <w:bookmarkStart w:id="37" w:name="_Toc43368451"/>
      <w:bookmarkStart w:id="38" w:name="_Toc32470"/>
      <w:bookmarkStart w:id="39" w:name="_Toc13258"/>
      <w:r>
        <w:rPr>
          <w:rFonts w:hint="eastAsia" w:ascii="宋体" w:hAnsi="宋体" w:eastAsia="宋体" w:cs="宋体"/>
          <w:b/>
          <w:kern w:val="0"/>
          <w:sz w:val="21"/>
          <w:szCs w:val="21"/>
          <w:lang w:val="en-US" w:eastAsia="zh-CN" w:bidi="ar-SA"/>
        </w:rPr>
        <w:t>三、获取招标文件</w:t>
      </w:r>
      <w:bookmarkEnd w:id="29"/>
      <w:bookmarkEnd w:id="30"/>
      <w:bookmarkEnd w:id="31"/>
      <w:bookmarkEnd w:id="32"/>
      <w:bookmarkEnd w:id="33"/>
      <w:bookmarkEnd w:id="34"/>
      <w:bookmarkEnd w:id="35"/>
      <w:bookmarkEnd w:id="36"/>
      <w:bookmarkEnd w:id="37"/>
      <w:bookmarkEnd w:id="38"/>
      <w:bookmarkEnd w:id="39"/>
    </w:p>
    <w:p w14:paraId="16BDC643">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1.时间：</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6</w:t>
      </w:r>
      <w:r>
        <w:rPr>
          <w:rFonts w:hint="eastAsia" w:ascii="宋体" w:hAnsi="宋体" w:eastAsia="宋体" w:cs="Times New Roman"/>
          <w:color w:val="auto"/>
          <w:szCs w:val="21"/>
          <w:u w:val="single"/>
        </w:rPr>
        <w:t>月</w:t>
      </w:r>
      <w:r>
        <w:rPr>
          <w:rFonts w:hint="eastAsia" w:ascii="宋体" w:hAnsi="宋体" w:cs="Times New Roman"/>
          <w:color w:val="auto"/>
          <w:szCs w:val="21"/>
          <w:u w:val="single"/>
          <w:lang w:val="en-US" w:eastAsia="zh-CN"/>
        </w:rPr>
        <w:t>16</w:t>
      </w:r>
      <w:r>
        <w:rPr>
          <w:rFonts w:hint="eastAsia" w:ascii="宋体" w:hAnsi="宋体" w:eastAsia="宋体" w:cs="Times New Roman"/>
          <w:color w:val="auto"/>
          <w:szCs w:val="21"/>
          <w:u w:val="single"/>
        </w:rPr>
        <w:t>日至202</w:t>
      </w:r>
      <w:r>
        <w:rPr>
          <w:rFonts w:hint="eastAsia" w:ascii="宋体" w:hAnsi="宋体" w:eastAsia="宋体" w:cs="Times New Roman"/>
          <w:color w:val="auto"/>
          <w:szCs w:val="21"/>
          <w:u w:val="single"/>
          <w:lang w:val="en-US" w:eastAsia="zh-CN"/>
        </w:rPr>
        <w:t>6</w:t>
      </w:r>
      <w:r>
        <w:rPr>
          <w:rFonts w:hint="eastAsia" w:ascii="宋体" w:hAnsi="宋体" w:eastAsia="宋体" w:cs="Times New Roman"/>
          <w:color w:val="auto"/>
          <w:szCs w:val="21"/>
          <w:u w:val="single"/>
        </w:rPr>
        <w:t>年</w:t>
      </w:r>
      <w:r>
        <w:rPr>
          <w:rFonts w:hint="eastAsia" w:ascii="宋体" w:hAnsi="宋体" w:cs="Times New Roman"/>
          <w:color w:val="auto"/>
          <w:szCs w:val="21"/>
          <w:u w:val="single"/>
          <w:lang w:val="en-US" w:eastAsia="zh-CN"/>
        </w:rPr>
        <w:t>6</w:t>
      </w:r>
      <w:r>
        <w:rPr>
          <w:rFonts w:hint="eastAsia" w:ascii="宋体" w:hAnsi="宋体" w:eastAsia="宋体" w:cs="Times New Roman"/>
          <w:color w:val="auto"/>
          <w:szCs w:val="21"/>
          <w:u w:val="single"/>
        </w:rPr>
        <w:t>月</w:t>
      </w:r>
      <w:r>
        <w:rPr>
          <w:rFonts w:hint="eastAsia" w:ascii="宋体" w:hAnsi="宋体" w:cs="Times New Roman"/>
          <w:color w:val="auto"/>
          <w:szCs w:val="21"/>
          <w:u w:val="single"/>
          <w:lang w:val="en-US" w:eastAsia="zh-CN"/>
        </w:rPr>
        <w:t>24</w:t>
      </w:r>
      <w:r>
        <w:rPr>
          <w:rFonts w:hint="eastAsia" w:ascii="宋体" w:hAnsi="宋体" w:eastAsia="宋体" w:cs="Times New Roman"/>
          <w:color w:val="auto"/>
          <w:szCs w:val="21"/>
          <w:u w:val="single"/>
        </w:rPr>
        <w:t>日23:59（北京时间）。</w:t>
      </w:r>
    </w:p>
    <w:p w14:paraId="38FED652">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2.地点：政采云平台（https://www.zcygov.cn/）线上获取 </w:t>
      </w:r>
    </w:p>
    <w:p w14:paraId="46A7519F">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方式：1.凡有意参加投标者，须在政采云平台办理数字证书（CA），CA申领链接：https://middle.zcygov.cn/ca/apply/list?_app_=zcy.sys，并在政采云绑定数字证书（CA）后在网上获取采购文件及其它采购资料，数字证书（CA）详见其办理流程。</w:t>
      </w:r>
    </w:p>
    <w:p w14:paraId="017D60C2">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4.★未按上述要求获取采购文件的投标人不得参与本项目的投标。</w:t>
      </w:r>
    </w:p>
    <w:p w14:paraId="27E51353">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5.售价：免费。</w:t>
      </w:r>
      <w:bookmarkStart w:id="40" w:name="_Toc35393632"/>
      <w:bookmarkStart w:id="41" w:name="_Toc28359092"/>
      <w:bookmarkStart w:id="42" w:name="_Toc43368452"/>
      <w:bookmarkStart w:id="43" w:name="_Toc35393801"/>
      <w:bookmarkStart w:id="44" w:name="_Toc28359015"/>
    </w:p>
    <w:p w14:paraId="07C978EB">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color w:val="auto"/>
          <w:kern w:val="0"/>
          <w:sz w:val="21"/>
          <w:szCs w:val="21"/>
          <w:lang w:val="en-US" w:eastAsia="zh-CN" w:bidi="ar-SA"/>
        </w:rPr>
      </w:pPr>
      <w:bookmarkStart w:id="45" w:name="_Toc16076"/>
      <w:bookmarkStart w:id="46" w:name="_Toc21421"/>
      <w:r>
        <w:rPr>
          <w:rFonts w:hint="eastAsia" w:ascii="宋体" w:hAnsi="宋体" w:eastAsia="宋体" w:cs="宋体"/>
          <w:b/>
          <w:color w:val="auto"/>
          <w:kern w:val="0"/>
          <w:sz w:val="21"/>
          <w:szCs w:val="21"/>
          <w:lang w:val="en-US" w:eastAsia="zh-CN" w:bidi="ar-SA"/>
        </w:rPr>
        <w:t>四、</w:t>
      </w:r>
      <w:bookmarkEnd w:id="40"/>
      <w:bookmarkEnd w:id="41"/>
      <w:bookmarkEnd w:id="42"/>
      <w:bookmarkEnd w:id="43"/>
      <w:bookmarkEnd w:id="44"/>
      <w:r>
        <w:rPr>
          <w:rFonts w:hint="eastAsia" w:ascii="宋体" w:hAnsi="宋体" w:eastAsia="宋体" w:cs="宋体"/>
          <w:b/>
          <w:color w:val="auto"/>
          <w:kern w:val="0"/>
          <w:sz w:val="21"/>
          <w:szCs w:val="21"/>
          <w:lang w:val="en-US" w:eastAsia="zh-CN" w:bidi="ar-SA"/>
        </w:rPr>
        <w:t>电子投标文件提交截止时间</w:t>
      </w:r>
      <w:bookmarkEnd w:id="45"/>
      <w:bookmarkEnd w:id="46"/>
    </w:p>
    <w:p w14:paraId="5F042D9C">
      <w:pPr>
        <w:spacing w:line="440" w:lineRule="exact"/>
        <w:ind w:firstLine="420"/>
        <w:rPr>
          <w:rFonts w:ascii="宋体" w:hAnsi="宋体" w:eastAsia="宋体" w:cs="Times New Roman"/>
          <w:color w:val="auto"/>
          <w:szCs w:val="21"/>
        </w:rPr>
      </w:pPr>
      <w:r>
        <w:rPr>
          <w:rFonts w:hint="eastAsia" w:ascii="宋体" w:hAnsi="宋体" w:eastAsia="宋体" w:cs="Times New Roman"/>
          <w:color w:val="auto"/>
          <w:szCs w:val="21"/>
        </w:rPr>
        <w:t>1.投标截止时间及开标时间：202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年</w:t>
      </w:r>
      <w:r>
        <w:rPr>
          <w:rFonts w:hint="eastAsia" w:ascii="宋体" w:hAnsi="宋体" w:cs="Times New Roman"/>
          <w:color w:val="auto"/>
          <w:szCs w:val="21"/>
          <w:u w:val="single"/>
          <w:lang w:val="en-US" w:eastAsia="zh-CN"/>
        </w:rPr>
        <w:t>7</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月</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7</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日</w:t>
      </w:r>
      <w:r>
        <w:rPr>
          <w:rFonts w:hint="eastAsia" w:ascii="宋体" w:hAnsi="宋体" w:eastAsia="宋体" w:cs="Times New Roman"/>
          <w:color w:val="auto"/>
          <w:szCs w:val="21"/>
          <w:u w:val="single"/>
        </w:rPr>
        <w:t>09点</w:t>
      </w:r>
      <w:r>
        <w:rPr>
          <w:rFonts w:hint="eastAsia" w:ascii="宋体" w:hAnsi="宋体" w:cs="Times New Roman"/>
          <w:color w:val="auto"/>
          <w:szCs w:val="21"/>
          <w:u w:val="single"/>
          <w:lang w:val="en-US" w:eastAsia="zh-CN"/>
        </w:rPr>
        <w:t>30</w:t>
      </w:r>
      <w:r>
        <w:rPr>
          <w:rFonts w:hint="eastAsia" w:ascii="宋体" w:hAnsi="宋体" w:eastAsia="宋体" w:cs="Times New Roman"/>
          <w:color w:val="auto"/>
          <w:szCs w:val="21"/>
          <w:u w:val="single"/>
        </w:rPr>
        <w:t>分</w:t>
      </w:r>
      <w:r>
        <w:rPr>
          <w:rFonts w:hint="eastAsia" w:ascii="宋体" w:hAnsi="宋体" w:eastAsia="宋体" w:cs="Times New Roman"/>
          <w:color w:val="auto"/>
          <w:szCs w:val="21"/>
        </w:rPr>
        <w:t>（北京时间）。</w:t>
      </w:r>
    </w:p>
    <w:p w14:paraId="61C9D48A">
      <w:pPr>
        <w:spacing w:line="4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2.地点：昆明高新区科发路269号（科发路与科高路交叉口）交易大厦4楼</w:t>
      </w:r>
      <w:r>
        <w:rPr>
          <w:rFonts w:hint="eastAsia" w:ascii="Times New Roman" w:hAnsi="Times New Roman" w:eastAsia="宋体" w:cs="Times New Roman"/>
          <w:color w:val="auto"/>
        </w:rPr>
        <w:t>政采开标厅</w:t>
      </w:r>
      <w:r>
        <w:rPr>
          <w:rFonts w:hint="eastAsia" w:ascii="宋体" w:hAnsi="宋体" w:eastAsia="宋体" w:cs="Times New Roman"/>
          <w:color w:val="auto"/>
          <w:szCs w:val="21"/>
        </w:rPr>
        <w:t>（</w:t>
      </w:r>
      <w:r>
        <w:rPr>
          <w:rFonts w:hint="eastAsia" w:ascii="宋体" w:hAnsi="宋体" w:eastAsia="宋体" w:cs="宋体"/>
          <w:bCs/>
          <w:color w:val="auto"/>
          <w:szCs w:val="21"/>
        </w:rPr>
        <w:t>电子开标</w:t>
      </w:r>
      <w:r>
        <w:rPr>
          <w:rFonts w:hint="eastAsia" w:ascii="宋体" w:hAnsi="宋体" w:eastAsia="宋体" w:cs="Times New Roman"/>
          <w:color w:val="auto"/>
          <w:szCs w:val="21"/>
        </w:rPr>
        <w:t>，投标人不须到现场）。</w:t>
      </w:r>
    </w:p>
    <w:p w14:paraId="7082E1A8">
      <w:pPr>
        <w:spacing w:line="360" w:lineRule="auto"/>
        <w:ind w:firstLine="420" w:firstLineChars="200"/>
        <w:rPr>
          <w:rFonts w:ascii="宋体" w:hAnsi="宋体" w:eastAsia="宋体" w:cs="Times New Roman"/>
          <w:szCs w:val="21"/>
        </w:rPr>
      </w:pPr>
      <w:bookmarkStart w:id="47" w:name="_Toc2153"/>
      <w:bookmarkStart w:id="48" w:name="_Toc35393635"/>
      <w:bookmarkStart w:id="49" w:name="_Toc35393804"/>
      <w:bookmarkStart w:id="50" w:name="_Toc43368455"/>
      <w:r>
        <w:rPr>
          <w:rFonts w:hint="eastAsia" w:ascii="宋体" w:hAnsi="宋体" w:eastAsia="宋体" w:cs="Times New Roman"/>
          <w:color w:val="auto"/>
          <w:szCs w:val="21"/>
        </w:rPr>
        <w:t>3.投标文件提交方式：本项目为全流程电子化项目，通过“政采云”平台（http：//www.zcygov.cn）实行在线电子响应，投标人应先安装“政采云电子交</w:t>
      </w:r>
      <w:r>
        <w:rPr>
          <w:rFonts w:hint="eastAsia" w:ascii="宋体" w:hAnsi="宋体" w:eastAsia="宋体" w:cs="Times New Roman"/>
          <w:szCs w:val="21"/>
        </w:rPr>
        <w:t>易客户端”（请自行前往“政采云”平台进行下载），并按照本项目采购文件和“政采云”平台的要求编制、加密后在投标截止时间前上传至“政采云”平台，投标人在“政采云”平台提交电子投标文件时，请填写参加远程采购活动经办人联系方式。</w:t>
      </w:r>
    </w:p>
    <w:p w14:paraId="0DC8F87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3.1未进行网上注册并办理数字证书（CA 认证）的投标人将无法参与本项目政府采购活动，潜在投标人应尽早完成电子交易平台上的 CA 数字证书办理，并在投标文件提交截止时间前提交投标文件。</w:t>
      </w:r>
    </w:p>
    <w:p w14:paraId="54887CF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3.2为确保网上操作合法、有效和安全，请投标人确保在电子投标过程中能够对相关文件进行加密和使用电子签章，妥善保管 CA 数字证书并使用有效的 CA 数字证书参与整个采购活动。</w:t>
      </w:r>
    </w:p>
    <w:p w14:paraId="3092D4B9">
      <w:pPr>
        <w:spacing w:line="360" w:lineRule="auto"/>
        <w:ind w:firstLine="420" w:firstLineChars="200"/>
        <w:rPr>
          <w:rFonts w:ascii="宋体" w:hAnsi="宋体" w:eastAsia="宋体" w:cs="宋体"/>
          <w:szCs w:val="21"/>
          <w:u w:val="single"/>
        </w:rPr>
      </w:pPr>
      <w:r>
        <w:rPr>
          <w:rFonts w:hint="eastAsia" w:ascii="宋体" w:hAnsi="宋体" w:eastAsia="宋体" w:cs="Times New Roman"/>
          <w:szCs w:val="21"/>
        </w:rPr>
        <w:t>注：投标人应当在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响应文件的，“政采云”平台将予以拒收</w:t>
      </w:r>
      <w:r>
        <w:rPr>
          <w:rFonts w:ascii="宋体" w:hAnsi="宋体" w:eastAsia="宋体" w:cs="Times New Roman"/>
          <w:szCs w:val="21"/>
        </w:rPr>
        <w:t>。</w:t>
      </w:r>
    </w:p>
    <w:p w14:paraId="1EB08FC7">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51" w:name="_Toc10510"/>
      <w:bookmarkStart w:id="52" w:name="_Toc11275"/>
      <w:r>
        <w:rPr>
          <w:rFonts w:hint="eastAsia" w:ascii="宋体" w:hAnsi="宋体" w:eastAsia="宋体" w:cs="宋体"/>
          <w:b/>
          <w:kern w:val="0"/>
          <w:sz w:val="21"/>
          <w:szCs w:val="21"/>
          <w:lang w:val="en-US" w:eastAsia="zh-CN" w:bidi="ar-SA"/>
        </w:rPr>
        <w:t>五、</w:t>
      </w:r>
      <w:bookmarkStart w:id="53" w:name="_Toc43368454"/>
      <w:bookmarkStart w:id="54" w:name="_Toc35393634"/>
      <w:bookmarkStart w:id="55" w:name="_Toc28359017"/>
      <w:bookmarkStart w:id="56" w:name="_Toc35393803"/>
      <w:bookmarkStart w:id="57" w:name="_Toc28359094"/>
      <w:r>
        <w:rPr>
          <w:rFonts w:hint="eastAsia" w:ascii="宋体" w:hAnsi="宋体" w:eastAsia="宋体" w:cs="宋体"/>
          <w:b/>
          <w:kern w:val="0"/>
          <w:sz w:val="21"/>
          <w:szCs w:val="21"/>
          <w:lang w:val="en-US" w:eastAsia="zh-CN" w:bidi="ar-SA"/>
        </w:rPr>
        <w:t>公告期限</w:t>
      </w:r>
      <w:bookmarkEnd w:id="47"/>
      <w:bookmarkEnd w:id="51"/>
      <w:bookmarkEnd w:id="52"/>
      <w:bookmarkEnd w:id="53"/>
      <w:bookmarkEnd w:id="54"/>
      <w:bookmarkEnd w:id="55"/>
      <w:bookmarkEnd w:id="56"/>
      <w:bookmarkEnd w:id="57"/>
    </w:p>
    <w:p w14:paraId="4108046D">
      <w:pPr>
        <w:widowControl w:val="0"/>
        <w:spacing w:after="120" w:line="240" w:lineRule="auto"/>
        <w:ind w:left="0" w:leftChars="0" w:firstLine="404" w:firstLineChars="200"/>
        <w:jc w:val="both"/>
        <w:rPr>
          <w:rFonts w:ascii="宋体" w:hAnsi="Times New Roman" w:eastAsia="宋体" w:cs="Times New Roman"/>
          <w:spacing w:val="-4"/>
          <w:kern w:val="2"/>
          <w:sz w:val="21"/>
          <w:szCs w:val="24"/>
          <w:lang w:val="en-US" w:eastAsia="zh-CN" w:bidi="ar-SA"/>
        </w:rPr>
      </w:pPr>
      <w:r>
        <w:rPr>
          <w:rFonts w:hint="eastAsia" w:ascii="宋体" w:hAnsi="宋体" w:eastAsia="宋体" w:cs="Times New Roman"/>
          <w:spacing w:val="-4"/>
          <w:kern w:val="2"/>
          <w:sz w:val="21"/>
          <w:szCs w:val="21"/>
          <w:lang w:val="en-US" w:eastAsia="zh-CN" w:bidi="ar-SA"/>
        </w:rPr>
        <w:t>自本公告发布之日起5个工作日。</w:t>
      </w:r>
    </w:p>
    <w:p w14:paraId="12565138">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58" w:name="_Toc17836"/>
      <w:bookmarkStart w:id="59" w:name="_Toc21921"/>
      <w:r>
        <w:rPr>
          <w:rFonts w:hint="eastAsia" w:ascii="宋体" w:hAnsi="宋体" w:eastAsia="宋体" w:cs="宋体"/>
          <w:b/>
          <w:kern w:val="0"/>
          <w:sz w:val="21"/>
          <w:szCs w:val="21"/>
          <w:lang w:val="en-US" w:eastAsia="zh-CN" w:bidi="ar-SA"/>
        </w:rPr>
        <w:t>六、其他补充事宜</w:t>
      </w:r>
      <w:bookmarkEnd w:id="48"/>
      <w:bookmarkEnd w:id="49"/>
      <w:bookmarkEnd w:id="50"/>
      <w:bookmarkEnd w:id="58"/>
      <w:bookmarkEnd w:id="59"/>
    </w:p>
    <w:p w14:paraId="46E2A0EA">
      <w:pPr>
        <w:spacing w:line="360" w:lineRule="auto"/>
        <w:ind w:firstLine="420" w:firstLineChars="200"/>
        <w:rPr>
          <w:rFonts w:ascii="宋体" w:hAnsi="宋体" w:eastAsia="宋体" w:cs="宋体"/>
          <w:bCs/>
          <w:szCs w:val="21"/>
        </w:rPr>
      </w:pPr>
      <w:bookmarkStart w:id="60" w:name="_Toc35393636"/>
      <w:bookmarkStart w:id="61" w:name="_Toc43368456"/>
      <w:bookmarkStart w:id="62" w:name="_Toc28359018"/>
      <w:bookmarkStart w:id="63" w:name="_Toc35393805"/>
      <w:bookmarkStart w:id="64" w:name="_Toc28359095"/>
      <w:r>
        <w:rPr>
          <w:rFonts w:hint="eastAsia" w:ascii="宋体" w:hAnsi="宋体" w:eastAsia="宋体" w:cs="宋体"/>
          <w:bCs/>
          <w:szCs w:val="21"/>
        </w:rPr>
        <w:t>1.采购信息发布媒体：采购信息、中标公告均在云南省政府采购网（www.yngp.com）发布。</w:t>
      </w:r>
    </w:p>
    <w:p w14:paraId="5823E9C4">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2. 本项目需要落实的政府采购政策：无。 </w:t>
      </w:r>
    </w:p>
    <w:p w14:paraId="01CE3CD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本项目采用全流程电子化采购方式，请投标人认真学习云南省省级政府采购电子交易平台发布的相关操作手册（投标人可在交易平台下载相关手册），办理CA数字证书、进行云南省省级政府采购电子交易平台注册绑定，并认真核实CA数字证书确认是否符合本项目电子化采购流程要求。 </w:t>
      </w:r>
    </w:p>
    <w:p w14:paraId="2CFE844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CA数字证书服务热线 </w:t>
      </w:r>
    </w:p>
    <w:p w14:paraId="7D44026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汇信CA：0571-88350735</w:t>
      </w:r>
    </w:p>
    <w:p w14:paraId="0BE9BFD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云南CA:4006727666</w:t>
      </w:r>
    </w:p>
    <w:p w14:paraId="083EC3D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云南壹证通：4000040628</w:t>
      </w:r>
    </w:p>
    <w:p w14:paraId="30B650DA">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福建CA：0591-87760022</w:t>
      </w:r>
    </w:p>
    <w:p w14:paraId="120070E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3.1 办理 CA 数字证书：投标人登录云南省省级政府采购电子交易平台查阅操作指南—入驻与配置—CA管理。使用操作指南，按照程序要求办理。 </w:t>
      </w:r>
    </w:p>
    <w:p w14:paraId="1AA1030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3.2 注册：投标人登录云南省省级政府采购电子交易平台操作指南—入驻与配置—云南省供应商注册入驻与配置。注册入库操作流程指引进行自助注册绑定。 </w:t>
      </w:r>
    </w:p>
    <w:p w14:paraId="111B978B">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3.3 驱动、客户端下载：投标人登录云南省省级政府采购电子交易平台—我的工作台-CA管理—给当前账号绑定CA—选择对应CA—下载驱动—客户端&amp;驱动下载。下载相关驱动及客户端。相关驱动及客户端网址（https://customer.zcygov.cn/CA-driver-download?utm=web-ca-front.3ddc8fbb.0.0.6389de80d15111ee8160d911f316cf0d）</w:t>
      </w:r>
    </w:p>
    <w:p w14:paraId="09EC8D23">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3.4 获取电子招标文件：投标人使用账号密码或CA数字证书登录相关驱动及客户端获取电子招标文件。投标人如计划参与多个采购包的投标，在获取采购文件详情页面，在意向标段（包）栏目依次选择对应采购包，提交申请即可。未在规定期限内按上述操作获取文件的采购包，投标人无法提交相应包的电子投标文件。 </w:t>
      </w:r>
    </w:p>
    <w:p w14:paraId="4CC898F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3.5 编制电子投标文件：投标人应使用电子投标客户端编制电子投标文件并进行线上投标，投标人电子投标文件需要加密并加盖电子签章，如无法按照要求在电子投标文件中加盖电子签章和加密，请及时通过技术支持服务热线联系技术人员。 </w:t>
      </w:r>
    </w:p>
    <w:p w14:paraId="60559970">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 xml:space="preserve">3.6 提交电子投标文件：投标人应于投标截止时间前在政府采购电子交易平台提交电子投标文件，上传电子投标文件过程中请保持与互联网的连接畅通。 </w:t>
      </w:r>
    </w:p>
    <w:p w14:paraId="51D052F7">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3.7 电子开标：投标人使用账号密码或 CA 数字证书登录云南省省级政府采购电子交易平台进行电子开标，投标人须按规定时间</w:t>
      </w:r>
      <w:r>
        <w:rPr>
          <w:rFonts w:hint="eastAsia" w:ascii="Times New Roman" w:hAnsi="Times New Roman" w:eastAsia="宋体" w:cs="Times New Roman"/>
          <w:b/>
          <w:bCs/>
        </w:rPr>
        <w:t>（30分钟内）</w:t>
      </w:r>
      <w:r>
        <w:rPr>
          <w:rFonts w:hint="eastAsia" w:ascii="Times New Roman" w:hAnsi="Times New Roman" w:eastAsia="宋体" w:cs="Times New Roman"/>
        </w:rPr>
        <w:t>对加密的投标文件进行解密，否则后果自负。</w:t>
      </w:r>
    </w:p>
    <w:p w14:paraId="49BAB2EC">
      <w:pPr>
        <w:keepNext/>
        <w:widowControl w:val="0"/>
        <w:numPr>
          <w:ilvl w:val="0"/>
          <w:numId w:val="0"/>
        </w:numPr>
        <w:adjustRightInd w:val="0"/>
        <w:spacing w:before="120" w:line="360" w:lineRule="auto"/>
        <w:ind w:left="425"/>
        <w:jc w:val="both"/>
        <w:textAlignment w:val="baseline"/>
        <w:outlineLvl w:val="1"/>
        <w:rPr>
          <w:rFonts w:ascii="宋体" w:hAnsi="宋体" w:eastAsia="宋体" w:cs="宋体"/>
          <w:b/>
          <w:kern w:val="0"/>
          <w:sz w:val="21"/>
          <w:szCs w:val="21"/>
          <w:lang w:val="en-US" w:eastAsia="zh-CN" w:bidi="ar-SA"/>
        </w:rPr>
      </w:pPr>
      <w:bookmarkStart w:id="65" w:name="_Toc28319"/>
      <w:bookmarkStart w:id="66" w:name="_Toc15348"/>
      <w:r>
        <w:rPr>
          <w:rFonts w:hint="eastAsia" w:ascii="宋体" w:hAnsi="宋体" w:eastAsia="宋体" w:cs="宋体"/>
          <w:b/>
          <w:kern w:val="0"/>
          <w:sz w:val="21"/>
          <w:szCs w:val="21"/>
          <w:lang w:val="en-US" w:eastAsia="zh-CN" w:bidi="ar-SA"/>
        </w:rPr>
        <w:t>七、凡对本次采购提出询问，请按以下方式联系</w:t>
      </w:r>
      <w:bookmarkEnd w:id="60"/>
      <w:bookmarkEnd w:id="61"/>
      <w:bookmarkEnd w:id="62"/>
      <w:bookmarkEnd w:id="63"/>
      <w:bookmarkEnd w:id="64"/>
      <w:bookmarkEnd w:id="65"/>
      <w:bookmarkEnd w:id="66"/>
    </w:p>
    <w:p w14:paraId="6BE99AC2">
      <w:pPr>
        <w:ind w:firstLine="420" w:firstLineChars="200"/>
        <w:rPr>
          <w:rFonts w:ascii="宋体" w:hAnsi="宋体" w:eastAsia="宋体" w:cs="宋体"/>
          <w:b/>
          <w:szCs w:val="21"/>
        </w:rPr>
      </w:pPr>
      <w:bookmarkStart w:id="67" w:name="_Toc35393806"/>
      <w:bookmarkStart w:id="68" w:name="_Toc35393637"/>
      <w:bookmarkStart w:id="69" w:name="_Toc28359019"/>
      <w:bookmarkStart w:id="70" w:name="_Toc28359096"/>
      <w:r>
        <w:rPr>
          <w:rFonts w:hint="eastAsia" w:ascii="宋体" w:hAnsi="宋体" w:eastAsia="宋体" w:cs="宋体"/>
          <w:b/>
          <w:szCs w:val="21"/>
        </w:rPr>
        <w:t>1.采购人信息</w:t>
      </w:r>
      <w:bookmarkEnd w:id="67"/>
      <w:bookmarkEnd w:id="68"/>
      <w:bookmarkEnd w:id="69"/>
      <w:bookmarkEnd w:id="70"/>
    </w:p>
    <w:p w14:paraId="44B7FA19">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名    称：</w:t>
      </w:r>
      <w:bookmarkStart w:id="71" w:name="_Toc28359097"/>
      <w:bookmarkStart w:id="72" w:name="_Toc35393638"/>
      <w:bookmarkStart w:id="73" w:name="_Toc35393807"/>
      <w:bookmarkStart w:id="74" w:name="_Toc28359020"/>
      <w:r>
        <w:rPr>
          <w:rFonts w:hint="eastAsia" w:ascii="宋体" w:hAnsi="宋体" w:cs="Times New Roman"/>
          <w:szCs w:val="21"/>
          <w:lang w:eastAsia="zh-CN"/>
        </w:rPr>
        <w:t>云南大学附属医院</w:t>
      </w:r>
    </w:p>
    <w:p w14:paraId="4E882E7B">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地    址：</w:t>
      </w:r>
      <w:r>
        <w:rPr>
          <w:rFonts w:hint="eastAsia" w:ascii="宋体" w:hAnsi="宋体" w:eastAsia="宋体" w:cs="Times New Roman"/>
          <w:szCs w:val="21"/>
          <w:lang w:val="en-US" w:eastAsia="zh-CN"/>
        </w:rPr>
        <w:t>云南省昆明市五华区青年路176号</w:t>
      </w:r>
    </w:p>
    <w:p w14:paraId="393DBEB2">
      <w:pPr>
        <w:spacing w:line="360" w:lineRule="auto"/>
        <w:ind w:firstLine="420"/>
        <w:rPr>
          <w:rFonts w:ascii="宋体" w:hAnsi="宋体" w:eastAsia="宋体" w:cs="Times New Roman"/>
          <w:szCs w:val="21"/>
        </w:rPr>
      </w:pPr>
      <w:r>
        <w:rPr>
          <w:rFonts w:hint="eastAsia" w:ascii="宋体" w:hAnsi="宋体" w:eastAsia="宋体" w:cs="Times New Roman"/>
          <w:szCs w:val="21"/>
        </w:rPr>
        <w:t>联 系 人：</w:t>
      </w:r>
      <w:r>
        <w:rPr>
          <w:rFonts w:hint="eastAsia" w:ascii="宋体" w:hAnsi="宋体" w:eastAsia="宋体" w:cs="Times New Roman"/>
          <w:szCs w:val="21"/>
          <w:lang w:val="en-US" w:eastAsia="zh-CN"/>
        </w:rPr>
        <w:t>姚柏明</w:t>
      </w:r>
    </w:p>
    <w:p w14:paraId="067F229D">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联系方式：</w:t>
      </w:r>
      <w:r>
        <w:rPr>
          <w:rFonts w:hint="eastAsia" w:ascii="宋体" w:hAnsi="宋体" w:eastAsia="宋体" w:cs="Times New Roman"/>
          <w:szCs w:val="21"/>
          <w:lang w:val="en-US" w:eastAsia="zh-CN"/>
        </w:rPr>
        <w:t>0871-65</w:t>
      </w:r>
      <w:r>
        <w:rPr>
          <w:rFonts w:hint="eastAsia" w:ascii="宋体" w:hAnsi="宋体" w:cs="Times New Roman"/>
          <w:szCs w:val="21"/>
          <w:lang w:val="en-US" w:eastAsia="zh-CN"/>
        </w:rPr>
        <w:t>2</w:t>
      </w:r>
      <w:r>
        <w:rPr>
          <w:rFonts w:hint="eastAsia" w:ascii="宋体" w:hAnsi="宋体" w:eastAsia="宋体" w:cs="Times New Roman"/>
          <w:szCs w:val="21"/>
          <w:lang w:val="en-US" w:eastAsia="zh-CN"/>
        </w:rPr>
        <w:t>32816</w:t>
      </w:r>
    </w:p>
    <w:p w14:paraId="29987C1D">
      <w:pPr>
        <w:ind w:firstLine="420" w:firstLineChars="200"/>
        <w:rPr>
          <w:rFonts w:ascii="宋体" w:hAnsi="宋体" w:eastAsia="宋体" w:cs="宋体"/>
          <w:b/>
          <w:szCs w:val="21"/>
        </w:rPr>
      </w:pPr>
      <w:r>
        <w:rPr>
          <w:rFonts w:hint="eastAsia" w:ascii="宋体" w:hAnsi="宋体" w:eastAsia="宋体" w:cs="宋体"/>
          <w:b/>
          <w:szCs w:val="21"/>
        </w:rPr>
        <w:t>2.采购代理机构信息</w:t>
      </w:r>
      <w:bookmarkEnd w:id="71"/>
      <w:bookmarkEnd w:id="72"/>
      <w:bookmarkEnd w:id="73"/>
      <w:bookmarkEnd w:id="74"/>
    </w:p>
    <w:p w14:paraId="770C8C34">
      <w:pPr>
        <w:spacing w:line="360" w:lineRule="auto"/>
        <w:ind w:firstLine="420"/>
        <w:rPr>
          <w:rFonts w:ascii="宋体" w:hAnsi="宋体" w:eastAsia="宋体" w:cs="Times New Roman"/>
          <w:szCs w:val="21"/>
        </w:rPr>
      </w:pPr>
      <w:r>
        <w:rPr>
          <w:rFonts w:hint="eastAsia" w:ascii="宋体" w:hAnsi="宋体" w:eastAsia="宋体" w:cs="Times New Roman"/>
          <w:szCs w:val="21"/>
        </w:rPr>
        <w:t>名    称：云南省政府采购和出让中心</w:t>
      </w:r>
    </w:p>
    <w:p w14:paraId="02173954">
      <w:pPr>
        <w:spacing w:line="360" w:lineRule="auto"/>
        <w:ind w:firstLine="420"/>
        <w:rPr>
          <w:rFonts w:ascii="宋体" w:hAnsi="宋体" w:eastAsia="宋体" w:cs="Times New Roman"/>
          <w:szCs w:val="21"/>
        </w:rPr>
      </w:pPr>
      <w:r>
        <w:rPr>
          <w:rFonts w:hint="eastAsia" w:ascii="宋体" w:hAnsi="宋体" w:eastAsia="宋体" w:cs="Times New Roman"/>
          <w:szCs w:val="21"/>
        </w:rPr>
        <w:t>地　　址：昆明高新区科发路269号交易大厦六楼</w:t>
      </w:r>
    </w:p>
    <w:p w14:paraId="166F5331">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联系方式：</w:t>
      </w:r>
      <w:r>
        <w:rPr>
          <w:rFonts w:hint="eastAsia" w:ascii="宋体" w:hAnsi="宋体" w:eastAsia="宋体" w:cs="Times New Roman"/>
          <w:bCs/>
          <w:szCs w:val="21"/>
          <w:lang w:eastAsia="zh-CN"/>
        </w:rPr>
        <w:t>0871-65302558</w:t>
      </w:r>
    </w:p>
    <w:p w14:paraId="61AA71D7">
      <w:pPr>
        <w:spacing w:line="360" w:lineRule="auto"/>
        <w:ind w:firstLine="420"/>
        <w:rPr>
          <w:rFonts w:ascii="Times New Roman" w:hAnsi="Times New Roman" w:eastAsia="宋体" w:cs="Times New Roman"/>
        </w:rPr>
      </w:pPr>
      <w:r>
        <w:rPr>
          <w:rFonts w:hint="eastAsia" w:ascii="宋体" w:hAnsi="宋体" w:eastAsia="宋体" w:cs="Times New Roman"/>
          <w:szCs w:val="21"/>
        </w:rPr>
        <w:t>邮政编码：650106</w:t>
      </w:r>
    </w:p>
    <w:p w14:paraId="2DC8C3E7">
      <w:pPr>
        <w:ind w:firstLine="420" w:firstLineChars="200"/>
        <w:rPr>
          <w:rFonts w:ascii="宋体" w:hAnsi="宋体" w:eastAsia="宋体" w:cs="宋体"/>
          <w:b/>
          <w:szCs w:val="21"/>
        </w:rPr>
      </w:pPr>
      <w:bookmarkStart w:id="75" w:name="_Toc35393808"/>
      <w:bookmarkStart w:id="76" w:name="_Toc28359098"/>
      <w:bookmarkStart w:id="77" w:name="_Toc28359021"/>
      <w:bookmarkStart w:id="78" w:name="_Toc35393639"/>
      <w:r>
        <w:rPr>
          <w:rFonts w:hint="eastAsia" w:ascii="宋体" w:hAnsi="宋体" w:eastAsia="宋体" w:cs="宋体"/>
          <w:b/>
          <w:szCs w:val="21"/>
        </w:rPr>
        <w:t>3.项目联系方式</w:t>
      </w:r>
      <w:bookmarkEnd w:id="75"/>
      <w:bookmarkEnd w:id="76"/>
      <w:bookmarkEnd w:id="77"/>
      <w:bookmarkEnd w:id="78"/>
    </w:p>
    <w:p w14:paraId="56C0C044">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项目联系人：</w:t>
      </w:r>
      <w:r>
        <w:rPr>
          <w:rFonts w:hint="eastAsia" w:ascii="宋体" w:hAnsi="宋体" w:eastAsia="宋体" w:cs="Times New Roman"/>
          <w:szCs w:val="21"/>
          <w:lang w:eastAsia="zh-CN"/>
        </w:rPr>
        <w:t>李翔</w:t>
      </w:r>
    </w:p>
    <w:p w14:paraId="0B9C7DA0">
      <w:pPr>
        <w:spacing w:line="360" w:lineRule="auto"/>
        <w:ind w:firstLine="420"/>
        <w:rPr>
          <w:rFonts w:hint="eastAsia" w:ascii="宋体" w:hAnsi="宋体" w:eastAsia="宋体" w:cs="Times New Roman"/>
          <w:szCs w:val="21"/>
          <w:lang w:eastAsia="zh-CN"/>
        </w:rPr>
      </w:pPr>
      <w:r>
        <w:rPr>
          <w:rFonts w:hint="eastAsia" w:ascii="宋体" w:hAnsi="宋体" w:eastAsia="宋体" w:cs="Times New Roman"/>
          <w:szCs w:val="21"/>
        </w:rPr>
        <w:t xml:space="preserve">电　　 话： </w:t>
      </w:r>
      <w:r>
        <w:rPr>
          <w:rFonts w:hint="eastAsia" w:ascii="宋体" w:hAnsi="宋体" w:eastAsia="宋体" w:cs="Times New Roman"/>
          <w:bCs/>
          <w:szCs w:val="21"/>
          <w:lang w:eastAsia="zh-CN"/>
        </w:rPr>
        <w:t>0871-65302558</w:t>
      </w:r>
    </w:p>
    <w:p w14:paraId="0AA31E53">
      <w:pPr>
        <w:widowControl/>
        <w:jc w:val="right"/>
        <w:rPr>
          <w:rFonts w:ascii="宋体" w:hAnsi="宋体" w:eastAsia="宋体" w:cs="Times New Roman"/>
          <w:szCs w:val="21"/>
        </w:rPr>
      </w:pPr>
    </w:p>
    <w:p w14:paraId="2B948389">
      <w:pPr>
        <w:widowControl/>
        <w:jc w:val="right"/>
        <w:rPr>
          <w:rFonts w:ascii="宋体" w:hAnsi="宋体"/>
          <w:szCs w:val="21"/>
        </w:rPr>
      </w:pP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年</w:t>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6</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月</w:t>
      </w:r>
      <w:r>
        <w:rPr>
          <w:rFonts w:hint="eastAsia" w:ascii="宋体" w:hAnsi="宋体" w:cs="Times New Roman"/>
          <w:color w:val="auto"/>
          <w:szCs w:val="21"/>
          <w:u w:val="single"/>
          <w:lang w:val="en-US" w:eastAsia="zh-CN"/>
        </w:rPr>
        <w:t>16</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日</w:t>
      </w:r>
      <w:r>
        <w:rPr>
          <w:rFonts w:hint="eastAsia" w:ascii="宋体" w:hAnsi="宋体"/>
          <w:szCs w:val="21"/>
        </w:rPr>
        <w:br w:type="page"/>
      </w:r>
    </w:p>
    <w:p w14:paraId="2C8DFCBE">
      <w:pPr>
        <w:pStyle w:val="3"/>
        <w:numPr>
          <w:ilvl w:val="0"/>
          <w:numId w:val="0"/>
        </w:numPr>
        <w:spacing w:before="0"/>
        <w:jc w:val="center"/>
        <w:rPr>
          <w:rFonts w:ascii="黑体"/>
          <w:sz w:val="32"/>
          <w:szCs w:val="32"/>
        </w:rPr>
      </w:pPr>
      <w:bookmarkStart w:id="79" w:name="_Toc11849"/>
      <w:bookmarkStart w:id="80" w:name="_Toc24840"/>
      <w:r>
        <w:rPr>
          <w:rFonts w:hint="eastAsia" w:ascii="黑体"/>
          <w:sz w:val="32"/>
          <w:szCs w:val="32"/>
        </w:rPr>
        <w:t>第二章  投标人须知</w:t>
      </w:r>
      <w:bookmarkEnd w:id="4"/>
      <w:bookmarkEnd w:id="5"/>
      <w:bookmarkEnd w:id="6"/>
      <w:bookmarkEnd w:id="79"/>
      <w:bookmarkEnd w:id="80"/>
    </w:p>
    <w:p w14:paraId="4DB38378">
      <w:pPr>
        <w:pStyle w:val="4"/>
        <w:numPr>
          <w:ilvl w:val="0"/>
          <w:numId w:val="0"/>
        </w:numPr>
        <w:spacing w:before="0"/>
        <w:jc w:val="center"/>
        <w:rPr>
          <w:rFonts w:ascii="黑体"/>
          <w:szCs w:val="28"/>
        </w:rPr>
      </w:pPr>
      <w:bookmarkStart w:id="81" w:name="_Toc12263"/>
      <w:bookmarkStart w:id="82" w:name="_Toc27410"/>
      <w:bookmarkStart w:id="83" w:name="_Toc17140"/>
      <w:bookmarkStart w:id="84" w:name="_Toc3516"/>
      <w:bookmarkStart w:id="85" w:name="_Toc17638"/>
      <w:r>
        <w:rPr>
          <w:rFonts w:hint="eastAsia" w:ascii="黑体"/>
          <w:szCs w:val="28"/>
        </w:rPr>
        <w:t>投标人须知前附表</w:t>
      </w:r>
      <w:bookmarkEnd w:id="81"/>
      <w:bookmarkEnd w:id="82"/>
      <w:bookmarkEnd w:id="83"/>
      <w:bookmarkEnd w:id="84"/>
      <w:bookmarkEnd w:id="85"/>
    </w:p>
    <w:tbl>
      <w:tblPr>
        <w:tblStyle w:val="24"/>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1"/>
        <w:gridCol w:w="2551"/>
        <w:gridCol w:w="5548"/>
      </w:tblGrid>
      <w:tr w14:paraId="2A50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1582" w:type="dxa"/>
            <w:gridSpan w:val="2"/>
            <w:vAlign w:val="center"/>
          </w:tcPr>
          <w:p w14:paraId="3A798C60">
            <w:pPr>
              <w:pStyle w:val="14"/>
              <w:spacing w:line="276" w:lineRule="auto"/>
              <w:jc w:val="center"/>
              <w:rPr>
                <w:b/>
                <w:sz w:val="24"/>
                <w:szCs w:val="24"/>
              </w:rPr>
            </w:pPr>
            <w:r>
              <w:rPr>
                <w:rFonts w:hint="eastAsia"/>
                <w:b/>
                <w:sz w:val="24"/>
                <w:szCs w:val="24"/>
              </w:rPr>
              <w:t>条款号</w:t>
            </w:r>
          </w:p>
        </w:tc>
        <w:tc>
          <w:tcPr>
            <w:tcW w:w="2551" w:type="dxa"/>
            <w:vAlign w:val="center"/>
          </w:tcPr>
          <w:p w14:paraId="3AFE0981">
            <w:pPr>
              <w:pStyle w:val="14"/>
              <w:spacing w:line="276" w:lineRule="auto"/>
              <w:jc w:val="center"/>
              <w:rPr>
                <w:b/>
                <w:sz w:val="24"/>
                <w:szCs w:val="24"/>
              </w:rPr>
            </w:pPr>
            <w:r>
              <w:rPr>
                <w:rFonts w:hint="eastAsia"/>
                <w:b/>
                <w:sz w:val="24"/>
                <w:szCs w:val="24"/>
              </w:rPr>
              <w:t>条 款 名 称</w:t>
            </w:r>
          </w:p>
        </w:tc>
        <w:tc>
          <w:tcPr>
            <w:tcW w:w="5548" w:type="dxa"/>
            <w:vAlign w:val="center"/>
          </w:tcPr>
          <w:p w14:paraId="02469071">
            <w:pPr>
              <w:pStyle w:val="14"/>
              <w:spacing w:line="276" w:lineRule="auto"/>
              <w:jc w:val="center"/>
              <w:rPr>
                <w:b/>
                <w:sz w:val="24"/>
                <w:szCs w:val="24"/>
              </w:rPr>
            </w:pPr>
            <w:r>
              <w:rPr>
                <w:rFonts w:hint="eastAsia"/>
                <w:b/>
                <w:sz w:val="24"/>
                <w:szCs w:val="24"/>
              </w:rPr>
              <w:t>编 列 内 容</w:t>
            </w:r>
          </w:p>
        </w:tc>
      </w:tr>
      <w:tr w14:paraId="3C47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restart"/>
            <w:vAlign w:val="center"/>
          </w:tcPr>
          <w:p w14:paraId="53D42B25">
            <w:pPr>
              <w:pStyle w:val="14"/>
              <w:spacing w:line="276" w:lineRule="auto"/>
              <w:jc w:val="center"/>
              <w:rPr>
                <w:szCs w:val="21"/>
              </w:rPr>
            </w:pPr>
            <w:r>
              <w:rPr>
                <w:rFonts w:hint="eastAsia"/>
                <w:szCs w:val="21"/>
              </w:rPr>
              <w:t>1.2</w:t>
            </w:r>
          </w:p>
        </w:tc>
        <w:tc>
          <w:tcPr>
            <w:tcW w:w="2551" w:type="dxa"/>
            <w:vAlign w:val="center"/>
          </w:tcPr>
          <w:p w14:paraId="5D8EB0C2">
            <w:pPr>
              <w:pStyle w:val="14"/>
              <w:spacing w:line="276" w:lineRule="auto"/>
              <w:rPr>
                <w:szCs w:val="21"/>
                <w:u w:val="single"/>
              </w:rPr>
            </w:pPr>
            <w:r>
              <w:rPr>
                <w:rFonts w:hint="eastAsia"/>
                <w:bCs/>
                <w:szCs w:val="21"/>
              </w:rPr>
              <w:t>采购人</w:t>
            </w:r>
          </w:p>
        </w:tc>
        <w:tc>
          <w:tcPr>
            <w:tcW w:w="5548" w:type="dxa"/>
            <w:vAlign w:val="center"/>
          </w:tcPr>
          <w:p w14:paraId="42D0964F">
            <w:pPr>
              <w:pStyle w:val="14"/>
              <w:spacing w:line="276" w:lineRule="auto"/>
              <w:rPr>
                <w:rFonts w:hint="eastAsia" w:eastAsia="宋体"/>
                <w:bCs/>
                <w:szCs w:val="21"/>
                <w:lang w:eastAsia="zh-CN"/>
              </w:rPr>
            </w:pPr>
            <w:r>
              <w:rPr>
                <w:rFonts w:hint="eastAsia"/>
                <w:bCs/>
                <w:szCs w:val="21"/>
                <w:lang w:eastAsia="zh-CN"/>
              </w:rPr>
              <w:t>云南大学附属医院</w:t>
            </w:r>
          </w:p>
        </w:tc>
      </w:tr>
      <w:tr w14:paraId="261E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6343B0A9">
            <w:pPr>
              <w:spacing w:line="276" w:lineRule="auto"/>
              <w:rPr>
                <w:szCs w:val="21"/>
              </w:rPr>
            </w:pPr>
          </w:p>
        </w:tc>
        <w:tc>
          <w:tcPr>
            <w:tcW w:w="2551" w:type="dxa"/>
            <w:vAlign w:val="center"/>
          </w:tcPr>
          <w:p w14:paraId="380005FD">
            <w:pPr>
              <w:pStyle w:val="14"/>
              <w:spacing w:line="276" w:lineRule="auto"/>
              <w:rPr>
                <w:bCs/>
                <w:szCs w:val="21"/>
              </w:rPr>
            </w:pPr>
            <w:r>
              <w:rPr>
                <w:rFonts w:hint="eastAsia"/>
                <w:bCs/>
                <w:szCs w:val="21"/>
              </w:rPr>
              <w:t>采购代理机构</w:t>
            </w:r>
          </w:p>
        </w:tc>
        <w:tc>
          <w:tcPr>
            <w:tcW w:w="5548" w:type="dxa"/>
            <w:vAlign w:val="center"/>
          </w:tcPr>
          <w:p w14:paraId="00073316">
            <w:pPr>
              <w:pStyle w:val="14"/>
              <w:spacing w:line="276" w:lineRule="auto"/>
              <w:rPr>
                <w:bCs/>
                <w:szCs w:val="21"/>
              </w:rPr>
            </w:pPr>
            <w:r>
              <w:rPr>
                <w:rFonts w:hint="eastAsia"/>
                <w:bCs/>
                <w:szCs w:val="21"/>
              </w:rPr>
              <w:t>云南省政府采购和出让中心</w:t>
            </w:r>
          </w:p>
        </w:tc>
      </w:tr>
      <w:tr w14:paraId="0492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37E250CB">
            <w:pPr>
              <w:spacing w:line="276" w:lineRule="auto"/>
              <w:rPr>
                <w:szCs w:val="21"/>
              </w:rPr>
            </w:pPr>
          </w:p>
        </w:tc>
        <w:tc>
          <w:tcPr>
            <w:tcW w:w="2551" w:type="dxa"/>
            <w:vAlign w:val="center"/>
          </w:tcPr>
          <w:p w14:paraId="7DC0D9C3">
            <w:pPr>
              <w:pStyle w:val="14"/>
              <w:spacing w:line="276" w:lineRule="auto"/>
              <w:rPr>
                <w:szCs w:val="21"/>
              </w:rPr>
            </w:pPr>
            <w:r>
              <w:rPr>
                <w:rFonts w:hint="eastAsia"/>
                <w:szCs w:val="21"/>
              </w:rPr>
              <w:t>项目名称</w:t>
            </w:r>
          </w:p>
        </w:tc>
        <w:tc>
          <w:tcPr>
            <w:tcW w:w="5548" w:type="dxa"/>
            <w:vAlign w:val="center"/>
          </w:tcPr>
          <w:p w14:paraId="5545ED51">
            <w:pPr>
              <w:pStyle w:val="14"/>
              <w:spacing w:line="276" w:lineRule="auto"/>
              <w:rPr>
                <w:rFonts w:hint="eastAsia" w:eastAsia="宋体"/>
                <w:bCs/>
                <w:szCs w:val="21"/>
                <w:lang w:eastAsia="zh-CN"/>
              </w:rPr>
            </w:pPr>
            <w:r>
              <w:rPr>
                <w:rFonts w:hint="eastAsia"/>
                <w:bCs/>
                <w:szCs w:val="21"/>
                <w:lang w:eastAsia="zh-CN"/>
              </w:rPr>
              <w:t>云南大学附属医院台式电脑和笔记本电脑采购项目（二次）</w:t>
            </w:r>
          </w:p>
        </w:tc>
      </w:tr>
      <w:tr w14:paraId="3E5A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01848855">
            <w:pPr>
              <w:spacing w:line="276" w:lineRule="auto"/>
              <w:rPr>
                <w:szCs w:val="21"/>
              </w:rPr>
            </w:pPr>
          </w:p>
        </w:tc>
        <w:tc>
          <w:tcPr>
            <w:tcW w:w="2551" w:type="dxa"/>
            <w:vAlign w:val="center"/>
          </w:tcPr>
          <w:p w14:paraId="5E57C516">
            <w:pPr>
              <w:pStyle w:val="14"/>
              <w:spacing w:line="276" w:lineRule="auto"/>
              <w:rPr>
                <w:szCs w:val="21"/>
              </w:rPr>
            </w:pPr>
            <w:r>
              <w:rPr>
                <w:rFonts w:hint="eastAsia"/>
                <w:szCs w:val="21"/>
              </w:rPr>
              <w:t>招标编号</w:t>
            </w:r>
          </w:p>
        </w:tc>
        <w:tc>
          <w:tcPr>
            <w:tcW w:w="5548" w:type="dxa"/>
            <w:vAlign w:val="center"/>
          </w:tcPr>
          <w:p w14:paraId="1070FF6F">
            <w:pPr>
              <w:pStyle w:val="14"/>
              <w:spacing w:line="276" w:lineRule="auto"/>
              <w:rPr>
                <w:rFonts w:hint="eastAsia" w:eastAsia="宋体"/>
                <w:bCs/>
                <w:szCs w:val="21"/>
                <w:lang w:eastAsia="zh-CN"/>
              </w:rPr>
            </w:pPr>
            <w:r>
              <w:rPr>
                <w:rFonts w:hint="eastAsia" w:hAnsi="宋体"/>
                <w:lang w:eastAsia="zh-CN"/>
              </w:rPr>
              <w:t>YNZC2026-G1-03355-YNSZ-0183</w:t>
            </w:r>
          </w:p>
        </w:tc>
      </w:tr>
      <w:tr w14:paraId="0FFD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14:paraId="045838F8">
            <w:pPr>
              <w:spacing w:line="276" w:lineRule="auto"/>
              <w:rPr>
                <w:szCs w:val="21"/>
              </w:rPr>
            </w:pPr>
          </w:p>
        </w:tc>
        <w:tc>
          <w:tcPr>
            <w:tcW w:w="2551" w:type="dxa"/>
            <w:vAlign w:val="center"/>
          </w:tcPr>
          <w:p w14:paraId="289DBC15">
            <w:pPr>
              <w:pStyle w:val="14"/>
              <w:spacing w:line="276" w:lineRule="auto"/>
              <w:rPr>
                <w:rFonts w:ascii="Times New Roman"/>
                <w:szCs w:val="21"/>
              </w:rPr>
            </w:pPr>
            <w:r>
              <w:rPr>
                <w:rFonts w:hint="eastAsia" w:ascii="Times New Roman"/>
                <w:szCs w:val="21"/>
              </w:rPr>
              <w:t>项目预算及最高限价</w:t>
            </w:r>
          </w:p>
        </w:tc>
        <w:tc>
          <w:tcPr>
            <w:tcW w:w="5548" w:type="dxa"/>
            <w:vAlign w:val="center"/>
          </w:tcPr>
          <w:p w14:paraId="499C22C8">
            <w:pPr>
              <w:pStyle w:val="14"/>
              <w:spacing w:line="276" w:lineRule="auto"/>
              <w:rPr>
                <w:rFonts w:hAnsi="宋体"/>
                <w:szCs w:val="21"/>
              </w:rPr>
            </w:pPr>
            <w:r>
              <w:rPr>
                <w:rFonts w:hint="eastAsia" w:hAnsi="宋体"/>
                <w:szCs w:val="21"/>
                <w:lang w:val="en-US" w:eastAsia="zh-CN"/>
              </w:rPr>
              <w:t>307.2</w:t>
            </w:r>
            <w:r>
              <w:rPr>
                <w:rFonts w:hint="eastAsia" w:hAnsi="宋体"/>
                <w:szCs w:val="21"/>
              </w:rPr>
              <w:t>万元</w:t>
            </w:r>
          </w:p>
        </w:tc>
      </w:tr>
      <w:tr w14:paraId="3B59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82" w:type="dxa"/>
            <w:gridSpan w:val="2"/>
            <w:vAlign w:val="center"/>
          </w:tcPr>
          <w:p w14:paraId="3C711826">
            <w:pPr>
              <w:pStyle w:val="14"/>
              <w:spacing w:line="276" w:lineRule="auto"/>
              <w:jc w:val="center"/>
              <w:rPr>
                <w:szCs w:val="21"/>
              </w:rPr>
            </w:pPr>
            <w:r>
              <w:rPr>
                <w:rFonts w:hint="eastAsia"/>
                <w:szCs w:val="21"/>
              </w:rPr>
              <w:t>3.1</w:t>
            </w:r>
          </w:p>
        </w:tc>
        <w:tc>
          <w:tcPr>
            <w:tcW w:w="2551" w:type="dxa"/>
            <w:vAlign w:val="center"/>
          </w:tcPr>
          <w:p w14:paraId="3C644885">
            <w:pPr>
              <w:pStyle w:val="14"/>
              <w:spacing w:line="276" w:lineRule="auto"/>
              <w:rPr>
                <w:szCs w:val="21"/>
              </w:rPr>
            </w:pPr>
            <w:r>
              <w:rPr>
                <w:rFonts w:hint="eastAsia"/>
                <w:szCs w:val="21"/>
              </w:rPr>
              <w:t>招标范围</w:t>
            </w:r>
          </w:p>
        </w:tc>
        <w:tc>
          <w:tcPr>
            <w:tcW w:w="5548" w:type="dxa"/>
            <w:vAlign w:val="center"/>
          </w:tcPr>
          <w:p w14:paraId="2726486E">
            <w:pPr>
              <w:pStyle w:val="14"/>
              <w:spacing w:line="276" w:lineRule="auto"/>
              <w:jc w:val="left"/>
              <w:rPr>
                <w:rFonts w:ascii="Times New Roman"/>
                <w:bCs/>
                <w:szCs w:val="21"/>
              </w:rPr>
            </w:pPr>
            <w:r>
              <w:rPr>
                <w:rFonts w:hint="eastAsia" w:ascii="Times New Roman"/>
                <w:bCs/>
                <w:szCs w:val="21"/>
              </w:rPr>
              <w:t>详见第五章“货物需求一览表”。</w:t>
            </w:r>
          </w:p>
        </w:tc>
      </w:tr>
      <w:tr w14:paraId="4D8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4E296E51">
            <w:pPr>
              <w:pStyle w:val="14"/>
              <w:spacing w:line="276" w:lineRule="auto"/>
              <w:jc w:val="center"/>
              <w:rPr>
                <w:szCs w:val="21"/>
              </w:rPr>
            </w:pPr>
            <w:r>
              <w:rPr>
                <w:rFonts w:hint="eastAsia"/>
                <w:szCs w:val="21"/>
              </w:rPr>
              <w:t>3.2</w:t>
            </w:r>
          </w:p>
        </w:tc>
        <w:tc>
          <w:tcPr>
            <w:tcW w:w="2551" w:type="dxa"/>
            <w:vAlign w:val="center"/>
          </w:tcPr>
          <w:p w14:paraId="3B731848">
            <w:pPr>
              <w:pStyle w:val="14"/>
              <w:spacing w:line="276" w:lineRule="auto"/>
              <w:rPr>
                <w:szCs w:val="21"/>
              </w:rPr>
            </w:pPr>
            <w:r>
              <w:rPr>
                <w:rFonts w:hint="eastAsia"/>
                <w:szCs w:val="21"/>
              </w:rPr>
              <w:t>交货期</w:t>
            </w:r>
          </w:p>
        </w:tc>
        <w:tc>
          <w:tcPr>
            <w:tcW w:w="5548" w:type="dxa"/>
            <w:vAlign w:val="center"/>
          </w:tcPr>
          <w:p w14:paraId="477C760E">
            <w:pPr>
              <w:spacing w:line="360" w:lineRule="auto"/>
              <w:rPr>
                <w:rFonts w:ascii="宋体" w:hAnsi="宋体"/>
                <w:bCs/>
                <w:szCs w:val="21"/>
              </w:rPr>
            </w:pPr>
            <w:r>
              <w:rPr>
                <w:rFonts w:hint="eastAsia" w:ascii="宋体" w:hAnsi="宋体"/>
                <w:b w:val="0"/>
                <w:bCs/>
                <w:szCs w:val="21"/>
                <w:u w:val="none"/>
                <w:lang w:eastAsia="zh-CN"/>
              </w:rPr>
              <w:t>合同签订后10天内完成台式电脑、笔记本电脑的交货</w:t>
            </w:r>
          </w:p>
        </w:tc>
      </w:tr>
      <w:tr w14:paraId="1E2B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1302E3D4">
            <w:pPr>
              <w:pStyle w:val="14"/>
              <w:spacing w:line="276" w:lineRule="auto"/>
              <w:jc w:val="center"/>
              <w:rPr>
                <w:szCs w:val="21"/>
              </w:rPr>
            </w:pPr>
            <w:r>
              <w:rPr>
                <w:rFonts w:hint="eastAsia"/>
                <w:szCs w:val="21"/>
              </w:rPr>
              <w:t>4.2</w:t>
            </w:r>
          </w:p>
        </w:tc>
        <w:tc>
          <w:tcPr>
            <w:tcW w:w="2551" w:type="dxa"/>
            <w:vAlign w:val="center"/>
          </w:tcPr>
          <w:p w14:paraId="65F2B240">
            <w:pPr>
              <w:pStyle w:val="14"/>
              <w:spacing w:line="276" w:lineRule="auto"/>
              <w:rPr>
                <w:szCs w:val="21"/>
              </w:rPr>
            </w:pPr>
            <w:r>
              <w:rPr>
                <w:rFonts w:hint="eastAsia"/>
                <w:bCs/>
                <w:szCs w:val="21"/>
              </w:rPr>
              <w:t>★</w:t>
            </w:r>
            <w:r>
              <w:rPr>
                <w:rFonts w:ascii="Times New Roman"/>
                <w:szCs w:val="21"/>
              </w:rPr>
              <w:t>特定条件</w:t>
            </w:r>
          </w:p>
        </w:tc>
        <w:tc>
          <w:tcPr>
            <w:tcW w:w="5548" w:type="dxa"/>
            <w:vAlign w:val="center"/>
          </w:tcPr>
          <w:p w14:paraId="5F83660D">
            <w:pPr>
              <w:spacing w:line="360" w:lineRule="auto"/>
              <w:rPr>
                <w:rFonts w:ascii="宋体" w:hAnsi="宋体"/>
                <w:bCs/>
                <w:szCs w:val="21"/>
              </w:rPr>
            </w:pPr>
            <w:r>
              <w:rPr>
                <w:szCs w:val="21"/>
              </w:rPr>
              <w:t>见第一章</w:t>
            </w:r>
            <w:r>
              <w:rPr>
                <w:rFonts w:hint="eastAsia"/>
                <w:szCs w:val="21"/>
              </w:rPr>
              <w:t>“投标邀请”。</w:t>
            </w:r>
          </w:p>
        </w:tc>
      </w:tr>
      <w:tr w14:paraId="338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82" w:type="dxa"/>
            <w:gridSpan w:val="2"/>
            <w:vAlign w:val="center"/>
          </w:tcPr>
          <w:p w14:paraId="2DCD37B8">
            <w:pPr>
              <w:pStyle w:val="14"/>
              <w:spacing w:line="276" w:lineRule="auto"/>
              <w:jc w:val="center"/>
              <w:rPr>
                <w:szCs w:val="21"/>
              </w:rPr>
            </w:pPr>
            <w:r>
              <w:rPr>
                <w:rFonts w:hint="eastAsia"/>
                <w:szCs w:val="21"/>
              </w:rPr>
              <w:t>4.4</w:t>
            </w:r>
          </w:p>
        </w:tc>
        <w:tc>
          <w:tcPr>
            <w:tcW w:w="2551" w:type="dxa"/>
            <w:vAlign w:val="center"/>
          </w:tcPr>
          <w:p w14:paraId="0800426B">
            <w:pPr>
              <w:pStyle w:val="14"/>
              <w:spacing w:line="276" w:lineRule="auto"/>
              <w:rPr>
                <w:szCs w:val="21"/>
              </w:rPr>
            </w:pPr>
            <w:r>
              <w:rPr>
                <w:rFonts w:hint="eastAsia"/>
                <w:szCs w:val="21"/>
              </w:rPr>
              <w:t>是否接受联合体投标</w:t>
            </w:r>
          </w:p>
        </w:tc>
        <w:tc>
          <w:tcPr>
            <w:tcW w:w="5548" w:type="dxa"/>
            <w:vAlign w:val="center"/>
          </w:tcPr>
          <w:p w14:paraId="67058729">
            <w:pPr>
              <w:pStyle w:val="14"/>
              <w:spacing w:line="276" w:lineRule="auto"/>
              <w:jc w:val="left"/>
              <w:rPr>
                <w:rFonts w:cs="宋体"/>
                <w:szCs w:val="21"/>
              </w:rPr>
            </w:pPr>
            <w:r>
              <w:rPr>
                <w:rFonts w:hAnsi="宋体"/>
                <w:b/>
                <w:sz w:val="24"/>
                <w:szCs w:val="24"/>
              </w:rPr>
              <w:fldChar w:fldCharType="begin"/>
            </w:r>
            <w:r>
              <w:rPr>
                <w:rFonts w:hint="eastAsia" w:hAnsi="宋体"/>
                <w:b/>
                <w:sz w:val="24"/>
                <w:szCs w:val="24"/>
              </w:rPr>
              <w:instrText xml:space="preserve"> EQ \o(□,√)</w:instrText>
            </w:r>
            <w:r>
              <w:rPr>
                <w:rFonts w:hAnsi="宋体"/>
                <w:b/>
                <w:sz w:val="24"/>
                <w:szCs w:val="24"/>
              </w:rPr>
              <w:fldChar w:fldCharType="end"/>
            </w:r>
            <w:r>
              <w:rPr>
                <w:rFonts w:hint="eastAsia"/>
                <w:szCs w:val="21"/>
              </w:rPr>
              <w:t>不接受      □</w:t>
            </w:r>
            <w:r>
              <w:rPr>
                <w:rFonts w:hint="eastAsia" w:cs="宋体"/>
                <w:szCs w:val="21"/>
              </w:rPr>
              <w:t>接受</w:t>
            </w:r>
          </w:p>
        </w:tc>
      </w:tr>
      <w:tr w14:paraId="75EF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2" w:type="dxa"/>
            <w:gridSpan w:val="2"/>
            <w:vAlign w:val="center"/>
          </w:tcPr>
          <w:p w14:paraId="6982E0A5">
            <w:pPr>
              <w:pStyle w:val="14"/>
              <w:spacing w:line="276" w:lineRule="auto"/>
              <w:jc w:val="center"/>
              <w:rPr>
                <w:szCs w:val="21"/>
              </w:rPr>
            </w:pPr>
            <w:r>
              <w:rPr>
                <w:rFonts w:hint="eastAsia"/>
                <w:szCs w:val="21"/>
              </w:rPr>
              <w:t>4.5</w:t>
            </w:r>
          </w:p>
        </w:tc>
        <w:tc>
          <w:tcPr>
            <w:tcW w:w="2551" w:type="dxa"/>
            <w:vAlign w:val="center"/>
          </w:tcPr>
          <w:p w14:paraId="313BF488">
            <w:pPr>
              <w:pStyle w:val="14"/>
              <w:spacing w:line="276" w:lineRule="auto"/>
              <w:rPr>
                <w:szCs w:val="21"/>
              </w:rPr>
            </w:pPr>
            <w:r>
              <w:rPr>
                <w:rFonts w:hint="eastAsia" w:hAnsi="宋体"/>
                <w:szCs w:val="21"/>
              </w:rPr>
              <w:t>为本项目提供整体设计、规范编制或者项目管理、监理、检测等服务的供应商</w:t>
            </w:r>
          </w:p>
        </w:tc>
        <w:tc>
          <w:tcPr>
            <w:tcW w:w="5548" w:type="dxa"/>
            <w:vAlign w:val="center"/>
          </w:tcPr>
          <w:p w14:paraId="73A50607">
            <w:pPr>
              <w:spacing w:line="360" w:lineRule="auto"/>
              <w:rPr>
                <w:rFonts w:ascii="宋体" w:hAnsi="宋体"/>
                <w:bCs/>
                <w:szCs w:val="21"/>
              </w:rPr>
            </w:pPr>
            <w:r>
              <w:rPr>
                <w:rFonts w:hint="eastAsia" w:ascii="宋体" w:hAnsi="宋体"/>
                <w:szCs w:val="21"/>
              </w:rPr>
              <w:t>无。</w:t>
            </w:r>
          </w:p>
        </w:tc>
      </w:tr>
      <w:tr w14:paraId="4017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3F317B68">
            <w:pPr>
              <w:pStyle w:val="14"/>
              <w:spacing w:line="276" w:lineRule="auto"/>
              <w:jc w:val="center"/>
              <w:rPr>
                <w:szCs w:val="21"/>
              </w:rPr>
            </w:pPr>
            <w:r>
              <w:rPr>
                <w:rFonts w:hint="eastAsia"/>
                <w:szCs w:val="21"/>
              </w:rPr>
              <w:t>9.1</w:t>
            </w:r>
          </w:p>
        </w:tc>
        <w:tc>
          <w:tcPr>
            <w:tcW w:w="2551" w:type="dxa"/>
            <w:vAlign w:val="center"/>
          </w:tcPr>
          <w:p w14:paraId="466CDECD">
            <w:pPr>
              <w:autoSpaceDE w:val="0"/>
              <w:autoSpaceDN w:val="0"/>
              <w:snapToGrid w:val="0"/>
              <w:spacing w:line="276" w:lineRule="auto"/>
              <w:textAlignment w:val="bottom"/>
              <w:rPr>
                <w:rFonts w:ascii="宋体"/>
                <w:szCs w:val="21"/>
              </w:rPr>
            </w:pPr>
            <w:r>
              <w:rPr>
                <w:rFonts w:hint="eastAsia" w:ascii="宋体"/>
                <w:szCs w:val="21"/>
              </w:rPr>
              <w:t>招标文件澄清截止时间</w:t>
            </w:r>
          </w:p>
        </w:tc>
        <w:tc>
          <w:tcPr>
            <w:tcW w:w="5548" w:type="dxa"/>
            <w:vAlign w:val="center"/>
          </w:tcPr>
          <w:p w14:paraId="58455159">
            <w:pPr>
              <w:autoSpaceDE w:val="0"/>
              <w:autoSpaceDN w:val="0"/>
              <w:snapToGrid w:val="0"/>
              <w:spacing w:line="276" w:lineRule="auto"/>
              <w:textAlignment w:val="bottom"/>
              <w:rPr>
                <w:rFonts w:ascii="宋体"/>
                <w:b/>
                <w:bCs/>
                <w:szCs w:val="21"/>
              </w:rPr>
            </w:pPr>
            <w:r>
              <w:rPr>
                <w:rFonts w:hint="eastAsia" w:ascii="宋体"/>
                <w:szCs w:val="21"/>
              </w:rPr>
              <w:t>提交投标文件的截止日期15日前。</w:t>
            </w:r>
          </w:p>
        </w:tc>
      </w:tr>
      <w:tr w14:paraId="6A2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9E94A0C">
            <w:pPr>
              <w:pStyle w:val="14"/>
              <w:spacing w:line="276" w:lineRule="auto"/>
              <w:jc w:val="center"/>
              <w:rPr>
                <w:szCs w:val="21"/>
              </w:rPr>
            </w:pPr>
            <w:r>
              <w:rPr>
                <w:rFonts w:hint="eastAsia"/>
                <w:szCs w:val="21"/>
              </w:rPr>
              <w:t>9.3</w:t>
            </w:r>
          </w:p>
        </w:tc>
        <w:tc>
          <w:tcPr>
            <w:tcW w:w="2551" w:type="dxa"/>
            <w:vAlign w:val="center"/>
          </w:tcPr>
          <w:p w14:paraId="5DA7CF56">
            <w:pPr>
              <w:autoSpaceDE w:val="0"/>
              <w:autoSpaceDN w:val="0"/>
              <w:snapToGrid w:val="0"/>
              <w:spacing w:line="276" w:lineRule="auto"/>
              <w:textAlignment w:val="bottom"/>
              <w:rPr>
                <w:rFonts w:ascii="宋体"/>
                <w:szCs w:val="21"/>
              </w:rPr>
            </w:pPr>
            <w:r>
              <w:rPr>
                <w:rFonts w:hint="eastAsia" w:ascii="宋体"/>
                <w:szCs w:val="21"/>
              </w:rPr>
              <w:t>招标文件澄清联系方式</w:t>
            </w:r>
          </w:p>
        </w:tc>
        <w:tc>
          <w:tcPr>
            <w:tcW w:w="5548" w:type="dxa"/>
            <w:vAlign w:val="center"/>
          </w:tcPr>
          <w:p w14:paraId="266CA818">
            <w:pPr>
              <w:autoSpaceDE w:val="0"/>
              <w:autoSpaceDN w:val="0"/>
              <w:snapToGrid w:val="0"/>
              <w:spacing w:line="400" w:lineRule="exact"/>
              <w:textAlignment w:val="bottom"/>
              <w:rPr>
                <w:rFonts w:hint="eastAsia" w:ascii="宋体" w:eastAsia="宋体"/>
                <w:bCs/>
                <w:szCs w:val="21"/>
                <w:lang w:eastAsia="zh-CN"/>
              </w:rPr>
            </w:pPr>
            <w:r>
              <w:rPr>
                <w:rFonts w:hint="eastAsia" w:ascii="宋体"/>
                <w:bCs/>
                <w:szCs w:val="21"/>
              </w:rPr>
              <w:t>澄清联系人：</w:t>
            </w:r>
            <w:r>
              <w:rPr>
                <w:rFonts w:hint="eastAsia" w:ascii="宋体"/>
                <w:bCs/>
                <w:szCs w:val="21"/>
                <w:lang w:eastAsia="zh-CN"/>
              </w:rPr>
              <w:t>李翔</w:t>
            </w:r>
          </w:p>
          <w:p w14:paraId="418F7997">
            <w:pPr>
              <w:autoSpaceDE w:val="0"/>
              <w:autoSpaceDN w:val="0"/>
              <w:snapToGrid w:val="0"/>
              <w:spacing w:line="400" w:lineRule="exact"/>
              <w:textAlignment w:val="bottom"/>
              <w:rPr>
                <w:rFonts w:ascii="宋体"/>
                <w:bCs/>
                <w:szCs w:val="21"/>
              </w:rPr>
            </w:pPr>
            <w:r>
              <w:rPr>
                <w:rFonts w:hint="eastAsia" w:ascii="宋体"/>
                <w:bCs/>
                <w:szCs w:val="21"/>
              </w:rPr>
              <w:t>电话：</w:t>
            </w:r>
            <w:r>
              <w:rPr>
                <w:rFonts w:hint="eastAsia" w:ascii="宋体"/>
                <w:bCs/>
                <w:szCs w:val="21"/>
                <w:lang w:eastAsia="zh-CN"/>
              </w:rPr>
              <w:t>0871-65302558</w:t>
            </w:r>
            <w:r>
              <w:rPr>
                <w:rFonts w:hint="eastAsia" w:ascii="宋体"/>
                <w:bCs/>
                <w:szCs w:val="21"/>
              </w:rPr>
              <w:t xml:space="preserve">  传真：</w:t>
            </w:r>
            <w:r>
              <w:rPr>
                <w:rFonts w:ascii="宋体"/>
                <w:bCs/>
                <w:szCs w:val="21"/>
              </w:rPr>
              <w:t xml:space="preserve"> 0871-</w:t>
            </w:r>
            <w:r>
              <w:rPr>
                <w:rFonts w:hint="eastAsia" w:ascii="宋体"/>
                <w:bCs/>
                <w:szCs w:val="21"/>
              </w:rPr>
              <w:t>68322301</w:t>
            </w:r>
          </w:p>
        </w:tc>
      </w:tr>
      <w:tr w14:paraId="41C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82" w:type="dxa"/>
            <w:gridSpan w:val="2"/>
            <w:vAlign w:val="center"/>
          </w:tcPr>
          <w:p w14:paraId="132A0255">
            <w:pPr>
              <w:pStyle w:val="14"/>
              <w:spacing w:line="276" w:lineRule="auto"/>
              <w:jc w:val="center"/>
              <w:rPr>
                <w:szCs w:val="21"/>
              </w:rPr>
            </w:pPr>
            <w:r>
              <w:rPr>
                <w:rFonts w:hint="eastAsia"/>
                <w:szCs w:val="21"/>
              </w:rPr>
              <w:t>11.4</w:t>
            </w:r>
          </w:p>
        </w:tc>
        <w:tc>
          <w:tcPr>
            <w:tcW w:w="2551" w:type="dxa"/>
            <w:vAlign w:val="center"/>
          </w:tcPr>
          <w:p w14:paraId="14A23E74">
            <w:pPr>
              <w:autoSpaceDE w:val="0"/>
              <w:autoSpaceDN w:val="0"/>
              <w:snapToGrid w:val="0"/>
              <w:spacing w:line="276" w:lineRule="auto"/>
              <w:textAlignment w:val="bottom"/>
              <w:rPr>
                <w:rFonts w:ascii="宋体"/>
                <w:szCs w:val="21"/>
              </w:rPr>
            </w:pPr>
            <w:r>
              <w:rPr>
                <w:rFonts w:hint="eastAsia" w:ascii="宋体"/>
                <w:szCs w:val="21"/>
              </w:rPr>
              <w:t>实质性要求和条件</w:t>
            </w:r>
          </w:p>
        </w:tc>
        <w:tc>
          <w:tcPr>
            <w:tcW w:w="5548" w:type="dxa"/>
            <w:vAlign w:val="center"/>
          </w:tcPr>
          <w:p w14:paraId="38D36E64">
            <w:pPr>
              <w:autoSpaceDE w:val="0"/>
              <w:autoSpaceDN w:val="0"/>
              <w:snapToGrid w:val="0"/>
              <w:spacing w:line="400" w:lineRule="exact"/>
              <w:textAlignment w:val="bottom"/>
              <w:rPr>
                <w:rFonts w:ascii="宋体"/>
                <w:bCs/>
                <w:szCs w:val="21"/>
              </w:rPr>
            </w:pPr>
            <w:r>
              <w:rPr>
                <w:rFonts w:hint="eastAsia" w:ascii="宋体"/>
                <w:bCs/>
                <w:szCs w:val="21"/>
              </w:rPr>
              <w:t>本招标文件中标注★号的条款为实质性要求和条件，</w:t>
            </w:r>
            <w:r>
              <w:rPr>
                <w:rFonts w:hint="eastAsia" w:ascii="宋体"/>
                <w:b/>
                <w:bCs/>
                <w:szCs w:val="21"/>
              </w:rPr>
              <w:t>不满足任何一条将导致投标无效。</w:t>
            </w:r>
            <w:r>
              <w:rPr>
                <w:rFonts w:hint="eastAsia" w:ascii="宋体"/>
                <w:bCs/>
                <w:szCs w:val="21"/>
              </w:rPr>
              <w:t>请各投标人仔细阅读。</w:t>
            </w:r>
          </w:p>
        </w:tc>
      </w:tr>
      <w:tr w14:paraId="5826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1" w:type="dxa"/>
            <w:vMerge w:val="restart"/>
            <w:vAlign w:val="center"/>
          </w:tcPr>
          <w:p w14:paraId="139CA53F">
            <w:pPr>
              <w:pStyle w:val="14"/>
              <w:spacing w:line="276" w:lineRule="auto"/>
              <w:jc w:val="center"/>
              <w:rPr>
                <w:szCs w:val="21"/>
              </w:rPr>
            </w:pPr>
            <w:r>
              <w:rPr>
                <w:rFonts w:hint="eastAsia"/>
                <w:szCs w:val="21"/>
              </w:rPr>
              <w:t>13.1</w:t>
            </w:r>
          </w:p>
        </w:tc>
        <w:tc>
          <w:tcPr>
            <w:tcW w:w="851" w:type="dxa"/>
            <w:vMerge w:val="restart"/>
            <w:vAlign w:val="center"/>
          </w:tcPr>
          <w:p w14:paraId="7114EC67">
            <w:pPr>
              <w:pStyle w:val="14"/>
              <w:spacing w:line="276" w:lineRule="auto"/>
              <w:jc w:val="center"/>
              <w:rPr>
                <w:szCs w:val="21"/>
              </w:rPr>
            </w:pPr>
            <w:r>
              <w:rPr>
                <w:rFonts w:hint="eastAsia"/>
                <w:szCs w:val="21"/>
              </w:rPr>
              <w:t>（9）</w:t>
            </w:r>
          </w:p>
        </w:tc>
        <w:tc>
          <w:tcPr>
            <w:tcW w:w="2551" w:type="dxa"/>
            <w:vMerge w:val="restart"/>
            <w:vAlign w:val="center"/>
          </w:tcPr>
          <w:p w14:paraId="1E5B9F06">
            <w:pPr>
              <w:pStyle w:val="14"/>
              <w:spacing w:line="276" w:lineRule="auto"/>
              <w:rPr>
                <w:szCs w:val="21"/>
              </w:rPr>
            </w:pPr>
            <w:r>
              <w:rPr>
                <w:rFonts w:hint="eastAsia"/>
                <w:szCs w:val="21"/>
              </w:rPr>
              <w:t>资格响应文件</w:t>
            </w:r>
          </w:p>
        </w:tc>
        <w:tc>
          <w:tcPr>
            <w:tcW w:w="5548" w:type="dxa"/>
            <w:vAlign w:val="center"/>
          </w:tcPr>
          <w:p w14:paraId="1DA5DF57">
            <w:pPr>
              <w:autoSpaceDE w:val="0"/>
              <w:autoSpaceDN w:val="0"/>
              <w:snapToGrid w:val="0"/>
              <w:spacing w:line="400" w:lineRule="exact"/>
              <w:textAlignment w:val="bottom"/>
              <w:rPr>
                <w:rFonts w:ascii="宋体" w:hAnsi="宋体"/>
                <w:b/>
                <w:szCs w:val="21"/>
                <w:u w:val="none"/>
              </w:rPr>
            </w:pPr>
            <w:r>
              <w:rPr>
                <w:rFonts w:hint="eastAsia" w:ascii="宋体" w:hAnsi="宋体"/>
                <w:b/>
                <w:szCs w:val="21"/>
                <w:u w:val="none"/>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14:paraId="4571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1" w:type="dxa"/>
            <w:vMerge w:val="continue"/>
            <w:vAlign w:val="center"/>
          </w:tcPr>
          <w:p w14:paraId="37BFFB40">
            <w:pPr>
              <w:pStyle w:val="14"/>
              <w:spacing w:line="276" w:lineRule="auto"/>
              <w:jc w:val="center"/>
              <w:rPr>
                <w:szCs w:val="21"/>
              </w:rPr>
            </w:pPr>
          </w:p>
        </w:tc>
        <w:tc>
          <w:tcPr>
            <w:tcW w:w="851" w:type="dxa"/>
            <w:vMerge w:val="continue"/>
            <w:vAlign w:val="center"/>
          </w:tcPr>
          <w:p w14:paraId="6D582C94">
            <w:pPr>
              <w:pStyle w:val="14"/>
              <w:spacing w:line="276" w:lineRule="auto"/>
              <w:jc w:val="center"/>
              <w:rPr>
                <w:szCs w:val="21"/>
              </w:rPr>
            </w:pPr>
          </w:p>
        </w:tc>
        <w:tc>
          <w:tcPr>
            <w:tcW w:w="2551" w:type="dxa"/>
            <w:vMerge w:val="continue"/>
            <w:vAlign w:val="center"/>
          </w:tcPr>
          <w:p w14:paraId="0BC637DB">
            <w:pPr>
              <w:pStyle w:val="14"/>
              <w:spacing w:line="276" w:lineRule="auto"/>
              <w:rPr>
                <w:szCs w:val="21"/>
              </w:rPr>
            </w:pPr>
          </w:p>
        </w:tc>
        <w:tc>
          <w:tcPr>
            <w:tcW w:w="5548" w:type="dxa"/>
            <w:vAlign w:val="center"/>
          </w:tcPr>
          <w:p w14:paraId="035513BB">
            <w:pPr>
              <w:autoSpaceDE w:val="0"/>
              <w:autoSpaceDN w:val="0"/>
              <w:snapToGrid w:val="0"/>
              <w:spacing w:line="400" w:lineRule="exact"/>
              <w:textAlignment w:val="bottom"/>
              <w:rPr>
                <w:rFonts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14:paraId="76C7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1" w:type="dxa"/>
            <w:vMerge w:val="continue"/>
            <w:vAlign w:val="center"/>
          </w:tcPr>
          <w:p w14:paraId="27845DBC">
            <w:pPr>
              <w:pStyle w:val="14"/>
              <w:spacing w:line="276" w:lineRule="auto"/>
              <w:jc w:val="center"/>
              <w:rPr>
                <w:szCs w:val="21"/>
              </w:rPr>
            </w:pPr>
          </w:p>
        </w:tc>
        <w:tc>
          <w:tcPr>
            <w:tcW w:w="851" w:type="dxa"/>
            <w:vMerge w:val="continue"/>
            <w:vAlign w:val="center"/>
          </w:tcPr>
          <w:p w14:paraId="71367BA4">
            <w:pPr>
              <w:pStyle w:val="14"/>
              <w:spacing w:line="276" w:lineRule="auto"/>
              <w:jc w:val="center"/>
              <w:rPr>
                <w:szCs w:val="21"/>
              </w:rPr>
            </w:pPr>
          </w:p>
        </w:tc>
        <w:tc>
          <w:tcPr>
            <w:tcW w:w="2551" w:type="dxa"/>
            <w:vMerge w:val="continue"/>
            <w:vAlign w:val="center"/>
          </w:tcPr>
          <w:p w14:paraId="71680B64">
            <w:pPr>
              <w:pStyle w:val="14"/>
              <w:spacing w:line="276" w:lineRule="auto"/>
              <w:rPr>
                <w:szCs w:val="21"/>
              </w:rPr>
            </w:pPr>
          </w:p>
        </w:tc>
        <w:tc>
          <w:tcPr>
            <w:tcW w:w="5548" w:type="dxa"/>
            <w:vAlign w:val="center"/>
          </w:tcPr>
          <w:p w14:paraId="7E5C5F5F">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14:paraId="59A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14:paraId="452BAADB">
            <w:pPr>
              <w:pStyle w:val="14"/>
              <w:spacing w:line="276" w:lineRule="auto"/>
              <w:jc w:val="center"/>
              <w:rPr>
                <w:szCs w:val="21"/>
              </w:rPr>
            </w:pPr>
          </w:p>
        </w:tc>
        <w:tc>
          <w:tcPr>
            <w:tcW w:w="851" w:type="dxa"/>
            <w:vMerge w:val="continue"/>
            <w:vAlign w:val="center"/>
          </w:tcPr>
          <w:p w14:paraId="66CBD56A">
            <w:pPr>
              <w:pStyle w:val="14"/>
              <w:spacing w:line="276" w:lineRule="auto"/>
              <w:jc w:val="center"/>
              <w:rPr>
                <w:szCs w:val="21"/>
              </w:rPr>
            </w:pPr>
          </w:p>
        </w:tc>
        <w:tc>
          <w:tcPr>
            <w:tcW w:w="2551" w:type="dxa"/>
            <w:vMerge w:val="continue"/>
            <w:vAlign w:val="center"/>
          </w:tcPr>
          <w:p w14:paraId="093D4DFA">
            <w:pPr>
              <w:pStyle w:val="14"/>
              <w:spacing w:line="276" w:lineRule="auto"/>
              <w:rPr>
                <w:bCs/>
                <w:szCs w:val="21"/>
              </w:rPr>
            </w:pPr>
          </w:p>
        </w:tc>
        <w:tc>
          <w:tcPr>
            <w:tcW w:w="5548" w:type="dxa"/>
            <w:vAlign w:val="center"/>
          </w:tcPr>
          <w:p w14:paraId="11F7CA3C">
            <w:pPr>
              <w:rPr>
                <w:rFonts w:hint="eastAsia"/>
                <w:b/>
                <w:bCs/>
                <w:u w:val="none"/>
              </w:rPr>
            </w:pPr>
            <w:r>
              <w:rPr>
                <w:rFonts w:hint="eastAsia"/>
                <w:b/>
                <w:bCs/>
                <w:u w:val="none"/>
              </w:rPr>
              <w:t>投标人应提供</w:t>
            </w:r>
            <w:r>
              <w:rPr>
                <w:rFonts w:hint="eastAsia"/>
                <w:b/>
                <w:bCs/>
                <w:u w:val="none"/>
                <w:lang w:val="en-US" w:eastAsia="zh-CN"/>
              </w:rPr>
              <w:t>2024</w:t>
            </w:r>
            <w:r>
              <w:rPr>
                <w:rFonts w:hint="eastAsia"/>
                <w:b/>
                <w:bCs/>
                <w:u w:val="none"/>
              </w:rPr>
              <w:t>年度至今任意一年的财务状况报告复印件（包括但不限于资产负债表、现金流量表、利润表）或提供投标文件提交截止时间前三个月内基本开户银行出具的资信证明。</w:t>
            </w:r>
          </w:p>
          <w:p w14:paraId="22A6BBDF">
            <w:pPr>
              <w:rPr>
                <w:rFonts w:hint="eastAsia"/>
                <w:b/>
                <w:bCs/>
                <w:u w:val="none"/>
              </w:rPr>
            </w:pPr>
            <w:r>
              <w:rPr>
                <w:rFonts w:hint="eastAsia"/>
                <w:b/>
                <w:bCs/>
                <w:u w:val="none"/>
              </w:rPr>
              <w:t>注：资信证明中未明确为基本开户银行的，需同时提供《基本存款账号信息》或《开户许可证》</w:t>
            </w:r>
          </w:p>
        </w:tc>
      </w:tr>
      <w:tr w14:paraId="7CE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14:paraId="073836B0">
            <w:pPr>
              <w:pStyle w:val="14"/>
              <w:spacing w:line="276" w:lineRule="auto"/>
              <w:jc w:val="center"/>
              <w:rPr>
                <w:szCs w:val="21"/>
              </w:rPr>
            </w:pPr>
          </w:p>
        </w:tc>
        <w:tc>
          <w:tcPr>
            <w:tcW w:w="851" w:type="dxa"/>
            <w:vMerge w:val="continue"/>
            <w:vAlign w:val="center"/>
          </w:tcPr>
          <w:p w14:paraId="0A18C065">
            <w:pPr>
              <w:pStyle w:val="14"/>
              <w:spacing w:line="276" w:lineRule="auto"/>
              <w:jc w:val="center"/>
              <w:rPr>
                <w:szCs w:val="21"/>
              </w:rPr>
            </w:pPr>
          </w:p>
        </w:tc>
        <w:tc>
          <w:tcPr>
            <w:tcW w:w="2551" w:type="dxa"/>
            <w:vMerge w:val="continue"/>
            <w:vAlign w:val="center"/>
          </w:tcPr>
          <w:p w14:paraId="363EA51E">
            <w:pPr>
              <w:pStyle w:val="14"/>
              <w:spacing w:line="276" w:lineRule="auto"/>
              <w:rPr>
                <w:bCs/>
                <w:szCs w:val="21"/>
              </w:rPr>
            </w:pPr>
          </w:p>
        </w:tc>
        <w:tc>
          <w:tcPr>
            <w:tcW w:w="5548" w:type="dxa"/>
            <w:vAlign w:val="center"/>
          </w:tcPr>
          <w:p w14:paraId="72609785">
            <w:pPr>
              <w:autoSpaceDE w:val="0"/>
              <w:autoSpaceDN w:val="0"/>
              <w:snapToGrid w:val="0"/>
              <w:spacing w:line="400" w:lineRule="exact"/>
              <w:textAlignment w:val="bottom"/>
              <w:rPr>
                <w:rFonts w:ascii="宋体"/>
                <w:b/>
                <w:bCs/>
                <w:szCs w:val="21"/>
                <w:u w:val="none"/>
              </w:rPr>
            </w:pPr>
            <w:r>
              <w:rPr>
                <w:rFonts w:hint="eastAsia" w:ascii="宋体" w:hAnsi="宋体"/>
                <w:b/>
                <w:bCs/>
                <w:szCs w:val="21"/>
                <w:u w:val="none"/>
              </w:rPr>
              <w:t>投标人书面声明原件。</w:t>
            </w:r>
          </w:p>
        </w:tc>
      </w:tr>
      <w:tr w14:paraId="7BF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Align w:val="center"/>
          </w:tcPr>
          <w:p w14:paraId="59A21BA2">
            <w:pPr>
              <w:pStyle w:val="14"/>
              <w:spacing w:line="276" w:lineRule="auto"/>
              <w:jc w:val="center"/>
              <w:rPr>
                <w:szCs w:val="21"/>
              </w:rPr>
            </w:pPr>
            <w:r>
              <w:rPr>
                <w:rFonts w:hint="eastAsia"/>
                <w:szCs w:val="21"/>
              </w:rPr>
              <w:t>13.1</w:t>
            </w:r>
          </w:p>
        </w:tc>
        <w:tc>
          <w:tcPr>
            <w:tcW w:w="851" w:type="dxa"/>
            <w:vAlign w:val="center"/>
          </w:tcPr>
          <w:p w14:paraId="2C21CBAA">
            <w:pPr>
              <w:pStyle w:val="14"/>
              <w:spacing w:line="276" w:lineRule="auto"/>
              <w:jc w:val="center"/>
              <w:rPr>
                <w:szCs w:val="21"/>
              </w:rPr>
            </w:pPr>
            <w:r>
              <w:rPr>
                <w:rFonts w:hint="eastAsia"/>
                <w:szCs w:val="21"/>
              </w:rPr>
              <w:t>（10）</w:t>
            </w:r>
          </w:p>
        </w:tc>
        <w:tc>
          <w:tcPr>
            <w:tcW w:w="2551" w:type="dxa"/>
            <w:vAlign w:val="center"/>
          </w:tcPr>
          <w:p w14:paraId="627F8C51">
            <w:pPr>
              <w:pStyle w:val="14"/>
              <w:spacing w:line="276" w:lineRule="auto"/>
              <w:rPr>
                <w:bCs/>
                <w:szCs w:val="21"/>
              </w:rPr>
            </w:pPr>
            <w:r>
              <w:rPr>
                <w:rFonts w:hint="eastAsia"/>
                <w:bCs/>
                <w:szCs w:val="21"/>
              </w:rPr>
              <w:t>构成投标文件的其他资料</w:t>
            </w:r>
          </w:p>
        </w:tc>
        <w:tc>
          <w:tcPr>
            <w:tcW w:w="5548" w:type="dxa"/>
            <w:vAlign w:val="center"/>
          </w:tcPr>
          <w:p w14:paraId="4F863E71">
            <w:pPr>
              <w:autoSpaceDE w:val="0"/>
              <w:autoSpaceDN w:val="0"/>
              <w:snapToGrid w:val="0"/>
              <w:spacing w:line="400" w:lineRule="exact"/>
              <w:textAlignment w:val="bottom"/>
              <w:rPr>
                <w:rFonts w:ascii="宋体" w:hAnsi="宋体"/>
                <w:bCs/>
                <w:szCs w:val="21"/>
              </w:rPr>
            </w:pPr>
            <w:r>
              <w:rPr>
                <w:rFonts w:hint="eastAsia" w:ascii="宋体" w:hAnsi="宋体"/>
                <w:bCs/>
                <w:szCs w:val="21"/>
              </w:rPr>
              <w:t>1、</w:t>
            </w:r>
            <w:r>
              <w:rPr>
                <w:rFonts w:hint="eastAsia" w:ascii="宋体" w:hAnsi="宋体"/>
                <w:spacing w:val="6"/>
                <w:szCs w:val="21"/>
              </w:rPr>
              <w:t>中小企业声明函、残疾人福利性单位声明函、监狱企业证明文件（如是）；</w:t>
            </w:r>
          </w:p>
          <w:p w14:paraId="48B202E2">
            <w:pPr>
              <w:autoSpaceDE w:val="0"/>
              <w:autoSpaceDN w:val="0"/>
              <w:snapToGrid w:val="0"/>
              <w:spacing w:line="400" w:lineRule="exact"/>
              <w:textAlignment w:val="bottom"/>
              <w:rPr>
                <w:rFonts w:ascii="宋体" w:hAnsi="宋体"/>
                <w:szCs w:val="21"/>
              </w:rPr>
            </w:pPr>
            <w:r>
              <w:rPr>
                <w:rFonts w:hint="eastAsia" w:ascii="宋体" w:hAnsi="宋体"/>
                <w:szCs w:val="21"/>
              </w:rPr>
              <w:t>2、</w:t>
            </w:r>
            <w:r>
              <w:rPr>
                <w:rFonts w:ascii="宋体" w:hAnsi="宋体"/>
                <w:szCs w:val="21"/>
              </w:rPr>
              <w:t>提供生产厂家的相关资格</w:t>
            </w:r>
            <w:r>
              <w:rPr>
                <w:rFonts w:hint="eastAsia" w:ascii="宋体" w:hAnsi="宋体"/>
                <w:szCs w:val="21"/>
              </w:rPr>
              <w:t>、资质证书</w:t>
            </w:r>
            <w:r>
              <w:rPr>
                <w:rFonts w:ascii="宋体" w:hAnsi="宋体"/>
                <w:szCs w:val="21"/>
              </w:rPr>
              <w:t>；</w:t>
            </w:r>
          </w:p>
          <w:p w14:paraId="1F79750E">
            <w:pPr>
              <w:autoSpaceDE w:val="0"/>
              <w:autoSpaceDN w:val="0"/>
              <w:snapToGrid w:val="0"/>
              <w:spacing w:line="400" w:lineRule="exact"/>
              <w:textAlignment w:val="bottom"/>
              <w:rPr>
                <w:rFonts w:ascii="宋体" w:hAnsi="宋体"/>
                <w:bCs/>
                <w:szCs w:val="21"/>
              </w:rPr>
            </w:pPr>
            <w:r>
              <w:rPr>
                <w:rFonts w:ascii="宋体" w:hAnsi="宋体"/>
                <w:bCs/>
                <w:szCs w:val="21"/>
              </w:rPr>
              <w:t>3</w:t>
            </w:r>
            <w:r>
              <w:rPr>
                <w:rFonts w:hint="eastAsia" w:ascii="宋体" w:hAnsi="宋体"/>
                <w:bCs/>
                <w:szCs w:val="21"/>
              </w:rPr>
              <w:t>、第五章“货物需求一览表”中要求提供的其他资料；</w:t>
            </w:r>
          </w:p>
          <w:p w14:paraId="66968FAE">
            <w:pPr>
              <w:autoSpaceDE w:val="0"/>
              <w:autoSpaceDN w:val="0"/>
              <w:snapToGrid w:val="0"/>
              <w:spacing w:line="400" w:lineRule="exact"/>
              <w:textAlignment w:val="bottom"/>
              <w:rPr>
                <w:rFonts w:ascii="宋体"/>
                <w:b/>
                <w:bCs/>
                <w:szCs w:val="21"/>
                <w:u w:val="single"/>
              </w:rPr>
            </w:pPr>
            <w:r>
              <w:rPr>
                <w:rFonts w:ascii="宋体" w:hAnsi="宋体"/>
                <w:bCs/>
                <w:szCs w:val="21"/>
              </w:rPr>
              <w:t>4</w:t>
            </w:r>
            <w:r>
              <w:rPr>
                <w:rFonts w:hint="eastAsia" w:ascii="宋体" w:hAnsi="宋体"/>
                <w:bCs/>
                <w:szCs w:val="21"/>
              </w:rPr>
              <w:t>、</w:t>
            </w:r>
            <w:r>
              <w:rPr>
                <w:rFonts w:ascii="宋体" w:hAnsi="宋体"/>
                <w:bCs/>
                <w:szCs w:val="21"/>
              </w:rPr>
              <w:t>招标文件中所涉及到的相关资料及证明文件或投标人认为必须提供的其他相关资料。</w:t>
            </w:r>
          </w:p>
        </w:tc>
      </w:tr>
      <w:tr w14:paraId="0E94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56A5BF9">
            <w:pPr>
              <w:pStyle w:val="14"/>
              <w:spacing w:line="276" w:lineRule="auto"/>
              <w:jc w:val="center"/>
              <w:rPr>
                <w:szCs w:val="21"/>
              </w:rPr>
            </w:pPr>
            <w:r>
              <w:rPr>
                <w:rFonts w:hint="eastAsia"/>
                <w:szCs w:val="21"/>
              </w:rPr>
              <w:t>17.1</w:t>
            </w:r>
          </w:p>
        </w:tc>
        <w:tc>
          <w:tcPr>
            <w:tcW w:w="2551" w:type="dxa"/>
            <w:vAlign w:val="center"/>
          </w:tcPr>
          <w:p w14:paraId="796DE912">
            <w:pPr>
              <w:pStyle w:val="14"/>
              <w:spacing w:line="276" w:lineRule="auto"/>
              <w:rPr>
                <w:szCs w:val="21"/>
              </w:rPr>
            </w:pPr>
            <w:r>
              <w:rPr>
                <w:rFonts w:hint="eastAsia"/>
                <w:szCs w:val="21"/>
              </w:rPr>
              <w:t>投标有效期</w:t>
            </w:r>
          </w:p>
        </w:tc>
        <w:tc>
          <w:tcPr>
            <w:tcW w:w="5548" w:type="dxa"/>
            <w:vAlign w:val="center"/>
          </w:tcPr>
          <w:p w14:paraId="55A03CC9">
            <w:pPr>
              <w:pStyle w:val="14"/>
              <w:spacing w:line="276" w:lineRule="auto"/>
              <w:rPr>
                <w:szCs w:val="21"/>
              </w:rPr>
            </w:pPr>
            <w:r>
              <w:rPr>
                <w:rFonts w:hint="eastAsia"/>
                <w:szCs w:val="21"/>
              </w:rPr>
              <w:t>90天。</w:t>
            </w:r>
          </w:p>
        </w:tc>
      </w:tr>
      <w:tr w14:paraId="4C7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058042E">
            <w:pPr>
              <w:pStyle w:val="14"/>
              <w:spacing w:line="276" w:lineRule="auto"/>
              <w:jc w:val="center"/>
              <w:rPr>
                <w:szCs w:val="21"/>
              </w:rPr>
            </w:pPr>
            <w:r>
              <w:rPr>
                <w:rFonts w:hint="eastAsia"/>
                <w:szCs w:val="21"/>
              </w:rPr>
              <w:t>19.1</w:t>
            </w:r>
          </w:p>
        </w:tc>
        <w:tc>
          <w:tcPr>
            <w:tcW w:w="2551" w:type="dxa"/>
            <w:vAlign w:val="center"/>
          </w:tcPr>
          <w:p w14:paraId="07C027BB">
            <w:pPr>
              <w:pStyle w:val="14"/>
              <w:spacing w:line="276" w:lineRule="auto"/>
              <w:rPr>
                <w:szCs w:val="21"/>
              </w:rPr>
            </w:pPr>
            <w:r>
              <w:rPr>
                <w:rFonts w:hint="eastAsia"/>
                <w:szCs w:val="21"/>
              </w:rPr>
              <w:t>投标保证金</w:t>
            </w:r>
          </w:p>
        </w:tc>
        <w:tc>
          <w:tcPr>
            <w:tcW w:w="5548" w:type="dxa"/>
            <w:vAlign w:val="center"/>
          </w:tcPr>
          <w:p w14:paraId="69A60DA8">
            <w:pPr>
              <w:spacing w:before="82" w:beforeLines="25" w:line="276" w:lineRule="auto"/>
              <w:rPr>
                <w:rFonts w:ascii="宋体" w:hAnsi="宋体" w:cs="Arial"/>
                <w:color w:val="auto"/>
                <w:kern w:val="0"/>
                <w:szCs w:val="21"/>
              </w:rPr>
            </w:pPr>
            <w:r>
              <w:rPr>
                <w:rFonts w:hint="eastAsia" w:ascii="宋体" w:hAnsi="宋体" w:cs="Arial"/>
                <w:color w:val="auto"/>
                <w:kern w:val="0"/>
                <w:szCs w:val="21"/>
              </w:rPr>
              <w:t>无。</w:t>
            </w:r>
          </w:p>
        </w:tc>
      </w:tr>
      <w:tr w14:paraId="1668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26EEE2D1">
            <w:pPr>
              <w:pStyle w:val="14"/>
              <w:spacing w:line="276" w:lineRule="auto"/>
              <w:jc w:val="center"/>
              <w:rPr>
                <w:szCs w:val="21"/>
              </w:rPr>
            </w:pPr>
            <w:r>
              <w:rPr>
                <w:rFonts w:hint="eastAsia"/>
                <w:szCs w:val="21"/>
              </w:rPr>
              <w:t>20.1</w:t>
            </w:r>
          </w:p>
        </w:tc>
        <w:tc>
          <w:tcPr>
            <w:tcW w:w="2551" w:type="dxa"/>
            <w:vAlign w:val="center"/>
          </w:tcPr>
          <w:p w14:paraId="74468848">
            <w:pPr>
              <w:pStyle w:val="14"/>
              <w:spacing w:line="276" w:lineRule="auto"/>
              <w:rPr>
                <w:szCs w:val="21"/>
              </w:rPr>
            </w:pPr>
            <w:r>
              <w:rPr>
                <w:rFonts w:hint="eastAsia"/>
                <w:szCs w:val="21"/>
              </w:rPr>
              <w:t>投标截止时间</w:t>
            </w:r>
          </w:p>
        </w:tc>
        <w:tc>
          <w:tcPr>
            <w:tcW w:w="5548" w:type="dxa"/>
            <w:vAlign w:val="center"/>
          </w:tcPr>
          <w:p w14:paraId="49ED4CE1">
            <w:pPr>
              <w:spacing w:before="82" w:beforeLines="25" w:line="276" w:lineRule="auto"/>
              <w:rPr>
                <w:rFonts w:ascii="宋体" w:hAnsi="宋体" w:cs="Arial"/>
                <w:color w:val="auto"/>
                <w:kern w:val="0"/>
                <w:szCs w:val="21"/>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u w:val="single"/>
                <w:lang w:val="en-US" w:eastAsia="zh-CN"/>
              </w:rPr>
              <w:t xml:space="preserve"> 7</w:t>
            </w:r>
            <w:r>
              <w:rPr>
                <w:rFonts w:hint="eastAsia" w:ascii="宋体" w:hAnsi="宋体"/>
                <w:color w:val="auto"/>
                <w:szCs w:val="21"/>
              </w:rPr>
              <w:t>月</w:t>
            </w:r>
            <w:r>
              <w:rPr>
                <w:rFonts w:hint="eastAsia" w:ascii="宋体" w:hAnsi="宋体"/>
                <w:color w:val="auto"/>
                <w:szCs w:val="21"/>
                <w:u w:val="single"/>
                <w:lang w:val="en-US" w:eastAsia="zh-CN"/>
              </w:rPr>
              <w:t xml:space="preserve"> 7</w:t>
            </w:r>
            <w:r>
              <w:rPr>
                <w:rFonts w:hint="eastAsia" w:ascii="宋体" w:hAnsi="宋体"/>
                <w:color w:val="auto"/>
                <w:szCs w:val="21"/>
              </w:rPr>
              <w:t>日09点</w:t>
            </w:r>
            <w:r>
              <w:rPr>
                <w:rFonts w:hint="eastAsia" w:ascii="宋体" w:hAnsi="宋体"/>
                <w:color w:val="auto"/>
                <w:szCs w:val="21"/>
                <w:lang w:val="en-US" w:eastAsia="zh-CN"/>
              </w:rPr>
              <w:t>3</w:t>
            </w:r>
            <w:bookmarkStart w:id="494" w:name="_GoBack"/>
            <w:bookmarkEnd w:id="494"/>
            <w:r>
              <w:rPr>
                <w:rFonts w:hint="eastAsia" w:ascii="宋体" w:hAnsi="宋体"/>
                <w:color w:val="auto"/>
                <w:szCs w:val="21"/>
              </w:rPr>
              <w:t>0分（北京时间）。</w:t>
            </w:r>
          </w:p>
        </w:tc>
      </w:tr>
      <w:tr w14:paraId="6C99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746E3E2F">
            <w:pPr>
              <w:pStyle w:val="14"/>
              <w:spacing w:line="276" w:lineRule="auto"/>
              <w:jc w:val="center"/>
              <w:rPr>
                <w:szCs w:val="21"/>
              </w:rPr>
            </w:pPr>
            <w:r>
              <w:rPr>
                <w:rFonts w:hint="eastAsia"/>
                <w:szCs w:val="21"/>
              </w:rPr>
              <w:t>21.1</w:t>
            </w:r>
          </w:p>
        </w:tc>
        <w:tc>
          <w:tcPr>
            <w:tcW w:w="2551" w:type="dxa"/>
            <w:vAlign w:val="center"/>
          </w:tcPr>
          <w:p w14:paraId="65EFD763">
            <w:pPr>
              <w:pStyle w:val="14"/>
              <w:spacing w:line="276" w:lineRule="auto"/>
              <w:rPr>
                <w:szCs w:val="21"/>
              </w:rPr>
            </w:pPr>
            <w:r>
              <w:rPr>
                <w:rFonts w:hint="eastAsia"/>
                <w:szCs w:val="21"/>
              </w:rPr>
              <w:t>开标时间和地点</w:t>
            </w:r>
          </w:p>
        </w:tc>
        <w:tc>
          <w:tcPr>
            <w:tcW w:w="5548" w:type="dxa"/>
            <w:vAlign w:val="center"/>
          </w:tcPr>
          <w:p w14:paraId="40A92605">
            <w:pPr>
              <w:pStyle w:val="14"/>
              <w:spacing w:line="276" w:lineRule="auto"/>
              <w:rPr>
                <w:color w:val="auto"/>
                <w:szCs w:val="21"/>
              </w:rPr>
            </w:pPr>
            <w:r>
              <w:rPr>
                <w:rFonts w:hint="eastAsia"/>
                <w:color w:val="auto"/>
                <w:szCs w:val="21"/>
              </w:rPr>
              <w:t>开标时间：同投标截止时间。</w:t>
            </w:r>
          </w:p>
          <w:p w14:paraId="69768C25">
            <w:pPr>
              <w:pStyle w:val="14"/>
              <w:spacing w:line="276" w:lineRule="auto"/>
              <w:rPr>
                <w:color w:val="auto"/>
                <w:szCs w:val="21"/>
              </w:rPr>
            </w:pPr>
            <w:r>
              <w:rPr>
                <w:rFonts w:hint="eastAsia"/>
                <w:color w:val="auto"/>
                <w:szCs w:val="21"/>
              </w:rPr>
              <w:t>开标地点：昆明高新区科发路269号（科发路与科高路交叉口）交易大厦</w:t>
            </w:r>
            <w:r>
              <w:rPr>
                <w:rFonts w:hint="eastAsia" w:hAnsi="宋体" w:cs="宋体"/>
                <w:color w:val="auto"/>
                <w:szCs w:val="21"/>
                <w:u w:val="single"/>
              </w:rPr>
              <w:t>4楼政采开标厅</w:t>
            </w:r>
            <w:r>
              <w:rPr>
                <w:rFonts w:hint="eastAsia" w:hAnsi="宋体" w:cs="宋体"/>
                <w:color w:val="auto"/>
                <w:szCs w:val="21"/>
              </w:rPr>
              <w:t>（投标人不须要到现场）。</w:t>
            </w:r>
          </w:p>
        </w:tc>
      </w:tr>
      <w:tr w14:paraId="1380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5168B421">
            <w:pPr>
              <w:pStyle w:val="14"/>
              <w:spacing w:line="276" w:lineRule="auto"/>
              <w:jc w:val="center"/>
              <w:rPr>
                <w:szCs w:val="21"/>
              </w:rPr>
            </w:pPr>
            <w:r>
              <w:rPr>
                <w:rFonts w:hint="eastAsia"/>
                <w:szCs w:val="21"/>
              </w:rPr>
              <w:t>23.4</w:t>
            </w:r>
          </w:p>
        </w:tc>
        <w:tc>
          <w:tcPr>
            <w:tcW w:w="2551" w:type="dxa"/>
            <w:vAlign w:val="center"/>
          </w:tcPr>
          <w:p w14:paraId="4F526D50">
            <w:pPr>
              <w:pStyle w:val="14"/>
              <w:spacing w:line="276" w:lineRule="auto"/>
              <w:rPr>
                <w:szCs w:val="21"/>
              </w:rPr>
            </w:pPr>
            <w:r>
              <w:rPr>
                <w:rFonts w:hint="eastAsia"/>
                <w:szCs w:val="21"/>
              </w:rPr>
              <w:t>评标办法</w:t>
            </w:r>
          </w:p>
        </w:tc>
        <w:tc>
          <w:tcPr>
            <w:tcW w:w="5548" w:type="dxa"/>
            <w:vAlign w:val="center"/>
          </w:tcPr>
          <w:p w14:paraId="10C64D47">
            <w:pPr>
              <w:pStyle w:val="14"/>
              <w:spacing w:line="276" w:lineRule="auto"/>
              <w:rPr>
                <w:szCs w:val="21"/>
              </w:rPr>
            </w:pPr>
            <w:r>
              <w:rPr>
                <w:rFonts w:hint="eastAsia"/>
                <w:szCs w:val="21"/>
              </w:rPr>
              <w:t>□最低评标价法</w:t>
            </w:r>
          </w:p>
          <w:p w14:paraId="2EF5A862">
            <w:pPr>
              <w:pStyle w:val="14"/>
              <w:spacing w:line="276" w:lineRule="auto"/>
              <w:rPr>
                <w:szCs w:val="21"/>
              </w:rPr>
            </w:pPr>
            <w:r>
              <w:rPr>
                <w:rFonts w:hAnsi="宋体"/>
                <w:b/>
                <w:sz w:val="24"/>
              </w:rPr>
              <w:fldChar w:fldCharType="begin"/>
            </w:r>
            <w:r>
              <w:rPr>
                <w:rFonts w:hAnsi="宋体"/>
                <w:b/>
                <w:sz w:val="24"/>
              </w:rPr>
              <w:instrText xml:space="preserve"> EQ \o(</w:instrText>
            </w:r>
            <w:r>
              <w:rPr>
                <w:rFonts w:hint="eastAsia" w:hAnsi="宋体"/>
                <w:b/>
                <w:sz w:val="24"/>
              </w:rPr>
              <w:instrText xml:space="preserve">□</w:instrText>
            </w:r>
            <w:r>
              <w:rPr>
                <w:rFonts w:hAnsi="宋体"/>
                <w:b/>
                <w:sz w:val="24"/>
              </w:rPr>
              <w:instrText xml:space="preserve">,</w:instrText>
            </w:r>
            <w:r>
              <w:rPr>
                <w:rFonts w:hint="eastAsia" w:hAnsi="宋体"/>
                <w:b/>
                <w:sz w:val="24"/>
              </w:rPr>
              <w:instrText xml:space="preserve">√</w:instrText>
            </w:r>
            <w:r>
              <w:rPr>
                <w:rFonts w:hAnsi="宋体"/>
                <w:b/>
                <w:sz w:val="24"/>
              </w:rPr>
              <w:instrText xml:space="preserve">)</w:instrText>
            </w:r>
            <w:r>
              <w:rPr>
                <w:rFonts w:hAnsi="宋体"/>
                <w:b/>
                <w:sz w:val="24"/>
              </w:rPr>
              <w:fldChar w:fldCharType="end"/>
            </w:r>
            <w:r>
              <w:rPr>
                <w:rFonts w:hint="eastAsia"/>
                <w:szCs w:val="21"/>
              </w:rPr>
              <w:t>综合评分法</w:t>
            </w:r>
          </w:p>
        </w:tc>
      </w:tr>
      <w:tr w14:paraId="07D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314A95E">
            <w:pPr>
              <w:pStyle w:val="14"/>
              <w:spacing w:line="276" w:lineRule="auto"/>
              <w:jc w:val="center"/>
              <w:rPr>
                <w:szCs w:val="21"/>
              </w:rPr>
            </w:pPr>
            <w:r>
              <w:rPr>
                <w:rFonts w:hint="eastAsia"/>
                <w:szCs w:val="21"/>
              </w:rPr>
              <w:t>31.1</w:t>
            </w:r>
          </w:p>
        </w:tc>
        <w:tc>
          <w:tcPr>
            <w:tcW w:w="2551" w:type="dxa"/>
            <w:vAlign w:val="center"/>
          </w:tcPr>
          <w:p w14:paraId="56CD85DF">
            <w:pPr>
              <w:pStyle w:val="14"/>
              <w:spacing w:line="276" w:lineRule="auto"/>
              <w:rPr>
                <w:szCs w:val="21"/>
              </w:rPr>
            </w:pPr>
            <w:r>
              <w:rPr>
                <w:rFonts w:hint="eastAsia"/>
                <w:bCs/>
                <w:szCs w:val="21"/>
              </w:rPr>
              <w:t>履约保证金</w:t>
            </w:r>
            <w:r>
              <w:rPr>
                <w:rFonts w:hint="eastAsia"/>
                <w:szCs w:val="21"/>
              </w:rPr>
              <w:t>金额</w:t>
            </w:r>
          </w:p>
        </w:tc>
        <w:tc>
          <w:tcPr>
            <w:tcW w:w="5548" w:type="dxa"/>
            <w:vAlign w:val="center"/>
          </w:tcPr>
          <w:p w14:paraId="46050C41">
            <w:pPr>
              <w:rPr>
                <w:rFonts w:hint="eastAsia" w:eastAsia="宋体"/>
                <w:lang w:val="en-US" w:eastAsia="zh-CN"/>
              </w:rPr>
            </w:pPr>
            <w:r>
              <w:rPr>
                <w:rFonts w:hint="eastAsia"/>
                <w:lang w:val="en-US" w:eastAsia="zh-CN"/>
              </w:rPr>
              <w:t>无。</w:t>
            </w:r>
          </w:p>
        </w:tc>
      </w:tr>
      <w:tr w14:paraId="1C18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1FE883FA">
            <w:pPr>
              <w:pStyle w:val="14"/>
              <w:spacing w:line="276" w:lineRule="auto"/>
              <w:jc w:val="center"/>
              <w:rPr>
                <w:szCs w:val="21"/>
              </w:rPr>
            </w:pPr>
            <w:r>
              <w:rPr>
                <w:rFonts w:hint="eastAsia"/>
                <w:szCs w:val="21"/>
              </w:rPr>
              <w:t>31.3</w:t>
            </w:r>
          </w:p>
        </w:tc>
        <w:tc>
          <w:tcPr>
            <w:tcW w:w="2551" w:type="dxa"/>
            <w:vAlign w:val="center"/>
          </w:tcPr>
          <w:p w14:paraId="595D3846">
            <w:pPr>
              <w:pStyle w:val="14"/>
              <w:spacing w:line="276" w:lineRule="auto"/>
              <w:rPr>
                <w:szCs w:val="21"/>
              </w:rPr>
            </w:pPr>
            <w:r>
              <w:rPr>
                <w:rFonts w:hint="eastAsia"/>
                <w:szCs w:val="21"/>
              </w:rPr>
              <w:t>履约保证金退还时间</w:t>
            </w:r>
          </w:p>
        </w:tc>
        <w:tc>
          <w:tcPr>
            <w:tcW w:w="5548" w:type="dxa"/>
            <w:vAlign w:val="center"/>
          </w:tcPr>
          <w:p w14:paraId="75698016">
            <w:pPr>
              <w:pStyle w:val="14"/>
              <w:rPr>
                <w:rFonts w:hAnsi="宋体"/>
                <w:szCs w:val="21"/>
              </w:rPr>
            </w:pPr>
            <w:r>
              <w:rPr>
                <w:rFonts w:hint="eastAsia" w:hAnsi="宋体"/>
                <w:szCs w:val="21"/>
                <w:lang w:val="en-US" w:eastAsia="zh-CN"/>
              </w:rPr>
              <w:t>无。</w:t>
            </w:r>
          </w:p>
        </w:tc>
      </w:tr>
      <w:tr w14:paraId="4CB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14:paraId="6B8AD40F">
            <w:pPr>
              <w:pStyle w:val="14"/>
              <w:spacing w:line="276" w:lineRule="auto"/>
              <w:jc w:val="center"/>
              <w:rPr>
                <w:szCs w:val="21"/>
              </w:rPr>
            </w:pPr>
            <w:r>
              <w:rPr>
                <w:rFonts w:hint="eastAsia"/>
                <w:szCs w:val="21"/>
              </w:rPr>
              <w:t>32</w:t>
            </w:r>
          </w:p>
        </w:tc>
        <w:tc>
          <w:tcPr>
            <w:tcW w:w="2551" w:type="dxa"/>
            <w:vAlign w:val="center"/>
          </w:tcPr>
          <w:p w14:paraId="5E379D4A">
            <w:pPr>
              <w:pStyle w:val="14"/>
              <w:spacing w:line="276" w:lineRule="auto"/>
              <w:rPr>
                <w:szCs w:val="21"/>
              </w:rPr>
            </w:pPr>
            <w:r>
              <w:rPr>
                <w:rFonts w:hint="eastAsia"/>
                <w:szCs w:val="21"/>
              </w:rPr>
              <w:t>采购代理服务费</w:t>
            </w:r>
          </w:p>
        </w:tc>
        <w:tc>
          <w:tcPr>
            <w:tcW w:w="5548" w:type="dxa"/>
            <w:vAlign w:val="center"/>
          </w:tcPr>
          <w:p w14:paraId="712C7E14">
            <w:pPr>
              <w:pStyle w:val="14"/>
              <w:rPr>
                <w:rFonts w:hAnsi="宋体"/>
                <w:szCs w:val="21"/>
              </w:rPr>
            </w:pPr>
            <w:r>
              <w:rPr>
                <w:rFonts w:hint="eastAsia" w:hAnsi="宋体"/>
                <w:szCs w:val="21"/>
              </w:rPr>
              <w:t>无。</w:t>
            </w:r>
          </w:p>
        </w:tc>
      </w:tr>
    </w:tbl>
    <w:p w14:paraId="0D2A3916"/>
    <w:p w14:paraId="37CCEAA2">
      <w:pPr>
        <w:rPr>
          <w:rFonts w:ascii="宋体"/>
        </w:rPr>
      </w:pPr>
    </w:p>
    <w:p w14:paraId="1EECF693">
      <w:pPr>
        <w:rPr>
          <w:rFonts w:ascii="宋体"/>
        </w:rPr>
      </w:pPr>
    </w:p>
    <w:p w14:paraId="174B9D4D">
      <w:pPr>
        <w:rPr>
          <w:rFonts w:ascii="宋体"/>
        </w:rPr>
      </w:pPr>
    </w:p>
    <w:p w14:paraId="3097D562">
      <w:pPr>
        <w:rPr>
          <w:rFonts w:ascii="宋体"/>
        </w:rPr>
      </w:pPr>
    </w:p>
    <w:p w14:paraId="37ADEEAC">
      <w:pPr>
        <w:rPr>
          <w:rFonts w:ascii="宋体"/>
        </w:rPr>
      </w:pPr>
    </w:p>
    <w:p w14:paraId="565C78B6">
      <w:pPr>
        <w:rPr>
          <w:rFonts w:ascii="宋体"/>
        </w:rPr>
      </w:pPr>
    </w:p>
    <w:p w14:paraId="081FF895">
      <w:pPr>
        <w:rPr>
          <w:rFonts w:ascii="宋体"/>
        </w:rPr>
      </w:pPr>
    </w:p>
    <w:p w14:paraId="495D1CD6">
      <w:pPr>
        <w:rPr>
          <w:rFonts w:ascii="宋体"/>
        </w:rPr>
      </w:pPr>
    </w:p>
    <w:p w14:paraId="0B98FC72">
      <w:pPr>
        <w:rPr>
          <w:rFonts w:ascii="宋体"/>
        </w:rPr>
      </w:pPr>
    </w:p>
    <w:p w14:paraId="3FA142A7">
      <w:pPr>
        <w:rPr>
          <w:rFonts w:ascii="宋体"/>
        </w:rPr>
      </w:pPr>
    </w:p>
    <w:p w14:paraId="11250EDA">
      <w:pPr>
        <w:rPr>
          <w:rFonts w:ascii="宋体"/>
        </w:rPr>
      </w:pPr>
    </w:p>
    <w:p w14:paraId="4DB19EE7">
      <w:pPr>
        <w:rPr>
          <w:rFonts w:ascii="宋体"/>
        </w:rPr>
      </w:pPr>
    </w:p>
    <w:p w14:paraId="04BEDB90">
      <w:pPr>
        <w:rPr>
          <w:rFonts w:ascii="宋体"/>
        </w:rPr>
      </w:pPr>
    </w:p>
    <w:p w14:paraId="364FCF75">
      <w:pPr>
        <w:rPr>
          <w:rFonts w:ascii="宋体"/>
        </w:rPr>
      </w:pPr>
    </w:p>
    <w:p w14:paraId="5A1A9C22">
      <w:pPr>
        <w:rPr>
          <w:rFonts w:ascii="宋体"/>
        </w:rPr>
      </w:pPr>
    </w:p>
    <w:p w14:paraId="4B72D8EF">
      <w:pPr>
        <w:rPr>
          <w:rFonts w:ascii="宋体"/>
        </w:rPr>
      </w:pPr>
    </w:p>
    <w:p w14:paraId="7AB4CB55">
      <w:pPr>
        <w:rPr>
          <w:rFonts w:ascii="宋体"/>
        </w:rPr>
      </w:pPr>
    </w:p>
    <w:p w14:paraId="3BF2D4CC">
      <w:pPr>
        <w:rPr>
          <w:rFonts w:ascii="宋体"/>
        </w:rPr>
      </w:pPr>
    </w:p>
    <w:p w14:paraId="4150F692">
      <w:pPr>
        <w:rPr>
          <w:rFonts w:ascii="宋体"/>
        </w:rPr>
      </w:pPr>
    </w:p>
    <w:p w14:paraId="67D8B67A">
      <w:pPr>
        <w:rPr>
          <w:rFonts w:ascii="宋体"/>
        </w:rPr>
      </w:pPr>
    </w:p>
    <w:p w14:paraId="2C09DD56">
      <w:pPr>
        <w:rPr>
          <w:rFonts w:ascii="宋体"/>
        </w:rPr>
      </w:pPr>
    </w:p>
    <w:p w14:paraId="23718073">
      <w:pPr>
        <w:rPr>
          <w:rFonts w:ascii="宋体"/>
        </w:rPr>
      </w:pPr>
    </w:p>
    <w:p w14:paraId="60911ABF">
      <w:pPr>
        <w:rPr>
          <w:rFonts w:ascii="宋体"/>
        </w:rPr>
      </w:pPr>
    </w:p>
    <w:p w14:paraId="7158A8DB">
      <w:pPr>
        <w:rPr>
          <w:rFonts w:ascii="宋体"/>
        </w:rPr>
      </w:pPr>
    </w:p>
    <w:p w14:paraId="15EEEBB0">
      <w:pPr>
        <w:rPr>
          <w:rFonts w:ascii="宋体"/>
        </w:rPr>
      </w:pPr>
    </w:p>
    <w:p w14:paraId="337DC8EF">
      <w:pPr>
        <w:rPr>
          <w:rFonts w:ascii="宋体"/>
        </w:rPr>
      </w:pPr>
    </w:p>
    <w:p w14:paraId="5CCE1A52">
      <w:pPr>
        <w:rPr>
          <w:rFonts w:ascii="宋体"/>
        </w:rPr>
      </w:pPr>
    </w:p>
    <w:p w14:paraId="0A34A9B5">
      <w:pPr>
        <w:rPr>
          <w:rFonts w:ascii="宋体"/>
        </w:rPr>
      </w:pPr>
    </w:p>
    <w:p w14:paraId="7337446E">
      <w:pPr>
        <w:rPr>
          <w:rFonts w:ascii="宋体"/>
        </w:rPr>
      </w:pPr>
    </w:p>
    <w:p w14:paraId="760D5F15">
      <w:pPr>
        <w:rPr>
          <w:rFonts w:ascii="宋体"/>
        </w:rPr>
      </w:pPr>
    </w:p>
    <w:p w14:paraId="13877A61">
      <w:pPr>
        <w:pStyle w:val="4"/>
        <w:numPr>
          <w:ilvl w:val="0"/>
          <w:numId w:val="0"/>
        </w:numPr>
        <w:spacing w:before="0"/>
        <w:jc w:val="center"/>
        <w:rPr>
          <w:rFonts w:ascii="黑体"/>
          <w:szCs w:val="28"/>
        </w:rPr>
      </w:pPr>
      <w:r>
        <w:rPr>
          <w:rFonts w:hint="eastAsia" w:ascii="宋体"/>
        </w:rPr>
        <w:br w:type="page"/>
      </w:r>
      <w:bookmarkStart w:id="86" w:name="_Toc16932"/>
      <w:bookmarkStart w:id="87" w:name="_Toc17228"/>
      <w:bookmarkStart w:id="88" w:name="_Toc11919"/>
      <w:bookmarkStart w:id="89" w:name="_Toc30816"/>
      <w:r>
        <w:rPr>
          <w:rFonts w:hint="eastAsia" w:ascii="黑体" w:hAnsi="Times New Roman" w:cs="Times New Roman"/>
          <w:szCs w:val="28"/>
        </w:rPr>
        <w:t>一、总  则</w:t>
      </w:r>
      <w:bookmarkEnd w:id="86"/>
      <w:bookmarkEnd w:id="87"/>
      <w:bookmarkEnd w:id="88"/>
      <w:bookmarkEnd w:id="89"/>
    </w:p>
    <w:p w14:paraId="082284A7">
      <w:pPr>
        <w:pStyle w:val="5"/>
        <w:numPr>
          <w:ilvl w:val="0"/>
          <w:numId w:val="2"/>
        </w:numPr>
        <w:spacing w:before="0"/>
        <w:rPr>
          <w:rFonts w:ascii="宋体" w:eastAsia="宋体"/>
          <w:sz w:val="24"/>
          <w:szCs w:val="24"/>
        </w:rPr>
      </w:pPr>
      <w:bookmarkStart w:id="90" w:name="_Toc31516"/>
      <w:bookmarkStart w:id="91" w:name="_Toc9484"/>
      <w:bookmarkStart w:id="92" w:name="_Toc11852"/>
      <w:bookmarkStart w:id="93" w:name="_Toc23778"/>
      <w:bookmarkStart w:id="94" w:name="_Toc10980"/>
      <w:r>
        <w:rPr>
          <w:rFonts w:hint="eastAsia" w:ascii="宋体" w:eastAsia="宋体"/>
          <w:sz w:val="24"/>
          <w:szCs w:val="24"/>
        </w:rPr>
        <w:t>项目概况</w:t>
      </w:r>
      <w:bookmarkEnd w:id="90"/>
      <w:bookmarkEnd w:id="91"/>
      <w:bookmarkEnd w:id="92"/>
      <w:bookmarkEnd w:id="93"/>
      <w:bookmarkEnd w:id="94"/>
    </w:p>
    <w:p w14:paraId="113906D4">
      <w:pPr>
        <w:spacing w:line="360" w:lineRule="auto"/>
        <w:ind w:firstLine="420" w:firstLineChars="200"/>
        <w:jc w:val="left"/>
        <w:rPr>
          <w:rFonts w:ascii="宋体"/>
          <w:szCs w:val="21"/>
        </w:rPr>
      </w:pPr>
      <w:r>
        <w:rPr>
          <w:rFonts w:hint="eastAsia" w:ascii="宋体"/>
          <w:szCs w:val="21"/>
        </w:rPr>
        <w:t>1.1 根据《中华人民共和国政府采购法》、</w:t>
      </w:r>
      <w:r>
        <w:rPr>
          <w:rFonts w:hint="eastAsia" w:ascii="宋体" w:hAnsi="宋体"/>
          <w:szCs w:val="21"/>
        </w:rPr>
        <w:t>《政府采购货物和服务招标投标管理办法》（财政部令第87号）</w:t>
      </w:r>
      <w:r>
        <w:rPr>
          <w:rFonts w:hint="eastAsia" w:ascii="宋体"/>
          <w:szCs w:val="21"/>
        </w:rPr>
        <w:t>等有关法律、法规和规章的规定，本招标项目已具备招标条件，现对本次货物采购进行招标。</w:t>
      </w:r>
    </w:p>
    <w:p w14:paraId="068855BA">
      <w:pPr>
        <w:spacing w:line="360" w:lineRule="auto"/>
        <w:ind w:firstLine="420" w:firstLineChars="200"/>
        <w:jc w:val="left"/>
        <w:rPr>
          <w:rFonts w:ascii="宋体"/>
          <w:szCs w:val="21"/>
        </w:rPr>
      </w:pPr>
      <w:r>
        <w:rPr>
          <w:rFonts w:hint="eastAsia" w:ascii="宋体"/>
          <w:szCs w:val="21"/>
        </w:rPr>
        <w:t>1.2 本项目采购人、采购代理机构、项目名称、招标编号、项目预算及最高限价：见“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59DD8779">
      <w:pPr>
        <w:pStyle w:val="5"/>
        <w:numPr>
          <w:ilvl w:val="0"/>
          <w:numId w:val="2"/>
        </w:numPr>
        <w:spacing w:before="0"/>
        <w:rPr>
          <w:rFonts w:ascii="宋体" w:eastAsia="宋体"/>
          <w:sz w:val="24"/>
          <w:szCs w:val="24"/>
        </w:rPr>
      </w:pPr>
      <w:bookmarkStart w:id="95" w:name="_Toc2249"/>
      <w:bookmarkStart w:id="96" w:name="_Toc1651"/>
      <w:bookmarkStart w:id="97" w:name="_Toc12913"/>
      <w:bookmarkStart w:id="98" w:name="_Toc6410"/>
      <w:bookmarkStart w:id="99" w:name="_Toc11764"/>
      <w:bookmarkStart w:id="100" w:name="_Toc468805854"/>
      <w:r>
        <w:rPr>
          <w:rFonts w:hint="eastAsia" w:ascii="宋体" w:eastAsia="宋体"/>
          <w:sz w:val="24"/>
          <w:szCs w:val="24"/>
        </w:rPr>
        <w:t>资金来源</w:t>
      </w:r>
      <w:bookmarkEnd w:id="95"/>
      <w:bookmarkEnd w:id="96"/>
      <w:bookmarkEnd w:id="97"/>
      <w:bookmarkEnd w:id="98"/>
      <w:bookmarkEnd w:id="99"/>
    </w:p>
    <w:p w14:paraId="3294BD63">
      <w:pPr>
        <w:spacing w:line="360" w:lineRule="auto"/>
        <w:ind w:firstLine="420" w:firstLineChars="200"/>
        <w:jc w:val="left"/>
        <w:rPr>
          <w:rFonts w:ascii="宋体"/>
          <w:szCs w:val="21"/>
        </w:rPr>
      </w:pPr>
      <w:r>
        <w:rPr>
          <w:rFonts w:hint="eastAsia" w:ascii="宋体"/>
          <w:szCs w:val="21"/>
        </w:rPr>
        <w:t>2.1 “</w:t>
      </w:r>
      <w:r>
        <w:rPr>
          <w:rFonts w:hint="eastAsia" w:ascii="宋体" w:hAnsi="宋体" w:cs="Arial"/>
          <w:kern w:val="0"/>
          <w:szCs w:val="21"/>
        </w:rPr>
        <w:t>投标人</w:t>
      </w:r>
      <w:r>
        <w:rPr>
          <w:rFonts w:hint="eastAsia" w:ascii="宋体"/>
          <w:bCs/>
          <w:szCs w:val="21"/>
        </w:rPr>
        <w:t>须知前附表</w:t>
      </w:r>
      <w:r>
        <w:rPr>
          <w:rFonts w:hint="eastAsia" w:ascii="宋体"/>
          <w:szCs w:val="21"/>
        </w:rPr>
        <w:t>”中所述的采购人已获得一笔政府采购资金，用于采购“</w:t>
      </w:r>
      <w:r>
        <w:rPr>
          <w:rFonts w:hint="eastAsia" w:ascii="宋体"/>
          <w:bCs/>
          <w:szCs w:val="21"/>
        </w:rPr>
        <w:t>货物需求一览表</w:t>
      </w:r>
      <w:r>
        <w:rPr>
          <w:rFonts w:hint="eastAsia" w:ascii="宋体"/>
          <w:szCs w:val="21"/>
        </w:rPr>
        <w:t>”所列货物。</w:t>
      </w:r>
    </w:p>
    <w:p w14:paraId="7876336A">
      <w:pPr>
        <w:pStyle w:val="5"/>
        <w:numPr>
          <w:ilvl w:val="0"/>
          <w:numId w:val="2"/>
        </w:numPr>
        <w:spacing w:before="0"/>
        <w:rPr>
          <w:rFonts w:ascii="宋体" w:eastAsia="宋体"/>
          <w:sz w:val="24"/>
          <w:szCs w:val="24"/>
        </w:rPr>
      </w:pPr>
      <w:bookmarkStart w:id="101" w:name="_Toc6139"/>
      <w:bookmarkStart w:id="102" w:name="_Toc30548"/>
      <w:bookmarkStart w:id="103" w:name="_Toc7944"/>
      <w:bookmarkStart w:id="104" w:name="_Toc24948"/>
      <w:bookmarkStart w:id="105" w:name="_Toc4258"/>
      <w:r>
        <w:rPr>
          <w:rFonts w:hint="eastAsia" w:ascii="宋体" w:eastAsia="宋体"/>
          <w:sz w:val="24"/>
          <w:szCs w:val="24"/>
        </w:rPr>
        <w:t>招标范围及交货期</w:t>
      </w:r>
      <w:bookmarkEnd w:id="101"/>
      <w:bookmarkEnd w:id="102"/>
      <w:bookmarkEnd w:id="103"/>
      <w:bookmarkEnd w:id="104"/>
      <w:bookmarkEnd w:id="105"/>
    </w:p>
    <w:p w14:paraId="4E8E6A33">
      <w:pPr>
        <w:spacing w:line="360" w:lineRule="auto"/>
        <w:ind w:firstLine="420" w:firstLineChars="200"/>
        <w:jc w:val="left"/>
        <w:rPr>
          <w:rFonts w:ascii="宋体"/>
          <w:szCs w:val="21"/>
        </w:rPr>
      </w:pPr>
      <w:r>
        <w:rPr>
          <w:rFonts w:hint="eastAsia" w:ascii="宋体"/>
          <w:szCs w:val="21"/>
        </w:rPr>
        <w:t>3.1 本项目招标范围：见“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347E815B">
      <w:pPr>
        <w:spacing w:line="360" w:lineRule="auto"/>
        <w:ind w:firstLine="420" w:firstLineChars="200"/>
        <w:jc w:val="left"/>
        <w:rPr>
          <w:rFonts w:ascii="宋体"/>
          <w:szCs w:val="21"/>
        </w:rPr>
      </w:pPr>
      <w:r>
        <w:rPr>
          <w:rFonts w:hint="eastAsia" w:ascii="宋体"/>
          <w:szCs w:val="21"/>
        </w:rPr>
        <w:t>3.2 本项目交货期：见“</w:t>
      </w:r>
      <w:r>
        <w:rPr>
          <w:rFonts w:hint="eastAsia" w:ascii="宋体" w:hAnsi="宋体" w:cs="Arial"/>
          <w:kern w:val="0"/>
          <w:szCs w:val="21"/>
        </w:rPr>
        <w:t>投标人</w:t>
      </w:r>
      <w:r>
        <w:rPr>
          <w:rFonts w:hint="eastAsia" w:ascii="宋体"/>
          <w:bCs/>
          <w:szCs w:val="21"/>
        </w:rPr>
        <w:t>须知前附表</w:t>
      </w:r>
      <w:r>
        <w:rPr>
          <w:rFonts w:hint="eastAsia" w:ascii="宋体"/>
          <w:szCs w:val="21"/>
        </w:rPr>
        <w:t>”。</w:t>
      </w:r>
    </w:p>
    <w:p w14:paraId="08E0E0B1">
      <w:pPr>
        <w:pStyle w:val="5"/>
        <w:numPr>
          <w:ilvl w:val="0"/>
          <w:numId w:val="2"/>
        </w:numPr>
        <w:spacing w:before="0"/>
        <w:rPr>
          <w:rFonts w:ascii="宋体" w:eastAsia="宋体"/>
          <w:sz w:val="24"/>
          <w:szCs w:val="24"/>
        </w:rPr>
      </w:pPr>
      <w:bookmarkStart w:id="106" w:name="_Toc2136"/>
      <w:bookmarkStart w:id="107" w:name="_Toc4105"/>
      <w:bookmarkStart w:id="108" w:name="_Toc31330"/>
      <w:bookmarkStart w:id="109" w:name="_Toc21728"/>
      <w:bookmarkStart w:id="110" w:name="_Toc12779"/>
      <w:r>
        <w:rPr>
          <w:rFonts w:hint="eastAsia" w:ascii="宋体" w:eastAsia="宋体"/>
          <w:sz w:val="24"/>
          <w:szCs w:val="24"/>
        </w:rPr>
        <w:t>合格的投标人</w:t>
      </w:r>
      <w:bookmarkEnd w:id="106"/>
      <w:bookmarkEnd w:id="107"/>
      <w:bookmarkEnd w:id="108"/>
      <w:bookmarkEnd w:id="109"/>
      <w:bookmarkEnd w:id="110"/>
    </w:p>
    <w:p w14:paraId="359E50B5">
      <w:pPr>
        <w:spacing w:line="360" w:lineRule="auto"/>
        <w:ind w:firstLine="420" w:firstLineChars="200"/>
        <w:jc w:val="left"/>
        <w:rPr>
          <w:rFonts w:ascii="宋体"/>
          <w:szCs w:val="21"/>
        </w:rPr>
      </w:pPr>
      <w:r>
        <w:rPr>
          <w:rFonts w:hint="eastAsia" w:ascii="宋体"/>
          <w:szCs w:val="21"/>
        </w:rPr>
        <w:t xml:space="preserve">4.1 </w:t>
      </w:r>
      <w:r>
        <w:rPr>
          <w:rFonts w:hint="eastAsia" w:ascii="宋体" w:hAnsi="宋体" w:cs="Arial"/>
          <w:kern w:val="0"/>
          <w:szCs w:val="21"/>
        </w:rPr>
        <w:t>投标人</w:t>
      </w:r>
      <w:r>
        <w:rPr>
          <w:rFonts w:hint="eastAsia" w:ascii="宋体"/>
          <w:szCs w:val="21"/>
        </w:rPr>
        <w:t>应具备《中华人民共和国政府采购法》第二十二条规定的条件。</w:t>
      </w:r>
    </w:p>
    <w:p w14:paraId="3508C977">
      <w:pPr>
        <w:spacing w:line="360" w:lineRule="auto"/>
        <w:ind w:firstLine="420" w:firstLineChars="200"/>
        <w:jc w:val="left"/>
        <w:rPr>
          <w:rFonts w:ascii="宋体"/>
          <w:szCs w:val="21"/>
        </w:rPr>
      </w:pPr>
      <w:r>
        <w:rPr>
          <w:rFonts w:hint="eastAsia" w:ascii="宋体"/>
          <w:szCs w:val="21"/>
        </w:rPr>
        <w:t>4.2 投标人应符合采购人根据采购项目的特殊要求规定的特定条件。特定条件见 “投标邀请”。</w:t>
      </w:r>
    </w:p>
    <w:p w14:paraId="233DEC38">
      <w:pPr>
        <w:spacing w:line="360" w:lineRule="auto"/>
        <w:ind w:firstLine="420" w:firstLineChars="200"/>
        <w:jc w:val="left"/>
        <w:rPr>
          <w:rFonts w:ascii="宋体"/>
          <w:szCs w:val="21"/>
        </w:rPr>
      </w:pPr>
      <w:r>
        <w:rPr>
          <w:rFonts w:hint="eastAsia" w:ascii="宋体"/>
          <w:szCs w:val="21"/>
        </w:rPr>
        <w:t>4.3 投标人在投标截止时间前未被列入“失信被执行人”、“重大税收违法案件当事人名单”、“政府采购严重违法失信名单”。</w:t>
      </w:r>
    </w:p>
    <w:p w14:paraId="2CBA6C81">
      <w:pPr>
        <w:spacing w:line="360" w:lineRule="auto"/>
        <w:ind w:firstLine="420" w:firstLineChars="200"/>
        <w:jc w:val="left"/>
        <w:rPr>
          <w:rFonts w:ascii="宋体"/>
          <w:szCs w:val="21"/>
        </w:rPr>
      </w:pPr>
      <w:r>
        <w:rPr>
          <w:rFonts w:hint="eastAsia" w:ascii="宋体"/>
          <w:szCs w:val="21"/>
        </w:rPr>
        <w:t>4.4 “投标人须知前附表”规定接受联合体投标的，联合体各方还应遵守以下规定：</w:t>
      </w:r>
    </w:p>
    <w:p w14:paraId="7BC70639">
      <w:pPr>
        <w:spacing w:line="360" w:lineRule="auto"/>
        <w:ind w:firstLine="420" w:firstLineChars="200"/>
        <w:jc w:val="left"/>
        <w:rPr>
          <w:rFonts w:ascii="宋体"/>
          <w:szCs w:val="21"/>
        </w:rPr>
      </w:pPr>
      <w:r>
        <w:rPr>
          <w:rFonts w:hint="eastAsia" w:ascii="宋体"/>
          <w:szCs w:val="21"/>
        </w:rPr>
        <w:t>4.4.1 联合体各方均应具备《中华人民共和国政府采购法》第二十二条规定的条件；</w:t>
      </w:r>
    </w:p>
    <w:p w14:paraId="7CC4E56A">
      <w:pPr>
        <w:spacing w:line="360" w:lineRule="auto"/>
        <w:ind w:firstLine="420" w:firstLineChars="200"/>
        <w:jc w:val="left"/>
        <w:rPr>
          <w:rFonts w:ascii="宋体"/>
          <w:szCs w:val="21"/>
        </w:rPr>
      </w:pPr>
      <w:r>
        <w:rPr>
          <w:rFonts w:hint="eastAsia" w:ascii="宋体"/>
          <w:szCs w:val="21"/>
        </w:rPr>
        <w:t>4.4.2 采购人根据采购项目的特殊要求规定投标人特定条件的，联合体各方均应符合本项目的特定条件；</w:t>
      </w:r>
    </w:p>
    <w:p w14:paraId="452B0772">
      <w:pPr>
        <w:spacing w:line="360" w:lineRule="auto"/>
        <w:ind w:firstLine="420" w:firstLineChars="200"/>
        <w:jc w:val="left"/>
        <w:rPr>
          <w:rFonts w:ascii="宋体"/>
          <w:szCs w:val="21"/>
        </w:rPr>
      </w:pPr>
      <w:r>
        <w:rPr>
          <w:rFonts w:hint="eastAsia" w:ascii="宋体"/>
          <w:szCs w:val="21"/>
        </w:rPr>
        <w:t>4.4.3 联合体各方在投标截止时间前均未被列入“失信被执行人”、“重大税收违法案件当事人名单”、“政府采购严重违法失信名单”。</w:t>
      </w:r>
    </w:p>
    <w:p w14:paraId="68E38309">
      <w:pPr>
        <w:spacing w:line="360" w:lineRule="auto"/>
        <w:ind w:firstLine="420" w:firstLineChars="200"/>
        <w:jc w:val="left"/>
        <w:rPr>
          <w:rFonts w:ascii="宋体"/>
          <w:szCs w:val="21"/>
        </w:rPr>
      </w:pPr>
      <w:r>
        <w:rPr>
          <w:rFonts w:hint="eastAsia" w:ascii="宋体"/>
          <w:szCs w:val="21"/>
        </w:rPr>
        <w:t>4.4.4 联合体各方之间应当签订共同投标协议，明确约定联合体各方承担的工作和相应的责任，并将共同投标协议连同投标文件一并提交；</w:t>
      </w:r>
    </w:p>
    <w:p w14:paraId="2679108D">
      <w:pPr>
        <w:spacing w:line="360" w:lineRule="auto"/>
        <w:ind w:firstLine="420" w:firstLineChars="200"/>
        <w:jc w:val="left"/>
        <w:rPr>
          <w:rFonts w:ascii="宋体"/>
          <w:szCs w:val="21"/>
        </w:rPr>
      </w:pPr>
      <w:r>
        <w:rPr>
          <w:rFonts w:hint="eastAsia" w:ascii="宋体"/>
          <w:szCs w:val="21"/>
        </w:rPr>
        <w:t>4.4.5 联合体各方不得再以自己名义单独或参加其他联合体在同一项目中投标。</w:t>
      </w:r>
    </w:p>
    <w:p w14:paraId="325FA20F">
      <w:pPr>
        <w:spacing w:line="440" w:lineRule="exact"/>
        <w:ind w:firstLine="420"/>
      </w:pPr>
      <w:r>
        <w:rPr>
          <w:rFonts w:hint="eastAsia" w:ascii="宋体" w:hAnsi="宋体"/>
          <w:szCs w:val="21"/>
        </w:rPr>
        <w:t>4.4.6 单位负责人为同一人或者存在直接控股、管理关系的不同投标人，不得参加同一合同项下的政府采购活动。</w:t>
      </w:r>
    </w:p>
    <w:p w14:paraId="5BAE60D5">
      <w:pPr>
        <w:spacing w:line="360" w:lineRule="auto"/>
        <w:ind w:firstLine="420" w:firstLineChars="200"/>
        <w:jc w:val="left"/>
        <w:rPr>
          <w:rFonts w:ascii="宋体"/>
          <w:szCs w:val="21"/>
        </w:rPr>
      </w:pPr>
      <w:r>
        <w:rPr>
          <w:rFonts w:hint="eastAsia" w:ascii="宋体"/>
          <w:szCs w:val="21"/>
        </w:rPr>
        <w:t>4.5 投标人不得是直接或间接地与为本次采购的货物提供整体设计、规范编制或者项目管理、监理、检测等服务的供应商。供应商名单详见“投标人须知前附表”。</w:t>
      </w:r>
    </w:p>
    <w:p w14:paraId="7E16F877">
      <w:pPr>
        <w:spacing w:line="360" w:lineRule="auto"/>
        <w:ind w:firstLine="420" w:firstLineChars="200"/>
        <w:jc w:val="left"/>
        <w:rPr>
          <w:rFonts w:ascii="宋体"/>
          <w:szCs w:val="21"/>
        </w:rPr>
      </w:pPr>
      <w:r>
        <w:rPr>
          <w:rFonts w:hint="eastAsia" w:ascii="宋体"/>
          <w:szCs w:val="21"/>
        </w:rPr>
        <w:t>若发现相关供应商参加投标的，可按本章第6项要求向云南省政府采购和出让中心或采购人提出</w:t>
      </w:r>
      <w:r>
        <w:rPr>
          <w:rFonts w:hint="eastAsia" w:ascii="宋体"/>
          <w:b/>
          <w:szCs w:val="21"/>
          <w:u w:val="single"/>
        </w:rPr>
        <w:t>书面</w:t>
      </w:r>
      <w:r>
        <w:rPr>
          <w:rFonts w:hint="eastAsia" w:ascii="宋体"/>
          <w:szCs w:val="21"/>
        </w:rPr>
        <w:t>质疑。</w:t>
      </w:r>
    </w:p>
    <w:p w14:paraId="079FDFE1">
      <w:pPr>
        <w:spacing w:line="360" w:lineRule="auto"/>
        <w:ind w:firstLine="420" w:firstLineChars="200"/>
        <w:jc w:val="left"/>
        <w:rPr>
          <w:rFonts w:ascii="宋体"/>
          <w:szCs w:val="21"/>
        </w:rPr>
      </w:pPr>
      <w:r>
        <w:rPr>
          <w:rFonts w:hint="eastAsia" w:ascii="宋体"/>
          <w:szCs w:val="21"/>
        </w:rPr>
        <w:t>4.6 符合上述条件的投标人应承担投标及履约中应承担的全部责任与义务。</w:t>
      </w:r>
    </w:p>
    <w:p w14:paraId="5A7978D6">
      <w:pPr>
        <w:numPr>
          <w:ilvl w:val="0"/>
          <w:numId w:val="2"/>
        </w:numPr>
        <w:spacing w:line="360" w:lineRule="auto"/>
        <w:jc w:val="left"/>
        <w:rPr>
          <w:rFonts w:ascii="宋体"/>
          <w:b/>
          <w:kern w:val="0"/>
          <w:sz w:val="24"/>
        </w:rPr>
      </w:pPr>
      <w:r>
        <w:rPr>
          <w:rFonts w:hint="eastAsia" w:ascii="宋体"/>
          <w:b/>
          <w:kern w:val="0"/>
          <w:sz w:val="24"/>
        </w:rPr>
        <w:t>投标费用</w:t>
      </w:r>
    </w:p>
    <w:p w14:paraId="778E395B">
      <w:pPr>
        <w:spacing w:line="360" w:lineRule="auto"/>
        <w:ind w:firstLine="420" w:firstLineChars="200"/>
        <w:jc w:val="left"/>
        <w:rPr>
          <w:rFonts w:ascii="宋体"/>
          <w:szCs w:val="21"/>
        </w:rPr>
      </w:pPr>
      <w:r>
        <w:rPr>
          <w:rFonts w:hint="eastAsia" w:ascii="宋体"/>
          <w:szCs w:val="21"/>
        </w:rPr>
        <w:t>5.1 不论投标结果如何，投标人均应自行承担所有与准备和参加投标活动有关的全部费用。</w:t>
      </w:r>
    </w:p>
    <w:p w14:paraId="40FED124">
      <w:pPr>
        <w:pStyle w:val="5"/>
        <w:numPr>
          <w:ilvl w:val="0"/>
          <w:numId w:val="2"/>
        </w:numPr>
        <w:spacing w:before="0"/>
        <w:rPr>
          <w:rFonts w:ascii="宋体" w:eastAsia="宋体"/>
          <w:sz w:val="24"/>
          <w:szCs w:val="24"/>
        </w:rPr>
      </w:pPr>
      <w:bookmarkStart w:id="111" w:name="_Toc12195"/>
      <w:bookmarkStart w:id="112" w:name="_Toc24956"/>
      <w:bookmarkStart w:id="113" w:name="_Toc21715"/>
      <w:bookmarkStart w:id="114" w:name="_Toc21166"/>
      <w:bookmarkStart w:id="115" w:name="_Toc2881"/>
      <w:r>
        <w:rPr>
          <w:rFonts w:hint="eastAsia" w:ascii="宋体" w:eastAsia="宋体"/>
          <w:sz w:val="24"/>
          <w:szCs w:val="24"/>
        </w:rPr>
        <w:t>质疑</w:t>
      </w:r>
      <w:bookmarkEnd w:id="111"/>
      <w:bookmarkEnd w:id="112"/>
      <w:bookmarkEnd w:id="113"/>
      <w:bookmarkEnd w:id="114"/>
      <w:bookmarkEnd w:id="115"/>
    </w:p>
    <w:p w14:paraId="6CA869AE">
      <w:pPr>
        <w:spacing w:line="360" w:lineRule="auto"/>
        <w:ind w:firstLine="435"/>
        <w:rPr>
          <w:rFonts w:hint="eastAsia"/>
        </w:rPr>
      </w:pPr>
      <w:r>
        <w:rPr>
          <w:rFonts w:hint="eastAsia"/>
        </w:rPr>
        <w:t>6.1 投标人认为招标文件、招标过程和中标结果使自己的合法权益受到损害的，可以在知道或者应知其权益受到损害之日起七个工作日内，以书面形式向下列部门或采购人提出质疑。提出质疑的投标人应当是参与所质疑项目采购活动的投标人，投标人针对同一采购程序环节的质疑应当在法定质疑期内一次性提出，提出质疑时应当有明确的请求和必要的证明材料。</w:t>
      </w:r>
    </w:p>
    <w:p w14:paraId="249FD668">
      <w:pPr>
        <w:spacing w:line="360" w:lineRule="auto"/>
        <w:ind w:firstLine="435"/>
        <w:rPr>
          <w:rFonts w:hint="eastAsia"/>
        </w:rPr>
      </w:pPr>
      <w:r>
        <w:rPr>
          <w:rFonts w:hint="eastAsia"/>
        </w:rPr>
        <w:t>受理质疑部门：云南省政府采购和出让中心；联系人：</w:t>
      </w:r>
      <w:r>
        <w:rPr>
          <w:rFonts w:hint="eastAsia"/>
          <w:lang w:val="en-US" w:eastAsia="zh-CN"/>
        </w:rPr>
        <w:t>王靖</w:t>
      </w:r>
      <w:r>
        <w:rPr>
          <w:rFonts w:hint="eastAsia"/>
        </w:rPr>
        <w:t>、唐爱云；电话：0871-65300229；地址：昆明高新区科发路269号交易大厦4楼综合监管科（政采402室）。</w:t>
      </w:r>
    </w:p>
    <w:p w14:paraId="581CC347">
      <w:pPr>
        <w:spacing w:line="360" w:lineRule="auto"/>
        <w:ind w:firstLine="435"/>
        <w:rPr>
          <w:rFonts w:hint="eastAsia"/>
        </w:rPr>
      </w:pPr>
      <w:r>
        <w:rPr>
          <w:rFonts w:hint="eastAsia"/>
        </w:rPr>
        <w:t>6.2 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38236186">
      <w:pPr>
        <w:spacing w:line="360" w:lineRule="auto"/>
        <w:ind w:firstLine="435"/>
        <w:rPr>
          <w:rFonts w:hint="eastAsia"/>
        </w:rPr>
      </w:pPr>
      <w:r>
        <w:rPr>
          <w:rFonts w:hint="eastAsia"/>
        </w:rPr>
        <w:t>递交质疑函时，若投标人为自然人的，须同时递交身份证复印件；若投标人为法人或者其他组织的，须同时递交法定代表人或主要负责人的资格证明书。</w:t>
      </w:r>
    </w:p>
    <w:p w14:paraId="40804304">
      <w:pPr>
        <w:spacing w:line="360" w:lineRule="auto"/>
        <w:ind w:firstLine="435"/>
        <w:rPr>
          <w:rFonts w:hint="eastAsia"/>
        </w:rPr>
      </w:pPr>
    </w:p>
    <w:p w14:paraId="21FBC0E0">
      <w:pPr>
        <w:spacing w:line="360" w:lineRule="auto"/>
        <w:ind w:firstLine="435"/>
        <w:rPr>
          <w:rFonts w:hint="eastAsia"/>
        </w:rPr>
      </w:pPr>
      <w:r>
        <w:rPr>
          <w:rFonts w:hint="eastAsia"/>
        </w:rPr>
        <w:t>6.3 投标人提出质疑应当提交质疑函和必要的证明材料（如材料中有外文资料应同时附上中文译本）。质疑函应当包括下列内容：</w:t>
      </w:r>
    </w:p>
    <w:p w14:paraId="75BEA108">
      <w:pPr>
        <w:spacing w:line="360" w:lineRule="auto"/>
        <w:ind w:firstLine="435"/>
        <w:rPr>
          <w:rFonts w:hint="eastAsia"/>
        </w:rPr>
      </w:pPr>
      <w:r>
        <w:rPr>
          <w:rFonts w:hint="eastAsia"/>
        </w:rPr>
        <w:t>（1）投标人的姓名或者名称、地址、邮编、联系人及联系电话；</w:t>
      </w:r>
    </w:p>
    <w:p w14:paraId="24298886">
      <w:pPr>
        <w:spacing w:line="360" w:lineRule="auto"/>
        <w:ind w:firstLine="435"/>
        <w:rPr>
          <w:rFonts w:hint="eastAsia"/>
        </w:rPr>
      </w:pPr>
      <w:r>
        <w:rPr>
          <w:rFonts w:hint="eastAsia"/>
        </w:rPr>
        <w:t>（2）质疑项目的名称、编号；</w:t>
      </w:r>
    </w:p>
    <w:p w14:paraId="7F863BF9">
      <w:pPr>
        <w:spacing w:line="360" w:lineRule="auto"/>
        <w:ind w:firstLine="435"/>
        <w:rPr>
          <w:rFonts w:hint="eastAsia"/>
        </w:rPr>
      </w:pPr>
      <w:r>
        <w:rPr>
          <w:rFonts w:hint="eastAsia"/>
        </w:rPr>
        <w:t>（3）具体、明确的质疑事项和与质疑事项相关的请求；</w:t>
      </w:r>
    </w:p>
    <w:p w14:paraId="1E95CB04">
      <w:pPr>
        <w:spacing w:line="360" w:lineRule="auto"/>
        <w:ind w:firstLine="435"/>
        <w:rPr>
          <w:rFonts w:hint="eastAsia"/>
        </w:rPr>
      </w:pPr>
      <w:r>
        <w:rPr>
          <w:rFonts w:hint="eastAsia"/>
        </w:rPr>
        <w:t>（4）事实依据；</w:t>
      </w:r>
    </w:p>
    <w:p w14:paraId="382A3FB6">
      <w:pPr>
        <w:spacing w:line="360" w:lineRule="auto"/>
        <w:ind w:firstLine="435"/>
        <w:rPr>
          <w:rFonts w:hint="eastAsia"/>
        </w:rPr>
      </w:pPr>
      <w:r>
        <w:rPr>
          <w:rFonts w:hint="eastAsia"/>
        </w:rPr>
        <w:t>（5）必要的法律依据；</w:t>
      </w:r>
    </w:p>
    <w:p w14:paraId="17DBFE28">
      <w:pPr>
        <w:spacing w:line="360" w:lineRule="auto"/>
        <w:ind w:firstLine="435"/>
        <w:rPr>
          <w:rFonts w:hint="eastAsia"/>
        </w:rPr>
      </w:pPr>
      <w:r>
        <w:rPr>
          <w:rFonts w:hint="eastAsia"/>
        </w:rPr>
        <w:t>（6）提出质疑的日期。</w:t>
      </w:r>
    </w:p>
    <w:p w14:paraId="68A999BB">
      <w:pPr>
        <w:spacing w:line="360" w:lineRule="auto"/>
        <w:ind w:firstLine="435"/>
        <w:rPr>
          <w:rFonts w:hint="eastAsia"/>
        </w:rPr>
      </w:pPr>
      <w:r>
        <w:rPr>
          <w:rFonts w:hint="eastAsia"/>
        </w:rPr>
        <w:t>投标人为自然人的，应当由本人签字；投标人为法人或者其他组织的，应当由法定代表人、主要负责人，或者其授权代表签字或者盖章，并加盖公章。注：《政府采购供应商质疑函范本》详见中国政府采购网（http://www.ccgp.gov.cn/）。质疑函不符合以上要求的，政府集中采购机构应当一次性告知供应商需更正或补充的内容。投标人未在质疑期限内提交更正、补充材料或重新提交的材料仍不符合要求的，政府集中采购机构不予受理，并告知理由。</w:t>
      </w:r>
    </w:p>
    <w:p w14:paraId="1EA997D3">
      <w:pPr>
        <w:spacing w:line="360" w:lineRule="auto"/>
        <w:ind w:firstLine="435"/>
      </w:pPr>
      <w:r>
        <w:rPr>
          <w:rFonts w:hint="eastAsia"/>
        </w:rPr>
        <w:t>6.4 采购人、采购代理机构将在收到投标人的书面质疑后七个工作日内做出答复，并以书面形式通知质疑投标人和其他有关投标人，但答复的内容不涉及商业秘密</w:t>
      </w:r>
      <w:r>
        <w:rPr>
          <w:rFonts w:hint="eastAsia" w:ascii="宋体" w:hAnsi="宋体" w:eastAsia="宋体" w:cs="宋体"/>
          <w:color w:val="auto"/>
        </w:rPr>
        <w:t>。</w:t>
      </w:r>
    </w:p>
    <w:p w14:paraId="53B5F737">
      <w:pPr>
        <w:pStyle w:val="5"/>
        <w:numPr>
          <w:ilvl w:val="0"/>
          <w:numId w:val="2"/>
        </w:numPr>
        <w:spacing w:before="0"/>
        <w:rPr>
          <w:rFonts w:ascii="宋体" w:eastAsia="宋体"/>
          <w:sz w:val="24"/>
          <w:szCs w:val="24"/>
        </w:rPr>
      </w:pPr>
      <w:bookmarkStart w:id="116" w:name="_Toc1208"/>
      <w:bookmarkStart w:id="117" w:name="_Toc191"/>
      <w:bookmarkStart w:id="118" w:name="_Toc11422"/>
      <w:bookmarkStart w:id="119" w:name="_Toc20684"/>
      <w:bookmarkStart w:id="120" w:name="_Toc15385"/>
      <w:r>
        <w:rPr>
          <w:rFonts w:hint="eastAsia" w:ascii="宋体" w:eastAsia="宋体"/>
          <w:sz w:val="24"/>
          <w:szCs w:val="24"/>
        </w:rPr>
        <w:t>投诉</w:t>
      </w:r>
      <w:bookmarkEnd w:id="116"/>
      <w:bookmarkEnd w:id="117"/>
      <w:bookmarkEnd w:id="118"/>
      <w:bookmarkEnd w:id="119"/>
      <w:bookmarkEnd w:id="120"/>
    </w:p>
    <w:p w14:paraId="44F7AD6A">
      <w:pPr>
        <w:widowControl/>
        <w:spacing w:line="360" w:lineRule="auto"/>
        <w:ind w:firstLine="420" w:firstLineChars="200"/>
        <w:jc w:val="left"/>
        <w:rPr>
          <w:rFonts w:ascii="宋体"/>
          <w:szCs w:val="21"/>
        </w:rPr>
      </w:pPr>
      <w:r>
        <w:rPr>
          <w:rFonts w:ascii="宋体"/>
          <w:szCs w:val="21"/>
        </w:rPr>
        <w:t>投诉必须首先经过质疑程序。质疑投标人对采购人、采购代理机构的答复不满意，或者采购人、采购代理机构未在规定的时间内做出答复的，可以在答复期满后十五个工作日内书面向云南省财政厅政府采购管理处提起投诉。</w:t>
      </w:r>
    </w:p>
    <w:p w14:paraId="7E5BBCCB">
      <w:pPr>
        <w:pStyle w:val="4"/>
        <w:numPr>
          <w:ilvl w:val="0"/>
          <w:numId w:val="0"/>
        </w:numPr>
        <w:spacing w:before="0"/>
        <w:ind w:firstLine="3612" w:firstLineChars="1290"/>
        <w:rPr>
          <w:rFonts w:ascii="黑体"/>
          <w:szCs w:val="28"/>
        </w:rPr>
      </w:pPr>
      <w:bookmarkStart w:id="121" w:name="_Toc9871"/>
      <w:bookmarkStart w:id="122" w:name="_Toc26533"/>
      <w:bookmarkStart w:id="123" w:name="_Toc31255"/>
      <w:bookmarkStart w:id="124" w:name="_Toc4073"/>
      <w:bookmarkStart w:id="125" w:name="_Toc21943"/>
      <w:r>
        <w:rPr>
          <w:rFonts w:hint="eastAsia" w:ascii="黑体"/>
          <w:szCs w:val="28"/>
        </w:rPr>
        <w:t>二、招标文件</w:t>
      </w:r>
      <w:bookmarkEnd w:id="121"/>
      <w:bookmarkEnd w:id="122"/>
      <w:bookmarkEnd w:id="123"/>
      <w:bookmarkEnd w:id="124"/>
      <w:bookmarkEnd w:id="125"/>
    </w:p>
    <w:p w14:paraId="7A3493ED">
      <w:pPr>
        <w:pStyle w:val="5"/>
        <w:numPr>
          <w:ilvl w:val="0"/>
          <w:numId w:val="2"/>
        </w:numPr>
        <w:spacing w:before="0"/>
        <w:rPr>
          <w:rFonts w:ascii="宋体" w:eastAsia="宋体"/>
          <w:sz w:val="24"/>
          <w:szCs w:val="24"/>
        </w:rPr>
      </w:pPr>
      <w:bookmarkStart w:id="126" w:name="_Toc24407"/>
      <w:bookmarkStart w:id="127" w:name="_Toc12037"/>
      <w:bookmarkStart w:id="128" w:name="_Toc13455"/>
      <w:bookmarkStart w:id="129" w:name="_Toc13773"/>
      <w:bookmarkStart w:id="130" w:name="_Toc7263"/>
      <w:r>
        <w:rPr>
          <w:rFonts w:hint="eastAsia" w:ascii="宋体" w:eastAsia="宋体"/>
          <w:sz w:val="24"/>
          <w:szCs w:val="24"/>
        </w:rPr>
        <w:t>招标文件构成</w:t>
      </w:r>
      <w:bookmarkEnd w:id="126"/>
      <w:bookmarkEnd w:id="127"/>
      <w:bookmarkEnd w:id="128"/>
      <w:bookmarkEnd w:id="129"/>
      <w:bookmarkEnd w:id="130"/>
    </w:p>
    <w:p w14:paraId="2524F388">
      <w:pPr>
        <w:spacing w:line="360" w:lineRule="auto"/>
        <w:ind w:firstLine="359" w:firstLineChars="171"/>
        <w:jc w:val="left"/>
        <w:rPr>
          <w:rFonts w:ascii="宋体"/>
          <w:szCs w:val="21"/>
        </w:rPr>
      </w:pPr>
      <w:r>
        <w:rPr>
          <w:rFonts w:hint="eastAsia" w:ascii="宋体"/>
          <w:szCs w:val="21"/>
        </w:rPr>
        <w:t>8.1 要求提供的货物、采购过程及合同条款在招标文件中均有说明，招标文件共七章，各章的内容如下：</w:t>
      </w:r>
    </w:p>
    <w:p w14:paraId="5C6B4874">
      <w:pPr>
        <w:spacing w:line="360" w:lineRule="auto"/>
        <w:ind w:firstLine="359" w:firstLineChars="171"/>
        <w:jc w:val="left"/>
        <w:rPr>
          <w:rFonts w:ascii="宋体"/>
          <w:szCs w:val="21"/>
        </w:rPr>
      </w:pPr>
      <w:r>
        <w:rPr>
          <w:rFonts w:hint="eastAsia" w:ascii="宋体"/>
          <w:szCs w:val="21"/>
        </w:rPr>
        <w:t>第一章  投标邀请</w:t>
      </w:r>
    </w:p>
    <w:p w14:paraId="2225CE15">
      <w:pPr>
        <w:spacing w:line="360" w:lineRule="auto"/>
        <w:ind w:firstLine="359" w:firstLineChars="171"/>
        <w:jc w:val="left"/>
        <w:rPr>
          <w:rFonts w:ascii="宋体"/>
          <w:szCs w:val="21"/>
        </w:rPr>
      </w:pPr>
      <w:r>
        <w:rPr>
          <w:rFonts w:hint="eastAsia" w:ascii="宋体"/>
          <w:szCs w:val="21"/>
        </w:rPr>
        <w:t>第二章  投标人须知</w:t>
      </w:r>
    </w:p>
    <w:p w14:paraId="5A00927C">
      <w:pPr>
        <w:spacing w:line="360" w:lineRule="auto"/>
        <w:ind w:firstLine="359" w:firstLineChars="171"/>
        <w:jc w:val="left"/>
        <w:rPr>
          <w:rFonts w:ascii="宋体"/>
          <w:szCs w:val="21"/>
        </w:rPr>
      </w:pPr>
      <w:r>
        <w:rPr>
          <w:rFonts w:hint="eastAsia" w:ascii="宋体"/>
          <w:szCs w:val="21"/>
        </w:rPr>
        <w:t>第三章  合同书样式及主要条款</w:t>
      </w:r>
    </w:p>
    <w:p w14:paraId="09AA9BE2">
      <w:pPr>
        <w:spacing w:line="360" w:lineRule="auto"/>
        <w:ind w:firstLine="359" w:firstLineChars="171"/>
        <w:jc w:val="left"/>
        <w:rPr>
          <w:rFonts w:ascii="宋体"/>
          <w:szCs w:val="21"/>
        </w:rPr>
      </w:pPr>
      <w:r>
        <w:rPr>
          <w:rFonts w:hint="eastAsia" w:ascii="宋体"/>
          <w:szCs w:val="21"/>
        </w:rPr>
        <w:t>第四章  投标文件格式</w:t>
      </w:r>
    </w:p>
    <w:p w14:paraId="7350242C">
      <w:pPr>
        <w:spacing w:line="360" w:lineRule="auto"/>
        <w:ind w:firstLine="359" w:firstLineChars="171"/>
        <w:jc w:val="left"/>
        <w:rPr>
          <w:rFonts w:ascii="宋体"/>
          <w:szCs w:val="21"/>
        </w:rPr>
      </w:pPr>
      <w:r>
        <w:rPr>
          <w:rFonts w:hint="eastAsia" w:ascii="宋体"/>
          <w:szCs w:val="21"/>
        </w:rPr>
        <w:t>第五章  货物需求一览表</w:t>
      </w:r>
    </w:p>
    <w:p w14:paraId="74D3EA67">
      <w:pPr>
        <w:spacing w:line="360" w:lineRule="auto"/>
        <w:ind w:firstLine="359" w:firstLineChars="171"/>
        <w:jc w:val="left"/>
        <w:rPr>
          <w:rFonts w:ascii="宋体"/>
          <w:szCs w:val="21"/>
        </w:rPr>
      </w:pPr>
      <w:r>
        <w:rPr>
          <w:rFonts w:hint="eastAsia" w:ascii="宋体"/>
          <w:szCs w:val="21"/>
        </w:rPr>
        <w:t>第六章  资格审查</w:t>
      </w:r>
    </w:p>
    <w:p w14:paraId="31470C4B">
      <w:pPr>
        <w:spacing w:line="360" w:lineRule="auto"/>
        <w:ind w:firstLine="359" w:firstLineChars="171"/>
        <w:jc w:val="left"/>
        <w:rPr>
          <w:rFonts w:ascii="宋体"/>
          <w:szCs w:val="21"/>
        </w:rPr>
      </w:pPr>
      <w:r>
        <w:rPr>
          <w:rFonts w:hint="eastAsia" w:ascii="宋体"/>
          <w:szCs w:val="21"/>
        </w:rPr>
        <w:t>第七章  评标办法</w:t>
      </w:r>
    </w:p>
    <w:p w14:paraId="6ED96A2F">
      <w:pPr>
        <w:pStyle w:val="5"/>
        <w:numPr>
          <w:ilvl w:val="0"/>
          <w:numId w:val="2"/>
        </w:numPr>
        <w:spacing w:before="0"/>
        <w:rPr>
          <w:rFonts w:ascii="宋体" w:eastAsia="宋体"/>
          <w:sz w:val="24"/>
          <w:szCs w:val="24"/>
        </w:rPr>
      </w:pPr>
      <w:bookmarkStart w:id="131" w:name="_Toc24385"/>
      <w:bookmarkStart w:id="132" w:name="_Toc30766"/>
      <w:bookmarkStart w:id="133" w:name="_Toc20015"/>
      <w:bookmarkStart w:id="134" w:name="_Toc23016"/>
      <w:bookmarkStart w:id="135" w:name="_Toc1558"/>
      <w:r>
        <w:rPr>
          <w:rFonts w:hint="eastAsia" w:ascii="宋体" w:eastAsia="宋体"/>
          <w:sz w:val="24"/>
          <w:szCs w:val="24"/>
        </w:rPr>
        <w:t>招标文件的澄清</w:t>
      </w:r>
      <w:bookmarkEnd w:id="131"/>
      <w:bookmarkEnd w:id="132"/>
      <w:bookmarkEnd w:id="133"/>
      <w:bookmarkEnd w:id="134"/>
      <w:bookmarkEnd w:id="135"/>
    </w:p>
    <w:p w14:paraId="6D8D6425">
      <w:pPr>
        <w:spacing w:line="360" w:lineRule="auto"/>
        <w:ind w:firstLine="420" w:firstLineChars="200"/>
        <w:jc w:val="left"/>
        <w:rPr>
          <w:rFonts w:ascii="宋体"/>
          <w:szCs w:val="21"/>
        </w:rPr>
      </w:pPr>
      <w:r>
        <w:rPr>
          <w:rFonts w:hint="eastAsia" w:ascii="宋体"/>
          <w:szCs w:val="21"/>
        </w:rPr>
        <w:t>9.1 投标人应认真审核第五章“</w:t>
      </w:r>
      <w:r>
        <w:rPr>
          <w:rFonts w:hint="eastAsia" w:ascii="宋体"/>
          <w:bCs/>
          <w:szCs w:val="21"/>
        </w:rPr>
        <w:t>货物需求一览表</w:t>
      </w:r>
      <w:r>
        <w:rPr>
          <w:rFonts w:hint="eastAsia" w:ascii="宋体"/>
          <w:szCs w:val="21"/>
        </w:rPr>
        <w:t>”中的技术参数、配置及要求，如发现表中技术参数、配置有误或要求不合理的，投标人必须在“投标人须知前附表”规定截止时间前以书面形式（加盖公章）要求采购代理机构澄清，截止时间后送达的澄清要求概不接受，由此产生的后果由投标人负责。</w:t>
      </w:r>
    </w:p>
    <w:p w14:paraId="4CA824B6">
      <w:pPr>
        <w:spacing w:line="360" w:lineRule="auto"/>
        <w:ind w:firstLine="420" w:firstLineChars="200"/>
        <w:rPr>
          <w:rFonts w:ascii="宋体" w:hAnsi="宋体"/>
          <w:b/>
          <w:bCs/>
          <w:szCs w:val="21"/>
        </w:rPr>
      </w:pPr>
      <w:r>
        <w:rPr>
          <w:rFonts w:hint="eastAsia" w:ascii="宋体"/>
          <w:szCs w:val="21"/>
        </w:rPr>
        <w:t>9.2 采购代理机构将以书面或网上发布公告形式（发布媒体详见招标公告</w:t>
      </w:r>
      <w:r>
        <w:rPr>
          <w:rFonts w:ascii="宋体" w:hAnsi="宋体"/>
          <w:bCs/>
          <w:szCs w:val="21"/>
        </w:rPr>
        <w:t>）</w:t>
      </w:r>
      <w:r>
        <w:rPr>
          <w:rFonts w:hint="eastAsia" w:ascii="宋体"/>
          <w:szCs w:val="21"/>
        </w:rPr>
        <w:t>答复所有参与本项目的投标人（答复中不包含问题的来源）要求澄清的问题，其他澄清方式无效。</w:t>
      </w:r>
    </w:p>
    <w:p w14:paraId="674318FE">
      <w:pPr>
        <w:spacing w:line="360" w:lineRule="auto"/>
        <w:ind w:firstLine="420" w:firstLineChars="200"/>
        <w:jc w:val="left"/>
        <w:rPr>
          <w:rFonts w:ascii="宋体"/>
          <w:b/>
          <w:szCs w:val="21"/>
        </w:rPr>
      </w:pPr>
      <w:r>
        <w:rPr>
          <w:rFonts w:hint="eastAsia" w:ascii="宋体"/>
          <w:szCs w:val="21"/>
        </w:rPr>
        <w:t>9.3 招标文件澄清联系方式见“投标人须知前附表”。</w:t>
      </w:r>
    </w:p>
    <w:p w14:paraId="39E87FDF">
      <w:pPr>
        <w:pStyle w:val="5"/>
        <w:numPr>
          <w:ilvl w:val="0"/>
          <w:numId w:val="2"/>
        </w:numPr>
        <w:spacing w:before="0"/>
        <w:rPr>
          <w:rFonts w:ascii="宋体" w:eastAsia="宋体"/>
          <w:sz w:val="24"/>
          <w:szCs w:val="24"/>
        </w:rPr>
      </w:pPr>
      <w:bookmarkStart w:id="136" w:name="_Toc2986"/>
      <w:bookmarkStart w:id="137" w:name="_Toc13983"/>
      <w:bookmarkStart w:id="138" w:name="_Toc4436"/>
      <w:bookmarkStart w:id="139" w:name="_Toc301"/>
      <w:bookmarkStart w:id="140" w:name="_Toc26451"/>
      <w:r>
        <w:rPr>
          <w:rFonts w:hint="eastAsia" w:ascii="宋体" w:eastAsia="宋体"/>
          <w:sz w:val="24"/>
          <w:szCs w:val="24"/>
        </w:rPr>
        <w:t>招标文件的修改</w:t>
      </w:r>
      <w:bookmarkEnd w:id="136"/>
      <w:bookmarkEnd w:id="137"/>
      <w:bookmarkEnd w:id="138"/>
      <w:bookmarkEnd w:id="139"/>
      <w:bookmarkEnd w:id="140"/>
    </w:p>
    <w:p w14:paraId="5FB0CAF7">
      <w:pPr>
        <w:spacing w:line="360" w:lineRule="auto"/>
        <w:ind w:firstLine="420" w:firstLineChars="200"/>
        <w:jc w:val="left"/>
        <w:rPr>
          <w:rFonts w:ascii="宋体"/>
          <w:szCs w:val="21"/>
        </w:rPr>
      </w:pPr>
      <w:r>
        <w:rPr>
          <w:rFonts w:hint="eastAsia" w:ascii="宋体"/>
          <w:szCs w:val="21"/>
        </w:rPr>
        <w:t>10.1</w:t>
      </w:r>
      <w:r>
        <w:rPr>
          <w:rFonts w:hint="eastAsia" w:ascii="宋体" w:hAnsi="宋体"/>
          <w:szCs w:val="28"/>
        </w:rPr>
        <w:t>采购代理机构</w:t>
      </w:r>
      <w:r>
        <w:rPr>
          <w:rFonts w:hint="eastAsia" w:ascii="宋体"/>
          <w:szCs w:val="21"/>
        </w:rPr>
        <w:t>对已发出的招标文件进行必要澄清或者修改的，于招标文件要求提交投标文件截止时间十五日前，在指定采购信息发布媒体（发布媒体详见招标公告</w:t>
      </w:r>
      <w:r>
        <w:rPr>
          <w:rFonts w:ascii="宋体" w:hAnsi="宋体"/>
          <w:bCs/>
          <w:szCs w:val="21"/>
        </w:rPr>
        <w:t>）</w:t>
      </w:r>
      <w:r>
        <w:rPr>
          <w:rFonts w:hint="eastAsia" w:ascii="宋体"/>
          <w:szCs w:val="21"/>
        </w:rPr>
        <w:t>上发布</w:t>
      </w:r>
      <w:r>
        <w:rPr>
          <w:rFonts w:hint="eastAsia" w:ascii="宋体" w:hAnsi="宋体"/>
          <w:szCs w:val="28"/>
        </w:rPr>
        <w:t>澄清公告</w:t>
      </w:r>
      <w:r>
        <w:rPr>
          <w:rFonts w:hint="eastAsia" w:ascii="宋体"/>
          <w:szCs w:val="21"/>
        </w:rPr>
        <w:t>。该澄清或者修改的内容为招标文件的组成部分。</w:t>
      </w:r>
    </w:p>
    <w:p w14:paraId="2FE8864B">
      <w:pPr>
        <w:spacing w:line="360" w:lineRule="auto"/>
        <w:ind w:firstLine="420" w:firstLineChars="200"/>
        <w:rPr>
          <w:rFonts w:ascii="宋体" w:hAnsi="宋体"/>
          <w:szCs w:val="28"/>
        </w:rPr>
      </w:pPr>
      <w:r>
        <w:rPr>
          <w:rFonts w:hint="eastAsia" w:ascii="宋体"/>
          <w:szCs w:val="21"/>
        </w:rPr>
        <w:t xml:space="preserve">10.2 </w:t>
      </w:r>
      <w:r>
        <w:rPr>
          <w:rFonts w:hint="eastAsia" w:ascii="宋体" w:hAnsi="宋体"/>
          <w:szCs w:val="28"/>
        </w:rPr>
        <w:t>澄清或者修改的内容可能影响投标文件编制的，采购代理机构于投标截止时间十五日前，以书面形式通知所有获取招标文件的潜在投标人；不足十五日的，顺延提交投标文件的截止时间。</w:t>
      </w:r>
    </w:p>
    <w:p w14:paraId="7C74306E">
      <w:pPr>
        <w:spacing w:line="360" w:lineRule="auto"/>
        <w:ind w:firstLine="420" w:firstLineChars="200"/>
        <w:rPr>
          <w:rFonts w:ascii="宋体" w:hAnsi="宋体"/>
          <w:szCs w:val="28"/>
        </w:rPr>
      </w:pPr>
      <w:r>
        <w:rPr>
          <w:rFonts w:hint="eastAsia" w:ascii="宋体" w:hAnsi="宋体"/>
          <w:szCs w:val="28"/>
        </w:rPr>
        <w:t>10.3采购代理机构对招标文件中的采购需求、评标办法、评审项目等重要评审内容做出变更，将同时发布补遗文件进行说明以保证各投标人都能重新下载并用于编制电子投标文件。</w:t>
      </w:r>
    </w:p>
    <w:p w14:paraId="0E1778A7">
      <w:pPr>
        <w:spacing w:line="360" w:lineRule="auto"/>
        <w:ind w:firstLine="420" w:firstLineChars="200"/>
        <w:jc w:val="left"/>
        <w:rPr>
          <w:rFonts w:ascii="宋体" w:hAnsi="宋体"/>
          <w:szCs w:val="28"/>
        </w:rPr>
      </w:pPr>
      <w:r>
        <w:rPr>
          <w:rFonts w:hint="eastAsia" w:ascii="宋体" w:hAnsi="宋体"/>
          <w:szCs w:val="28"/>
        </w:rPr>
        <w:t>10.4投标人在收到采购代理机构书面答疑和澄清后，请自行登录云南省政府采购交易平台收取修改内容。投标人应在截标时间前随时查看</w:t>
      </w:r>
      <w:r>
        <w:rPr>
          <w:rFonts w:hint="eastAsia" w:ascii="宋体"/>
          <w:szCs w:val="21"/>
        </w:rPr>
        <w:t>指定采购信息发布媒体（发布媒体详见招标公告</w:t>
      </w:r>
      <w:r>
        <w:rPr>
          <w:rFonts w:ascii="宋体" w:hAnsi="宋体"/>
          <w:bCs/>
          <w:szCs w:val="21"/>
        </w:rPr>
        <w:t>）</w:t>
      </w:r>
      <w:r>
        <w:rPr>
          <w:rFonts w:hint="eastAsia" w:ascii="宋体" w:hAnsi="宋体"/>
          <w:szCs w:val="28"/>
        </w:rPr>
        <w:t>中有关该项目招标文件的答疑、补遗内容。</w:t>
      </w:r>
    </w:p>
    <w:p w14:paraId="268FC39D">
      <w:pPr>
        <w:widowControl/>
        <w:spacing w:line="360" w:lineRule="auto"/>
        <w:ind w:firstLine="435"/>
        <w:jc w:val="left"/>
        <w:rPr>
          <w:rFonts w:ascii="宋体" w:hAnsi="宋体" w:cs="宋体"/>
          <w:b/>
          <w:bCs/>
          <w:kern w:val="0"/>
          <w:szCs w:val="21"/>
        </w:rPr>
      </w:pPr>
      <w:r>
        <w:rPr>
          <w:rFonts w:hint="eastAsia" w:ascii="宋体" w:hAnsi="宋体"/>
          <w:szCs w:val="28"/>
        </w:rPr>
        <w:t>10.5招标文件澄清、招标文件修改文件内容均以网上发布的文件为准，当招标文件、招标文件澄清、招标文件修改文件内容前后相互矛盾时，以最后发出的为准。</w:t>
      </w:r>
    </w:p>
    <w:p w14:paraId="27FCAE12">
      <w:pPr>
        <w:pStyle w:val="4"/>
        <w:numPr>
          <w:ilvl w:val="0"/>
          <w:numId w:val="0"/>
        </w:numPr>
        <w:spacing w:before="0"/>
        <w:ind w:firstLine="3612" w:firstLineChars="1290"/>
        <w:rPr>
          <w:rFonts w:ascii="黑体"/>
          <w:szCs w:val="28"/>
        </w:rPr>
      </w:pPr>
      <w:bookmarkStart w:id="141" w:name="_Toc20931"/>
      <w:bookmarkStart w:id="142" w:name="_Toc9163"/>
      <w:bookmarkStart w:id="143" w:name="_Toc12370"/>
      <w:bookmarkStart w:id="144" w:name="_Toc18884"/>
      <w:bookmarkStart w:id="145" w:name="_Toc8738"/>
      <w:r>
        <w:rPr>
          <w:rFonts w:hint="eastAsia" w:ascii="黑体"/>
          <w:szCs w:val="28"/>
        </w:rPr>
        <w:t>三、投标文件的编制</w:t>
      </w:r>
      <w:bookmarkEnd w:id="141"/>
      <w:bookmarkEnd w:id="142"/>
      <w:bookmarkEnd w:id="143"/>
      <w:bookmarkEnd w:id="144"/>
      <w:bookmarkEnd w:id="145"/>
    </w:p>
    <w:p w14:paraId="6F6830FF">
      <w:pPr>
        <w:pStyle w:val="5"/>
        <w:numPr>
          <w:ilvl w:val="0"/>
          <w:numId w:val="2"/>
        </w:numPr>
        <w:spacing w:before="0"/>
        <w:rPr>
          <w:rFonts w:ascii="宋体" w:eastAsia="宋体"/>
          <w:sz w:val="24"/>
          <w:szCs w:val="24"/>
        </w:rPr>
      </w:pPr>
      <w:bookmarkStart w:id="146" w:name="_Toc3211"/>
      <w:bookmarkStart w:id="147" w:name="_Toc4133"/>
      <w:bookmarkStart w:id="148" w:name="_Toc5026"/>
      <w:bookmarkStart w:id="149" w:name="_Toc6032"/>
      <w:bookmarkStart w:id="150" w:name="_Toc26893"/>
      <w:r>
        <w:rPr>
          <w:rFonts w:hint="eastAsia" w:ascii="宋体" w:eastAsia="宋体"/>
          <w:sz w:val="24"/>
          <w:szCs w:val="24"/>
        </w:rPr>
        <w:t>投标文件编写注意事项</w:t>
      </w:r>
      <w:bookmarkEnd w:id="146"/>
      <w:bookmarkEnd w:id="147"/>
      <w:bookmarkEnd w:id="148"/>
      <w:bookmarkEnd w:id="149"/>
      <w:bookmarkEnd w:id="150"/>
    </w:p>
    <w:p w14:paraId="6A1566FC">
      <w:pPr>
        <w:spacing w:line="360" w:lineRule="auto"/>
        <w:ind w:firstLine="420" w:firstLineChars="200"/>
        <w:jc w:val="left"/>
        <w:rPr>
          <w:rFonts w:ascii="宋体"/>
          <w:szCs w:val="21"/>
        </w:rPr>
      </w:pPr>
      <w:r>
        <w:rPr>
          <w:rFonts w:hint="eastAsia" w:ascii="宋体"/>
          <w:szCs w:val="21"/>
        </w:rPr>
        <w:t>11.1本项目所述的投标文件包含电子投标文件。</w:t>
      </w:r>
    </w:p>
    <w:p w14:paraId="3A2C4764">
      <w:pPr>
        <w:spacing w:line="360" w:lineRule="auto"/>
        <w:ind w:firstLine="420" w:firstLineChars="200"/>
        <w:jc w:val="left"/>
        <w:rPr>
          <w:rFonts w:ascii="宋体"/>
          <w:szCs w:val="21"/>
        </w:rPr>
      </w:pPr>
      <w:r>
        <w:rPr>
          <w:rFonts w:hint="eastAsia" w:ascii="宋体"/>
          <w:szCs w:val="21"/>
        </w:rPr>
        <w:t>11.2 投标人应仔细阅读招标文件，在完全了解采购的内容、技术性能要求（见第五章“</w:t>
      </w:r>
      <w:r>
        <w:rPr>
          <w:rFonts w:hint="eastAsia" w:ascii="宋体"/>
          <w:bCs/>
          <w:szCs w:val="21"/>
        </w:rPr>
        <w:t>货物需求一览表</w:t>
      </w:r>
      <w:r>
        <w:rPr>
          <w:rFonts w:hint="eastAsia" w:ascii="宋体"/>
          <w:szCs w:val="21"/>
        </w:rPr>
        <w:t>”）和商务条件后，编写投标文件。如果没有按照招标文件要求提交全部投标文件或者资料，没有对招标文件的实质性要求和条件作出响应是投标人的风险，并可能导致该投标无效。</w:t>
      </w:r>
    </w:p>
    <w:p w14:paraId="5553AE33">
      <w:pPr>
        <w:spacing w:line="360" w:lineRule="auto"/>
        <w:ind w:firstLine="420" w:firstLineChars="200"/>
        <w:jc w:val="left"/>
        <w:rPr>
          <w:rFonts w:ascii="宋体"/>
          <w:szCs w:val="21"/>
        </w:rPr>
      </w:pPr>
      <w:r>
        <w:rPr>
          <w:rFonts w:hint="eastAsia" w:ascii="宋体"/>
          <w:szCs w:val="21"/>
        </w:rPr>
        <w:t>11.3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14:paraId="5CF5E93C">
      <w:pPr>
        <w:spacing w:line="360" w:lineRule="auto"/>
        <w:ind w:firstLine="411" w:firstLineChars="196"/>
        <w:jc w:val="left"/>
        <w:rPr>
          <w:rFonts w:ascii="宋体"/>
          <w:b/>
          <w:bCs/>
          <w:szCs w:val="21"/>
        </w:rPr>
      </w:pPr>
      <w:r>
        <w:rPr>
          <w:rFonts w:hint="eastAsia" w:ascii="宋体"/>
          <w:b/>
          <w:bCs/>
          <w:szCs w:val="21"/>
        </w:rPr>
        <w:t xml:space="preserve">11.4 招标文件中的实质性要求和条件详见“投标人须知前附表”。 </w:t>
      </w:r>
    </w:p>
    <w:p w14:paraId="4F1BA5D1">
      <w:pPr>
        <w:pStyle w:val="5"/>
        <w:numPr>
          <w:ilvl w:val="0"/>
          <w:numId w:val="2"/>
        </w:numPr>
        <w:spacing w:before="0"/>
        <w:rPr>
          <w:rFonts w:ascii="宋体" w:eastAsia="宋体"/>
          <w:sz w:val="24"/>
          <w:szCs w:val="24"/>
        </w:rPr>
      </w:pPr>
      <w:bookmarkStart w:id="151" w:name="_Toc23280"/>
      <w:bookmarkStart w:id="152" w:name="_Toc11279"/>
      <w:bookmarkStart w:id="153" w:name="_Toc2693"/>
      <w:bookmarkStart w:id="154" w:name="_Toc18691"/>
      <w:bookmarkStart w:id="155" w:name="_Toc13684"/>
      <w:r>
        <w:rPr>
          <w:rFonts w:hint="eastAsia" w:ascii="宋体" w:eastAsia="宋体"/>
          <w:sz w:val="24"/>
          <w:szCs w:val="24"/>
        </w:rPr>
        <w:t>投标的语言及计量单位</w:t>
      </w:r>
      <w:bookmarkEnd w:id="151"/>
      <w:bookmarkEnd w:id="152"/>
      <w:bookmarkEnd w:id="153"/>
      <w:bookmarkEnd w:id="154"/>
      <w:bookmarkEnd w:id="155"/>
    </w:p>
    <w:p w14:paraId="5DD4F0DB">
      <w:pPr>
        <w:spacing w:line="360" w:lineRule="auto"/>
        <w:ind w:firstLine="420" w:firstLineChars="200"/>
        <w:jc w:val="left"/>
        <w:rPr>
          <w:rFonts w:ascii="宋体"/>
          <w:szCs w:val="21"/>
        </w:rPr>
      </w:pPr>
      <w:r>
        <w:rPr>
          <w:rFonts w:hint="eastAsia" w:ascii="宋体"/>
          <w:szCs w:val="21"/>
        </w:rPr>
        <w:t>12.1 投标人的投标文件以及投标人与采购代理机构就有关投标的所有来往函电统一使用中文（特别规定除外）。</w:t>
      </w:r>
    </w:p>
    <w:p w14:paraId="10DF9D2A">
      <w:pPr>
        <w:spacing w:line="360" w:lineRule="auto"/>
        <w:ind w:firstLine="420" w:firstLineChars="200"/>
        <w:jc w:val="left"/>
        <w:rPr>
          <w:rFonts w:ascii="宋体"/>
          <w:szCs w:val="21"/>
        </w:rPr>
      </w:pPr>
      <w:r>
        <w:rPr>
          <w:rFonts w:hint="eastAsia" w:ascii="宋体"/>
          <w:szCs w:val="21"/>
        </w:rPr>
        <w:t>12.2 投标文件中使用的计量单位除招标文件中有特殊规定外，一律使用中国法定计量单位。</w:t>
      </w:r>
    </w:p>
    <w:p w14:paraId="705641B4">
      <w:pPr>
        <w:pStyle w:val="5"/>
        <w:numPr>
          <w:ilvl w:val="0"/>
          <w:numId w:val="2"/>
        </w:numPr>
        <w:spacing w:before="0"/>
        <w:rPr>
          <w:rFonts w:ascii="宋体" w:eastAsia="宋体"/>
          <w:sz w:val="24"/>
          <w:szCs w:val="24"/>
        </w:rPr>
      </w:pPr>
      <w:bookmarkStart w:id="156" w:name="_Toc3080"/>
      <w:bookmarkStart w:id="157" w:name="_Toc16822"/>
      <w:bookmarkStart w:id="158" w:name="_Toc27229"/>
      <w:bookmarkStart w:id="159" w:name="_Toc22298"/>
      <w:bookmarkStart w:id="160" w:name="_Toc5944"/>
      <w:r>
        <w:rPr>
          <w:rFonts w:hint="eastAsia" w:ascii="宋体" w:eastAsia="宋体"/>
          <w:sz w:val="24"/>
          <w:szCs w:val="24"/>
        </w:rPr>
        <w:t>投标文件构成</w:t>
      </w:r>
      <w:bookmarkEnd w:id="156"/>
      <w:bookmarkEnd w:id="157"/>
      <w:bookmarkEnd w:id="158"/>
      <w:bookmarkEnd w:id="159"/>
      <w:bookmarkEnd w:id="160"/>
    </w:p>
    <w:p w14:paraId="4E54B611">
      <w:pPr>
        <w:spacing w:line="360" w:lineRule="auto"/>
        <w:ind w:firstLine="420" w:firstLineChars="200"/>
        <w:jc w:val="left"/>
        <w:rPr>
          <w:rFonts w:ascii="宋体"/>
          <w:b/>
          <w:szCs w:val="21"/>
        </w:rPr>
      </w:pPr>
      <w:r>
        <w:rPr>
          <w:rFonts w:hint="eastAsia" w:ascii="宋体"/>
          <w:szCs w:val="21"/>
        </w:rPr>
        <w:t>13.1投标人编写的投标文件应由下列部分构成：</w:t>
      </w:r>
    </w:p>
    <w:p w14:paraId="284E0B71">
      <w:pPr>
        <w:spacing w:line="360" w:lineRule="auto"/>
        <w:ind w:firstLine="420" w:firstLineChars="200"/>
        <w:jc w:val="left"/>
        <w:rPr>
          <w:rFonts w:ascii="宋体"/>
          <w:b/>
          <w:szCs w:val="21"/>
        </w:rPr>
      </w:pPr>
      <w:r>
        <w:rPr>
          <w:rFonts w:hint="eastAsia" w:ascii="宋体"/>
          <w:b/>
          <w:szCs w:val="21"/>
        </w:rPr>
        <w:t>（1）资格响应文件：按第四章“投标文件格式”提供的“一、资格响应文件”的格式及要求填写；</w:t>
      </w:r>
    </w:p>
    <w:p w14:paraId="55583589">
      <w:pPr>
        <w:spacing w:line="360" w:lineRule="auto"/>
        <w:ind w:firstLine="420" w:firstLineChars="200"/>
        <w:jc w:val="left"/>
        <w:rPr>
          <w:rFonts w:ascii="宋体"/>
          <w:b/>
          <w:szCs w:val="21"/>
        </w:rPr>
      </w:pPr>
      <w:r>
        <w:rPr>
          <w:rFonts w:hint="eastAsia" w:ascii="宋体"/>
          <w:b/>
          <w:szCs w:val="21"/>
        </w:rPr>
        <w:t>（2）商务响应文件：按第四章“投标文件格式”提供的“二、商务响应文件”格式及要求填写；</w:t>
      </w:r>
    </w:p>
    <w:p w14:paraId="082F5AC4">
      <w:pPr>
        <w:spacing w:line="360" w:lineRule="auto"/>
        <w:ind w:firstLine="420" w:firstLineChars="200"/>
        <w:jc w:val="left"/>
        <w:rPr>
          <w:rFonts w:ascii="宋体"/>
          <w:b/>
          <w:szCs w:val="21"/>
        </w:rPr>
      </w:pPr>
      <w:r>
        <w:rPr>
          <w:rFonts w:hint="eastAsia" w:ascii="宋体"/>
          <w:b/>
          <w:szCs w:val="21"/>
        </w:rPr>
        <w:t>（3）技术响应文件：按第四章“投标 文件格式”提供的“三、技术响应文件”格式及要求填写；</w:t>
      </w:r>
    </w:p>
    <w:p w14:paraId="2C151B52">
      <w:pPr>
        <w:spacing w:line="360" w:lineRule="auto"/>
        <w:ind w:firstLine="420" w:firstLineChars="200"/>
        <w:jc w:val="left"/>
        <w:rPr>
          <w:rFonts w:ascii="宋体"/>
          <w:b/>
          <w:szCs w:val="21"/>
        </w:rPr>
      </w:pPr>
      <w:r>
        <w:rPr>
          <w:rFonts w:hint="eastAsia" w:ascii="宋体"/>
          <w:b/>
          <w:szCs w:val="21"/>
        </w:rPr>
        <w:t>★（4）报价响应文件：按第四章“投标文件格式”提供的“四、报价响应文件” 的格式及要求填写。</w:t>
      </w:r>
    </w:p>
    <w:p w14:paraId="54133285">
      <w:pPr>
        <w:spacing w:line="360" w:lineRule="auto"/>
        <w:ind w:firstLine="210" w:firstLineChars="100"/>
        <w:jc w:val="left"/>
        <w:rPr>
          <w:rFonts w:ascii="宋体"/>
          <w:szCs w:val="21"/>
        </w:rPr>
      </w:pPr>
      <w:r>
        <w:rPr>
          <w:rFonts w:hint="eastAsia" w:ascii="宋体"/>
          <w:szCs w:val="21"/>
        </w:rPr>
        <w:t xml:space="preserve">…… </w:t>
      </w:r>
    </w:p>
    <w:p w14:paraId="6E84F232">
      <w:pPr>
        <w:pStyle w:val="5"/>
        <w:numPr>
          <w:ilvl w:val="0"/>
          <w:numId w:val="2"/>
        </w:numPr>
        <w:spacing w:before="0"/>
        <w:rPr>
          <w:rFonts w:ascii="宋体" w:eastAsia="宋体"/>
          <w:sz w:val="24"/>
          <w:szCs w:val="24"/>
        </w:rPr>
      </w:pPr>
      <w:bookmarkStart w:id="161" w:name="_Toc27143"/>
      <w:bookmarkStart w:id="162" w:name="_Toc25482"/>
      <w:bookmarkStart w:id="163" w:name="_Toc13456"/>
      <w:bookmarkStart w:id="164" w:name="_Toc27888"/>
      <w:bookmarkStart w:id="165" w:name="_Toc23986"/>
      <w:r>
        <w:rPr>
          <w:rFonts w:hint="eastAsia" w:ascii="宋体" w:eastAsia="宋体"/>
          <w:sz w:val="24"/>
          <w:szCs w:val="24"/>
        </w:rPr>
        <w:t>投标文件的格式要求</w:t>
      </w:r>
      <w:bookmarkEnd w:id="161"/>
      <w:bookmarkEnd w:id="162"/>
      <w:bookmarkEnd w:id="163"/>
      <w:bookmarkEnd w:id="164"/>
      <w:bookmarkEnd w:id="165"/>
    </w:p>
    <w:p w14:paraId="263C923F">
      <w:pPr>
        <w:spacing w:line="360" w:lineRule="auto"/>
        <w:ind w:firstLine="420" w:firstLineChars="200"/>
        <w:jc w:val="left"/>
        <w:rPr>
          <w:rFonts w:ascii="宋体"/>
          <w:bCs/>
          <w:szCs w:val="21"/>
        </w:rPr>
      </w:pPr>
      <w:r>
        <w:rPr>
          <w:rFonts w:hint="eastAsia" w:ascii="宋体"/>
          <w:szCs w:val="21"/>
        </w:rPr>
        <w:t>投标人应按第四章“投标文件格式”提供的格式完整地填写。</w:t>
      </w:r>
    </w:p>
    <w:p w14:paraId="08452FED">
      <w:pPr>
        <w:pStyle w:val="5"/>
        <w:numPr>
          <w:ilvl w:val="0"/>
          <w:numId w:val="2"/>
        </w:numPr>
        <w:spacing w:before="0"/>
        <w:rPr>
          <w:rFonts w:ascii="宋体" w:eastAsia="宋体"/>
          <w:sz w:val="24"/>
          <w:szCs w:val="24"/>
        </w:rPr>
      </w:pPr>
      <w:bookmarkStart w:id="166" w:name="_Toc30682"/>
      <w:bookmarkStart w:id="167" w:name="_Toc19232"/>
      <w:bookmarkStart w:id="168" w:name="_Toc15173"/>
      <w:bookmarkStart w:id="169" w:name="_Toc3151"/>
      <w:bookmarkStart w:id="170" w:name="_Toc17633"/>
      <w:r>
        <w:rPr>
          <w:rFonts w:hint="eastAsia" w:ascii="宋体" w:eastAsia="宋体"/>
          <w:sz w:val="24"/>
          <w:szCs w:val="24"/>
        </w:rPr>
        <w:t>投标报价</w:t>
      </w:r>
      <w:bookmarkEnd w:id="166"/>
      <w:bookmarkEnd w:id="167"/>
      <w:bookmarkEnd w:id="168"/>
      <w:bookmarkEnd w:id="169"/>
      <w:bookmarkEnd w:id="170"/>
    </w:p>
    <w:p w14:paraId="22FCE8A6">
      <w:pPr>
        <w:spacing w:line="360" w:lineRule="auto"/>
        <w:ind w:firstLine="420" w:firstLineChars="200"/>
        <w:jc w:val="left"/>
        <w:rPr>
          <w:rFonts w:ascii="宋体"/>
          <w:szCs w:val="21"/>
          <w:u w:val="single"/>
        </w:rPr>
      </w:pPr>
      <w:r>
        <w:rPr>
          <w:rFonts w:hint="eastAsia" w:ascii="宋体"/>
          <w:szCs w:val="21"/>
        </w:rPr>
        <w:t>15.1</w:t>
      </w:r>
      <w:r>
        <w:rPr>
          <w:rFonts w:hint="eastAsia" w:hAnsi="宋体"/>
          <w:szCs w:val="21"/>
        </w:rPr>
        <w:t>投标报价指按采购人所提供的资料要求完成的所投各包货物的制造、采购、运输、装卸、保管、验收及交付使用所需的各种费用及必要的保险费用和各项税金等所有费用的总和（</w:t>
      </w:r>
      <w:r>
        <w:rPr>
          <w:rFonts w:hint="eastAsia" w:hAnsi="宋体"/>
          <w:b/>
          <w:szCs w:val="21"/>
        </w:rPr>
        <w:t>开具增值税发票</w:t>
      </w:r>
      <w:r>
        <w:rPr>
          <w:rFonts w:hint="eastAsia" w:hAnsi="宋体"/>
          <w:szCs w:val="21"/>
        </w:rPr>
        <w:t>）</w:t>
      </w:r>
      <w:r>
        <w:rPr>
          <w:rFonts w:hint="eastAsia" w:ascii="宋体"/>
          <w:szCs w:val="21"/>
        </w:rPr>
        <w:t>。</w:t>
      </w:r>
    </w:p>
    <w:p w14:paraId="32CECFF1">
      <w:pPr>
        <w:spacing w:line="360" w:lineRule="auto"/>
        <w:ind w:firstLine="420" w:firstLineChars="200"/>
        <w:jc w:val="left"/>
        <w:rPr>
          <w:rFonts w:ascii="宋体"/>
          <w:b/>
          <w:szCs w:val="21"/>
        </w:rPr>
      </w:pPr>
      <w:r>
        <w:rPr>
          <w:rFonts w:hint="eastAsia" w:ascii="宋体"/>
          <w:b/>
          <w:szCs w:val="21"/>
        </w:rPr>
        <w:t>15.2 ★投标人须就“货物需求一览表”中的各包</w:t>
      </w:r>
      <w:r>
        <w:rPr>
          <w:rFonts w:hint="eastAsia" w:ascii="宋体"/>
          <w:b/>
          <w:bCs/>
          <w:szCs w:val="21"/>
        </w:rPr>
        <w:t>货物内容作完整唯一报价，不得缺项、漏项</w:t>
      </w:r>
      <w:r>
        <w:rPr>
          <w:rFonts w:hint="eastAsia" w:ascii="宋体"/>
          <w:b/>
          <w:szCs w:val="21"/>
        </w:rPr>
        <w:t>。</w:t>
      </w:r>
    </w:p>
    <w:p w14:paraId="2A856152">
      <w:pPr>
        <w:spacing w:line="360" w:lineRule="auto"/>
        <w:ind w:firstLine="420" w:firstLineChars="200"/>
        <w:jc w:val="left"/>
        <w:rPr>
          <w:rFonts w:ascii="宋体"/>
          <w:szCs w:val="21"/>
        </w:rPr>
      </w:pPr>
      <w:r>
        <w:rPr>
          <w:rFonts w:hint="eastAsia" w:ascii="宋体"/>
          <w:szCs w:val="21"/>
        </w:rPr>
        <w:t>15.3</w:t>
      </w:r>
      <w:r>
        <w:rPr>
          <w:rFonts w:hAnsi="宋体"/>
          <w:szCs w:val="21"/>
        </w:rPr>
        <w:t>投标人的投标报价应依据招标文件的要求，执行国家规定的现行</w:t>
      </w:r>
      <w:r>
        <w:rPr>
          <w:rFonts w:hint="eastAsia" w:hAnsi="宋体"/>
          <w:szCs w:val="21"/>
        </w:rPr>
        <w:t>相关</w:t>
      </w:r>
      <w:r>
        <w:rPr>
          <w:rFonts w:hAnsi="宋体"/>
          <w:szCs w:val="21"/>
        </w:rPr>
        <w:t>技术、经济标准及规范，由投标人自行测算出现行市场的</w:t>
      </w:r>
      <w:r>
        <w:rPr>
          <w:rFonts w:hint="eastAsia" w:hAnsi="宋体"/>
          <w:szCs w:val="21"/>
        </w:rPr>
        <w:t>各包中的</w:t>
      </w:r>
      <w:r>
        <w:rPr>
          <w:rFonts w:hAnsi="宋体"/>
          <w:szCs w:val="21"/>
        </w:rPr>
        <w:t>各类</w:t>
      </w:r>
      <w:r>
        <w:rPr>
          <w:rFonts w:hint="eastAsia" w:hAnsi="宋体"/>
          <w:szCs w:val="21"/>
        </w:rPr>
        <w:t>货物的单价及总价</w:t>
      </w:r>
      <w:r>
        <w:rPr>
          <w:rFonts w:hAnsi="宋体"/>
          <w:szCs w:val="21"/>
        </w:rPr>
        <w:t>。报价包括但不仅限于货物的制造、采购、运输交货、市场价格的变化、利润及税金等费用，该报价应符合国内行情并能保证投标人完成履行合同所需的一切工作。合同一旦签订，此合同</w:t>
      </w:r>
      <w:r>
        <w:rPr>
          <w:rFonts w:hint="eastAsia" w:hAnsi="宋体"/>
          <w:szCs w:val="21"/>
        </w:rPr>
        <w:t>单价</w:t>
      </w:r>
      <w:r>
        <w:rPr>
          <w:rFonts w:hAnsi="宋体"/>
          <w:szCs w:val="21"/>
        </w:rPr>
        <w:t>在合同实施期间将不因市场价格的变化而调整。</w:t>
      </w:r>
    </w:p>
    <w:p w14:paraId="6F61E733">
      <w:pPr>
        <w:pStyle w:val="5"/>
        <w:numPr>
          <w:ilvl w:val="0"/>
          <w:numId w:val="2"/>
        </w:numPr>
        <w:spacing w:before="0"/>
        <w:rPr>
          <w:rFonts w:ascii="宋体" w:eastAsia="宋体"/>
          <w:sz w:val="24"/>
          <w:szCs w:val="24"/>
        </w:rPr>
      </w:pPr>
      <w:bookmarkStart w:id="171" w:name="_Toc19455"/>
      <w:bookmarkStart w:id="172" w:name="_Toc6525"/>
      <w:bookmarkStart w:id="173" w:name="_Toc3719"/>
      <w:bookmarkStart w:id="174" w:name="_Toc29869"/>
      <w:bookmarkStart w:id="175" w:name="_Toc9648"/>
      <w:r>
        <w:rPr>
          <w:rFonts w:hint="eastAsia" w:ascii="宋体" w:eastAsia="宋体"/>
          <w:sz w:val="24"/>
          <w:szCs w:val="24"/>
        </w:rPr>
        <w:t>投标货币</w:t>
      </w:r>
      <w:bookmarkEnd w:id="171"/>
      <w:bookmarkEnd w:id="172"/>
      <w:bookmarkEnd w:id="173"/>
      <w:bookmarkEnd w:id="174"/>
      <w:bookmarkEnd w:id="175"/>
    </w:p>
    <w:p w14:paraId="46D759DA">
      <w:pPr>
        <w:spacing w:line="360" w:lineRule="auto"/>
        <w:ind w:firstLine="420" w:firstLineChars="200"/>
        <w:jc w:val="left"/>
        <w:rPr>
          <w:rFonts w:ascii="宋体"/>
          <w:bCs/>
          <w:szCs w:val="21"/>
        </w:rPr>
      </w:pPr>
      <w:r>
        <w:rPr>
          <w:rFonts w:hint="eastAsia" w:ascii="宋体"/>
          <w:szCs w:val="21"/>
        </w:rPr>
        <w:t>投标应以人民币报价。</w:t>
      </w:r>
    </w:p>
    <w:p w14:paraId="66F0D96D">
      <w:pPr>
        <w:pStyle w:val="5"/>
        <w:numPr>
          <w:ilvl w:val="0"/>
          <w:numId w:val="2"/>
        </w:numPr>
        <w:spacing w:before="0"/>
        <w:rPr>
          <w:rFonts w:ascii="宋体" w:eastAsia="宋体"/>
          <w:sz w:val="24"/>
          <w:szCs w:val="24"/>
        </w:rPr>
      </w:pPr>
      <w:bookmarkStart w:id="176" w:name="_Toc23827"/>
      <w:bookmarkStart w:id="177" w:name="_Toc28854"/>
      <w:bookmarkStart w:id="178" w:name="_Toc263"/>
      <w:bookmarkStart w:id="179" w:name="_Toc18545"/>
      <w:bookmarkStart w:id="180" w:name="_Toc11678"/>
      <w:r>
        <w:rPr>
          <w:rFonts w:hint="eastAsia" w:ascii="宋体" w:eastAsia="宋体"/>
          <w:sz w:val="24"/>
          <w:szCs w:val="24"/>
        </w:rPr>
        <w:t>投标有效期</w:t>
      </w:r>
      <w:bookmarkEnd w:id="176"/>
      <w:bookmarkEnd w:id="177"/>
      <w:bookmarkEnd w:id="178"/>
      <w:bookmarkEnd w:id="179"/>
      <w:bookmarkEnd w:id="180"/>
    </w:p>
    <w:p w14:paraId="026B4540">
      <w:pPr>
        <w:spacing w:line="360" w:lineRule="auto"/>
        <w:ind w:firstLine="420" w:firstLineChars="200"/>
        <w:jc w:val="left"/>
        <w:rPr>
          <w:rFonts w:ascii="宋体"/>
          <w:szCs w:val="21"/>
        </w:rPr>
      </w:pPr>
      <w:r>
        <w:rPr>
          <w:rFonts w:hint="eastAsia" w:ascii="宋体"/>
          <w:szCs w:val="21"/>
        </w:rPr>
        <w:t>17.1 在“</w:t>
      </w:r>
      <w:r>
        <w:rPr>
          <w:rFonts w:hint="eastAsia" w:ascii="宋体"/>
          <w:bCs/>
          <w:szCs w:val="21"/>
        </w:rPr>
        <w:t>投标人须知前附表</w:t>
      </w:r>
      <w:r>
        <w:rPr>
          <w:rFonts w:hint="eastAsia" w:ascii="宋体"/>
          <w:szCs w:val="21"/>
        </w:rPr>
        <w:t>”规定的投标有效期内，投标人不得要求撤销或修改其投标文件。</w:t>
      </w:r>
    </w:p>
    <w:p w14:paraId="001597BA">
      <w:pPr>
        <w:spacing w:line="360" w:lineRule="auto"/>
        <w:ind w:firstLine="420" w:firstLineChars="200"/>
        <w:jc w:val="left"/>
        <w:rPr>
          <w:rFonts w:ascii="宋体"/>
          <w:szCs w:val="21"/>
        </w:rPr>
      </w:pPr>
      <w:r>
        <w:rPr>
          <w:rFonts w:hint="eastAsia" w:ascii="宋体"/>
          <w:szCs w:val="21"/>
        </w:rPr>
        <w:t>17.2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E0F3C0">
      <w:pPr>
        <w:pStyle w:val="5"/>
        <w:numPr>
          <w:ilvl w:val="0"/>
          <w:numId w:val="2"/>
        </w:numPr>
        <w:spacing w:before="0"/>
        <w:rPr>
          <w:rFonts w:ascii="宋体" w:eastAsia="宋体"/>
          <w:sz w:val="24"/>
          <w:szCs w:val="24"/>
        </w:rPr>
      </w:pPr>
      <w:bookmarkStart w:id="181" w:name="_Toc9669"/>
      <w:bookmarkStart w:id="182" w:name="_Toc24492"/>
      <w:bookmarkStart w:id="183" w:name="_Toc27779"/>
      <w:bookmarkStart w:id="184" w:name="_Toc11888"/>
      <w:bookmarkStart w:id="185" w:name="_Toc3700"/>
      <w:r>
        <w:rPr>
          <w:rFonts w:hint="eastAsia" w:ascii="宋体" w:eastAsia="宋体"/>
          <w:sz w:val="24"/>
          <w:szCs w:val="24"/>
        </w:rPr>
        <w:t>投标文件的签署要求</w:t>
      </w:r>
      <w:bookmarkEnd w:id="181"/>
      <w:bookmarkEnd w:id="182"/>
      <w:bookmarkEnd w:id="183"/>
      <w:bookmarkEnd w:id="184"/>
      <w:bookmarkEnd w:id="185"/>
    </w:p>
    <w:p w14:paraId="0D9E25E5">
      <w:pPr>
        <w:widowControl/>
        <w:spacing w:line="360" w:lineRule="auto"/>
        <w:ind w:firstLine="420"/>
        <w:jc w:val="left"/>
        <w:rPr>
          <w:rFonts w:ascii="宋体" w:hAnsi="宋体"/>
          <w:szCs w:val="28"/>
        </w:rPr>
      </w:pPr>
      <w:r>
        <w:rPr>
          <w:rFonts w:hint="eastAsia" w:ascii="宋体" w:hAnsi="宋体" w:cs="宋体"/>
          <w:bCs/>
          <w:kern w:val="0"/>
          <w:szCs w:val="21"/>
        </w:rPr>
        <w:t>18.1 电子投标文件的签章和签名要求：</w:t>
      </w:r>
      <w:r>
        <w:rPr>
          <w:rFonts w:hint="eastAsia" w:ascii="宋体" w:hAnsi="宋体"/>
          <w:szCs w:val="28"/>
        </w:rPr>
        <w:t>按照投标文件格式，采用单位和个人数字证书电子签章及电子签名：投标文件需要企业、法定代表人电子签章及电子签名。</w:t>
      </w:r>
    </w:p>
    <w:p w14:paraId="009EF46C">
      <w:pPr>
        <w:spacing w:line="360" w:lineRule="auto"/>
        <w:ind w:firstLine="420" w:firstLineChars="200"/>
        <w:jc w:val="left"/>
        <w:rPr>
          <w:rFonts w:ascii="宋体"/>
          <w:szCs w:val="21"/>
        </w:rPr>
      </w:pPr>
      <w:r>
        <w:rPr>
          <w:rFonts w:hint="eastAsia" w:ascii="宋体"/>
          <w:szCs w:val="21"/>
        </w:rPr>
        <w:t>18.2因复印、扫描、拍摄模糊，字迹潦草，表达不清，未按要求填写而导致非唯一理解，造成未实质性响应招标文件的投标文件将会被认定为无效的投标。</w:t>
      </w:r>
    </w:p>
    <w:p w14:paraId="7DCB3C91">
      <w:pPr>
        <w:pStyle w:val="5"/>
        <w:numPr>
          <w:ilvl w:val="0"/>
          <w:numId w:val="2"/>
        </w:numPr>
        <w:spacing w:before="0"/>
        <w:rPr>
          <w:rFonts w:ascii="宋体" w:eastAsia="宋体"/>
          <w:sz w:val="24"/>
          <w:szCs w:val="24"/>
        </w:rPr>
      </w:pPr>
      <w:bookmarkStart w:id="186" w:name="_Toc8749"/>
      <w:bookmarkStart w:id="187" w:name="_Toc26178"/>
      <w:bookmarkStart w:id="188" w:name="_Toc2487"/>
      <w:bookmarkStart w:id="189" w:name="_Toc25882"/>
      <w:bookmarkStart w:id="190" w:name="_Toc23293"/>
      <w:r>
        <w:rPr>
          <w:rFonts w:hint="eastAsia" w:ascii="宋体" w:eastAsia="宋体"/>
          <w:sz w:val="24"/>
          <w:szCs w:val="24"/>
        </w:rPr>
        <w:t>投标保证金：无</w:t>
      </w:r>
      <w:bookmarkEnd w:id="186"/>
      <w:bookmarkEnd w:id="187"/>
      <w:bookmarkEnd w:id="188"/>
      <w:bookmarkEnd w:id="189"/>
      <w:bookmarkEnd w:id="190"/>
    </w:p>
    <w:p w14:paraId="66509B3F">
      <w:pPr>
        <w:pStyle w:val="4"/>
        <w:numPr>
          <w:ilvl w:val="0"/>
          <w:numId w:val="0"/>
        </w:numPr>
        <w:spacing w:before="0"/>
        <w:ind w:firstLine="3612" w:firstLineChars="1290"/>
        <w:rPr>
          <w:rFonts w:ascii="黑体"/>
          <w:szCs w:val="28"/>
        </w:rPr>
      </w:pPr>
      <w:bookmarkStart w:id="191" w:name="_Toc28241"/>
      <w:bookmarkStart w:id="192" w:name="_Toc345"/>
      <w:bookmarkStart w:id="193" w:name="_Toc8588"/>
      <w:bookmarkStart w:id="194" w:name="_Toc30834"/>
      <w:bookmarkStart w:id="195" w:name="_Toc23921"/>
      <w:r>
        <w:rPr>
          <w:rFonts w:hint="eastAsia" w:ascii="黑体"/>
          <w:szCs w:val="28"/>
        </w:rPr>
        <w:t>四、投标文件的提交</w:t>
      </w:r>
      <w:bookmarkEnd w:id="191"/>
      <w:bookmarkEnd w:id="192"/>
      <w:bookmarkEnd w:id="193"/>
      <w:bookmarkEnd w:id="194"/>
      <w:bookmarkEnd w:id="195"/>
    </w:p>
    <w:p w14:paraId="342E00E9">
      <w:pPr>
        <w:pStyle w:val="5"/>
        <w:numPr>
          <w:ilvl w:val="0"/>
          <w:numId w:val="2"/>
        </w:numPr>
        <w:spacing w:before="0"/>
        <w:rPr>
          <w:rFonts w:ascii="宋体" w:eastAsia="宋体"/>
          <w:sz w:val="24"/>
          <w:szCs w:val="24"/>
        </w:rPr>
      </w:pPr>
      <w:bookmarkStart w:id="196" w:name="_Toc26841"/>
      <w:bookmarkStart w:id="197" w:name="_Toc16573"/>
      <w:bookmarkStart w:id="198" w:name="_Toc30839"/>
      <w:bookmarkStart w:id="199" w:name="_Toc8743"/>
      <w:bookmarkStart w:id="200" w:name="_Toc15966"/>
      <w:r>
        <w:rPr>
          <w:rFonts w:hint="eastAsia" w:ascii="宋体" w:eastAsia="宋体"/>
          <w:sz w:val="24"/>
          <w:szCs w:val="24"/>
        </w:rPr>
        <w:t>投标文件的密封、标记与提交</w:t>
      </w:r>
      <w:bookmarkEnd w:id="196"/>
      <w:bookmarkEnd w:id="197"/>
      <w:bookmarkEnd w:id="198"/>
      <w:bookmarkEnd w:id="199"/>
      <w:bookmarkEnd w:id="200"/>
    </w:p>
    <w:p w14:paraId="2A398F11">
      <w:pPr>
        <w:spacing w:line="360" w:lineRule="auto"/>
        <w:ind w:firstLine="420" w:firstLineChars="200"/>
        <w:jc w:val="left"/>
        <w:rPr>
          <w:rFonts w:ascii="宋体" w:hAnsi="宋体"/>
          <w:szCs w:val="28"/>
        </w:rPr>
      </w:pPr>
      <w:r>
        <w:rPr>
          <w:rFonts w:hint="eastAsia" w:ascii="宋体" w:hAnsi="宋体"/>
          <w:szCs w:val="28"/>
        </w:rPr>
        <w:t>（1）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投标人在“政采云”平台提交电子投标文件时，请填写参加远程采购活动经办人联系方式。</w:t>
      </w:r>
    </w:p>
    <w:p w14:paraId="32F85F81">
      <w:pPr>
        <w:spacing w:line="360" w:lineRule="auto"/>
        <w:ind w:firstLine="420" w:firstLineChars="200"/>
        <w:jc w:val="left"/>
        <w:rPr>
          <w:rFonts w:ascii="宋体" w:hAnsi="宋体"/>
          <w:szCs w:val="28"/>
        </w:rPr>
      </w:pPr>
      <w:r>
        <w:rPr>
          <w:rFonts w:hint="eastAsia" w:ascii="宋体" w:hAnsi="宋体"/>
          <w:szCs w:val="28"/>
        </w:rPr>
        <w:t>（2）投标人对网上提交的投标文件必须加密，如果投标人使用某个数字证书（CA）对投标文件进行了数字证书（CA）加密，需要在开标过程中使用该数字证书（CA）进行解密，才能读取或导入响应文件，因投标人原因造成投标文件未解密的，视为撤回其响应文件。</w:t>
      </w:r>
    </w:p>
    <w:p w14:paraId="372C26C1">
      <w:pPr>
        <w:spacing w:line="360" w:lineRule="auto"/>
        <w:ind w:firstLine="420" w:firstLineChars="200"/>
        <w:jc w:val="left"/>
        <w:rPr>
          <w:b/>
        </w:rPr>
      </w:pPr>
      <w:r>
        <w:rPr>
          <w:rFonts w:hint="eastAsia" w:ascii="宋体" w:hAnsi="宋体"/>
          <w:szCs w:val="28"/>
        </w:rPr>
        <w:t>（3）网上递交投标文件应根据招标文件要求，在提交电子投标文件截止时间前通过“政采云”平台（http：//www.zcygov.cn）上传相应招标项目的电子投标文件。</w:t>
      </w:r>
    </w:p>
    <w:p w14:paraId="52F415C6">
      <w:pPr>
        <w:pStyle w:val="4"/>
        <w:numPr>
          <w:ilvl w:val="0"/>
          <w:numId w:val="0"/>
        </w:numPr>
        <w:spacing w:before="0"/>
        <w:ind w:firstLine="3612" w:firstLineChars="1290"/>
        <w:rPr>
          <w:rFonts w:ascii="黑体"/>
          <w:szCs w:val="28"/>
        </w:rPr>
      </w:pPr>
      <w:bookmarkStart w:id="201" w:name="_Toc29730"/>
      <w:bookmarkStart w:id="202" w:name="_Toc2129"/>
      <w:bookmarkStart w:id="203" w:name="_Toc823"/>
      <w:bookmarkStart w:id="204" w:name="_Toc7004"/>
      <w:bookmarkStart w:id="205" w:name="_Toc16751"/>
      <w:r>
        <w:rPr>
          <w:rFonts w:hint="eastAsia" w:ascii="黑体"/>
          <w:szCs w:val="28"/>
        </w:rPr>
        <w:t>五、开标与评标</w:t>
      </w:r>
      <w:bookmarkEnd w:id="201"/>
      <w:bookmarkEnd w:id="202"/>
      <w:bookmarkEnd w:id="203"/>
      <w:bookmarkEnd w:id="204"/>
      <w:bookmarkEnd w:id="205"/>
    </w:p>
    <w:p w14:paraId="036BB93F">
      <w:pPr>
        <w:pStyle w:val="5"/>
        <w:numPr>
          <w:ilvl w:val="0"/>
          <w:numId w:val="2"/>
        </w:numPr>
        <w:spacing w:before="0"/>
        <w:rPr>
          <w:rFonts w:ascii="宋体" w:eastAsia="宋体"/>
          <w:sz w:val="24"/>
          <w:szCs w:val="24"/>
        </w:rPr>
      </w:pPr>
      <w:bookmarkStart w:id="206" w:name="_Toc1922"/>
      <w:bookmarkStart w:id="207" w:name="_Toc23210"/>
      <w:bookmarkStart w:id="208" w:name="_Toc28862"/>
      <w:bookmarkStart w:id="209" w:name="_Toc7431"/>
      <w:bookmarkStart w:id="210" w:name="_Toc27297"/>
      <w:r>
        <w:rPr>
          <w:rFonts w:hint="eastAsia" w:ascii="宋体" w:eastAsia="宋体"/>
          <w:sz w:val="24"/>
          <w:szCs w:val="24"/>
        </w:rPr>
        <w:t>开标</w:t>
      </w:r>
      <w:bookmarkEnd w:id="206"/>
      <w:bookmarkEnd w:id="207"/>
      <w:bookmarkEnd w:id="208"/>
      <w:bookmarkEnd w:id="209"/>
      <w:bookmarkEnd w:id="210"/>
    </w:p>
    <w:p w14:paraId="0802DF5D">
      <w:pPr>
        <w:spacing w:line="360" w:lineRule="auto"/>
        <w:ind w:firstLine="420" w:firstLineChars="200"/>
        <w:jc w:val="left"/>
        <w:rPr>
          <w:rFonts w:ascii="宋体"/>
          <w:szCs w:val="21"/>
        </w:rPr>
      </w:pPr>
      <w:r>
        <w:rPr>
          <w:rFonts w:hint="eastAsia" w:ascii="宋体"/>
          <w:szCs w:val="21"/>
        </w:rPr>
        <w:t>21.1 采购代理机构将在“投标人须知前附表”规定的时间和地点进行开标，投标人不须到达开标地点，须在"政采云"平台在规定的时间内进行远程解密，否则视为撤销其投标文件，不再进入评标阶段。</w:t>
      </w:r>
    </w:p>
    <w:p w14:paraId="777D2A8C">
      <w:pPr>
        <w:spacing w:line="360" w:lineRule="auto"/>
        <w:ind w:firstLine="420" w:firstLineChars="200"/>
        <w:jc w:val="left"/>
        <w:rPr>
          <w:rFonts w:ascii="宋体"/>
          <w:szCs w:val="21"/>
        </w:rPr>
      </w:pPr>
      <w:r>
        <w:rPr>
          <w:rFonts w:hint="eastAsia" w:ascii="宋体"/>
          <w:szCs w:val="21"/>
        </w:rPr>
        <w:t>21.2开标程序</w:t>
      </w:r>
    </w:p>
    <w:p w14:paraId="0B18AD96">
      <w:pPr>
        <w:spacing w:line="360" w:lineRule="auto"/>
        <w:ind w:firstLine="420" w:firstLineChars="200"/>
        <w:jc w:val="left"/>
        <w:rPr>
          <w:rFonts w:ascii="宋体"/>
          <w:szCs w:val="21"/>
        </w:rPr>
      </w:pPr>
      <w:r>
        <w:rPr>
          <w:rFonts w:hint="eastAsia" w:ascii="宋体"/>
          <w:szCs w:val="21"/>
        </w:rPr>
        <w:t>开标程序在政采云平台进行， 所有上传投标文件的投标人应登录政采云平台参加。开标程序主要流程为签到、解密、唱标和签名，每一步骤均应按照采购云平台的规定进行操作。</w:t>
      </w:r>
    </w:p>
    <w:p w14:paraId="394AFE31">
      <w:pPr>
        <w:spacing w:line="360" w:lineRule="auto"/>
        <w:ind w:firstLine="420" w:firstLineChars="200"/>
        <w:jc w:val="left"/>
        <w:rPr>
          <w:rFonts w:ascii="宋体"/>
          <w:szCs w:val="21"/>
        </w:rPr>
      </w:pPr>
      <w:r>
        <w:rPr>
          <w:rFonts w:hint="eastAsia" w:ascii="宋体"/>
          <w:szCs w:val="21"/>
        </w:rPr>
        <w:t>提交投标文件截止，政采云平台显示开启后，投标人应在规定时间内使用数字证书对其投标文件解密。 逾期未完成签到或解密的投标人，其投标文件将作无效投标处理。因平台系统原因导致投标人无法在上述要求时间内完成签到或解密的除外。</w:t>
      </w:r>
    </w:p>
    <w:p w14:paraId="4158DF69">
      <w:pPr>
        <w:pStyle w:val="14"/>
        <w:tabs>
          <w:tab w:val="left" w:pos="2472"/>
        </w:tabs>
        <w:spacing w:line="360" w:lineRule="auto"/>
        <w:ind w:firstLine="420" w:firstLineChars="200"/>
        <w:rPr>
          <w:szCs w:val="21"/>
        </w:rPr>
      </w:pPr>
      <w:r>
        <w:rPr>
          <w:rFonts w:hint="eastAsia"/>
          <w:szCs w:val="21"/>
        </w:rPr>
        <w:t>21.3 投标文件如果出现计算或表达上的错误，按照下列规定修正：</w:t>
      </w:r>
    </w:p>
    <w:p w14:paraId="6E6CE335">
      <w:pPr>
        <w:pStyle w:val="14"/>
        <w:tabs>
          <w:tab w:val="left" w:pos="2472"/>
        </w:tabs>
        <w:spacing w:line="360" w:lineRule="auto"/>
        <w:ind w:firstLine="420" w:firstLineChars="200"/>
        <w:rPr>
          <w:szCs w:val="21"/>
        </w:rPr>
      </w:pPr>
      <w:r>
        <w:rPr>
          <w:rFonts w:hint="eastAsia"/>
          <w:szCs w:val="21"/>
        </w:rPr>
        <w:t>（1）投标文件中开标一览表（开标系统中填写部分）内容与投标文件中相应内容不一致的，以开标一览表（开标系统中填写部分）为准。</w:t>
      </w:r>
    </w:p>
    <w:p w14:paraId="7658CEA1">
      <w:pPr>
        <w:pStyle w:val="14"/>
        <w:tabs>
          <w:tab w:val="left" w:pos="2472"/>
        </w:tabs>
        <w:spacing w:line="360" w:lineRule="auto"/>
        <w:ind w:firstLine="420" w:firstLineChars="200"/>
        <w:rPr>
          <w:szCs w:val="21"/>
        </w:rPr>
      </w:pPr>
      <w:r>
        <w:rPr>
          <w:rFonts w:hint="eastAsia"/>
          <w:szCs w:val="21"/>
        </w:rPr>
        <w:t>（2）大写金额和小写金额不一致的，以大写金额为准；</w:t>
      </w:r>
    </w:p>
    <w:p w14:paraId="54611D55">
      <w:pPr>
        <w:pStyle w:val="14"/>
        <w:tabs>
          <w:tab w:val="left" w:pos="2472"/>
        </w:tabs>
        <w:spacing w:line="360" w:lineRule="auto"/>
        <w:ind w:firstLine="420" w:firstLineChars="200"/>
        <w:rPr>
          <w:szCs w:val="21"/>
        </w:rPr>
      </w:pPr>
      <w:r>
        <w:rPr>
          <w:rFonts w:hint="eastAsia"/>
          <w:szCs w:val="21"/>
        </w:rPr>
        <w:t>（3）单价金额小数点或者百分比有明显错位的，以开标一览表的总价为准，并修改单价；</w:t>
      </w:r>
    </w:p>
    <w:p w14:paraId="6F4FFFAC">
      <w:pPr>
        <w:pStyle w:val="14"/>
        <w:tabs>
          <w:tab w:val="left" w:pos="2472"/>
        </w:tabs>
        <w:spacing w:line="360" w:lineRule="auto"/>
        <w:ind w:firstLine="420" w:firstLineChars="200"/>
        <w:rPr>
          <w:szCs w:val="21"/>
        </w:rPr>
      </w:pPr>
      <w:r>
        <w:rPr>
          <w:rFonts w:hint="eastAsia"/>
          <w:szCs w:val="21"/>
        </w:rPr>
        <w:t>（4）总价金额与按单价汇总金额不一致的，以单价金额计算结果为准；</w:t>
      </w:r>
    </w:p>
    <w:p w14:paraId="0FA84060">
      <w:pPr>
        <w:pStyle w:val="14"/>
        <w:tabs>
          <w:tab w:val="left" w:pos="2472"/>
        </w:tabs>
        <w:spacing w:line="360" w:lineRule="auto"/>
        <w:ind w:firstLine="420" w:firstLineChars="200"/>
        <w:rPr>
          <w:szCs w:val="21"/>
        </w:rPr>
      </w:pPr>
      <w:r>
        <w:rPr>
          <w:rFonts w:hint="eastAsia"/>
          <w:szCs w:val="21"/>
        </w:rPr>
        <w:t>（5）对不同文字文本投标文件的解释发生异议的，以中文文本为准。</w:t>
      </w:r>
    </w:p>
    <w:p w14:paraId="30E78B1F">
      <w:pPr>
        <w:pStyle w:val="14"/>
        <w:tabs>
          <w:tab w:val="left" w:pos="2472"/>
        </w:tabs>
        <w:spacing w:line="360" w:lineRule="auto"/>
        <w:ind w:firstLine="420" w:firstLineChars="200"/>
        <w:rPr>
          <w:szCs w:val="21"/>
        </w:rPr>
      </w:pPr>
      <w:r>
        <w:rPr>
          <w:rFonts w:hint="eastAsia"/>
          <w:szCs w:val="21"/>
        </w:rPr>
        <w:t>（6）同时出现两种以上不一致的，按照前款规定的顺序修正。按上述规定修正后的报价经投标人确认后对投标人起约束作用。如果投标人不确认修正后的报价，则其投标无效。</w:t>
      </w:r>
    </w:p>
    <w:p w14:paraId="260A4A1C">
      <w:pPr>
        <w:pStyle w:val="5"/>
        <w:numPr>
          <w:ilvl w:val="0"/>
          <w:numId w:val="2"/>
        </w:numPr>
        <w:spacing w:before="0"/>
        <w:rPr>
          <w:rFonts w:ascii="宋体" w:eastAsia="宋体"/>
          <w:sz w:val="24"/>
          <w:szCs w:val="24"/>
        </w:rPr>
      </w:pPr>
      <w:bookmarkStart w:id="211" w:name="_Toc25309"/>
      <w:bookmarkStart w:id="212" w:name="_Toc2548"/>
      <w:bookmarkStart w:id="213" w:name="_Toc19328"/>
      <w:bookmarkStart w:id="214" w:name="_Toc26227"/>
      <w:bookmarkStart w:id="215" w:name="_Toc11271"/>
      <w:r>
        <w:rPr>
          <w:rFonts w:hint="eastAsia" w:ascii="宋体" w:eastAsia="宋体"/>
          <w:sz w:val="24"/>
          <w:szCs w:val="24"/>
        </w:rPr>
        <w:t>资格审查</w:t>
      </w:r>
      <w:bookmarkEnd w:id="211"/>
      <w:bookmarkEnd w:id="212"/>
      <w:bookmarkEnd w:id="213"/>
      <w:bookmarkEnd w:id="214"/>
      <w:bookmarkEnd w:id="215"/>
    </w:p>
    <w:p w14:paraId="11FABDB1">
      <w:pPr>
        <w:ind w:firstLine="420" w:firstLineChars="200"/>
      </w:pPr>
      <w:r>
        <w:rPr>
          <w:rFonts w:ascii="宋体" w:hAnsi="宋体"/>
          <w:szCs w:val="21"/>
        </w:rPr>
        <w:t>公开招标采购项目开标结束后，采购人或者采购代理机构依法对投标人的资格进行审查。</w:t>
      </w:r>
    </w:p>
    <w:p w14:paraId="75CA77FB">
      <w:pPr>
        <w:pStyle w:val="5"/>
        <w:numPr>
          <w:ilvl w:val="0"/>
          <w:numId w:val="2"/>
        </w:numPr>
        <w:spacing w:before="0"/>
        <w:rPr>
          <w:rFonts w:ascii="宋体" w:eastAsia="宋体"/>
          <w:sz w:val="24"/>
          <w:szCs w:val="24"/>
        </w:rPr>
      </w:pPr>
      <w:bookmarkStart w:id="216" w:name="_Toc4582"/>
      <w:bookmarkStart w:id="217" w:name="_Toc7154"/>
      <w:bookmarkStart w:id="218" w:name="_Toc4452"/>
      <w:bookmarkStart w:id="219" w:name="_Toc7439"/>
      <w:bookmarkStart w:id="220" w:name="_Toc29783"/>
      <w:r>
        <w:rPr>
          <w:rFonts w:hint="eastAsia" w:ascii="宋体" w:eastAsia="宋体"/>
          <w:sz w:val="24"/>
          <w:szCs w:val="24"/>
        </w:rPr>
        <w:t>评标</w:t>
      </w:r>
      <w:bookmarkEnd w:id="216"/>
      <w:bookmarkEnd w:id="217"/>
      <w:bookmarkEnd w:id="218"/>
      <w:bookmarkEnd w:id="219"/>
      <w:bookmarkEnd w:id="220"/>
    </w:p>
    <w:p w14:paraId="1A1B8CD7">
      <w:pPr>
        <w:spacing w:line="360" w:lineRule="auto"/>
        <w:ind w:firstLine="420" w:firstLineChars="200"/>
        <w:jc w:val="left"/>
        <w:rPr>
          <w:rFonts w:ascii="宋体"/>
          <w:szCs w:val="21"/>
        </w:rPr>
      </w:pPr>
      <w:r>
        <w:rPr>
          <w:rFonts w:hint="eastAsia" w:ascii="宋体"/>
          <w:szCs w:val="21"/>
        </w:rPr>
        <w:t>23.1 评标由采购人依法组建的评标委员会负责。评标委员会由采购人熟悉相关业务的代表，以及有关技术、经济等方面的专家组成。其中，技术、经济等方面的专家不得少于成员总数的三分之二。</w:t>
      </w:r>
    </w:p>
    <w:p w14:paraId="6803A3EA">
      <w:pPr>
        <w:spacing w:line="360" w:lineRule="auto"/>
        <w:ind w:firstLine="420" w:firstLineChars="200"/>
        <w:jc w:val="left"/>
        <w:rPr>
          <w:rFonts w:ascii="宋体"/>
          <w:szCs w:val="21"/>
        </w:rPr>
      </w:pPr>
      <w:bookmarkStart w:id="221" w:name="_Toc191374422"/>
      <w:r>
        <w:rPr>
          <w:rFonts w:hint="eastAsia" w:ascii="宋体"/>
          <w:szCs w:val="21"/>
        </w:rPr>
        <w:t>23.2 评标原则</w:t>
      </w:r>
      <w:bookmarkEnd w:id="221"/>
    </w:p>
    <w:p w14:paraId="20BE1B2E">
      <w:pPr>
        <w:spacing w:line="360" w:lineRule="auto"/>
        <w:ind w:firstLine="420" w:firstLineChars="200"/>
        <w:jc w:val="left"/>
        <w:rPr>
          <w:rFonts w:ascii="宋体"/>
          <w:szCs w:val="21"/>
        </w:rPr>
      </w:pPr>
      <w:r>
        <w:rPr>
          <w:rFonts w:hint="eastAsia" w:ascii="宋体"/>
          <w:szCs w:val="21"/>
        </w:rPr>
        <w:t>评标活动遵循公平、公正、科学和择优的原则。</w:t>
      </w:r>
    </w:p>
    <w:p w14:paraId="47F6C8AD">
      <w:pPr>
        <w:spacing w:line="360" w:lineRule="auto"/>
        <w:ind w:firstLine="420" w:firstLineChars="200"/>
        <w:jc w:val="left"/>
        <w:rPr>
          <w:rFonts w:ascii="宋体"/>
          <w:szCs w:val="21"/>
        </w:rPr>
      </w:pPr>
      <w:r>
        <w:rPr>
          <w:rFonts w:hint="eastAsia" w:ascii="宋体"/>
          <w:szCs w:val="21"/>
        </w:rPr>
        <w:t>23.3 评标</w:t>
      </w:r>
    </w:p>
    <w:p w14:paraId="3B30F6B4">
      <w:pPr>
        <w:spacing w:line="360" w:lineRule="auto"/>
        <w:ind w:firstLine="420" w:firstLineChars="200"/>
        <w:jc w:val="left"/>
        <w:rPr>
          <w:rFonts w:ascii="宋体"/>
          <w:szCs w:val="21"/>
        </w:rPr>
      </w:pPr>
      <w:r>
        <w:rPr>
          <w:rFonts w:hint="eastAsia" w:ascii="宋体"/>
          <w:szCs w:val="21"/>
        </w:rPr>
        <w:t>本项目采用电子评标，评标委员会按照第七章“评标办法”规定的方法、评审因素、标准和程序对投标文件进行评审。第七章“评标办法”没有规定的方法、评审因素和标准，不作为评标依据。</w:t>
      </w:r>
    </w:p>
    <w:p w14:paraId="10800C4C">
      <w:pPr>
        <w:pStyle w:val="5"/>
        <w:numPr>
          <w:ilvl w:val="0"/>
          <w:numId w:val="2"/>
        </w:numPr>
        <w:spacing w:before="0"/>
        <w:rPr>
          <w:rFonts w:ascii="宋体" w:eastAsia="宋体"/>
          <w:sz w:val="24"/>
          <w:szCs w:val="24"/>
        </w:rPr>
      </w:pPr>
      <w:bookmarkStart w:id="222" w:name="_Toc9093"/>
      <w:bookmarkStart w:id="223" w:name="_Toc18578"/>
      <w:bookmarkStart w:id="224" w:name="_Toc3296"/>
      <w:bookmarkStart w:id="225" w:name="_Toc21637"/>
      <w:bookmarkStart w:id="226" w:name="_Toc27538"/>
      <w:r>
        <w:rPr>
          <w:rFonts w:hint="eastAsia" w:ascii="宋体" w:eastAsia="宋体"/>
          <w:sz w:val="24"/>
          <w:szCs w:val="24"/>
        </w:rPr>
        <w:t>评标过程的保密</w:t>
      </w:r>
      <w:bookmarkEnd w:id="222"/>
      <w:bookmarkEnd w:id="223"/>
      <w:bookmarkEnd w:id="224"/>
      <w:bookmarkEnd w:id="225"/>
      <w:bookmarkEnd w:id="226"/>
    </w:p>
    <w:p w14:paraId="117FAA15">
      <w:pPr>
        <w:spacing w:line="360" w:lineRule="auto"/>
        <w:ind w:firstLine="420" w:firstLineChars="200"/>
        <w:jc w:val="left"/>
        <w:rPr>
          <w:rFonts w:ascii="宋体"/>
          <w:szCs w:val="21"/>
        </w:rPr>
      </w:pPr>
      <w:r>
        <w:rPr>
          <w:rFonts w:hint="eastAsia" w:ascii="宋体"/>
          <w:szCs w:val="21"/>
        </w:rPr>
        <w:t>开标后，直到授予中标人合同止，凡是属于审查、澄清、评审和比较的有关资料以及授标建议等均不得向投标人或其他无关的人员透露。投标人在评标过程中，所进行的力图影响评标结果的不公正活动，可能导致其投标无效。</w:t>
      </w:r>
    </w:p>
    <w:p w14:paraId="728B13D8">
      <w:pPr>
        <w:pStyle w:val="5"/>
        <w:numPr>
          <w:ilvl w:val="0"/>
          <w:numId w:val="2"/>
        </w:numPr>
        <w:spacing w:before="0"/>
        <w:rPr>
          <w:rFonts w:ascii="宋体" w:eastAsia="宋体"/>
          <w:sz w:val="24"/>
          <w:szCs w:val="24"/>
        </w:rPr>
      </w:pPr>
      <w:bookmarkStart w:id="227" w:name="_Toc29125"/>
      <w:bookmarkStart w:id="228" w:name="_Toc15799"/>
      <w:bookmarkStart w:id="229" w:name="_Toc10421"/>
      <w:bookmarkStart w:id="230" w:name="_Toc3371"/>
      <w:bookmarkStart w:id="231" w:name="_Toc29774"/>
      <w:r>
        <w:rPr>
          <w:rFonts w:hint="eastAsia" w:ascii="宋体" w:eastAsia="宋体"/>
          <w:sz w:val="24"/>
          <w:szCs w:val="24"/>
        </w:rPr>
        <w:t>投标人存在下列情况之一的，投标无效：</w:t>
      </w:r>
      <w:bookmarkEnd w:id="227"/>
      <w:bookmarkEnd w:id="228"/>
      <w:bookmarkEnd w:id="229"/>
      <w:bookmarkEnd w:id="230"/>
      <w:bookmarkEnd w:id="231"/>
    </w:p>
    <w:p w14:paraId="6B9EB829">
      <w:pPr>
        <w:spacing w:line="360" w:lineRule="auto"/>
        <w:ind w:firstLine="420" w:firstLineChars="200"/>
        <w:jc w:val="left"/>
        <w:rPr>
          <w:rFonts w:ascii="宋体"/>
          <w:szCs w:val="21"/>
        </w:rPr>
      </w:pPr>
      <w:r>
        <w:rPr>
          <w:rFonts w:hint="eastAsia" w:ascii="宋体"/>
          <w:szCs w:val="21"/>
        </w:rPr>
        <w:t>（1）投标文件未按招标文件要求签署、盖章的；</w:t>
      </w:r>
    </w:p>
    <w:p w14:paraId="624FEEA2">
      <w:pPr>
        <w:spacing w:line="360" w:lineRule="auto"/>
        <w:ind w:firstLine="420" w:firstLineChars="200"/>
        <w:jc w:val="left"/>
        <w:rPr>
          <w:rFonts w:ascii="宋体"/>
          <w:szCs w:val="21"/>
        </w:rPr>
      </w:pPr>
      <w:r>
        <w:rPr>
          <w:rFonts w:hint="eastAsia" w:ascii="宋体"/>
          <w:szCs w:val="21"/>
        </w:rPr>
        <w:t>（2）不具备招标文件中规定的资格要求的；</w:t>
      </w:r>
    </w:p>
    <w:p w14:paraId="7B36EEFA">
      <w:pPr>
        <w:spacing w:line="360" w:lineRule="auto"/>
        <w:ind w:firstLine="420" w:firstLineChars="200"/>
        <w:jc w:val="left"/>
        <w:rPr>
          <w:rFonts w:ascii="宋体"/>
          <w:szCs w:val="21"/>
        </w:rPr>
      </w:pPr>
      <w:r>
        <w:rPr>
          <w:rFonts w:hint="eastAsia" w:ascii="宋体"/>
          <w:szCs w:val="21"/>
        </w:rPr>
        <w:t>（3）报价超过招标文件中规定的预算金额或者最高限价的；</w:t>
      </w:r>
    </w:p>
    <w:p w14:paraId="132C5671">
      <w:pPr>
        <w:spacing w:line="360" w:lineRule="auto"/>
        <w:ind w:firstLine="420" w:firstLineChars="200"/>
        <w:jc w:val="left"/>
        <w:rPr>
          <w:rFonts w:ascii="宋体"/>
          <w:szCs w:val="21"/>
        </w:rPr>
      </w:pPr>
      <w:r>
        <w:rPr>
          <w:rFonts w:hint="eastAsia" w:ascii="宋体"/>
          <w:szCs w:val="21"/>
        </w:rPr>
        <w:t>（4）投标文件含有采购人不能接受的附加条件的；</w:t>
      </w:r>
    </w:p>
    <w:p w14:paraId="48ED510C">
      <w:pPr>
        <w:spacing w:line="360" w:lineRule="auto"/>
        <w:ind w:firstLine="420" w:firstLineChars="200"/>
        <w:jc w:val="left"/>
        <w:rPr>
          <w:rFonts w:ascii="宋体"/>
          <w:szCs w:val="21"/>
        </w:rPr>
      </w:pPr>
      <w:r>
        <w:rPr>
          <w:rFonts w:hint="eastAsia" w:ascii="宋体"/>
          <w:szCs w:val="21"/>
        </w:rPr>
        <w:t>（5）法律、法规和招标文件规定的其他无效情形。</w:t>
      </w:r>
    </w:p>
    <w:p w14:paraId="2649DFCF">
      <w:pPr>
        <w:pStyle w:val="5"/>
        <w:numPr>
          <w:ilvl w:val="0"/>
          <w:numId w:val="2"/>
        </w:numPr>
        <w:spacing w:before="0"/>
        <w:rPr>
          <w:rFonts w:ascii="宋体" w:eastAsia="宋体"/>
          <w:sz w:val="24"/>
          <w:szCs w:val="24"/>
        </w:rPr>
      </w:pPr>
      <w:bookmarkStart w:id="232" w:name="_Toc13030"/>
      <w:bookmarkStart w:id="233" w:name="_Toc6195"/>
      <w:bookmarkStart w:id="234" w:name="_Toc26719"/>
      <w:bookmarkStart w:id="235" w:name="_Toc28065"/>
      <w:bookmarkStart w:id="236" w:name="_Toc12798"/>
      <w:r>
        <w:rPr>
          <w:rFonts w:ascii="宋体" w:eastAsia="宋体"/>
          <w:sz w:val="24"/>
          <w:szCs w:val="24"/>
        </w:rPr>
        <w:t>有下列情形之一的，视为投标人串通投标，其投标无效：</w:t>
      </w:r>
      <w:bookmarkEnd w:id="232"/>
      <w:bookmarkEnd w:id="233"/>
      <w:bookmarkEnd w:id="234"/>
      <w:bookmarkEnd w:id="235"/>
      <w:bookmarkEnd w:id="236"/>
    </w:p>
    <w:p w14:paraId="0DAB2907">
      <w:pPr>
        <w:spacing w:line="360" w:lineRule="auto"/>
        <w:ind w:firstLine="420" w:firstLineChars="200"/>
        <w:jc w:val="left"/>
        <w:rPr>
          <w:rFonts w:ascii="宋体"/>
          <w:szCs w:val="21"/>
        </w:rPr>
      </w:pPr>
      <w:r>
        <w:rPr>
          <w:rFonts w:ascii="宋体"/>
          <w:szCs w:val="21"/>
        </w:rPr>
        <w:t>（</w:t>
      </w:r>
      <w:r>
        <w:rPr>
          <w:rFonts w:hint="eastAsia" w:ascii="宋体"/>
          <w:szCs w:val="21"/>
        </w:rPr>
        <w:t>1</w:t>
      </w:r>
      <w:r>
        <w:rPr>
          <w:rFonts w:ascii="宋体"/>
          <w:szCs w:val="21"/>
        </w:rPr>
        <w:t>）不同投标人的投标文件由同一单位或者个人编制；</w:t>
      </w:r>
    </w:p>
    <w:p w14:paraId="0BB08BBE">
      <w:pPr>
        <w:spacing w:line="360" w:lineRule="auto"/>
        <w:ind w:firstLine="420" w:firstLineChars="200"/>
        <w:jc w:val="left"/>
        <w:rPr>
          <w:rFonts w:ascii="宋体"/>
          <w:szCs w:val="21"/>
        </w:rPr>
      </w:pPr>
      <w:r>
        <w:rPr>
          <w:rFonts w:ascii="宋体"/>
          <w:szCs w:val="21"/>
        </w:rPr>
        <w:t>（</w:t>
      </w:r>
      <w:r>
        <w:rPr>
          <w:rFonts w:hint="eastAsia" w:ascii="宋体"/>
          <w:szCs w:val="21"/>
        </w:rPr>
        <w:t>2</w:t>
      </w:r>
      <w:r>
        <w:rPr>
          <w:rFonts w:ascii="宋体"/>
          <w:szCs w:val="21"/>
        </w:rPr>
        <w:t>）不同投标人委托同一单位或者个人办理投标事宜；</w:t>
      </w:r>
    </w:p>
    <w:p w14:paraId="3D773851">
      <w:pPr>
        <w:spacing w:line="360" w:lineRule="auto"/>
        <w:ind w:firstLine="420" w:firstLineChars="200"/>
        <w:jc w:val="left"/>
        <w:rPr>
          <w:rFonts w:ascii="宋体"/>
          <w:szCs w:val="21"/>
        </w:rPr>
      </w:pPr>
      <w:r>
        <w:rPr>
          <w:rFonts w:ascii="宋体"/>
          <w:szCs w:val="21"/>
        </w:rPr>
        <w:t>（</w:t>
      </w:r>
      <w:r>
        <w:rPr>
          <w:rFonts w:hint="eastAsia" w:ascii="宋体"/>
          <w:szCs w:val="21"/>
        </w:rPr>
        <w:t>3</w:t>
      </w:r>
      <w:r>
        <w:rPr>
          <w:rFonts w:ascii="宋体"/>
          <w:szCs w:val="21"/>
        </w:rPr>
        <w:t>）不同投标人的投标文件载明的项目管理成员或者联系人员为同一人；</w:t>
      </w:r>
    </w:p>
    <w:p w14:paraId="0AE19382">
      <w:pPr>
        <w:spacing w:line="360" w:lineRule="auto"/>
        <w:ind w:firstLine="420" w:firstLineChars="200"/>
        <w:jc w:val="left"/>
        <w:rPr>
          <w:rFonts w:ascii="宋体"/>
          <w:szCs w:val="21"/>
        </w:rPr>
      </w:pPr>
      <w:r>
        <w:rPr>
          <w:rFonts w:ascii="宋体"/>
          <w:szCs w:val="21"/>
        </w:rPr>
        <w:t>（</w:t>
      </w:r>
      <w:r>
        <w:rPr>
          <w:rFonts w:hint="eastAsia" w:ascii="宋体"/>
          <w:szCs w:val="21"/>
        </w:rPr>
        <w:t>4</w:t>
      </w:r>
      <w:r>
        <w:rPr>
          <w:rFonts w:ascii="宋体"/>
          <w:szCs w:val="21"/>
        </w:rPr>
        <w:t>）不同投标人的投标文件异常一致或者投标报价呈规律性差异；</w:t>
      </w:r>
    </w:p>
    <w:p w14:paraId="79141DDD">
      <w:pPr>
        <w:spacing w:line="360" w:lineRule="auto"/>
        <w:ind w:firstLine="420" w:firstLineChars="200"/>
        <w:jc w:val="left"/>
        <w:rPr>
          <w:rFonts w:ascii="宋体"/>
          <w:szCs w:val="21"/>
        </w:rPr>
      </w:pPr>
      <w:r>
        <w:rPr>
          <w:rFonts w:ascii="宋体"/>
          <w:szCs w:val="21"/>
        </w:rPr>
        <w:t>（</w:t>
      </w:r>
      <w:r>
        <w:rPr>
          <w:rFonts w:hint="eastAsia" w:ascii="宋体"/>
          <w:szCs w:val="21"/>
        </w:rPr>
        <w:t>5</w:t>
      </w:r>
      <w:r>
        <w:rPr>
          <w:rFonts w:ascii="宋体"/>
          <w:szCs w:val="21"/>
        </w:rPr>
        <w:t>）不同投标人的投标文件相互混装</w:t>
      </w:r>
      <w:r>
        <w:rPr>
          <w:rFonts w:hint="eastAsia" w:ascii="宋体"/>
          <w:szCs w:val="21"/>
        </w:rPr>
        <w:t>。</w:t>
      </w:r>
    </w:p>
    <w:p w14:paraId="22A98463">
      <w:pPr>
        <w:pStyle w:val="5"/>
        <w:numPr>
          <w:ilvl w:val="0"/>
          <w:numId w:val="2"/>
        </w:numPr>
        <w:spacing w:before="0"/>
        <w:rPr>
          <w:rFonts w:ascii="宋体" w:eastAsia="宋体"/>
          <w:sz w:val="24"/>
          <w:szCs w:val="24"/>
        </w:rPr>
      </w:pPr>
      <w:bookmarkStart w:id="237" w:name="_Toc12511"/>
      <w:bookmarkStart w:id="238" w:name="_Toc4438"/>
      <w:bookmarkStart w:id="239" w:name="_Toc24402"/>
      <w:bookmarkStart w:id="240" w:name="_Toc28935"/>
      <w:bookmarkStart w:id="241" w:name="_Toc18357"/>
      <w:r>
        <w:rPr>
          <w:rFonts w:hint="eastAsia" w:ascii="宋体" w:eastAsia="宋体"/>
          <w:sz w:val="24"/>
          <w:szCs w:val="24"/>
        </w:rPr>
        <w:t>在招标采购中，出现下列情形之一的，应予废标：</w:t>
      </w:r>
      <w:bookmarkEnd w:id="237"/>
      <w:bookmarkEnd w:id="238"/>
      <w:bookmarkEnd w:id="239"/>
      <w:bookmarkEnd w:id="240"/>
      <w:bookmarkEnd w:id="241"/>
    </w:p>
    <w:p w14:paraId="5CE6DA4E">
      <w:pPr>
        <w:spacing w:line="360" w:lineRule="auto"/>
        <w:ind w:firstLine="420" w:firstLineChars="200"/>
        <w:jc w:val="left"/>
        <w:rPr>
          <w:rFonts w:ascii="宋体"/>
          <w:szCs w:val="21"/>
        </w:rPr>
      </w:pPr>
      <w:r>
        <w:rPr>
          <w:rFonts w:hint="eastAsia" w:ascii="宋体"/>
          <w:szCs w:val="21"/>
        </w:rPr>
        <w:t>（1）符合专业条件的投标人或者对招标文件作实质响应的投标人不足3家的；</w:t>
      </w:r>
    </w:p>
    <w:p w14:paraId="7AA8DD7C">
      <w:pPr>
        <w:spacing w:line="360" w:lineRule="auto"/>
        <w:ind w:firstLine="420" w:firstLineChars="200"/>
        <w:jc w:val="left"/>
        <w:rPr>
          <w:rFonts w:ascii="宋体"/>
          <w:szCs w:val="21"/>
        </w:rPr>
      </w:pPr>
      <w:r>
        <w:rPr>
          <w:rFonts w:hint="eastAsia" w:ascii="宋体"/>
          <w:szCs w:val="21"/>
        </w:rPr>
        <w:t>（2）出现影响采购公正的违法、违规行为的；</w:t>
      </w:r>
    </w:p>
    <w:p w14:paraId="4BFCC47C">
      <w:pPr>
        <w:spacing w:line="360" w:lineRule="auto"/>
        <w:ind w:firstLine="420" w:firstLineChars="200"/>
        <w:jc w:val="left"/>
        <w:rPr>
          <w:rFonts w:ascii="宋体"/>
          <w:szCs w:val="21"/>
        </w:rPr>
      </w:pPr>
      <w:r>
        <w:rPr>
          <w:rFonts w:hint="eastAsia" w:ascii="宋体"/>
          <w:szCs w:val="21"/>
        </w:rPr>
        <w:t>（3）投标人的报价均超过了采购预算，采购人不能支付的；</w:t>
      </w:r>
    </w:p>
    <w:p w14:paraId="0DED8E22">
      <w:pPr>
        <w:spacing w:line="360" w:lineRule="auto"/>
        <w:ind w:firstLine="420" w:firstLineChars="200"/>
        <w:jc w:val="left"/>
        <w:rPr>
          <w:rFonts w:ascii="宋体"/>
          <w:szCs w:val="21"/>
        </w:rPr>
      </w:pPr>
      <w:r>
        <w:rPr>
          <w:rFonts w:hint="eastAsia" w:ascii="宋体"/>
          <w:szCs w:val="21"/>
        </w:rPr>
        <w:t>（4）因重大变故，采购任务取消的。</w:t>
      </w:r>
    </w:p>
    <w:p w14:paraId="755EF538">
      <w:pPr>
        <w:spacing w:line="360" w:lineRule="auto"/>
        <w:ind w:firstLine="420" w:firstLineChars="200"/>
        <w:jc w:val="left"/>
        <w:rPr>
          <w:rFonts w:ascii="宋体"/>
          <w:szCs w:val="21"/>
        </w:rPr>
      </w:pPr>
      <w:r>
        <w:rPr>
          <w:rFonts w:hint="eastAsia" w:ascii="宋体"/>
          <w:szCs w:val="21"/>
        </w:rPr>
        <w:t>废标后，采购人应当将废标理由通知所有投标人。</w:t>
      </w:r>
    </w:p>
    <w:p w14:paraId="2F8277D7">
      <w:pPr>
        <w:pStyle w:val="4"/>
        <w:numPr>
          <w:ilvl w:val="0"/>
          <w:numId w:val="0"/>
        </w:numPr>
        <w:spacing w:before="0"/>
        <w:ind w:firstLine="3612" w:firstLineChars="1290"/>
        <w:rPr>
          <w:rFonts w:ascii="黑体"/>
          <w:szCs w:val="28"/>
        </w:rPr>
      </w:pPr>
      <w:bookmarkStart w:id="242" w:name="_Toc18575"/>
      <w:bookmarkStart w:id="243" w:name="_Toc24551"/>
      <w:bookmarkStart w:id="244" w:name="_Toc8534"/>
      <w:bookmarkStart w:id="245" w:name="_Toc31265"/>
      <w:bookmarkStart w:id="246" w:name="_Toc22251"/>
      <w:r>
        <w:rPr>
          <w:rFonts w:hint="eastAsia" w:ascii="黑体"/>
          <w:szCs w:val="28"/>
        </w:rPr>
        <w:t>六、中标结果</w:t>
      </w:r>
      <w:bookmarkEnd w:id="242"/>
      <w:bookmarkEnd w:id="243"/>
      <w:bookmarkEnd w:id="244"/>
      <w:bookmarkEnd w:id="245"/>
      <w:bookmarkEnd w:id="246"/>
    </w:p>
    <w:p w14:paraId="7C31C14B">
      <w:pPr>
        <w:pStyle w:val="5"/>
        <w:numPr>
          <w:ilvl w:val="0"/>
          <w:numId w:val="2"/>
        </w:numPr>
        <w:spacing w:before="0"/>
        <w:rPr>
          <w:rFonts w:ascii="宋体" w:eastAsia="宋体"/>
          <w:sz w:val="24"/>
          <w:szCs w:val="24"/>
        </w:rPr>
      </w:pPr>
      <w:bookmarkStart w:id="247" w:name="_Toc15741"/>
      <w:bookmarkStart w:id="248" w:name="_Toc20000"/>
      <w:bookmarkStart w:id="249" w:name="_Toc9972"/>
      <w:bookmarkStart w:id="250" w:name="_Toc4282"/>
      <w:bookmarkStart w:id="251" w:name="_Toc16939"/>
      <w:r>
        <w:rPr>
          <w:rFonts w:hint="eastAsia" w:ascii="宋体" w:eastAsia="宋体"/>
          <w:sz w:val="24"/>
          <w:szCs w:val="24"/>
        </w:rPr>
        <w:t>中标人的确定</w:t>
      </w:r>
      <w:bookmarkEnd w:id="247"/>
      <w:bookmarkEnd w:id="248"/>
      <w:bookmarkEnd w:id="249"/>
      <w:bookmarkEnd w:id="250"/>
      <w:bookmarkEnd w:id="251"/>
    </w:p>
    <w:p w14:paraId="0ABC4D78">
      <w:pPr>
        <w:spacing w:line="360" w:lineRule="auto"/>
        <w:ind w:firstLine="420" w:firstLineChars="200"/>
        <w:jc w:val="left"/>
        <w:rPr>
          <w:rFonts w:ascii="宋体"/>
          <w:szCs w:val="21"/>
        </w:rPr>
      </w:pPr>
      <w:r>
        <w:rPr>
          <w:rFonts w:hint="eastAsia" w:ascii="宋体"/>
          <w:szCs w:val="21"/>
        </w:rPr>
        <w:t>28.1 采购代理机构应当在评标结束后两个工作日内将评标报告送采购人。</w:t>
      </w:r>
    </w:p>
    <w:p w14:paraId="142FA172">
      <w:pPr>
        <w:spacing w:line="360" w:lineRule="auto"/>
        <w:ind w:firstLine="420" w:firstLineChars="200"/>
        <w:jc w:val="left"/>
        <w:rPr>
          <w:rFonts w:ascii="宋体"/>
          <w:szCs w:val="21"/>
        </w:rPr>
      </w:pPr>
      <w:r>
        <w:rPr>
          <w:rFonts w:hint="eastAsia" w:ascii="宋体"/>
          <w:szCs w:val="21"/>
        </w:rPr>
        <w:t>28.2采购人应当自收到评标报告之日起五个工作日内，在评标报告确定的中标候选人名单中按顺序确定中标人。</w:t>
      </w:r>
    </w:p>
    <w:p w14:paraId="7BBE6A99">
      <w:pPr>
        <w:pStyle w:val="5"/>
        <w:numPr>
          <w:ilvl w:val="0"/>
          <w:numId w:val="2"/>
        </w:numPr>
        <w:spacing w:before="0"/>
        <w:rPr>
          <w:rFonts w:ascii="宋体" w:eastAsia="宋体"/>
          <w:sz w:val="24"/>
          <w:szCs w:val="24"/>
        </w:rPr>
      </w:pPr>
      <w:bookmarkStart w:id="252" w:name="_Toc7705"/>
      <w:bookmarkStart w:id="253" w:name="_Toc19592"/>
      <w:bookmarkStart w:id="254" w:name="_Toc19900"/>
      <w:bookmarkStart w:id="255" w:name="_Toc25637"/>
      <w:bookmarkStart w:id="256" w:name="_Toc22515"/>
      <w:r>
        <w:rPr>
          <w:rFonts w:hint="eastAsia" w:ascii="宋体" w:eastAsia="宋体"/>
          <w:sz w:val="24"/>
          <w:szCs w:val="24"/>
        </w:rPr>
        <w:t>中标通知书</w:t>
      </w:r>
      <w:bookmarkEnd w:id="252"/>
      <w:bookmarkEnd w:id="253"/>
      <w:bookmarkEnd w:id="254"/>
      <w:bookmarkEnd w:id="255"/>
      <w:bookmarkEnd w:id="256"/>
    </w:p>
    <w:p w14:paraId="14E25C8A">
      <w:pPr>
        <w:spacing w:line="360" w:lineRule="auto"/>
        <w:ind w:firstLine="420" w:firstLineChars="200"/>
        <w:rPr>
          <w:rFonts w:ascii="宋体" w:hAnsi="宋体"/>
          <w:bCs/>
          <w:szCs w:val="21"/>
        </w:rPr>
      </w:pPr>
      <w:r>
        <w:rPr>
          <w:rFonts w:hint="eastAsia" w:ascii="宋体"/>
          <w:szCs w:val="21"/>
        </w:rPr>
        <w:t>29.1 中标人确定后，中标结果由采购代理机构在指定媒体上进行公告（发布媒体详见招标公告</w:t>
      </w:r>
      <w:r>
        <w:rPr>
          <w:rFonts w:hint="eastAsia" w:ascii="宋体" w:hAnsi="宋体"/>
          <w:bCs/>
          <w:szCs w:val="21"/>
        </w:rPr>
        <w:t>）</w:t>
      </w:r>
      <w:r>
        <w:rPr>
          <w:rFonts w:hint="eastAsia" w:ascii="宋体"/>
          <w:szCs w:val="21"/>
        </w:rPr>
        <w:t>公告,两个工作日内向中标人发出中标通知书。</w:t>
      </w:r>
    </w:p>
    <w:p w14:paraId="4826B811">
      <w:pPr>
        <w:spacing w:line="360" w:lineRule="auto"/>
        <w:ind w:firstLine="420" w:firstLineChars="200"/>
        <w:jc w:val="left"/>
        <w:rPr>
          <w:rFonts w:ascii="宋体"/>
          <w:szCs w:val="21"/>
        </w:rPr>
      </w:pPr>
      <w:r>
        <w:rPr>
          <w:rFonts w:hint="eastAsia" w:ascii="宋体"/>
          <w:szCs w:val="21"/>
        </w:rPr>
        <w:t>29.2 中标通知书是合同的一个组成部分。</w:t>
      </w:r>
    </w:p>
    <w:p w14:paraId="4C5385AB">
      <w:pPr>
        <w:pStyle w:val="5"/>
        <w:numPr>
          <w:ilvl w:val="0"/>
          <w:numId w:val="2"/>
        </w:numPr>
        <w:spacing w:before="0"/>
        <w:rPr>
          <w:rFonts w:ascii="宋体" w:eastAsia="宋体"/>
          <w:sz w:val="24"/>
          <w:szCs w:val="24"/>
        </w:rPr>
      </w:pPr>
      <w:bookmarkStart w:id="257" w:name="_Toc6478"/>
      <w:bookmarkStart w:id="258" w:name="_Toc29358"/>
      <w:bookmarkStart w:id="259" w:name="_Toc15536"/>
      <w:bookmarkStart w:id="260" w:name="_Toc3319"/>
      <w:bookmarkStart w:id="261" w:name="_Toc26995"/>
      <w:r>
        <w:rPr>
          <w:rFonts w:hint="eastAsia" w:ascii="宋体" w:eastAsia="宋体"/>
          <w:sz w:val="24"/>
          <w:szCs w:val="24"/>
        </w:rPr>
        <w:t>签订合同</w:t>
      </w:r>
      <w:bookmarkEnd w:id="257"/>
      <w:bookmarkEnd w:id="258"/>
      <w:bookmarkEnd w:id="259"/>
      <w:bookmarkEnd w:id="260"/>
      <w:bookmarkEnd w:id="261"/>
    </w:p>
    <w:p w14:paraId="46A3D33C">
      <w:pPr>
        <w:spacing w:line="360" w:lineRule="auto"/>
        <w:ind w:firstLine="420" w:firstLineChars="200"/>
        <w:jc w:val="left"/>
        <w:rPr>
          <w:rFonts w:ascii="宋体"/>
          <w:szCs w:val="21"/>
        </w:rPr>
      </w:pPr>
      <w:r>
        <w:rPr>
          <w:rFonts w:hint="eastAsia" w:ascii="宋体"/>
          <w:szCs w:val="21"/>
        </w:rPr>
        <w:t>30.1 中标人收到中标通知书后，按招标文件、投标文件及有关澄清承诺书的要求与采购人签订合同。</w:t>
      </w:r>
    </w:p>
    <w:p w14:paraId="3CDF2BB3">
      <w:pPr>
        <w:spacing w:line="360" w:lineRule="auto"/>
        <w:ind w:firstLine="420" w:firstLineChars="200"/>
        <w:jc w:val="left"/>
        <w:rPr>
          <w:rFonts w:ascii="宋体"/>
          <w:szCs w:val="21"/>
        </w:rPr>
      </w:pPr>
      <w:r>
        <w:rPr>
          <w:rFonts w:hint="eastAsia" w:ascii="宋体"/>
          <w:szCs w:val="21"/>
        </w:rPr>
        <w:t>30.2 中标人拒绝与采购人签订合同的，采购人可以按照评标报告推荐的中标候选人名单排序，确定下一候选人为中标人，也可以重新招标。</w:t>
      </w:r>
    </w:p>
    <w:p w14:paraId="2CF6A95A">
      <w:pPr>
        <w:pStyle w:val="5"/>
        <w:numPr>
          <w:ilvl w:val="0"/>
          <w:numId w:val="2"/>
        </w:numPr>
        <w:spacing w:before="0"/>
        <w:rPr>
          <w:rFonts w:ascii="宋体" w:eastAsia="宋体"/>
          <w:sz w:val="24"/>
          <w:szCs w:val="24"/>
        </w:rPr>
      </w:pPr>
      <w:bookmarkStart w:id="262" w:name="_Toc23064"/>
      <w:bookmarkStart w:id="263" w:name="_Toc28678"/>
      <w:bookmarkStart w:id="264" w:name="_Toc17040"/>
      <w:bookmarkStart w:id="265" w:name="_Toc28422"/>
      <w:bookmarkStart w:id="266" w:name="_Toc28698"/>
      <w:r>
        <w:rPr>
          <w:rFonts w:hint="eastAsia" w:ascii="宋体" w:eastAsia="宋体"/>
          <w:sz w:val="24"/>
          <w:szCs w:val="24"/>
        </w:rPr>
        <w:t>履约保证金</w:t>
      </w:r>
      <w:bookmarkEnd w:id="262"/>
      <w:bookmarkEnd w:id="263"/>
      <w:bookmarkEnd w:id="264"/>
      <w:bookmarkEnd w:id="265"/>
      <w:bookmarkEnd w:id="266"/>
    </w:p>
    <w:p w14:paraId="4BE375BA">
      <w:pPr>
        <w:spacing w:line="360" w:lineRule="auto"/>
        <w:ind w:firstLine="420" w:firstLineChars="200"/>
        <w:jc w:val="left"/>
        <w:rPr>
          <w:rFonts w:ascii="宋体"/>
          <w:szCs w:val="21"/>
        </w:rPr>
      </w:pPr>
      <w:r>
        <w:rPr>
          <w:rFonts w:hint="eastAsia" w:ascii="宋体"/>
          <w:szCs w:val="21"/>
        </w:rPr>
        <w:t>31.1 中标人应按“投标人须知前附表”中确定的履约保证金的金额，向采购人交纳履约保证金，否则，视中标人违约。</w:t>
      </w:r>
    </w:p>
    <w:p w14:paraId="20B9F872">
      <w:pPr>
        <w:spacing w:line="360" w:lineRule="auto"/>
        <w:ind w:firstLine="420" w:firstLineChars="200"/>
        <w:jc w:val="left"/>
        <w:rPr>
          <w:rFonts w:ascii="宋体"/>
          <w:szCs w:val="21"/>
        </w:rPr>
      </w:pPr>
      <w:r>
        <w:rPr>
          <w:rFonts w:hint="eastAsia" w:ascii="宋体"/>
          <w:szCs w:val="21"/>
        </w:rPr>
        <w:t>31.2 签订合同后，如中标人不按双方签订合同约定履约，则没收其全部履约保证金，履约保证金不足以赔偿损失的，按实际损失赔偿。</w:t>
      </w:r>
    </w:p>
    <w:p w14:paraId="129872D3">
      <w:pPr>
        <w:spacing w:line="360" w:lineRule="auto"/>
        <w:ind w:firstLine="420" w:firstLineChars="200"/>
        <w:jc w:val="left"/>
        <w:rPr>
          <w:rFonts w:ascii="宋体"/>
          <w:szCs w:val="21"/>
        </w:rPr>
      </w:pPr>
      <w:r>
        <w:rPr>
          <w:rFonts w:hint="eastAsia" w:ascii="宋体"/>
          <w:szCs w:val="21"/>
        </w:rPr>
        <w:t>31.3 履约保证金按“投标人须知前附表”规定的履约保证金退还时间由采购人退还</w:t>
      </w:r>
      <w:r>
        <w:rPr>
          <w:rFonts w:ascii="宋体"/>
          <w:szCs w:val="21"/>
        </w:rPr>
        <w:t xml:space="preserve">。 </w:t>
      </w:r>
    </w:p>
    <w:p w14:paraId="38AF6E28">
      <w:pPr>
        <w:pStyle w:val="4"/>
        <w:numPr>
          <w:ilvl w:val="0"/>
          <w:numId w:val="0"/>
        </w:numPr>
        <w:spacing w:before="0"/>
        <w:ind w:firstLine="3612" w:firstLineChars="1290"/>
        <w:rPr>
          <w:rFonts w:ascii="黑体"/>
          <w:szCs w:val="28"/>
        </w:rPr>
      </w:pPr>
      <w:bookmarkStart w:id="267" w:name="_Toc17400"/>
      <w:bookmarkStart w:id="268" w:name="_Toc26700"/>
      <w:bookmarkStart w:id="269" w:name="_Toc15956"/>
      <w:bookmarkStart w:id="270" w:name="_Toc19283"/>
      <w:bookmarkStart w:id="271" w:name="_Toc20391"/>
      <w:r>
        <w:rPr>
          <w:rFonts w:hint="eastAsia" w:ascii="黑体"/>
          <w:szCs w:val="28"/>
        </w:rPr>
        <w:t>七、其他事项</w:t>
      </w:r>
      <w:bookmarkEnd w:id="267"/>
      <w:bookmarkEnd w:id="268"/>
      <w:bookmarkEnd w:id="269"/>
      <w:bookmarkEnd w:id="270"/>
      <w:bookmarkEnd w:id="271"/>
    </w:p>
    <w:p w14:paraId="6DC4CD6D">
      <w:pPr>
        <w:pStyle w:val="5"/>
        <w:numPr>
          <w:ilvl w:val="0"/>
          <w:numId w:val="2"/>
        </w:numPr>
        <w:spacing w:before="0"/>
        <w:rPr>
          <w:rFonts w:ascii="宋体" w:eastAsia="宋体"/>
          <w:sz w:val="24"/>
          <w:szCs w:val="24"/>
        </w:rPr>
      </w:pPr>
      <w:bookmarkStart w:id="272" w:name="_Toc21657"/>
      <w:bookmarkStart w:id="273" w:name="_Toc5980"/>
      <w:bookmarkStart w:id="274" w:name="_Toc25026"/>
      <w:bookmarkStart w:id="275" w:name="_Toc21002"/>
      <w:bookmarkStart w:id="276" w:name="_Toc10151"/>
      <w:r>
        <w:rPr>
          <w:rFonts w:hint="eastAsia" w:ascii="宋体" w:eastAsia="宋体"/>
          <w:sz w:val="24"/>
          <w:szCs w:val="24"/>
        </w:rPr>
        <w:t>采购代理服务费：无。</w:t>
      </w:r>
      <w:bookmarkEnd w:id="272"/>
      <w:bookmarkEnd w:id="273"/>
      <w:bookmarkEnd w:id="274"/>
      <w:bookmarkEnd w:id="275"/>
      <w:bookmarkEnd w:id="276"/>
    </w:p>
    <w:p w14:paraId="02BA1036">
      <w:pPr>
        <w:pStyle w:val="5"/>
        <w:numPr>
          <w:ilvl w:val="0"/>
          <w:numId w:val="2"/>
        </w:numPr>
        <w:spacing w:before="0"/>
        <w:rPr>
          <w:rFonts w:ascii="宋体" w:eastAsia="宋体"/>
          <w:sz w:val="24"/>
          <w:szCs w:val="24"/>
        </w:rPr>
      </w:pPr>
      <w:bookmarkStart w:id="277" w:name="_Toc20898"/>
      <w:bookmarkStart w:id="278" w:name="_Toc11220"/>
      <w:bookmarkStart w:id="279" w:name="_Toc11364"/>
      <w:bookmarkStart w:id="280" w:name="_Toc5558"/>
      <w:bookmarkStart w:id="281" w:name="_Toc2078"/>
      <w:r>
        <w:rPr>
          <w:rFonts w:hint="eastAsia" w:ascii="宋体" w:eastAsia="宋体"/>
          <w:sz w:val="24"/>
          <w:szCs w:val="24"/>
        </w:rPr>
        <w:t>解释权</w:t>
      </w:r>
      <w:bookmarkEnd w:id="277"/>
      <w:bookmarkEnd w:id="278"/>
      <w:bookmarkEnd w:id="279"/>
      <w:bookmarkEnd w:id="280"/>
      <w:bookmarkEnd w:id="281"/>
    </w:p>
    <w:p w14:paraId="0A7FE6D0">
      <w:pPr>
        <w:spacing w:line="360" w:lineRule="auto"/>
        <w:ind w:firstLine="420" w:firstLineChars="200"/>
        <w:jc w:val="left"/>
        <w:rPr>
          <w:rFonts w:ascii="宋体"/>
          <w:szCs w:val="21"/>
        </w:rPr>
      </w:pPr>
      <w:r>
        <w:rPr>
          <w:rFonts w:hint="eastAsia" w:ascii="宋体"/>
          <w:szCs w:val="21"/>
        </w:rPr>
        <w:t>本招标文件是根据《中华人民共和国政府采购法》及相关法律法规编制，解释权属采购代理机构。</w:t>
      </w:r>
    </w:p>
    <w:p w14:paraId="19306EA4">
      <w:pPr>
        <w:pStyle w:val="5"/>
        <w:numPr>
          <w:ilvl w:val="0"/>
          <w:numId w:val="2"/>
        </w:numPr>
        <w:spacing w:before="0"/>
        <w:rPr>
          <w:rFonts w:ascii="宋体" w:eastAsia="宋体"/>
          <w:sz w:val="24"/>
          <w:szCs w:val="24"/>
        </w:rPr>
      </w:pPr>
      <w:bookmarkStart w:id="282" w:name="_Toc26704"/>
      <w:bookmarkStart w:id="283" w:name="_Toc8679"/>
      <w:bookmarkStart w:id="284" w:name="_Toc27290"/>
      <w:bookmarkStart w:id="285" w:name="_Toc24355"/>
      <w:bookmarkStart w:id="286" w:name="_Toc2052"/>
      <w:r>
        <w:rPr>
          <w:rFonts w:hint="eastAsia" w:ascii="宋体" w:eastAsia="宋体"/>
          <w:sz w:val="24"/>
          <w:szCs w:val="24"/>
        </w:rPr>
        <w:t>需要补充的其他内容</w:t>
      </w:r>
      <w:bookmarkEnd w:id="282"/>
      <w:bookmarkEnd w:id="283"/>
      <w:bookmarkEnd w:id="284"/>
      <w:bookmarkEnd w:id="285"/>
      <w:bookmarkEnd w:id="286"/>
    </w:p>
    <w:bookmarkEnd w:id="100"/>
    <w:p w14:paraId="02F6DB67">
      <w:pPr>
        <w:spacing w:line="360" w:lineRule="auto"/>
        <w:ind w:firstLine="420" w:firstLineChars="200"/>
        <w:jc w:val="left"/>
        <w:rPr>
          <w:rFonts w:hint="eastAsia" w:ascii="宋体"/>
          <w:szCs w:val="21"/>
        </w:rPr>
      </w:pPr>
      <w:r>
        <w:rPr>
          <w:rFonts w:hint="eastAsia" w:ascii="宋体"/>
          <w:szCs w:val="21"/>
        </w:rPr>
        <w:t>34.1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454998A0">
      <w:pPr>
        <w:spacing w:line="360" w:lineRule="auto"/>
        <w:ind w:firstLine="420" w:firstLineChars="200"/>
        <w:jc w:val="left"/>
        <w:rPr>
          <w:rFonts w:hint="eastAsia" w:ascii="宋体"/>
          <w:szCs w:val="21"/>
        </w:rPr>
      </w:pPr>
      <w:r>
        <w:rPr>
          <w:rFonts w:hint="eastAsia" w:ascii="宋体"/>
          <w:szCs w:val="21"/>
        </w:rPr>
        <w:t>节能产品政府采购品目清单、环境标志产品政府采购品目清单可通过中国政府采购网（http://www.ccgp.gov.cn/）查阅。</w:t>
      </w:r>
    </w:p>
    <w:p w14:paraId="767BEE4B">
      <w:pPr>
        <w:spacing w:line="360" w:lineRule="auto"/>
        <w:ind w:firstLine="420" w:firstLineChars="200"/>
        <w:jc w:val="left"/>
        <w:rPr>
          <w:rFonts w:hint="eastAsia" w:ascii="宋体"/>
          <w:szCs w:val="21"/>
        </w:rPr>
      </w:pPr>
      <w:r>
        <w:rPr>
          <w:rFonts w:hint="eastAsia" w:ascii="宋体"/>
          <w:szCs w:val="21"/>
        </w:rPr>
        <w:t>34.2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BAE6E3">
      <w:pPr>
        <w:spacing w:line="360" w:lineRule="auto"/>
        <w:ind w:firstLine="420" w:firstLineChars="200"/>
        <w:jc w:val="left"/>
        <w:rPr>
          <w:rFonts w:hint="eastAsia" w:ascii="宋体"/>
          <w:szCs w:val="21"/>
        </w:rPr>
      </w:pPr>
      <w:r>
        <w:rPr>
          <w:rFonts w:hint="eastAsia" w:ascii="宋体"/>
          <w:szCs w:val="21"/>
        </w:rPr>
        <w:t>其中，节能产品政府采购品目清单中以“★”标注的为政府强制采购产品，其余为优先采购产品。</w:t>
      </w:r>
    </w:p>
    <w:p w14:paraId="329CC330">
      <w:pPr>
        <w:spacing w:line="360" w:lineRule="auto"/>
        <w:ind w:firstLine="420" w:firstLineChars="200"/>
        <w:jc w:val="left"/>
        <w:rPr>
          <w:rFonts w:hint="eastAsia" w:ascii="宋体"/>
          <w:szCs w:val="21"/>
        </w:rPr>
      </w:pPr>
      <w:r>
        <w:rPr>
          <w:rFonts w:hint="eastAsia" w:ascii="宋体"/>
          <w:szCs w:val="21"/>
        </w:rPr>
        <w:t>34.3市场监管总局组织建立节能产品、环境标志产品认证结果信息发布平台，公布相关认证机构和获证产品信息。</w:t>
      </w:r>
    </w:p>
    <w:p w14:paraId="1ECC5F5B">
      <w:pPr>
        <w:spacing w:line="360" w:lineRule="auto"/>
        <w:ind w:firstLine="420" w:firstLineChars="200"/>
        <w:jc w:val="left"/>
        <w:rPr>
          <w:rFonts w:hint="eastAsia" w:ascii="宋体"/>
          <w:szCs w:val="21"/>
        </w:rPr>
      </w:pPr>
      <w:r>
        <w:rPr>
          <w:rFonts w:hint="eastAsia" w:ascii="宋体"/>
          <w:szCs w:val="21"/>
        </w:rPr>
        <w:t>政府采购节能产品、环境标志产品认证机构名录可通过中国政府采购网（http://www.ccgp.gov.cn/）查阅。</w:t>
      </w:r>
    </w:p>
    <w:p w14:paraId="726D922A">
      <w:pPr>
        <w:spacing w:line="360" w:lineRule="auto"/>
        <w:ind w:firstLine="420" w:firstLineChars="200"/>
        <w:jc w:val="left"/>
        <w:rPr>
          <w:rFonts w:hint="eastAsia" w:ascii="宋体"/>
          <w:szCs w:val="21"/>
          <w:lang w:eastAsia="zh-CN"/>
        </w:rPr>
      </w:pPr>
      <w:r>
        <w:rPr>
          <w:rFonts w:hint="eastAsia" w:ascii="宋体"/>
          <w:szCs w:val="21"/>
          <w:lang w:val="en-US" w:eastAsia="zh-CN"/>
        </w:rPr>
        <w:t>34.4</w:t>
      </w:r>
      <w:r>
        <w:rPr>
          <w:rFonts w:hint="eastAsia" w:ascii="宋体"/>
          <w:szCs w:val="21"/>
          <w:lang w:eastAsia="zh-CN"/>
        </w:rPr>
        <w:t>对符合本国产品标准的产品给予价格扣除。</w:t>
      </w:r>
    </w:p>
    <w:p w14:paraId="405B5692">
      <w:pPr>
        <w:spacing w:line="360" w:lineRule="auto"/>
        <w:ind w:firstLine="420" w:firstLineChars="200"/>
        <w:jc w:val="left"/>
        <w:rPr>
          <w:rFonts w:hint="eastAsia" w:ascii="宋体"/>
          <w:szCs w:val="21"/>
          <w:lang w:eastAsia="zh-CN"/>
        </w:rPr>
      </w:pPr>
      <w:r>
        <w:rPr>
          <w:rFonts w:hint="eastAsia" w:ascii="宋体"/>
          <w:szCs w:val="21"/>
          <w:lang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626680E1">
      <w:pPr>
        <w:spacing w:line="360" w:lineRule="auto"/>
        <w:ind w:firstLine="420" w:firstLineChars="200"/>
        <w:jc w:val="left"/>
        <w:rPr>
          <w:rFonts w:hint="eastAsia" w:ascii="宋体"/>
          <w:szCs w:val="21"/>
          <w:lang w:eastAsia="zh-CN"/>
        </w:rPr>
      </w:pPr>
      <w:r>
        <w:rPr>
          <w:rFonts w:hint="eastAsia" w:ascii="宋体"/>
          <w:szCs w:val="21"/>
          <w:lang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D15C1B">
      <w:pPr>
        <w:spacing w:line="360" w:lineRule="auto"/>
        <w:ind w:firstLine="420" w:firstLineChars="200"/>
        <w:jc w:val="left"/>
        <w:rPr>
          <w:rFonts w:hint="eastAsia" w:ascii="宋体"/>
          <w:szCs w:val="21"/>
          <w:lang w:eastAsia="zh-CN"/>
        </w:rPr>
      </w:pPr>
      <w:r>
        <w:rPr>
          <w:rFonts w:hint="eastAsia" w:ascii="宋体"/>
          <w:szCs w:val="21"/>
          <w:lang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44A0EA7">
      <w:pPr>
        <w:spacing w:line="360" w:lineRule="auto"/>
        <w:ind w:firstLine="420" w:firstLineChars="200"/>
        <w:jc w:val="left"/>
        <w:rPr>
          <w:rFonts w:hint="eastAsia" w:ascii="宋体"/>
          <w:szCs w:val="21"/>
          <w:lang w:eastAsia="zh-CN"/>
        </w:rPr>
      </w:pPr>
      <w:r>
        <w:rPr>
          <w:rFonts w:hint="eastAsia" w:ascii="宋体"/>
          <w:szCs w:val="21"/>
          <w:lang w:eastAsia="zh-CN"/>
        </w:rPr>
        <w:t>（3）对本国产品的支持政策。政府采购活动中既有本国产品又有非本国产品参与竞争的，依法对本国产品给予价格评审优惠，对本国产品的报价给予20%的价格扣除，用扣除后的价格参与评审。</w:t>
      </w:r>
    </w:p>
    <w:p w14:paraId="69A2C189">
      <w:pPr>
        <w:spacing w:line="360" w:lineRule="auto"/>
        <w:ind w:firstLine="420" w:firstLineChars="200"/>
        <w:jc w:val="left"/>
        <w:rPr>
          <w:rFonts w:hint="eastAsia" w:ascii="宋体"/>
          <w:szCs w:val="21"/>
          <w:lang w:eastAsia="zh-CN"/>
        </w:rPr>
      </w:pPr>
      <w:r>
        <w:rPr>
          <w:rFonts w:hint="eastAsia" w:ascii="宋体"/>
          <w:szCs w:val="21"/>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E0D55C">
      <w:pPr>
        <w:spacing w:line="360" w:lineRule="auto"/>
        <w:ind w:firstLine="420" w:firstLineChars="200"/>
        <w:jc w:val="left"/>
        <w:rPr>
          <w:rFonts w:ascii="宋体"/>
          <w:szCs w:val="21"/>
        </w:rPr>
      </w:pPr>
      <w:r>
        <w:rPr>
          <w:rFonts w:hint="eastAsia" w:ascii="宋体"/>
          <w:szCs w:val="21"/>
          <w:lang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r>
        <w:rPr>
          <w:rFonts w:hint="eastAsia" w:ascii="宋体"/>
          <w:szCs w:val="21"/>
        </w:rPr>
        <w:t>。</w:t>
      </w:r>
    </w:p>
    <w:p w14:paraId="59BF804B">
      <w:pPr>
        <w:spacing w:line="360" w:lineRule="auto"/>
        <w:jc w:val="center"/>
        <w:outlineLvl w:val="0"/>
        <w:rPr>
          <w:rFonts w:ascii="Times New Roman"/>
          <w:sz w:val="32"/>
          <w:szCs w:val="32"/>
        </w:rPr>
      </w:pPr>
      <w:r>
        <w:rPr>
          <w:rFonts w:hint="eastAsia" w:ascii="宋体"/>
        </w:rPr>
        <w:br w:type="page"/>
      </w:r>
      <w:bookmarkStart w:id="287" w:name="_Toc21600"/>
      <w:bookmarkStart w:id="288" w:name="_Toc19498"/>
      <w:bookmarkStart w:id="289" w:name="_Toc3684"/>
      <w:bookmarkStart w:id="290" w:name="_Toc11115"/>
      <w:bookmarkStart w:id="291" w:name="_Toc31575"/>
      <w:r>
        <w:rPr>
          <w:rStyle w:val="33"/>
          <w:rFonts w:hint="eastAsia" w:ascii="Times New Roman" w:hAnsi="Times New Roman" w:eastAsia="宋体" w:cs="宋体"/>
          <w:sz w:val="36"/>
          <w:szCs w:val="36"/>
        </w:rPr>
        <w:t>第三章  合同书样式及主要条款</w:t>
      </w:r>
      <w:bookmarkEnd w:id="287"/>
    </w:p>
    <w:p w14:paraId="4A5BDB3B">
      <w:pPr>
        <w:pStyle w:val="4"/>
        <w:numPr>
          <w:ilvl w:val="0"/>
          <w:numId w:val="0"/>
        </w:numPr>
        <w:spacing w:before="0"/>
        <w:ind w:left="596" w:hanging="593" w:hangingChars="212"/>
        <w:jc w:val="center"/>
        <w:rPr>
          <w:rFonts w:ascii="Times New Roman"/>
          <w:szCs w:val="28"/>
        </w:rPr>
      </w:pPr>
      <w:bookmarkStart w:id="292" w:name="_Toc15186"/>
      <w:r>
        <w:rPr>
          <w:rFonts w:hint="eastAsia" w:ascii="Times New Roman"/>
          <w:szCs w:val="28"/>
        </w:rPr>
        <w:t>合同条款前附表</w:t>
      </w:r>
      <w:bookmarkEnd w:id="292"/>
    </w:p>
    <w:tbl>
      <w:tblPr>
        <w:tblStyle w:val="2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1728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14:paraId="6AADBDA1">
            <w:pPr>
              <w:pStyle w:val="14"/>
              <w:jc w:val="center"/>
              <w:rPr>
                <w:rFonts w:ascii="Times New Roman"/>
                <w:bCs/>
                <w:szCs w:val="21"/>
              </w:rPr>
            </w:pPr>
            <w:r>
              <w:rPr>
                <w:rFonts w:hint="eastAsia" w:ascii="Times New Roman"/>
                <w:bCs/>
                <w:szCs w:val="21"/>
              </w:rPr>
              <w:t>序号</w:t>
            </w:r>
          </w:p>
        </w:tc>
        <w:tc>
          <w:tcPr>
            <w:tcW w:w="7819" w:type="dxa"/>
            <w:vAlign w:val="center"/>
          </w:tcPr>
          <w:p w14:paraId="26B225AF">
            <w:pPr>
              <w:pStyle w:val="14"/>
              <w:ind w:firstLine="2" w:firstLineChars="1"/>
              <w:jc w:val="center"/>
              <w:rPr>
                <w:rFonts w:ascii="Times New Roman"/>
                <w:bCs/>
                <w:szCs w:val="21"/>
              </w:rPr>
            </w:pPr>
            <w:r>
              <w:rPr>
                <w:rFonts w:hint="eastAsia" w:ascii="Times New Roman"/>
                <w:bCs/>
                <w:szCs w:val="21"/>
              </w:rPr>
              <w:t>内      容</w:t>
            </w:r>
          </w:p>
        </w:tc>
      </w:tr>
      <w:tr w14:paraId="1767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14:paraId="0771D269">
            <w:pPr>
              <w:pStyle w:val="14"/>
              <w:jc w:val="center"/>
              <w:rPr>
                <w:rFonts w:ascii="Times New Roman"/>
                <w:bCs/>
                <w:szCs w:val="21"/>
              </w:rPr>
            </w:pPr>
            <w:r>
              <w:rPr>
                <w:rFonts w:hint="eastAsia" w:ascii="Times New Roman"/>
                <w:bCs/>
                <w:szCs w:val="21"/>
              </w:rPr>
              <w:t>1</w:t>
            </w:r>
          </w:p>
        </w:tc>
        <w:tc>
          <w:tcPr>
            <w:tcW w:w="7819" w:type="dxa"/>
            <w:vAlign w:val="center"/>
          </w:tcPr>
          <w:p w14:paraId="116F2655">
            <w:pPr>
              <w:spacing w:before="165" w:beforeLines="50" w:line="360" w:lineRule="auto"/>
              <w:rPr>
                <w:rFonts w:ascii="Times New Roman"/>
                <w:b w:val="0"/>
                <w:bCs w:val="0"/>
                <w:szCs w:val="21"/>
                <w:u w:val="none"/>
              </w:rPr>
            </w:pPr>
            <w:r>
              <w:rPr>
                <w:rFonts w:hint="eastAsia" w:ascii="Times New Roman"/>
                <w:b w:val="0"/>
                <w:bCs w:val="0"/>
                <w:szCs w:val="21"/>
                <w:u w:val="none"/>
              </w:rPr>
              <w:t>交货期及交货地点</w:t>
            </w:r>
          </w:p>
          <w:p w14:paraId="2BC6929D">
            <w:pPr>
              <w:spacing w:line="360" w:lineRule="auto"/>
              <w:rPr>
                <w:rFonts w:ascii="Times New Roman" w:hAnsi="Times New Roman"/>
                <w:b w:val="0"/>
                <w:bCs w:val="0"/>
                <w:szCs w:val="21"/>
                <w:u w:val="none"/>
              </w:rPr>
            </w:pPr>
            <w:r>
              <w:rPr>
                <w:rFonts w:hint="eastAsia" w:ascii="Times New Roman" w:hAnsi="Times New Roman"/>
                <w:b w:val="0"/>
                <w:bCs w:val="0"/>
                <w:szCs w:val="21"/>
                <w:u w:val="none"/>
              </w:rPr>
              <w:t>交货期：</w:t>
            </w:r>
            <w:r>
              <w:rPr>
                <w:rFonts w:hint="eastAsia"/>
                <w:b w:val="0"/>
                <w:bCs w:val="0"/>
                <w:szCs w:val="21"/>
                <w:u w:val="none"/>
                <w:lang w:eastAsia="zh-CN"/>
              </w:rPr>
              <w:t>合同签订后10天内完成台式电脑、笔记本电脑的交货</w:t>
            </w:r>
            <w:r>
              <w:rPr>
                <w:rFonts w:hint="eastAsia" w:ascii="Times New Roman" w:hAnsi="Times New Roman"/>
                <w:b w:val="0"/>
                <w:bCs w:val="0"/>
                <w:szCs w:val="21"/>
                <w:u w:val="none"/>
              </w:rPr>
              <w:t>。</w:t>
            </w:r>
          </w:p>
          <w:p w14:paraId="19012BC1">
            <w:pPr>
              <w:spacing w:line="360" w:lineRule="auto"/>
              <w:rPr>
                <w:rFonts w:ascii="Times New Roman" w:hAnsi="Times New Roman"/>
                <w:bCs/>
                <w:szCs w:val="21"/>
              </w:rPr>
            </w:pPr>
            <w:r>
              <w:rPr>
                <w:rFonts w:hint="eastAsia" w:ascii="Times New Roman" w:hAnsi="Times New Roman"/>
                <w:b w:val="0"/>
                <w:bCs w:val="0"/>
                <w:szCs w:val="21"/>
                <w:u w:val="none"/>
              </w:rPr>
              <w:t>交货地点：</w:t>
            </w:r>
            <w:r>
              <w:rPr>
                <w:rFonts w:hint="eastAsia" w:ascii="Times New Roman" w:hAnsi="Times New Roman"/>
                <w:b w:val="0"/>
                <w:bCs w:val="0"/>
                <w:szCs w:val="21"/>
                <w:u w:val="none"/>
                <w:lang w:eastAsia="zh-CN"/>
              </w:rPr>
              <w:t>云南省昆明市五华区青年路176号</w:t>
            </w:r>
            <w:r>
              <w:rPr>
                <w:rFonts w:hint="eastAsia" w:ascii="Times New Roman" w:hAnsi="Times New Roman"/>
                <w:b w:val="0"/>
                <w:bCs w:val="0"/>
                <w:szCs w:val="21"/>
                <w:u w:val="none"/>
              </w:rPr>
              <w:t>。</w:t>
            </w:r>
          </w:p>
        </w:tc>
      </w:tr>
      <w:tr w14:paraId="041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14:paraId="27703C84">
            <w:pPr>
              <w:pStyle w:val="14"/>
              <w:jc w:val="center"/>
              <w:rPr>
                <w:rFonts w:ascii="Times New Roman"/>
                <w:bCs/>
                <w:szCs w:val="21"/>
              </w:rPr>
            </w:pPr>
            <w:r>
              <w:rPr>
                <w:rFonts w:hint="eastAsia" w:ascii="Times New Roman"/>
                <w:bCs/>
                <w:szCs w:val="21"/>
              </w:rPr>
              <w:t>2</w:t>
            </w:r>
          </w:p>
        </w:tc>
        <w:tc>
          <w:tcPr>
            <w:tcW w:w="7819" w:type="dxa"/>
            <w:vAlign w:val="center"/>
          </w:tcPr>
          <w:p w14:paraId="7BEC7FA9">
            <w:pPr>
              <w:pStyle w:val="11"/>
              <w:spacing w:line="360" w:lineRule="auto"/>
              <w:ind w:left="0" w:leftChars="0" w:firstLine="0" w:firstLineChars="0"/>
              <w:rPr>
                <w:rFonts w:ascii="Times New Roman"/>
                <w:b/>
                <w:bCs/>
              </w:rPr>
            </w:pPr>
            <w:r>
              <w:rPr>
                <w:rFonts w:hint="eastAsia" w:ascii="Times New Roman"/>
                <w:b/>
                <w:bCs/>
              </w:rPr>
              <w:t>付款方式：</w:t>
            </w:r>
          </w:p>
          <w:p w14:paraId="036C9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安装验收合格</w:t>
            </w:r>
            <w:r>
              <w:rPr>
                <w:rFonts w:hint="eastAsia"/>
                <w:lang w:val="en-US" w:eastAsia="zh-CN"/>
              </w:rPr>
              <w:t>后</w:t>
            </w:r>
            <w:r>
              <w:rPr>
                <w:rFonts w:hint="eastAsia"/>
                <w:lang w:eastAsia="zh-CN"/>
              </w:rPr>
              <w:t>甲方在30日内一次性向乙方支付合同金额的100%。甲方付款之前乙方应当按甲方要求提供正规增值税发票给乙方，否则甲方有权拒绝付款，且无需承担逾期付款的违约责任</w:t>
            </w:r>
            <w:r>
              <w:rPr>
                <w:rFonts w:hint="eastAsia"/>
              </w:rPr>
              <w:t>。</w:t>
            </w:r>
          </w:p>
        </w:tc>
      </w:tr>
    </w:tbl>
    <w:p w14:paraId="320EF129">
      <w:pPr>
        <w:spacing w:line="360" w:lineRule="auto"/>
        <w:ind w:firstLine="480" w:firstLineChars="200"/>
        <w:rPr>
          <w:rFonts w:ascii="Times New Roman"/>
          <w:b/>
          <w:sz w:val="24"/>
        </w:rPr>
      </w:pPr>
    </w:p>
    <w:p w14:paraId="0D4C156D"/>
    <w:p w14:paraId="04344480"/>
    <w:p w14:paraId="78D13DC2"/>
    <w:p w14:paraId="08E37939">
      <w:pPr>
        <w:pStyle w:val="4"/>
        <w:numPr>
          <w:ilvl w:val="0"/>
          <w:numId w:val="0"/>
        </w:numPr>
        <w:spacing w:before="0"/>
        <w:jc w:val="center"/>
        <w:rPr>
          <w:rFonts w:ascii="Times New Roman" w:eastAsia="宋体"/>
          <w:szCs w:val="28"/>
        </w:rPr>
      </w:pPr>
      <w:bookmarkStart w:id="293" w:name="_Toc20956"/>
      <w:r>
        <w:rPr>
          <w:rFonts w:hint="eastAsia" w:ascii="Times New Roman" w:eastAsia="宋体"/>
          <w:szCs w:val="28"/>
        </w:rPr>
        <w:t>云南省省级政府集中采购（货物类）合同书（格式）</w:t>
      </w:r>
      <w:bookmarkEnd w:id="293"/>
    </w:p>
    <w:p w14:paraId="46B149F8">
      <w:pPr>
        <w:rPr>
          <w:rFonts w:ascii="Times New Roman" w:eastAsia="仿宋_GB2312"/>
          <w:kern w:val="0"/>
          <w:sz w:val="32"/>
          <w:szCs w:val="32"/>
        </w:rPr>
      </w:pPr>
      <w:r>
        <w:rPr>
          <w:rFonts w:hint="eastAsia" w:ascii="Times New Roman" w:eastAsia="仿宋_GB2312"/>
          <w:kern w:val="0"/>
          <w:sz w:val="32"/>
          <w:szCs w:val="32"/>
        </w:rPr>
        <w:br w:type="page"/>
      </w:r>
    </w:p>
    <w:p w14:paraId="737B67BE">
      <w:pPr>
        <w:autoSpaceDE w:val="0"/>
        <w:autoSpaceDN w:val="0"/>
        <w:adjustRightInd w:val="0"/>
        <w:spacing w:line="300" w:lineRule="auto"/>
        <w:ind w:right="-7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合同编号：</w:t>
      </w:r>
    </w:p>
    <w:p w14:paraId="284384AF">
      <w:pPr>
        <w:autoSpaceDE w:val="0"/>
        <w:autoSpaceDN w:val="0"/>
        <w:adjustRightInd w:val="0"/>
        <w:spacing w:line="300" w:lineRule="auto"/>
        <w:ind w:right="-7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合同自编号：                        招标编号：</w:t>
      </w:r>
    </w:p>
    <w:p w14:paraId="3FB0BB0D">
      <w:pPr>
        <w:autoSpaceDE w:val="0"/>
        <w:autoSpaceDN w:val="0"/>
        <w:adjustRightInd w:val="0"/>
        <w:spacing w:line="300" w:lineRule="auto"/>
        <w:ind w:right="568"/>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●本合同须加盖甲乙双方骑缝章有效</w:t>
      </w:r>
    </w:p>
    <w:p w14:paraId="2C0D5FF4">
      <w:pPr>
        <w:autoSpaceDE w:val="0"/>
        <w:autoSpaceDN w:val="0"/>
        <w:adjustRightInd w:val="0"/>
        <w:spacing w:line="300" w:lineRule="auto"/>
        <w:jc w:val="center"/>
        <w:rPr>
          <w:rFonts w:ascii="黑体" w:hAnsi="Times New Roman" w:eastAsia="黑体" w:cs="Times New Roman"/>
          <w:kern w:val="0"/>
          <w:sz w:val="32"/>
          <w:szCs w:val="32"/>
        </w:rPr>
      </w:pPr>
    </w:p>
    <w:p w14:paraId="2973B483">
      <w:pPr>
        <w:autoSpaceDE w:val="0"/>
        <w:autoSpaceDN w:val="0"/>
        <w:adjustRightInd w:val="0"/>
        <w:spacing w:line="300" w:lineRule="auto"/>
        <w:jc w:val="center"/>
        <w:rPr>
          <w:rFonts w:ascii="黑体" w:hAnsi="华文中宋" w:eastAsia="黑体" w:cs="Times New Roman"/>
          <w:kern w:val="0"/>
          <w:sz w:val="52"/>
          <w:szCs w:val="52"/>
        </w:rPr>
      </w:pPr>
      <w:r>
        <w:rPr>
          <w:rFonts w:hint="eastAsia" w:ascii="黑体" w:hAnsi="华文中宋" w:eastAsia="黑体" w:cs="Times New Roman"/>
          <w:kern w:val="0"/>
          <w:sz w:val="52"/>
          <w:szCs w:val="52"/>
        </w:rPr>
        <w:t>云南省省级政府集中采购</w:t>
      </w:r>
    </w:p>
    <w:p w14:paraId="46F7BA52">
      <w:pPr>
        <w:autoSpaceDE w:val="0"/>
        <w:autoSpaceDN w:val="0"/>
        <w:adjustRightInd w:val="0"/>
        <w:spacing w:line="300" w:lineRule="auto"/>
        <w:jc w:val="center"/>
        <w:rPr>
          <w:rFonts w:ascii="楷体_GB2312" w:hAnsi="Times New Roman" w:eastAsia="楷体_GB2312" w:cs="Times New Roman"/>
          <w:kern w:val="0"/>
          <w:sz w:val="24"/>
        </w:rPr>
      </w:pPr>
      <w:r>
        <w:rPr>
          <w:rFonts w:hint="eastAsia" w:ascii="楷体_GB2312" w:hAnsi="Times New Roman" w:eastAsia="楷体_GB2312" w:cs="Times New Roman"/>
          <w:kern w:val="0"/>
          <w:sz w:val="24"/>
        </w:rPr>
        <w:t>（委托采购）（仅供参考）</w:t>
      </w:r>
    </w:p>
    <w:p w14:paraId="1566A612">
      <w:pPr>
        <w:autoSpaceDE w:val="0"/>
        <w:autoSpaceDN w:val="0"/>
        <w:adjustRightInd w:val="0"/>
        <w:spacing w:line="300" w:lineRule="auto"/>
        <w:jc w:val="center"/>
        <w:rPr>
          <w:rFonts w:ascii="楷体_GB2312" w:hAnsi="Times New Roman" w:eastAsia="楷体_GB2312" w:cs="Times New Roman"/>
          <w:b/>
          <w:kern w:val="0"/>
          <w:sz w:val="44"/>
          <w:szCs w:val="44"/>
        </w:rPr>
      </w:pPr>
      <w:r>
        <w:rPr>
          <w:rFonts w:hint="eastAsia" w:ascii="楷体_GB2312" w:hAnsi="Times New Roman" w:eastAsia="楷体_GB2312" w:cs="Times New Roman"/>
          <w:b/>
          <w:kern w:val="0"/>
          <w:sz w:val="44"/>
          <w:szCs w:val="44"/>
        </w:rPr>
        <w:t>货　物　类</w:t>
      </w:r>
    </w:p>
    <w:p w14:paraId="4FD72896">
      <w:pPr>
        <w:autoSpaceDE w:val="0"/>
        <w:autoSpaceDN w:val="0"/>
        <w:adjustRightInd w:val="0"/>
        <w:spacing w:line="300" w:lineRule="auto"/>
        <w:jc w:val="center"/>
        <w:rPr>
          <w:rFonts w:ascii="黑体" w:hAnsi="Times New Roman" w:eastAsia="黑体" w:cs="Times New Roman"/>
          <w:kern w:val="0"/>
          <w:sz w:val="18"/>
          <w:szCs w:val="18"/>
        </w:rPr>
      </w:pPr>
    </w:p>
    <w:p w14:paraId="577311CD">
      <w:pPr>
        <w:autoSpaceDE w:val="0"/>
        <w:autoSpaceDN w:val="0"/>
        <w:adjustRightInd w:val="0"/>
        <w:spacing w:line="300" w:lineRule="auto"/>
        <w:jc w:val="center"/>
        <w:rPr>
          <w:rFonts w:ascii="黑体" w:hAnsi="Times New Roman" w:eastAsia="黑体" w:cs="Times New Roman"/>
          <w:kern w:val="0"/>
          <w:sz w:val="18"/>
          <w:szCs w:val="18"/>
        </w:rPr>
      </w:pPr>
    </w:p>
    <w:p w14:paraId="092CF371">
      <w:pPr>
        <w:autoSpaceDE w:val="0"/>
        <w:autoSpaceDN w:val="0"/>
        <w:adjustRightInd w:val="0"/>
        <w:spacing w:line="300" w:lineRule="auto"/>
        <w:jc w:val="center"/>
        <w:rPr>
          <w:rFonts w:ascii="黑体" w:hAnsi="Times New Roman" w:eastAsia="黑体" w:cs="Times New Roman"/>
          <w:kern w:val="0"/>
          <w:sz w:val="84"/>
          <w:szCs w:val="84"/>
        </w:rPr>
      </w:pPr>
      <w:r>
        <w:rPr>
          <w:rFonts w:hint="eastAsia" w:ascii="黑体" w:hAnsi="Times New Roman" w:eastAsia="黑体" w:cs="Times New Roman"/>
          <w:kern w:val="0"/>
          <w:sz w:val="84"/>
          <w:szCs w:val="84"/>
        </w:rPr>
        <w:t xml:space="preserve">合 </w:t>
      </w:r>
    </w:p>
    <w:p w14:paraId="4A27A794">
      <w:pPr>
        <w:autoSpaceDE w:val="0"/>
        <w:autoSpaceDN w:val="0"/>
        <w:adjustRightInd w:val="0"/>
        <w:spacing w:line="300" w:lineRule="auto"/>
        <w:jc w:val="center"/>
        <w:rPr>
          <w:rFonts w:ascii="黑体" w:hAnsi="Times New Roman" w:eastAsia="黑体" w:cs="Times New Roman"/>
          <w:kern w:val="0"/>
          <w:sz w:val="72"/>
          <w:szCs w:val="72"/>
        </w:rPr>
      </w:pPr>
      <w:r>
        <w:rPr>
          <w:rFonts w:hint="eastAsia" w:ascii="黑体" w:hAnsi="Times New Roman" w:eastAsia="黑体" w:cs="Times New Roman"/>
          <w:kern w:val="0"/>
          <w:sz w:val="84"/>
          <w:szCs w:val="84"/>
        </w:rPr>
        <w:t xml:space="preserve">同 </w:t>
      </w:r>
    </w:p>
    <w:p w14:paraId="64BB9DF9">
      <w:pPr>
        <w:autoSpaceDE w:val="0"/>
        <w:autoSpaceDN w:val="0"/>
        <w:adjustRightInd w:val="0"/>
        <w:spacing w:line="300" w:lineRule="auto"/>
        <w:jc w:val="center"/>
        <w:rPr>
          <w:rFonts w:ascii="黑体" w:hAnsi="Times New Roman" w:eastAsia="黑体" w:cs="Times New Roman"/>
          <w:kern w:val="0"/>
          <w:sz w:val="84"/>
          <w:szCs w:val="84"/>
        </w:rPr>
      </w:pPr>
      <w:r>
        <w:rPr>
          <w:rFonts w:hint="eastAsia" w:ascii="黑体" w:hAnsi="Times New Roman" w:eastAsia="黑体" w:cs="Times New Roman"/>
          <w:kern w:val="0"/>
          <w:sz w:val="84"/>
          <w:szCs w:val="84"/>
        </w:rPr>
        <w:t xml:space="preserve">书 </w:t>
      </w:r>
    </w:p>
    <w:p w14:paraId="515B137F">
      <w:pPr>
        <w:autoSpaceDE w:val="0"/>
        <w:autoSpaceDN w:val="0"/>
        <w:adjustRightInd w:val="0"/>
        <w:spacing w:line="300" w:lineRule="auto"/>
        <w:jc w:val="center"/>
        <w:rPr>
          <w:rFonts w:ascii="黑体" w:hAnsi="Times New Roman" w:eastAsia="黑体" w:cs="Times New Roman"/>
          <w:kern w:val="0"/>
          <w:sz w:val="72"/>
          <w:szCs w:val="72"/>
        </w:rPr>
      </w:pPr>
    </w:p>
    <w:p w14:paraId="7768BB75">
      <w:pPr>
        <w:rPr>
          <w:rFonts w:ascii="Times New Roman" w:hAnsi="Times New Roman" w:eastAsia="宋体" w:cs="Times New Roman"/>
        </w:rPr>
      </w:pPr>
    </w:p>
    <w:p w14:paraId="489A88D8">
      <w:pPr>
        <w:rPr>
          <w:rFonts w:ascii="Times New Roman" w:hAnsi="Times New Roman" w:eastAsia="宋体" w:cs="Times New Roman"/>
        </w:rPr>
      </w:pPr>
    </w:p>
    <w:p w14:paraId="59B7C9D3">
      <w:pPr>
        <w:rPr>
          <w:rFonts w:ascii="Times New Roman" w:hAnsi="Times New Roman" w:eastAsia="宋体" w:cs="Times New Roman"/>
        </w:rPr>
      </w:pPr>
    </w:p>
    <w:p w14:paraId="1CD3F61D">
      <w:pPr>
        <w:rPr>
          <w:rFonts w:ascii="Times New Roman" w:hAnsi="Times New Roman" w:eastAsia="宋体" w:cs="Times New Roman"/>
        </w:rPr>
      </w:pPr>
    </w:p>
    <w:p w14:paraId="6DCA3481">
      <w:pPr>
        <w:autoSpaceDE w:val="0"/>
        <w:autoSpaceDN w:val="0"/>
        <w:adjustRightInd w:val="0"/>
        <w:spacing w:line="300" w:lineRule="auto"/>
        <w:jc w:val="center"/>
        <w:rPr>
          <w:rFonts w:ascii="楷体_GB2312" w:hAnsi="Times New Roman" w:eastAsia="楷体_GB2312" w:cs="Times New Roman"/>
          <w:b/>
          <w:kern w:val="0"/>
          <w:sz w:val="36"/>
          <w:szCs w:val="36"/>
          <w:lang w:val="zh-CN"/>
        </w:rPr>
      </w:pPr>
      <w:r>
        <w:rPr>
          <w:rFonts w:hint="eastAsia" w:ascii="楷体_GB2312" w:hAnsi="Times New Roman" w:eastAsia="楷体_GB2312" w:cs="Times New Roman"/>
          <w:b/>
          <w:kern w:val="0"/>
          <w:sz w:val="36"/>
          <w:szCs w:val="36"/>
          <w:lang w:val="zh-CN"/>
        </w:rPr>
        <w:t>签订地点：</w:t>
      </w:r>
      <w:r>
        <w:rPr>
          <w:rFonts w:hint="eastAsia" w:ascii="楷体_GB2312" w:hAnsi="Times New Roman" w:eastAsia="楷体_GB2312" w:cs="Times New Roman"/>
          <w:b/>
          <w:spacing w:val="40"/>
          <w:kern w:val="0"/>
          <w:sz w:val="36"/>
          <w:szCs w:val="36"/>
          <w:lang w:val="zh-CN"/>
        </w:rPr>
        <w:t>云南省昆明市</w:t>
      </w:r>
    </w:p>
    <w:p w14:paraId="4F2BC8F6">
      <w:pPr>
        <w:autoSpaceDE w:val="0"/>
        <w:autoSpaceDN w:val="0"/>
        <w:adjustRightInd w:val="0"/>
        <w:spacing w:line="300" w:lineRule="auto"/>
        <w:jc w:val="center"/>
        <w:rPr>
          <w:rFonts w:ascii="楷体_GB2312" w:hAnsi="Times New Roman" w:eastAsia="楷体_GB2312" w:cs="Times New Roman"/>
          <w:b/>
          <w:kern w:val="0"/>
          <w:sz w:val="36"/>
          <w:szCs w:val="36"/>
          <w:lang w:val="zh-CN"/>
        </w:rPr>
      </w:pPr>
      <w:r>
        <w:rPr>
          <w:rFonts w:hint="eastAsia" w:ascii="楷体_GB2312" w:hAnsi="Times New Roman" w:eastAsia="楷体_GB2312" w:cs="Times New Roman"/>
          <w:b/>
          <w:kern w:val="0"/>
          <w:sz w:val="36"/>
          <w:szCs w:val="36"/>
          <w:lang w:val="zh-CN"/>
        </w:rPr>
        <w:t>云南省财政厅　制</w:t>
      </w:r>
    </w:p>
    <w:p w14:paraId="3E883286">
      <w:pP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br w:type="page"/>
      </w:r>
    </w:p>
    <w:p w14:paraId="09B868C4">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甲乙双方根据云南省政府采购和出让中心按照《中华人民共和国政府采购法》、《中华人民共和国政府采购法实施条例》和有关制度规定纳入省级政府集中采购、编号为</w:t>
      </w:r>
      <w:r>
        <w:rPr>
          <w:rFonts w:hint="eastAsia" w:ascii="仿宋_GB2312" w:hAnsi="Times New Roman" w:eastAsia="仿宋_GB2312" w:cs="Times New Roman"/>
          <w:bCs/>
          <w:sz w:val="32"/>
          <w:szCs w:val="32"/>
          <w:u w:val="single"/>
        </w:rPr>
        <w:t xml:space="preserve">    </w:t>
      </w: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u w:val="single"/>
        </w:rPr>
        <w:t xml:space="preserve">         </w:t>
      </w:r>
      <w:r>
        <w:rPr>
          <w:rFonts w:hint="eastAsia" w:ascii="仿宋_GB2312" w:hAnsi="Times New Roman" w:eastAsia="仿宋_GB2312" w:cs="Times New Roman"/>
          <w:bCs/>
          <w:sz w:val="32"/>
          <w:szCs w:val="32"/>
        </w:rPr>
        <w:t xml:space="preserve"> ”公开招标采购结果，经双方协定达成一致，签订以下内容：</w:t>
      </w:r>
    </w:p>
    <w:p w14:paraId="1BA1067E">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一、货物名称、品牌及型号规格、产地、制造商名、数量、单价</w:t>
      </w:r>
    </w:p>
    <w:p w14:paraId="02F01BAA">
      <w:pPr>
        <w:spacing w:line="520" w:lineRule="exact"/>
        <w:ind w:firstLine="640" w:firstLineChars="200"/>
        <w:rPr>
          <w:rFonts w:ascii="楷体_GB2312" w:hAnsi="Times New Roman" w:eastAsia="楷体_GB2312" w:cs="Times New Roman"/>
          <w:sz w:val="32"/>
          <w:szCs w:val="32"/>
        </w:rPr>
      </w:pPr>
    </w:p>
    <w:p w14:paraId="6CAC6627">
      <w:pPr>
        <w:spacing w:line="520" w:lineRule="exact"/>
        <w:ind w:firstLine="640" w:firstLineChars="200"/>
        <w:rPr>
          <w:rFonts w:ascii="楷体_GB2312" w:hAnsi="Times New Roman" w:eastAsia="楷体_GB2312" w:cs="Times New Roman"/>
          <w:sz w:val="32"/>
          <w:szCs w:val="32"/>
        </w:rPr>
      </w:pPr>
    </w:p>
    <w:p w14:paraId="67350A90">
      <w:pPr>
        <w:spacing w:line="520" w:lineRule="exact"/>
        <w:ind w:firstLine="640" w:firstLineChars="200"/>
        <w:rPr>
          <w:rFonts w:ascii="楷体_GB2312" w:hAnsi="Times New Roman" w:eastAsia="楷体_GB2312" w:cs="Times New Roman"/>
          <w:sz w:val="32"/>
          <w:szCs w:val="32"/>
        </w:rPr>
      </w:pPr>
    </w:p>
    <w:p w14:paraId="7D45CCF7">
      <w:pPr>
        <w:spacing w:line="520" w:lineRule="exact"/>
        <w:ind w:firstLine="640" w:firstLineChars="200"/>
        <w:rPr>
          <w:rFonts w:ascii="楷体_GB2312" w:hAnsi="Times New Roman" w:eastAsia="楷体_GB2312" w:cs="Times New Roman"/>
          <w:sz w:val="32"/>
          <w:szCs w:val="32"/>
        </w:rPr>
      </w:pPr>
    </w:p>
    <w:p w14:paraId="5B89F42B">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货物的质量（或项目建设）符合标准及规定，并满足甲方技术要求。</w:t>
      </w:r>
    </w:p>
    <w:p w14:paraId="4A171ABC">
      <w:pPr>
        <w:spacing w:line="520" w:lineRule="exact"/>
        <w:ind w:firstLine="640"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货物的安装服务要求或项目集成服务范围及内容：</w:t>
      </w:r>
    </w:p>
    <w:p w14:paraId="6BC649FC">
      <w:pPr>
        <w:spacing w:line="520" w:lineRule="exact"/>
        <w:ind w:firstLine="640" w:firstLineChars="200"/>
        <w:rPr>
          <w:rFonts w:ascii="楷体_GB2312" w:hAnsi="Times New Roman" w:eastAsia="楷体_GB2312" w:cs="Times New Roman"/>
          <w:sz w:val="32"/>
          <w:szCs w:val="32"/>
        </w:rPr>
      </w:pPr>
    </w:p>
    <w:p w14:paraId="3A22F737">
      <w:pPr>
        <w:widowControl w:val="0"/>
        <w:spacing w:after="120"/>
        <w:ind w:firstLine="424" w:firstLineChars="100"/>
        <w:jc w:val="both"/>
        <w:rPr>
          <w:rFonts w:ascii="金山简黑体" w:hAnsi="金山简黑体" w:eastAsia="金山简黑体" w:cs="Times New Roman"/>
          <w:b/>
          <w:spacing w:val="-8"/>
          <w:kern w:val="2"/>
          <w:sz w:val="44"/>
          <w:szCs w:val="20"/>
          <w:lang w:val="en-US" w:eastAsia="zh-CN" w:bidi="ar-SA"/>
        </w:rPr>
      </w:pPr>
    </w:p>
    <w:p w14:paraId="4C00EECA">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二、合同总价</w:t>
      </w:r>
    </w:p>
    <w:p w14:paraId="3F99EFB5">
      <w:pPr>
        <w:spacing w:line="520" w:lineRule="exact"/>
        <w:ind w:firstLine="640"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人民币小写：</w:t>
      </w:r>
    </w:p>
    <w:p w14:paraId="65B539E4">
      <w:pPr>
        <w:spacing w:line="520" w:lineRule="exact"/>
        <w:ind w:firstLine="1600" w:firstLineChars="500"/>
        <w:rPr>
          <w:rFonts w:ascii="仿宋_GB2312" w:hAnsi="Times New Roman" w:eastAsia="仿宋_GB2312" w:cs="Times New Roman"/>
          <w:b/>
          <w:bCs/>
          <w:sz w:val="32"/>
          <w:szCs w:val="32"/>
        </w:rPr>
      </w:pPr>
      <w:r>
        <w:rPr>
          <w:rFonts w:hint="eastAsia" w:ascii="仿宋_GB2312" w:hAnsi="宋体" w:eastAsia="仿宋_GB2312" w:cs="Times New Roman"/>
          <w:kern w:val="0"/>
          <w:sz w:val="32"/>
          <w:szCs w:val="32"/>
          <w:lang w:val="zh-CN"/>
        </w:rPr>
        <w:t>大写：</w:t>
      </w:r>
    </w:p>
    <w:p w14:paraId="3DCEEC72">
      <w:pPr>
        <w:autoSpaceDE w:val="0"/>
        <w:autoSpaceDN w:val="0"/>
        <w:adjustRightInd w:val="0"/>
        <w:spacing w:line="520" w:lineRule="exact"/>
        <w:ind w:firstLine="640" w:firstLineChars="200"/>
        <w:jc w:val="left"/>
        <w:rPr>
          <w:rFonts w:ascii="仿宋_GB2312" w:hAnsi="宋体" w:eastAsia="仿宋_GB2312" w:cs="Times New Roman"/>
          <w:kern w:val="0"/>
          <w:sz w:val="32"/>
          <w:szCs w:val="32"/>
          <w:lang w:val="zh-CN"/>
        </w:rPr>
      </w:pPr>
      <w:r>
        <w:rPr>
          <w:rFonts w:hint="eastAsia" w:ascii="仿宋_GB2312" w:hAnsi="Times New Roman" w:eastAsia="仿宋_GB2312" w:cs="Times New Roman"/>
          <w:sz w:val="32"/>
          <w:szCs w:val="32"/>
        </w:rPr>
        <w:t>以上价格为甲方指定地点统一交货价</w:t>
      </w:r>
      <w:r>
        <w:rPr>
          <w:rFonts w:hint="eastAsia" w:ascii="仿宋_GB2312" w:hAnsi="宋体" w:eastAsia="仿宋_GB2312" w:cs="Times New Roman"/>
          <w:kern w:val="0"/>
          <w:sz w:val="32"/>
          <w:szCs w:val="32"/>
        </w:rPr>
        <w:t>，包括但不限于货物款、税费、运输费、安装、调试、</w:t>
      </w:r>
      <w:r>
        <w:rPr>
          <w:rFonts w:ascii="仿宋_GB2312" w:hAnsi="宋体" w:eastAsia="仿宋_GB2312" w:cs="Times New Roman"/>
          <w:kern w:val="0"/>
          <w:sz w:val="32"/>
          <w:szCs w:val="32"/>
        </w:rPr>
        <w:t>质保期内产品更换或维修维护服务费用</w:t>
      </w:r>
      <w:r>
        <w:rPr>
          <w:rFonts w:hint="eastAsia" w:ascii="仿宋_GB2312" w:hAnsi="宋体" w:eastAsia="仿宋_GB2312" w:cs="Times New Roman"/>
          <w:kern w:val="0"/>
          <w:sz w:val="32"/>
          <w:szCs w:val="32"/>
        </w:rPr>
        <w:t>等所有费用，</w:t>
      </w:r>
      <w:r>
        <w:rPr>
          <w:rFonts w:hint="eastAsia" w:ascii="仿宋_GB2312" w:hAnsi="宋体" w:eastAsia="仿宋_GB2312" w:cs="Times New Roman"/>
          <w:kern w:val="0"/>
          <w:sz w:val="32"/>
          <w:szCs w:val="32"/>
          <w:lang w:val="zh-CN"/>
        </w:rPr>
        <w:t>并不得再有其他费用。由财政资金支付，</w:t>
      </w:r>
      <w:r>
        <w:rPr>
          <w:rFonts w:ascii="仿宋_GB2312" w:hAnsi="宋体" w:eastAsia="仿宋_GB2312" w:cs="Times New Roman"/>
          <w:kern w:val="0"/>
          <w:sz w:val="32"/>
          <w:szCs w:val="32"/>
        </w:rPr>
        <w:t>本合同执行期间合同总价款不变。</w:t>
      </w:r>
    </w:p>
    <w:p w14:paraId="584C1065">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三、甲乙双方的权利和义务</w:t>
      </w:r>
    </w:p>
    <w:p w14:paraId="1B198399">
      <w:pPr>
        <w:autoSpaceDE w:val="0"/>
        <w:autoSpaceDN w:val="0"/>
        <w:adjustRightInd w:val="0"/>
        <w:spacing w:line="520" w:lineRule="exact"/>
        <w:ind w:firstLine="640" w:firstLineChars="200"/>
        <w:jc w:val="left"/>
        <w:rPr>
          <w:rFonts w:ascii="楷体_GB2312" w:hAnsi="宋体" w:eastAsia="楷体_GB2312" w:cs="Times New Roman"/>
          <w:b/>
          <w:bCs/>
          <w:sz w:val="32"/>
          <w:szCs w:val="32"/>
        </w:rPr>
      </w:pPr>
      <w:r>
        <w:rPr>
          <w:rFonts w:hint="eastAsia" w:ascii="楷体_GB2312" w:hAnsi="宋体" w:eastAsia="楷体_GB2312" w:cs="Times New Roman"/>
          <w:b/>
          <w:bCs/>
          <w:sz w:val="32"/>
          <w:szCs w:val="32"/>
        </w:rPr>
        <w:t>（一）甲方的权利和义务</w:t>
      </w:r>
    </w:p>
    <w:p w14:paraId="6EFDA8DF">
      <w:pPr>
        <w:autoSpaceDE w:val="0"/>
        <w:autoSpaceDN w:val="0"/>
        <w:adjustRightInd w:val="0"/>
        <w:spacing w:line="520" w:lineRule="exact"/>
        <w:ind w:firstLine="640" w:firstLineChars="200"/>
        <w:jc w:val="left"/>
        <w:rPr>
          <w:rFonts w:ascii="仿宋_GB2312" w:hAnsi="宋体" w:eastAsia="仿宋_GB2312" w:cs="Times New Roman"/>
          <w:sz w:val="32"/>
          <w:szCs w:val="32"/>
        </w:rPr>
      </w:pPr>
    </w:p>
    <w:p w14:paraId="5D021706">
      <w:pPr>
        <w:widowControl w:val="0"/>
        <w:spacing w:after="120"/>
        <w:ind w:firstLine="304" w:firstLineChars="100"/>
        <w:jc w:val="both"/>
        <w:rPr>
          <w:rFonts w:ascii="仿宋_GB2312" w:hAnsi="宋体" w:eastAsia="仿宋_GB2312" w:cs="Times New Roman"/>
          <w:b/>
          <w:spacing w:val="-8"/>
          <w:kern w:val="2"/>
          <w:sz w:val="32"/>
          <w:szCs w:val="32"/>
          <w:lang w:val="en-US" w:eastAsia="zh-CN" w:bidi="ar-SA"/>
        </w:rPr>
      </w:pPr>
    </w:p>
    <w:p w14:paraId="15F6CB5A">
      <w:pPr>
        <w:widowControl w:val="0"/>
        <w:spacing w:after="120"/>
        <w:ind w:firstLine="304" w:firstLineChars="100"/>
        <w:jc w:val="both"/>
        <w:rPr>
          <w:rFonts w:ascii="仿宋_GB2312" w:hAnsi="宋体" w:eastAsia="仿宋_GB2312" w:cs="Times New Roman"/>
          <w:b/>
          <w:spacing w:val="-8"/>
          <w:kern w:val="2"/>
          <w:sz w:val="32"/>
          <w:szCs w:val="32"/>
          <w:lang w:val="en-US" w:eastAsia="zh-CN" w:bidi="ar-SA"/>
        </w:rPr>
      </w:pPr>
    </w:p>
    <w:p w14:paraId="7DC1D139">
      <w:pPr>
        <w:widowControl w:val="0"/>
        <w:spacing w:after="120"/>
        <w:ind w:firstLine="304" w:firstLineChars="100"/>
        <w:jc w:val="both"/>
        <w:rPr>
          <w:rFonts w:ascii="仿宋_GB2312" w:hAnsi="宋体" w:eastAsia="仿宋_GB2312" w:cs="Times New Roman"/>
          <w:b/>
          <w:spacing w:val="-8"/>
          <w:kern w:val="2"/>
          <w:sz w:val="32"/>
          <w:szCs w:val="32"/>
          <w:lang w:val="en-US" w:eastAsia="zh-CN" w:bidi="ar-SA"/>
        </w:rPr>
      </w:pPr>
    </w:p>
    <w:p w14:paraId="62C99D42">
      <w:pPr>
        <w:autoSpaceDE w:val="0"/>
        <w:autoSpaceDN w:val="0"/>
        <w:adjustRightInd w:val="0"/>
        <w:spacing w:line="520" w:lineRule="exact"/>
        <w:ind w:firstLine="640" w:firstLineChars="200"/>
        <w:jc w:val="left"/>
        <w:rPr>
          <w:rFonts w:ascii="楷体_GB2312" w:hAnsi="宋体" w:eastAsia="楷体_GB2312" w:cs="Times New Roman"/>
          <w:b/>
          <w:bCs/>
          <w:sz w:val="32"/>
          <w:szCs w:val="32"/>
        </w:rPr>
      </w:pPr>
      <w:r>
        <w:rPr>
          <w:rFonts w:hint="eastAsia" w:ascii="楷体_GB2312" w:hAnsi="宋体" w:eastAsia="楷体_GB2312" w:cs="Times New Roman"/>
          <w:b/>
          <w:bCs/>
          <w:sz w:val="32"/>
          <w:szCs w:val="32"/>
        </w:rPr>
        <w:t>（二）乙方的权利和义务</w:t>
      </w:r>
    </w:p>
    <w:p w14:paraId="186107C8">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67B8C11B">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57B2895A">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7BE0CCC7">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1AA55713">
      <w:pPr>
        <w:autoSpaceDE w:val="0"/>
        <w:autoSpaceDN w:val="0"/>
        <w:adjustRightInd w:val="0"/>
        <w:spacing w:line="520" w:lineRule="exact"/>
        <w:ind w:firstLine="640" w:firstLineChars="200"/>
        <w:jc w:val="left"/>
        <w:rPr>
          <w:rFonts w:ascii="仿宋_GB2312" w:hAnsi="宋体" w:eastAsia="仿宋_GB2312" w:cs="Times New Roman"/>
          <w:b/>
          <w:sz w:val="32"/>
          <w:szCs w:val="32"/>
        </w:rPr>
      </w:pPr>
      <w:r>
        <w:rPr>
          <w:rFonts w:hint="eastAsia" w:ascii="仿宋_GB2312" w:hAnsi="宋体" w:eastAsia="仿宋_GB2312" w:cs="Times New Roman"/>
          <w:b/>
          <w:sz w:val="32"/>
          <w:szCs w:val="32"/>
        </w:rPr>
        <w:t>四、售后服务标准及要求</w:t>
      </w:r>
    </w:p>
    <w:p w14:paraId="132DEACE">
      <w:pPr>
        <w:spacing w:line="52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1.本合同范围内的货物质保期为</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年，自甲方验收合格，双方签署验收报告之日起计算。质保期内，乙方对货物提供全免费上门保修、维护或免费更换。</w:t>
      </w:r>
    </w:p>
    <w:p w14:paraId="17CA0376">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2.甲方在货物使用过程中发生技术质量问题，乙方应提供及时有效的技术支持及服务。</w:t>
      </w:r>
    </w:p>
    <w:p w14:paraId="0007B467">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乙方技术支持电话：</w:t>
      </w:r>
    </w:p>
    <w:p w14:paraId="48765680">
      <w:pPr>
        <w:autoSpaceDE w:val="0"/>
        <w:autoSpaceDN w:val="0"/>
        <w:adjustRightInd w:val="0"/>
        <w:spacing w:line="520" w:lineRule="exact"/>
        <w:ind w:firstLine="2240" w:firstLineChars="700"/>
        <w:jc w:val="left"/>
        <w:rPr>
          <w:rFonts w:ascii="仿宋_GB2312" w:hAnsi="宋体" w:eastAsia="仿宋_GB2312" w:cs="Times New Roman"/>
          <w:sz w:val="32"/>
          <w:szCs w:val="32"/>
        </w:rPr>
      </w:pPr>
      <w:r>
        <w:rPr>
          <w:rFonts w:hint="eastAsia" w:ascii="仿宋_GB2312" w:hAnsi="宋体" w:eastAsia="仿宋_GB2312" w:cs="Times New Roman"/>
          <w:sz w:val="32"/>
          <w:szCs w:val="32"/>
        </w:rPr>
        <w:t>联系人：</w:t>
      </w:r>
    </w:p>
    <w:p w14:paraId="21285AA3">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3.乙方应向甲方提供在省内的维修服务中心、特约维修服务站等售后服务网点的名单、联系地址、联系电话（内容不够填写时可另作附件）。</w:t>
      </w:r>
    </w:p>
    <w:p w14:paraId="12A5C251">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售后服务网点地址：</w:t>
      </w:r>
    </w:p>
    <w:p w14:paraId="7A6C6F27">
      <w:pPr>
        <w:autoSpaceDE w:val="0"/>
        <w:autoSpaceDN w:val="0"/>
        <w:adjustRightInd w:val="0"/>
        <w:spacing w:line="520" w:lineRule="exact"/>
        <w:ind w:firstLine="1600" w:firstLineChars="500"/>
        <w:jc w:val="left"/>
        <w:rPr>
          <w:rFonts w:ascii="仿宋_GB2312" w:hAnsi="宋体" w:eastAsia="仿宋_GB2312" w:cs="Times New Roman"/>
          <w:sz w:val="32"/>
          <w:szCs w:val="32"/>
        </w:rPr>
      </w:pPr>
      <w:r>
        <w:rPr>
          <w:rFonts w:hint="eastAsia" w:ascii="仿宋_GB2312" w:hAnsi="宋体" w:eastAsia="仿宋_GB2312" w:cs="Times New Roman"/>
          <w:sz w:val="32"/>
          <w:szCs w:val="32"/>
        </w:rPr>
        <w:t xml:space="preserve">负责人姓名：         </w:t>
      </w:r>
    </w:p>
    <w:p w14:paraId="61E2FABD">
      <w:pPr>
        <w:autoSpaceDE w:val="0"/>
        <w:autoSpaceDN w:val="0"/>
        <w:adjustRightInd w:val="0"/>
        <w:spacing w:line="520" w:lineRule="exact"/>
        <w:ind w:firstLine="1920" w:firstLineChars="600"/>
        <w:jc w:val="left"/>
        <w:rPr>
          <w:rFonts w:ascii="仿宋_GB2312" w:hAnsi="宋体" w:eastAsia="仿宋_GB2312" w:cs="Times New Roman"/>
          <w:sz w:val="32"/>
          <w:szCs w:val="32"/>
        </w:rPr>
      </w:pPr>
      <w:r>
        <w:rPr>
          <w:rFonts w:hint="eastAsia" w:ascii="仿宋_GB2312" w:hAnsi="宋体" w:eastAsia="仿宋_GB2312" w:cs="Times New Roman"/>
          <w:sz w:val="32"/>
          <w:szCs w:val="32"/>
        </w:rPr>
        <w:t>联系电话：</w:t>
      </w:r>
    </w:p>
    <w:p w14:paraId="166412A5">
      <w:pPr>
        <w:autoSpaceDE w:val="0"/>
        <w:autoSpaceDN w:val="0"/>
        <w:adjustRightInd w:val="0"/>
        <w:spacing w:line="520" w:lineRule="exact"/>
        <w:ind w:firstLine="640" w:firstLineChars="200"/>
        <w:jc w:val="left"/>
        <w:rPr>
          <w:rFonts w:ascii="仿宋_GB2312" w:hAnsi="宋体" w:eastAsia="仿宋_GB2312" w:cs="Times New Roman"/>
          <w:b/>
          <w:sz w:val="32"/>
          <w:szCs w:val="32"/>
        </w:rPr>
      </w:pPr>
      <w:r>
        <w:rPr>
          <w:rFonts w:hint="eastAsia" w:ascii="仿宋_GB2312" w:hAnsi="宋体" w:eastAsia="仿宋_GB2312" w:cs="Times New Roman"/>
          <w:b/>
          <w:sz w:val="32"/>
          <w:szCs w:val="32"/>
        </w:rPr>
        <w:t>4.甲、乙双方约定的其他售后服务内容：</w:t>
      </w:r>
    </w:p>
    <w:p w14:paraId="54A4D0E4">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598F0571">
      <w:pPr>
        <w:autoSpaceDE w:val="0"/>
        <w:autoSpaceDN w:val="0"/>
        <w:adjustRightInd w:val="0"/>
        <w:spacing w:line="520" w:lineRule="exact"/>
        <w:ind w:firstLine="640" w:firstLineChars="200"/>
        <w:jc w:val="left"/>
        <w:rPr>
          <w:rFonts w:ascii="仿宋_GB2312" w:hAnsi="宋体" w:eastAsia="仿宋_GB2312" w:cs="Times New Roman"/>
          <w:b/>
          <w:sz w:val="32"/>
          <w:szCs w:val="32"/>
        </w:rPr>
      </w:pPr>
    </w:p>
    <w:p w14:paraId="33DDC070">
      <w:pPr>
        <w:autoSpaceDE w:val="0"/>
        <w:autoSpaceDN w:val="0"/>
        <w:adjustRightInd w:val="0"/>
        <w:spacing w:line="520" w:lineRule="exact"/>
        <w:ind w:firstLine="640" w:firstLineChars="200"/>
        <w:jc w:val="left"/>
        <w:rPr>
          <w:rFonts w:ascii="仿宋_GB2312" w:hAnsi="宋体" w:eastAsia="仿宋_GB2312" w:cs="Times New Roman"/>
          <w:b/>
          <w:sz w:val="32"/>
          <w:szCs w:val="32"/>
        </w:rPr>
      </w:pPr>
      <w:r>
        <w:rPr>
          <w:rFonts w:hint="eastAsia" w:ascii="仿宋_GB2312" w:hAnsi="宋体" w:eastAsia="仿宋_GB2312" w:cs="Times New Roman"/>
          <w:b/>
          <w:sz w:val="32"/>
          <w:szCs w:val="32"/>
        </w:rPr>
        <w:t>5.本项目培训方案：</w:t>
      </w:r>
    </w:p>
    <w:p w14:paraId="5CEAFA10">
      <w:pPr>
        <w:autoSpaceDE w:val="0"/>
        <w:autoSpaceDN w:val="0"/>
        <w:adjustRightInd w:val="0"/>
        <w:spacing w:line="520" w:lineRule="exact"/>
        <w:ind w:firstLine="640" w:firstLineChars="200"/>
        <w:jc w:val="left"/>
        <w:rPr>
          <w:rFonts w:ascii="仿宋_GB2312" w:hAnsi="宋体" w:eastAsia="仿宋_GB2312" w:cs="Times New Roman"/>
          <w:sz w:val="32"/>
          <w:szCs w:val="32"/>
        </w:rPr>
      </w:pPr>
    </w:p>
    <w:p w14:paraId="6A4CE287">
      <w:pPr>
        <w:widowControl w:val="0"/>
        <w:spacing w:after="120"/>
        <w:ind w:firstLine="424" w:firstLineChars="100"/>
        <w:jc w:val="both"/>
        <w:rPr>
          <w:rFonts w:ascii="金山简黑体" w:hAnsi="金山简黑体" w:eastAsia="金山简黑体" w:cs="Times New Roman"/>
          <w:b/>
          <w:spacing w:val="-8"/>
          <w:kern w:val="2"/>
          <w:sz w:val="44"/>
          <w:szCs w:val="20"/>
          <w:lang w:val="en-US" w:eastAsia="zh-CN" w:bidi="ar-SA"/>
        </w:rPr>
      </w:pPr>
    </w:p>
    <w:p w14:paraId="6B185FE0">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五、以上内容与政府采购监督管理部门审核以及甲方确认采购和乙方中标承诺情况一致并不得改变或放弃。</w:t>
      </w:r>
    </w:p>
    <w:p w14:paraId="3BEA1B6E">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六、交货期限的约定</w:t>
      </w:r>
    </w:p>
    <w:p w14:paraId="719C27A9">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整体项目完成时间或货物送达甲方指定地点并按规范安装调试完毕时间为合同签订生效后</w:t>
      </w:r>
      <w:r>
        <w:rPr>
          <w:rFonts w:hint="eastAsia" w:ascii="黑体" w:hAnsi="Times New Roman" w:eastAsia="黑体" w:cs="Times New Roman"/>
          <w:sz w:val="32"/>
          <w:szCs w:val="32"/>
          <w:u w:val="single"/>
        </w:rPr>
        <w:t xml:space="preserve">     </w:t>
      </w:r>
      <w:r>
        <w:rPr>
          <w:rFonts w:hint="eastAsia" w:ascii="黑体" w:hAnsi="Times New Roman" w:eastAsia="黑体" w:cs="Times New Roman"/>
          <w:sz w:val="32"/>
          <w:szCs w:val="32"/>
        </w:rPr>
        <w:t>日内。</w:t>
      </w:r>
    </w:p>
    <w:p w14:paraId="79DD67EB">
      <w:pPr>
        <w:autoSpaceDE w:val="0"/>
        <w:autoSpaceDN w:val="0"/>
        <w:adjustRightInd w:val="0"/>
        <w:spacing w:line="520" w:lineRule="exact"/>
        <w:ind w:firstLine="640" w:firstLineChars="200"/>
        <w:jc w:val="left"/>
        <w:rPr>
          <w:rFonts w:ascii="仿宋_GB2312" w:hAnsi="宋体" w:eastAsia="仿宋_GB2312" w:cs="Times New Roman"/>
          <w:sz w:val="32"/>
          <w:szCs w:val="32"/>
        </w:rPr>
      </w:pPr>
    </w:p>
    <w:p w14:paraId="39C453BC">
      <w:pPr>
        <w:widowControl w:val="0"/>
        <w:spacing w:after="120"/>
        <w:ind w:firstLine="424" w:firstLineChars="100"/>
        <w:jc w:val="both"/>
        <w:rPr>
          <w:rFonts w:ascii="金山简黑体" w:hAnsi="金山简黑体" w:eastAsia="金山简黑体" w:cs="Times New Roman"/>
          <w:b/>
          <w:spacing w:val="-8"/>
          <w:kern w:val="2"/>
          <w:sz w:val="44"/>
          <w:szCs w:val="20"/>
          <w:lang w:val="en-US" w:eastAsia="zh-CN" w:bidi="ar-SA"/>
        </w:rPr>
      </w:pPr>
    </w:p>
    <w:p w14:paraId="43861973">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七、验收及验收标准</w:t>
      </w:r>
    </w:p>
    <w:p w14:paraId="43DA2A97">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货物和</w:t>
      </w:r>
      <w:r>
        <w:rPr>
          <w:rFonts w:hint="eastAsia" w:ascii="仿宋_GB2312" w:hAnsi="Times New Roman" w:eastAsia="仿宋_GB2312" w:cs="Times New Roman"/>
          <w:sz w:val="32"/>
          <w:szCs w:val="32"/>
        </w:rPr>
        <w:t>安装</w:t>
      </w:r>
      <w:r>
        <w:rPr>
          <w:rFonts w:ascii="仿宋_GB2312" w:hAnsi="Times New Roman" w:eastAsia="仿宋_GB2312" w:cs="Times New Roman"/>
          <w:sz w:val="32"/>
          <w:szCs w:val="32"/>
        </w:rPr>
        <w:t>调试验收的标准：按行业通行标准、厂方出厂标准、招标文件要求和乙方文件的承诺（详见投标文件载明的标准，并不低于国家相关标准）。</w:t>
      </w:r>
    </w:p>
    <w:p w14:paraId="41FB09D9">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项目验收：货物到达甲方指定地点安装调试完毕后，由乙方提出申请，甲、乙双方应共同进行验收是否符合合同的要求及标准，并应填写验收单。一般性项目由</w:t>
      </w:r>
      <w:r>
        <w:rPr>
          <w:rFonts w:hint="eastAsia" w:ascii="仿宋_GB2312" w:hAnsi="Times New Roman" w:eastAsia="仿宋_GB2312" w:cs="Times New Roman"/>
          <w:sz w:val="32"/>
          <w:szCs w:val="32"/>
        </w:rPr>
        <w:t>甲方</w:t>
      </w:r>
      <w:r>
        <w:rPr>
          <w:rFonts w:ascii="仿宋_GB2312" w:hAnsi="Times New Roman" w:eastAsia="仿宋_GB2312" w:cs="Times New Roman"/>
          <w:sz w:val="32"/>
          <w:szCs w:val="32"/>
        </w:rPr>
        <w:t>代表两人以上（应有相关技术人员）组成验收组负责项目验收；大型或复杂的政府采购项目，应当邀请国家认可的有关部门参加验收工作。</w:t>
      </w:r>
      <w:r>
        <w:rPr>
          <w:rFonts w:hint="eastAsia" w:ascii="仿宋_GB2312" w:hAnsi="Times New Roman" w:eastAsia="仿宋_GB2312" w:cs="Times New Roman"/>
          <w:sz w:val="32"/>
          <w:szCs w:val="32"/>
        </w:rPr>
        <w:t>甲方</w:t>
      </w:r>
      <w:r>
        <w:rPr>
          <w:rFonts w:ascii="仿宋_GB2312" w:hAnsi="Times New Roman" w:eastAsia="仿宋_GB2312" w:cs="Times New Roman"/>
          <w:sz w:val="32"/>
          <w:szCs w:val="32"/>
        </w:rPr>
        <w:t>成员应当在验收书上签字。</w:t>
      </w:r>
    </w:p>
    <w:p w14:paraId="5FF4E47A">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3.具体的验收程序、标准和要求如下：</w:t>
      </w:r>
    </w:p>
    <w:p w14:paraId="7A594A70">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p>
    <w:p w14:paraId="4CD63633">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八、合同价款结算</w:t>
      </w:r>
    </w:p>
    <w:p w14:paraId="5775A7FA">
      <w:pPr>
        <w:autoSpaceDE w:val="0"/>
        <w:autoSpaceDN w:val="0"/>
        <w:adjustRightInd w:val="0"/>
        <w:spacing w:line="520" w:lineRule="exact"/>
        <w:ind w:firstLine="640" w:firstLineChars="200"/>
        <w:jc w:val="left"/>
        <w:rPr>
          <w:rFonts w:ascii="楷体_GB2312" w:hAnsi="Times New Roman" w:eastAsia="楷体_GB2312" w:cs="Times New Roman"/>
          <w:b/>
          <w:bCs/>
          <w:kern w:val="0"/>
          <w:sz w:val="32"/>
          <w:szCs w:val="32"/>
        </w:rPr>
      </w:pPr>
      <w:r>
        <w:rPr>
          <w:rFonts w:hint="eastAsia" w:ascii="楷体_GB2312" w:hAnsi="Times New Roman" w:eastAsia="楷体_GB2312" w:cs="Times New Roman"/>
          <w:b/>
          <w:kern w:val="0"/>
          <w:sz w:val="32"/>
          <w:szCs w:val="32"/>
        </w:rPr>
        <w:t>（一）</w:t>
      </w:r>
      <w:r>
        <w:rPr>
          <w:rFonts w:hint="eastAsia" w:ascii="楷体_GB2312" w:hAnsi="Times New Roman" w:eastAsia="楷体_GB2312" w:cs="Times New Roman"/>
          <w:b/>
          <w:bCs/>
          <w:kern w:val="0"/>
          <w:sz w:val="32"/>
          <w:szCs w:val="32"/>
        </w:rPr>
        <w:t>履约保证、费用支付和采购资金保证</w:t>
      </w:r>
    </w:p>
    <w:p w14:paraId="2B206FFC">
      <w:pPr>
        <w:tabs>
          <w:tab w:val="left" w:pos="6930"/>
        </w:tabs>
        <w:autoSpaceDE w:val="0"/>
        <w:autoSpaceDN w:val="0"/>
        <w:adjustRightInd w:val="0"/>
        <w:spacing w:line="520" w:lineRule="exact"/>
        <w:ind w:right="-154"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甲乙双方签字盖章后合同才正式生效。根据招标文件要求签订前应缴纳履约保证金（缴纳金额按招标文件要求）。</w:t>
      </w:r>
    </w:p>
    <w:p w14:paraId="67FC41D0">
      <w:pPr>
        <w:tabs>
          <w:tab w:val="left" w:pos="6930"/>
        </w:tabs>
        <w:autoSpaceDE w:val="0"/>
        <w:autoSpaceDN w:val="0"/>
        <w:adjustRightInd w:val="0"/>
        <w:spacing w:line="520" w:lineRule="exact"/>
        <w:ind w:right="-154"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合同签订时，甲方应保证采购资金已落实并按照合同约定的时间及时向乙方支付合同款项。否则，由此产生的一切后果和导致的法律责任、行政责任均由甲方自行承担。</w:t>
      </w:r>
    </w:p>
    <w:p w14:paraId="796EA546">
      <w:pPr>
        <w:autoSpaceDE w:val="0"/>
        <w:autoSpaceDN w:val="0"/>
        <w:adjustRightInd w:val="0"/>
        <w:spacing w:line="520" w:lineRule="exact"/>
        <w:ind w:firstLine="640" w:firstLineChars="200"/>
        <w:jc w:val="left"/>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（二）非国库支付</w:t>
      </w:r>
    </w:p>
    <w:p w14:paraId="0C2ADC11">
      <w:pPr>
        <w:tabs>
          <w:tab w:val="left" w:pos="6930"/>
        </w:tabs>
        <w:autoSpaceDE w:val="0"/>
        <w:autoSpaceDN w:val="0"/>
        <w:adjustRightInd w:val="0"/>
        <w:spacing w:line="520" w:lineRule="exact"/>
        <w:ind w:right="-154"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双方签订的合同规定日期项目执行完毕，甲方按合同规定的验收标准确认数量无误和质量合格后，按政府采购统一格式填写验收书；甲方财务部门见验收书、发票扫描件并审查无误（即手续齐全）后按合同约定的付款方式支付合同款。</w:t>
      </w:r>
    </w:p>
    <w:p w14:paraId="04830196">
      <w:pPr>
        <w:autoSpaceDE w:val="0"/>
        <w:autoSpaceDN w:val="0"/>
        <w:adjustRightInd w:val="0"/>
        <w:spacing w:line="520" w:lineRule="exact"/>
        <w:ind w:firstLine="640" w:firstLineChars="200"/>
        <w:jc w:val="left"/>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（三）国库集中支付</w:t>
      </w:r>
    </w:p>
    <w:p w14:paraId="2E83D3F1">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甲方按合同规定审查无误后按国库支付规定的方式和比例向云南省财政厅国库处申请付款。</w:t>
      </w:r>
    </w:p>
    <w:p w14:paraId="5305C8B9">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国库集中支付的有关规定和手续问题由财政国库部门负责解释。</w:t>
      </w:r>
    </w:p>
    <w:p w14:paraId="45CBEA64">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b/>
          <w:kern w:val="0"/>
          <w:sz w:val="32"/>
          <w:szCs w:val="32"/>
        </w:rPr>
        <w:t>（四）本合同价款的支付办法</w:t>
      </w:r>
    </w:p>
    <w:p w14:paraId="391AE431">
      <w:pPr>
        <w:widowControl w:val="0"/>
        <w:spacing w:after="120" w:line="520" w:lineRule="exact"/>
        <w:ind w:firstLine="0" w:firstLineChars="0"/>
        <w:jc w:val="both"/>
        <w:rPr>
          <w:rFonts w:ascii="仿宋_GB2312" w:hAnsi="Times New Roman" w:eastAsia="仿宋_GB2312" w:cs="Times New Roman"/>
          <w:b w:val="0"/>
          <w:spacing w:val="0"/>
          <w:kern w:val="2"/>
          <w:sz w:val="32"/>
          <w:szCs w:val="32"/>
          <w:lang w:val="en-US" w:eastAsia="zh-CN" w:bidi="ar-SA"/>
        </w:rPr>
      </w:pPr>
    </w:p>
    <w:p w14:paraId="546AB61C">
      <w:pPr>
        <w:widowControl w:val="0"/>
        <w:spacing w:after="120" w:line="520" w:lineRule="exact"/>
        <w:ind w:firstLine="0" w:firstLineChars="0"/>
        <w:jc w:val="both"/>
        <w:rPr>
          <w:rFonts w:ascii="仿宋_GB2312" w:hAnsi="Times New Roman" w:eastAsia="仿宋_GB2312" w:cs="Times New Roman"/>
          <w:b w:val="0"/>
          <w:spacing w:val="0"/>
          <w:kern w:val="2"/>
          <w:sz w:val="32"/>
          <w:szCs w:val="32"/>
          <w:lang w:val="en-US" w:eastAsia="zh-CN" w:bidi="ar-SA"/>
        </w:rPr>
      </w:pPr>
    </w:p>
    <w:p w14:paraId="5A2F9823">
      <w:pPr>
        <w:widowControl w:val="0"/>
        <w:spacing w:after="120" w:line="520" w:lineRule="exact"/>
        <w:ind w:firstLine="0" w:firstLineChars="0"/>
        <w:jc w:val="both"/>
        <w:rPr>
          <w:rFonts w:ascii="仿宋_GB2312" w:hAnsi="Times New Roman" w:eastAsia="仿宋_GB2312" w:cs="Times New Roman"/>
          <w:b w:val="0"/>
          <w:spacing w:val="0"/>
          <w:kern w:val="2"/>
          <w:sz w:val="32"/>
          <w:szCs w:val="32"/>
          <w:lang w:val="en-US" w:eastAsia="zh-CN" w:bidi="ar-SA"/>
        </w:rPr>
      </w:pPr>
    </w:p>
    <w:p w14:paraId="596D277C">
      <w:pPr>
        <w:widowControl w:val="0"/>
        <w:spacing w:after="120" w:line="520" w:lineRule="exact"/>
        <w:ind w:firstLine="0" w:firstLineChars="0"/>
        <w:jc w:val="both"/>
        <w:rPr>
          <w:rFonts w:ascii="仿宋_GB2312" w:hAnsi="Times New Roman" w:eastAsia="仿宋_GB2312" w:cs="Times New Roman"/>
          <w:b w:val="0"/>
          <w:spacing w:val="0"/>
          <w:kern w:val="2"/>
          <w:sz w:val="32"/>
          <w:szCs w:val="32"/>
          <w:lang w:val="en-US" w:eastAsia="zh-CN" w:bidi="ar-SA"/>
        </w:rPr>
      </w:pPr>
    </w:p>
    <w:p w14:paraId="70A4E577">
      <w:pPr>
        <w:widowControl w:val="0"/>
        <w:spacing w:after="120" w:line="520" w:lineRule="exact"/>
        <w:ind w:firstLine="0" w:firstLineChars="0"/>
        <w:jc w:val="both"/>
        <w:rPr>
          <w:rFonts w:ascii="仿宋_GB2312" w:hAnsi="Times New Roman" w:eastAsia="仿宋_GB2312" w:cs="Times New Roman"/>
          <w:b w:val="0"/>
          <w:spacing w:val="0"/>
          <w:kern w:val="2"/>
          <w:sz w:val="32"/>
          <w:szCs w:val="32"/>
          <w:lang w:val="en-US" w:eastAsia="zh-CN" w:bidi="ar-SA"/>
        </w:rPr>
      </w:pPr>
    </w:p>
    <w:p w14:paraId="65C54B52">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九、违约责任</w:t>
      </w:r>
    </w:p>
    <w:p w14:paraId="3FC024CA">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Times New Roman" w:eastAsia="仿宋_GB2312" w:cs="Times New Roman"/>
          <w:sz w:val="32"/>
          <w:szCs w:val="32"/>
        </w:rPr>
        <w:t>1.乙方所交货物和安装服务等与合同标准不相符合的，甲方有权拒收货物或拒绝验收，</w:t>
      </w:r>
      <w:r>
        <w:rPr>
          <w:rFonts w:ascii="Times New Roman" w:hAnsi="Times New Roman" w:eastAsia="仿宋_GB2312" w:cs="Times New Roman"/>
          <w:sz w:val="32"/>
          <w:szCs w:val="32"/>
        </w:rPr>
        <w:t>乙方无权请求返还履约保证金</w:t>
      </w:r>
      <w:r>
        <w:rPr>
          <w:rFonts w:hint="eastAsia" w:ascii="仿宋_GB2312" w:hAnsi="Times New Roman" w:eastAsia="仿宋_GB2312" w:cs="Times New Roman"/>
          <w:sz w:val="32"/>
          <w:szCs w:val="32"/>
        </w:rPr>
        <w:t>；逾期交货将向甲方每日偿付合同总额仟分</w:t>
      </w:r>
      <w:r>
        <w:rPr>
          <w:rFonts w:hint="eastAsia" w:ascii="仿宋_GB2312" w:hAnsi="宋体" w:eastAsia="仿宋_GB2312" w:cs="Times New Roman"/>
          <w:sz w:val="32"/>
          <w:szCs w:val="32"/>
        </w:rPr>
        <w:t>之一的违约金。逾期超过</w:t>
      </w:r>
      <w:r>
        <w:rPr>
          <w:rFonts w:ascii="仿宋_GB2312" w:hAnsi="宋体" w:eastAsia="仿宋_GB2312" w:cs="Times New Roman"/>
          <w:sz w:val="32"/>
          <w:szCs w:val="32"/>
        </w:rPr>
        <w:t>30</w:t>
      </w:r>
      <w:r>
        <w:rPr>
          <w:rFonts w:hint="eastAsia" w:ascii="仿宋_GB2312" w:hAnsi="宋体" w:eastAsia="仿宋_GB2312" w:cs="Times New Roman"/>
          <w:sz w:val="32"/>
          <w:szCs w:val="32"/>
        </w:rPr>
        <w:t>日，甲方有权书面通知后单方解除合同，不承担任何违约责任，并要求乙方按上述标准支付逾期违约金。</w:t>
      </w:r>
    </w:p>
    <w:p w14:paraId="44CAD7B4">
      <w:pPr>
        <w:autoSpaceDE w:val="0"/>
        <w:autoSpaceDN w:val="0"/>
        <w:adjustRightInd w:val="0"/>
        <w:spacing w:line="52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2.甲方无正当理由拒收货物或拒绝验收的，甲方向乙方偿付合同款总价百分之五的违约金；由于甲方原因逾期支付合同款将向乙方每日偿付欠款总额千分之一的违约金。</w:t>
      </w:r>
    </w:p>
    <w:p w14:paraId="681124C3">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十、甲方有权拒付合同价以外的任何费用；乙方有权拒绝合同整体范围以外的条件。</w:t>
      </w:r>
    </w:p>
    <w:p w14:paraId="21454B1F">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十一、甲乙双方在履行合同过程中发生纠纷，应及时向有关监督管理部门投诉，以便相关部门进行协调或处理；或按以下方式处理：</w:t>
      </w:r>
      <w:r>
        <w:rPr>
          <w:rFonts w:hint="eastAsia" w:ascii="黑体" w:hAnsi="Times New Roman" w:eastAsia="黑体" w:cs="Times New Roman"/>
          <w:bCs/>
          <w:sz w:val="32"/>
          <w:szCs w:val="32"/>
        </w:rPr>
        <w:t>（请在</w:t>
      </w:r>
      <w:r>
        <w:rPr>
          <w:rFonts w:hint="eastAsia" w:ascii="黑体" w:hAnsi="Times New Roman" w:eastAsia="黑体" w:cs="Times New Roman"/>
          <w:sz w:val="32"/>
          <w:szCs w:val="32"/>
        </w:rPr>
        <w:sym w:font="Wingdings 2" w:char="00A3"/>
      </w:r>
      <w:r>
        <w:rPr>
          <w:rFonts w:hint="eastAsia" w:ascii="黑体" w:hAnsi="Times New Roman" w:eastAsia="黑体" w:cs="Times New Roman"/>
          <w:sz w:val="32"/>
          <w:szCs w:val="32"/>
        </w:rPr>
        <w:t>内打√，其余打×）</w:t>
      </w:r>
    </w:p>
    <w:p w14:paraId="780EC3BE">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sym w:font="Wingdings 2" w:char="00A3"/>
      </w:r>
      <w:r>
        <w:rPr>
          <w:rFonts w:hint="eastAsia" w:ascii="黑体" w:hAnsi="Times New Roman" w:eastAsia="黑体" w:cs="Times New Roman"/>
          <w:sz w:val="32"/>
          <w:szCs w:val="32"/>
        </w:rPr>
        <w:t>向合同签订地仲裁部门申请仲裁；</w:t>
      </w:r>
    </w:p>
    <w:p w14:paraId="3D6E471C">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sym w:font="Wingdings 2" w:char="00A3"/>
      </w:r>
      <w:r>
        <w:rPr>
          <w:rFonts w:hint="eastAsia" w:ascii="黑体" w:hAnsi="Times New Roman" w:eastAsia="黑体" w:cs="Times New Roman"/>
          <w:sz w:val="32"/>
          <w:szCs w:val="32"/>
        </w:rPr>
        <w:t>向合同签订地人民法院提起诉讼。</w:t>
      </w:r>
    </w:p>
    <w:p w14:paraId="4CDE3926">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十二、本合同其他未尽事宜，按《中华人民共和国民法典》有关规定处理。</w:t>
      </w:r>
    </w:p>
    <w:p w14:paraId="076F2183">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十三、本合同一式四份，甲方二份（含监督管理部门备案的一份），乙方二份（含用于结算支付的一份）。</w:t>
      </w:r>
    </w:p>
    <w:p w14:paraId="055267B9">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十四、本合同自甲乙双方法定代表人或委托代理人签字并加盖公章共同签订之日起生效。</w:t>
      </w:r>
    </w:p>
    <w:p w14:paraId="7138CEA2">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十五、本合同不可分割之部分及解释顺序</w:t>
      </w:r>
    </w:p>
    <w:p w14:paraId="7F50837C">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1.合同书及附件；</w:t>
      </w:r>
    </w:p>
    <w:p w14:paraId="0089D8E8">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2.中标通知书；</w:t>
      </w:r>
    </w:p>
    <w:p w14:paraId="3AF2D596">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3.中标人投标文件及澄清文件；</w:t>
      </w:r>
    </w:p>
    <w:p w14:paraId="1C55287B">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4.招标文件。</w:t>
      </w:r>
    </w:p>
    <w:p w14:paraId="55D60027">
      <w:pPr>
        <w:autoSpaceDE w:val="0"/>
        <w:autoSpaceDN w:val="0"/>
        <w:adjustRightInd w:val="0"/>
        <w:spacing w:line="520" w:lineRule="exact"/>
        <w:ind w:firstLine="640" w:firstLineChars="200"/>
        <w:jc w:val="left"/>
        <w:rPr>
          <w:rFonts w:ascii="黑体" w:hAnsi="Times New Roman" w:eastAsia="黑体" w:cs="Times New Roman"/>
          <w:sz w:val="32"/>
          <w:szCs w:val="32"/>
        </w:rPr>
      </w:pPr>
      <w:r>
        <w:rPr>
          <w:rFonts w:hint="eastAsia" w:ascii="黑体" w:hAnsi="Times New Roman" w:eastAsia="黑体" w:cs="Times New Roman"/>
          <w:sz w:val="32"/>
          <w:szCs w:val="32"/>
        </w:rPr>
        <w:t>十六、附件名称（如有请在□内打√，其余打×）</w:t>
      </w:r>
    </w:p>
    <w:p w14:paraId="21D80B05">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1.合同货物技术参数和详细配置明细表         </w:t>
      </w:r>
      <w:r>
        <w:rPr>
          <w:rFonts w:hint="eastAsia" w:ascii="黑体" w:hAnsi="Times New Roman" w:eastAsia="黑体" w:cs="Times New Roman"/>
          <w:sz w:val="32"/>
          <w:szCs w:val="32"/>
        </w:rPr>
        <w:sym w:font="Wingdings 2" w:char="00A3"/>
      </w:r>
    </w:p>
    <w:p w14:paraId="1AC6EBD1">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2.合同货物售后服务细则                     </w:t>
      </w:r>
      <w:r>
        <w:rPr>
          <w:rFonts w:hint="eastAsia" w:ascii="黑体" w:hAnsi="Times New Roman" w:eastAsia="黑体" w:cs="Times New Roman"/>
          <w:sz w:val="32"/>
          <w:szCs w:val="32"/>
        </w:rPr>
        <w:sym w:font="Wingdings 2" w:char="00A3"/>
      </w:r>
    </w:p>
    <w:p w14:paraId="359DE15C">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3.合同货物使用详细培训方案或计划           </w:t>
      </w:r>
      <w:r>
        <w:rPr>
          <w:rFonts w:hint="eastAsia" w:ascii="黑体" w:hAnsi="Times New Roman" w:eastAsia="黑体" w:cs="Times New Roman"/>
          <w:sz w:val="32"/>
          <w:szCs w:val="32"/>
        </w:rPr>
        <w:sym w:font="Wingdings 2" w:char="00A3"/>
      </w:r>
    </w:p>
    <w:p w14:paraId="5EF4418D">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4.合同货物技术资料清单                     </w:t>
      </w:r>
      <w:r>
        <w:rPr>
          <w:rFonts w:hint="eastAsia" w:ascii="黑体" w:hAnsi="Times New Roman" w:eastAsia="黑体" w:cs="Times New Roman"/>
          <w:sz w:val="32"/>
          <w:szCs w:val="32"/>
        </w:rPr>
        <w:sym w:font="Wingdings 2" w:char="00A3"/>
      </w:r>
    </w:p>
    <w:p w14:paraId="7482A89F">
      <w:pPr>
        <w:autoSpaceDE w:val="0"/>
        <w:autoSpaceDN w:val="0"/>
        <w:adjustRightInd w:val="0"/>
        <w:spacing w:line="52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5.其他                                     </w:t>
      </w:r>
      <w:r>
        <w:rPr>
          <w:rFonts w:hint="eastAsia" w:ascii="黑体" w:hAnsi="Times New Roman" w:eastAsia="黑体" w:cs="Times New Roman"/>
          <w:sz w:val="32"/>
          <w:szCs w:val="32"/>
        </w:rPr>
        <w:sym w:font="Wingdings 2" w:char="00A3"/>
      </w:r>
    </w:p>
    <w:p w14:paraId="2016F9C1">
      <w:pPr>
        <w:widowControl/>
        <w:spacing w:line="520" w:lineRule="exact"/>
        <w:jc w:val="left"/>
        <w:rPr>
          <w:rFonts w:ascii="仿宋_GB2312" w:hAnsi="金山简黑体" w:eastAsia="仿宋_GB2312" w:cs="Times New Roman"/>
          <w:b/>
          <w:spacing w:val="-8"/>
          <w:sz w:val="32"/>
          <w:szCs w:val="32"/>
        </w:rPr>
      </w:pPr>
      <w:r>
        <w:rPr>
          <w:rFonts w:ascii="仿宋_GB2312" w:hAnsi="Times New Roman" w:eastAsia="仿宋_GB2312" w:cs="Times New Roman"/>
          <w:sz w:val="32"/>
          <w:szCs w:val="32"/>
        </w:rPr>
        <w:br w:type="page"/>
      </w:r>
    </w:p>
    <w:p w14:paraId="79EB5607">
      <w:pPr>
        <w:widowControl w:val="0"/>
        <w:spacing w:after="120"/>
        <w:ind w:firstLine="0" w:firstLineChars="0"/>
        <w:jc w:val="both"/>
        <w:rPr>
          <w:rFonts w:ascii="仿宋_GB2312" w:hAnsi="Times New Roman" w:eastAsia="仿宋_GB2312" w:cs="Times New Roman"/>
          <w:b w:val="0"/>
          <w:bCs/>
          <w:spacing w:val="-8"/>
          <w:kern w:val="0"/>
          <w:sz w:val="28"/>
          <w:szCs w:val="28"/>
          <w:lang w:val="zh-CN" w:eastAsia="zh-CN" w:bidi="ar-SA"/>
        </w:rPr>
      </w:pPr>
      <w:r>
        <w:rPr>
          <w:rFonts w:hint="eastAsia" w:ascii="仿宋_GB2312" w:hAnsi="Times New Roman" w:eastAsia="仿宋_GB2312" w:cs="Times New Roman"/>
          <w:b w:val="0"/>
          <w:bCs/>
          <w:spacing w:val="-8"/>
          <w:kern w:val="0"/>
          <w:sz w:val="28"/>
          <w:szCs w:val="28"/>
          <w:lang w:val="zh-CN" w:eastAsia="zh-CN" w:bidi="ar-SA"/>
        </w:rPr>
        <w:t>此页无正文</w:t>
      </w:r>
    </w:p>
    <w:p w14:paraId="351BDFE4">
      <w:pPr>
        <w:autoSpaceDE w:val="0"/>
        <w:autoSpaceDN w:val="0"/>
        <w:adjustRightInd w:val="0"/>
        <w:snapToGrid w:val="0"/>
        <w:spacing w:line="420" w:lineRule="exact"/>
        <w:rPr>
          <w:rFonts w:ascii="仿宋_GB2312" w:hAnsi="Times New Roman" w:eastAsia="仿宋_GB2312" w:cs="Times New Roman"/>
          <w:kern w:val="0"/>
          <w:sz w:val="28"/>
          <w:szCs w:val="28"/>
          <w:lang w:val="zh-CN"/>
        </w:rPr>
      </w:pPr>
    </w:p>
    <w:p w14:paraId="0A98E100">
      <w:pPr>
        <w:autoSpaceDE w:val="0"/>
        <w:autoSpaceDN w:val="0"/>
        <w:adjustRightInd w:val="0"/>
        <w:snapToGrid w:val="0"/>
        <w:spacing w:line="420" w:lineRule="exact"/>
        <w:rPr>
          <w:rFonts w:ascii="仿宋_GB2312" w:hAnsi="Times New Roman" w:eastAsia="仿宋_GB2312" w:cs="Times New Roman"/>
          <w:kern w:val="0"/>
          <w:sz w:val="28"/>
          <w:szCs w:val="28"/>
          <w:lang w:val="zh-CN"/>
        </w:rPr>
      </w:pPr>
    </w:p>
    <w:p w14:paraId="5D4E422A">
      <w:pPr>
        <w:autoSpaceDE w:val="0"/>
        <w:autoSpaceDN w:val="0"/>
        <w:adjustRightInd w:val="0"/>
        <w:snapToGrid w:val="0"/>
        <w:spacing w:line="420" w:lineRule="exact"/>
        <w:rPr>
          <w:rFonts w:ascii="仿宋_GB2312" w:hAnsi="Times New Roman" w:eastAsia="仿宋_GB2312" w:cs="Times New Roman"/>
          <w:kern w:val="0"/>
          <w:sz w:val="28"/>
          <w:szCs w:val="28"/>
          <w:lang w:val="zh-CN"/>
        </w:rPr>
      </w:pPr>
    </w:p>
    <w:p w14:paraId="5782D9D5">
      <w:pPr>
        <w:autoSpaceDE w:val="0"/>
        <w:autoSpaceDN w:val="0"/>
        <w:adjustRightInd w:val="0"/>
        <w:snapToGrid w:val="0"/>
        <w:spacing w:line="420" w:lineRule="exact"/>
        <w:rPr>
          <w:rFonts w:ascii="仿宋_GB2312" w:hAnsi="Times New Roman" w:eastAsia="仿宋_GB2312" w:cs="Times New Roman"/>
          <w:kern w:val="0"/>
          <w:sz w:val="28"/>
          <w:szCs w:val="28"/>
          <w:lang w:val="zh-CN"/>
        </w:rPr>
      </w:pPr>
    </w:p>
    <w:p w14:paraId="0D95F8A9">
      <w:pPr>
        <w:autoSpaceDE w:val="0"/>
        <w:autoSpaceDN w:val="0"/>
        <w:adjustRightInd w:val="0"/>
        <w:snapToGrid w:val="0"/>
        <w:spacing w:line="420" w:lineRule="exact"/>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甲方（采购人）名      称：</w:t>
      </w:r>
    </w:p>
    <w:p w14:paraId="070491A3">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地      址：</w:t>
      </w:r>
    </w:p>
    <w:p w14:paraId="6B170946">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邮      编：</w:t>
      </w:r>
    </w:p>
    <w:p w14:paraId="1E102093">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法定代表人:</w:t>
      </w:r>
    </w:p>
    <w:p w14:paraId="4DC7DA58">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委托代理人：</w:t>
      </w:r>
    </w:p>
    <w:p w14:paraId="0519ED4E">
      <w:pPr>
        <w:autoSpaceDE w:val="0"/>
        <w:autoSpaceDN w:val="0"/>
        <w:adjustRightInd w:val="0"/>
        <w:snapToGrid w:val="0"/>
        <w:spacing w:line="420" w:lineRule="exact"/>
        <w:ind w:firstLine="840" w:firstLineChars="3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项目（技术）负责人：</w:t>
      </w:r>
    </w:p>
    <w:p w14:paraId="2D8B4702">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电　　　话：</w:t>
      </w:r>
    </w:p>
    <w:p w14:paraId="64C4DC91">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开户  银行：</w:t>
      </w:r>
    </w:p>
    <w:p w14:paraId="641C3DB9">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账      号：</w:t>
      </w:r>
    </w:p>
    <w:p w14:paraId="5F45B1E2">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 xml:space="preserve">签订 </w:t>
      </w:r>
      <w:r>
        <w:rPr>
          <w:rFonts w:ascii="仿宋_GB2312" w:hAnsi="Times New Roman" w:eastAsia="仿宋_GB2312" w:cs="Times New Roman"/>
          <w:kern w:val="0"/>
          <w:sz w:val="28"/>
          <w:szCs w:val="28"/>
          <w:lang w:val="zh-CN"/>
        </w:rPr>
        <w:t xml:space="preserve"> </w:t>
      </w:r>
      <w:r>
        <w:rPr>
          <w:rFonts w:hint="eastAsia" w:ascii="仿宋_GB2312" w:hAnsi="Times New Roman" w:eastAsia="仿宋_GB2312" w:cs="Times New Roman"/>
          <w:kern w:val="0"/>
          <w:sz w:val="28"/>
          <w:szCs w:val="28"/>
          <w:lang w:val="zh-CN"/>
        </w:rPr>
        <w:t>日期：</w:t>
      </w:r>
    </w:p>
    <w:p w14:paraId="53BA920B">
      <w:pPr>
        <w:autoSpaceDE w:val="0"/>
        <w:autoSpaceDN w:val="0"/>
        <w:adjustRightInd w:val="0"/>
        <w:snapToGrid w:val="0"/>
        <w:spacing w:line="420" w:lineRule="exact"/>
        <w:rPr>
          <w:rFonts w:ascii="仿宋_GB2312" w:hAnsi="Times New Roman" w:eastAsia="仿宋_GB2312" w:cs="Times New Roman"/>
          <w:kern w:val="0"/>
          <w:sz w:val="28"/>
          <w:szCs w:val="28"/>
        </w:rPr>
      </w:pPr>
    </w:p>
    <w:p w14:paraId="3EC909DE">
      <w:pPr>
        <w:widowControl w:val="0"/>
        <w:spacing w:after="120"/>
        <w:ind w:firstLine="264" w:firstLineChars="100"/>
        <w:jc w:val="both"/>
        <w:rPr>
          <w:rFonts w:ascii="仿宋_GB2312" w:hAnsi="金山简黑体" w:eastAsia="仿宋_GB2312" w:cs="Times New Roman"/>
          <w:b/>
          <w:spacing w:val="-8"/>
          <w:kern w:val="0"/>
          <w:sz w:val="28"/>
          <w:szCs w:val="28"/>
          <w:lang w:val="en-US" w:eastAsia="zh-CN" w:bidi="ar-SA"/>
        </w:rPr>
      </w:pPr>
    </w:p>
    <w:p w14:paraId="1B475E4F">
      <w:pPr>
        <w:widowControl w:val="0"/>
        <w:spacing w:after="120"/>
        <w:ind w:firstLine="264" w:firstLineChars="100"/>
        <w:jc w:val="both"/>
        <w:rPr>
          <w:rFonts w:ascii="仿宋_GB2312" w:hAnsi="金山简黑体" w:eastAsia="仿宋_GB2312" w:cs="Times New Roman"/>
          <w:b/>
          <w:spacing w:val="-8"/>
          <w:kern w:val="0"/>
          <w:sz w:val="28"/>
          <w:szCs w:val="28"/>
          <w:lang w:val="en-US" w:eastAsia="zh-CN" w:bidi="ar-SA"/>
        </w:rPr>
      </w:pPr>
    </w:p>
    <w:p w14:paraId="1DF1203C">
      <w:pPr>
        <w:autoSpaceDE w:val="0"/>
        <w:autoSpaceDN w:val="0"/>
        <w:adjustRightInd w:val="0"/>
        <w:snapToGrid w:val="0"/>
        <w:spacing w:line="420" w:lineRule="exact"/>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乙方（投标人）名      称：</w:t>
      </w:r>
    </w:p>
    <w:p w14:paraId="1723891B">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地      址：</w:t>
      </w:r>
    </w:p>
    <w:p w14:paraId="4719BC06">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邮      编：</w:t>
      </w:r>
    </w:p>
    <w:p w14:paraId="16480910">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 xml:space="preserve">法定代表人： </w:t>
      </w:r>
    </w:p>
    <w:p w14:paraId="55F1D5CD">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委托代理人：</w:t>
      </w:r>
    </w:p>
    <w:p w14:paraId="523FE0E1">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电      话：</w:t>
      </w:r>
    </w:p>
    <w:p w14:paraId="22267764">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开户  银行：</w:t>
      </w:r>
    </w:p>
    <w:p w14:paraId="61B4C48F">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账      号：</w:t>
      </w:r>
    </w:p>
    <w:p w14:paraId="073CDD85">
      <w:pPr>
        <w:autoSpaceDE w:val="0"/>
        <w:autoSpaceDN w:val="0"/>
        <w:adjustRightInd w:val="0"/>
        <w:snapToGrid w:val="0"/>
        <w:spacing w:line="420" w:lineRule="exact"/>
        <w:ind w:firstLine="1960" w:firstLineChars="700"/>
        <w:rPr>
          <w:rFonts w:ascii="仿宋_GB2312" w:hAnsi="Times New Roman" w:eastAsia="仿宋_GB2312" w:cs="Times New Roman"/>
          <w:kern w:val="0"/>
          <w:sz w:val="28"/>
          <w:szCs w:val="28"/>
          <w:lang w:val="zh-CN"/>
        </w:rPr>
      </w:pPr>
      <w:r>
        <w:rPr>
          <w:rFonts w:hint="eastAsia" w:ascii="仿宋_GB2312" w:hAnsi="Times New Roman" w:eastAsia="仿宋_GB2312" w:cs="Times New Roman"/>
          <w:kern w:val="0"/>
          <w:sz w:val="28"/>
          <w:szCs w:val="28"/>
          <w:lang w:val="zh-CN"/>
        </w:rPr>
        <w:t xml:space="preserve">签订 </w:t>
      </w:r>
      <w:r>
        <w:rPr>
          <w:rFonts w:ascii="仿宋_GB2312" w:hAnsi="Times New Roman" w:eastAsia="仿宋_GB2312" w:cs="Times New Roman"/>
          <w:kern w:val="0"/>
          <w:sz w:val="28"/>
          <w:szCs w:val="28"/>
          <w:lang w:val="zh-CN"/>
        </w:rPr>
        <w:t xml:space="preserve"> </w:t>
      </w:r>
      <w:r>
        <w:rPr>
          <w:rFonts w:hint="eastAsia" w:ascii="仿宋_GB2312" w:hAnsi="Times New Roman" w:eastAsia="仿宋_GB2312" w:cs="Times New Roman"/>
          <w:kern w:val="0"/>
          <w:sz w:val="28"/>
          <w:szCs w:val="28"/>
          <w:lang w:val="zh-CN"/>
        </w:rPr>
        <w:t>日期：</w:t>
      </w:r>
    </w:p>
    <w:p w14:paraId="370CCFFA">
      <w:pPr>
        <w:pStyle w:val="2"/>
        <w:spacing w:before="196" w:line="372" w:lineRule="auto"/>
        <w:ind w:left="0" w:right="134" w:firstLine="472" w:firstLineChars="200"/>
        <w:rPr>
          <w:rFonts w:hint="default" w:ascii="Times New Roman" w:hAnsi="Times New Roman" w:eastAsiaTheme="minorEastAsia" w:cstheme="minorEastAsia"/>
          <w:b w:val="0"/>
          <w:spacing w:val="8"/>
          <w:sz w:val="22"/>
          <w:szCs w:val="22"/>
        </w:rPr>
      </w:pPr>
    </w:p>
    <w:bookmarkEnd w:id="288"/>
    <w:bookmarkEnd w:id="289"/>
    <w:bookmarkEnd w:id="290"/>
    <w:bookmarkEnd w:id="291"/>
    <w:p w14:paraId="375A7F9D">
      <w:pPr>
        <w:spacing w:before="0"/>
        <w:jc w:val="center"/>
        <w:rPr>
          <w:rFonts w:hint="eastAsia" w:ascii="宋体" w:eastAsia="宋体"/>
          <w:sz w:val="36"/>
        </w:rPr>
      </w:pPr>
      <w:bookmarkStart w:id="294" w:name="_Toc14994"/>
      <w:bookmarkStart w:id="295" w:name="_Toc21800"/>
      <w:bookmarkStart w:id="296" w:name="_Toc17435"/>
      <w:bookmarkStart w:id="297" w:name="_Toc6860"/>
    </w:p>
    <w:p w14:paraId="67DC09CA">
      <w:pPr>
        <w:pStyle w:val="3"/>
        <w:numPr>
          <w:ilvl w:val="0"/>
          <w:numId w:val="0"/>
        </w:numPr>
        <w:spacing w:before="0"/>
        <w:jc w:val="center"/>
        <w:rPr>
          <w:rFonts w:ascii="宋体" w:eastAsia="宋体"/>
          <w:sz w:val="36"/>
        </w:rPr>
      </w:pPr>
      <w:bookmarkStart w:id="298" w:name="_Toc24012"/>
      <w:r>
        <w:rPr>
          <w:rFonts w:hint="eastAsia" w:ascii="宋体" w:eastAsia="宋体"/>
          <w:sz w:val="36"/>
        </w:rPr>
        <w:t>第四章  投标文件格式</w:t>
      </w:r>
      <w:bookmarkEnd w:id="294"/>
      <w:bookmarkEnd w:id="295"/>
      <w:bookmarkEnd w:id="296"/>
      <w:bookmarkEnd w:id="297"/>
      <w:bookmarkEnd w:id="298"/>
    </w:p>
    <w:p w14:paraId="514A5079">
      <w:pPr>
        <w:pStyle w:val="4"/>
        <w:numPr>
          <w:ilvl w:val="0"/>
          <w:numId w:val="0"/>
        </w:numPr>
        <w:spacing w:before="0"/>
        <w:ind w:firstLine="3612" w:firstLineChars="1290"/>
      </w:pPr>
      <w:bookmarkStart w:id="299" w:name="_Toc6715"/>
      <w:bookmarkStart w:id="300" w:name="_Toc1755"/>
      <w:bookmarkStart w:id="301" w:name="_Toc30276"/>
      <w:bookmarkStart w:id="302" w:name="_Toc7834"/>
      <w:bookmarkStart w:id="303" w:name="_Toc16801"/>
      <w:bookmarkStart w:id="304" w:name="_Toc15463"/>
      <w:r>
        <w:rPr>
          <w:rFonts w:hint="eastAsia" w:ascii="宋体" w:hAnsi="宋体" w:eastAsia="宋体"/>
          <w:szCs w:val="28"/>
        </w:rPr>
        <w:t>一、资格响应文件</w:t>
      </w:r>
      <w:bookmarkEnd w:id="299"/>
      <w:bookmarkEnd w:id="300"/>
      <w:bookmarkEnd w:id="301"/>
    </w:p>
    <w:p w14:paraId="03AFC364">
      <w:pPr>
        <w:pStyle w:val="5"/>
        <w:keepNext/>
        <w:numPr>
          <w:ilvl w:val="0"/>
          <w:numId w:val="0"/>
        </w:numPr>
        <w:tabs>
          <w:tab w:val="left" w:pos="1021"/>
          <w:tab w:val="clear" w:pos="360"/>
          <w:tab w:val="clear" w:pos="900"/>
        </w:tabs>
        <w:spacing w:before="0"/>
        <w:rPr>
          <w:rFonts w:ascii="宋体" w:hAnsi="宋体" w:eastAsia="宋体" w:cs="宋体"/>
          <w:szCs w:val="28"/>
        </w:rPr>
      </w:pPr>
      <w:bookmarkStart w:id="305" w:name="_Toc4529"/>
      <w:bookmarkStart w:id="306" w:name="_Toc15802"/>
      <w:bookmarkStart w:id="307" w:name="_Toc14138"/>
      <w:r>
        <w:rPr>
          <w:rFonts w:hint="eastAsia" w:ascii="宋体" w:hAnsi="宋体" w:eastAsia="宋体" w:cs="宋体"/>
          <w:szCs w:val="28"/>
        </w:rPr>
        <w:t>格式1：</w:t>
      </w:r>
      <w:bookmarkEnd w:id="305"/>
      <w:r>
        <w:rPr>
          <w:rFonts w:hint="eastAsia" w:ascii="宋体" w:hAnsi="宋体" w:eastAsia="宋体" w:cs="宋体"/>
          <w:szCs w:val="28"/>
        </w:rPr>
        <w:t>投标人主体资格证明材料</w:t>
      </w:r>
      <w:bookmarkEnd w:id="306"/>
      <w:bookmarkEnd w:id="307"/>
    </w:p>
    <w:p w14:paraId="1BF6C43B">
      <w:pPr>
        <w:keepNext/>
        <w:tabs>
          <w:tab w:val="left" w:pos="1021"/>
        </w:tabs>
        <w:adjustRightInd w:val="0"/>
        <w:textAlignment w:val="baseline"/>
        <w:rPr>
          <w:rFonts w:ascii="宋体" w:hAnsi="宋体" w:cs="宋体"/>
          <w:szCs w:val="21"/>
        </w:rPr>
      </w:pPr>
      <w:r>
        <w:rPr>
          <w:rFonts w:hint="eastAsia" w:ascii="宋体" w:hAnsi="宋体" w:cs="宋体"/>
          <w:szCs w:val="28"/>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14:paraId="7E107FCC"/>
    <w:p w14:paraId="1A961EA2"/>
    <w:p w14:paraId="0EDDA1D3">
      <w:pPr>
        <w:pStyle w:val="5"/>
        <w:keepNext/>
        <w:numPr>
          <w:ilvl w:val="0"/>
          <w:numId w:val="0"/>
        </w:numPr>
        <w:tabs>
          <w:tab w:val="left" w:pos="1021"/>
          <w:tab w:val="clear" w:pos="360"/>
          <w:tab w:val="clear" w:pos="900"/>
        </w:tabs>
        <w:spacing w:before="0"/>
        <w:rPr>
          <w:rFonts w:ascii="宋体" w:hAnsi="宋体" w:eastAsia="宋体" w:cs="宋体"/>
          <w:szCs w:val="28"/>
        </w:rPr>
      </w:pPr>
      <w:bookmarkStart w:id="308" w:name="_Toc22472"/>
      <w:bookmarkStart w:id="309" w:name="_Toc489626003"/>
      <w:bookmarkStart w:id="310" w:name="_Toc15916"/>
      <w:bookmarkStart w:id="311" w:name="_Toc11817"/>
      <w:bookmarkStart w:id="312" w:name="_Toc1279"/>
      <w:r>
        <w:rPr>
          <w:rFonts w:hint="eastAsia" w:ascii="宋体" w:hAnsi="宋体" w:eastAsia="宋体" w:cs="宋体"/>
          <w:szCs w:val="28"/>
        </w:rPr>
        <w:t>格式2：投标人缴纳税收证明材料</w:t>
      </w:r>
      <w:bookmarkEnd w:id="308"/>
      <w:bookmarkEnd w:id="309"/>
      <w:bookmarkEnd w:id="310"/>
      <w:bookmarkEnd w:id="311"/>
      <w:bookmarkEnd w:id="312"/>
    </w:p>
    <w:p w14:paraId="4650BEC6">
      <w:pPr>
        <w:rPr>
          <w:rFonts w:ascii="宋体" w:hAnsi="宋体" w:cs="宋体"/>
        </w:rPr>
      </w:pPr>
    </w:p>
    <w:p w14:paraId="6BD56D3F"/>
    <w:p w14:paraId="32A3BF6D">
      <w:pPr>
        <w:pStyle w:val="5"/>
        <w:keepNext/>
        <w:numPr>
          <w:ilvl w:val="0"/>
          <w:numId w:val="0"/>
        </w:numPr>
        <w:tabs>
          <w:tab w:val="left" w:pos="1021"/>
          <w:tab w:val="clear" w:pos="360"/>
          <w:tab w:val="clear" w:pos="900"/>
        </w:tabs>
        <w:spacing w:before="0"/>
        <w:rPr>
          <w:rFonts w:ascii="宋体" w:hAnsi="宋体" w:eastAsia="宋体" w:cs="宋体"/>
          <w:szCs w:val="28"/>
        </w:rPr>
      </w:pPr>
      <w:bookmarkStart w:id="313" w:name="_Toc16159"/>
      <w:bookmarkStart w:id="314" w:name="_Toc19239"/>
      <w:bookmarkStart w:id="315" w:name="_Toc5333"/>
      <w:bookmarkStart w:id="316" w:name="_Toc417657283"/>
      <w:bookmarkStart w:id="317" w:name="_Toc489626004"/>
      <w:bookmarkStart w:id="318" w:name="_Toc26357"/>
      <w:r>
        <w:rPr>
          <w:rFonts w:hint="eastAsia" w:ascii="宋体" w:hAnsi="宋体" w:eastAsia="宋体" w:cs="宋体"/>
          <w:szCs w:val="28"/>
        </w:rPr>
        <w:t>格式3：投标人缴纳社保证明材料</w:t>
      </w:r>
      <w:bookmarkEnd w:id="313"/>
      <w:bookmarkEnd w:id="314"/>
      <w:bookmarkEnd w:id="315"/>
      <w:bookmarkEnd w:id="316"/>
      <w:bookmarkEnd w:id="317"/>
      <w:bookmarkEnd w:id="318"/>
    </w:p>
    <w:p w14:paraId="1A1E2302">
      <w:pPr>
        <w:rPr>
          <w:rFonts w:ascii="宋体" w:hAnsi="宋体" w:cs="宋体"/>
        </w:rPr>
      </w:pPr>
      <w:bookmarkStart w:id="319" w:name="_Toc417475052"/>
      <w:bookmarkStart w:id="320" w:name="_Toc417657285"/>
    </w:p>
    <w:p w14:paraId="7333D7D4">
      <w:pPr>
        <w:rPr>
          <w:rFonts w:ascii="宋体" w:hAnsi="宋体" w:cs="宋体"/>
          <w:szCs w:val="28"/>
        </w:rPr>
      </w:pPr>
    </w:p>
    <w:p w14:paraId="4F31655D">
      <w:pPr>
        <w:pStyle w:val="5"/>
        <w:keepNext/>
        <w:numPr>
          <w:ilvl w:val="0"/>
          <w:numId w:val="0"/>
        </w:numPr>
        <w:tabs>
          <w:tab w:val="left" w:pos="1021"/>
          <w:tab w:val="clear" w:pos="360"/>
          <w:tab w:val="clear" w:pos="900"/>
        </w:tabs>
        <w:spacing w:before="0"/>
        <w:rPr>
          <w:rFonts w:ascii="宋体" w:hAnsi="宋体" w:cs="宋体"/>
        </w:rPr>
      </w:pPr>
      <w:bookmarkStart w:id="321" w:name="_Toc24831"/>
      <w:bookmarkStart w:id="322" w:name="_Toc32387"/>
      <w:bookmarkStart w:id="323" w:name="_Toc24799"/>
      <w:bookmarkStart w:id="324" w:name="_Toc387"/>
      <w:r>
        <w:rPr>
          <w:rFonts w:hint="eastAsia" w:ascii="宋体" w:hAnsi="宋体" w:eastAsia="宋体" w:cs="宋体"/>
          <w:szCs w:val="28"/>
        </w:rPr>
        <w:t>格式4：投标人提供近期的财务状况报告</w:t>
      </w:r>
      <w:bookmarkEnd w:id="319"/>
      <w:bookmarkEnd w:id="320"/>
      <w:bookmarkEnd w:id="321"/>
      <w:bookmarkEnd w:id="322"/>
      <w:bookmarkEnd w:id="323"/>
      <w:bookmarkEnd w:id="324"/>
      <w:bookmarkStart w:id="325" w:name="_Toc417475053"/>
      <w:bookmarkStart w:id="326" w:name="_Toc417657286"/>
    </w:p>
    <w:p w14:paraId="33CC7076">
      <w:pPr>
        <w:rPr>
          <w:rFonts w:ascii="宋体" w:hAnsi="宋体" w:cs="宋体"/>
        </w:rPr>
      </w:pPr>
    </w:p>
    <w:p w14:paraId="48036544"/>
    <w:p w14:paraId="1E8F15E2">
      <w:pPr>
        <w:pStyle w:val="5"/>
        <w:keepNext/>
        <w:numPr>
          <w:ilvl w:val="0"/>
          <w:numId w:val="0"/>
        </w:numPr>
        <w:tabs>
          <w:tab w:val="left" w:pos="1021"/>
          <w:tab w:val="clear" w:pos="360"/>
          <w:tab w:val="clear" w:pos="900"/>
        </w:tabs>
        <w:spacing w:before="0"/>
        <w:rPr>
          <w:rFonts w:ascii="宋体" w:hAnsi="宋体" w:eastAsia="宋体" w:cs="宋体"/>
          <w:szCs w:val="28"/>
        </w:rPr>
      </w:pPr>
      <w:bookmarkStart w:id="327" w:name="_Toc12974"/>
      <w:bookmarkStart w:id="328" w:name="_Toc5124"/>
      <w:bookmarkStart w:id="329" w:name="_Toc29169"/>
      <w:bookmarkStart w:id="330" w:name="_Toc13810"/>
      <w:r>
        <w:rPr>
          <w:rFonts w:hint="eastAsia" w:ascii="宋体" w:hAnsi="宋体" w:eastAsia="宋体" w:cs="宋体"/>
          <w:szCs w:val="28"/>
        </w:rPr>
        <w:t>格式5：书面声明</w:t>
      </w:r>
      <w:bookmarkEnd w:id="325"/>
      <w:bookmarkEnd w:id="326"/>
      <w:bookmarkEnd w:id="327"/>
      <w:bookmarkEnd w:id="328"/>
      <w:bookmarkEnd w:id="329"/>
      <w:bookmarkEnd w:id="330"/>
    </w:p>
    <w:p w14:paraId="2CBEF744">
      <w:pPr>
        <w:spacing w:line="360" w:lineRule="auto"/>
        <w:rPr>
          <w:rFonts w:hint="eastAsia" w:ascii="宋体" w:hAnsi="宋体" w:cs="宋体"/>
          <w:sz w:val="24"/>
          <w:lang w:val="en-US" w:eastAsia="zh-CN"/>
        </w:rPr>
      </w:pPr>
      <w:r>
        <w:rPr>
          <w:rFonts w:hint="eastAsia" w:ascii="宋体" w:hAnsi="宋体" w:cs="宋体"/>
        </w:rPr>
        <w:t xml:space="preserve">      （</w:t>
      </w:r>
      <w:r>
        <w:rPr>
          <w:rFonts w:hint="eastAsia" w:ascii="宋体" w:hAnsi="宋体" w:cs="宋体"/>
          <w:sz w:val="24"/>
          <w:u w:val="single"/>
        </w:rPr>
        <w:t>投标人名称）</w:t>
      </w:r>
      <w:r>
        <w:rPr>
          <w:rFonts w:hint="eastAsia" w:ascii="宋体" w:hAnsi="宋体" w:cs="宋体"/>
          <w:sz w:val="24"/>
        </w:rPr>
        <w:t>在此声明，在参与本次项目</w:t>
      </w:r>
      <w:r>
        <w:rPr>
          <w:rFonts w:hint="eastAsia" w:ascii="宋体" w:hAnsi="宋体" w:cs="宋体"/>
          <w:sz w:val="24"/>
          <w:lang w:val="en-US" w:eastAsia="zh-CN"/>
        </w:rPr>
        <w:t>采购</w:t>
      </w:r>
      <w:r>
        <w:rPr>
          <w:rFonts w:hint="eastAsia" w:ascii="宋体" w:hAnsi="宋体" w:cs="宋体"/>
          <w:sz w:val="24"/>
        </w:rPr>
        <w:t>中</w:t>
      </w:r>
      <w:r>
        <w:rPr>
          <w:rFonts w:hint="eastAsia" w:ascii="宋体" w:hAnsi="宋体" w:cs="宋体"/>
          <w:sz w:val="24"/>
          <w:lang w:eastAsia="zh-CN"/>
        </w:rPr>
        <w:t>，</w:t>
      </w:r>
      <w:r>
        <w:rPr>
          <w:rFonts w:hint="eastAsia" w:ascii="宋体" w:hAnsi="宋体" w:cs="宋体"/>
          <w:sz w:val="24"/>
        </w:rPr>
        <w:t>我单位</w:t>
      </w:r>
      <w:r>
        <w:rPr>
          <w:rFonts w:hint="eastAsia" w:ascii="宋体" w:hAnsi="宋体" w:cs="宋体"/>
          <w:sz w:val="24"/>
          <w:lang w:val="en-US" w:eastAsia="zh-CN"/>
        </w:rPr>
        <w:t>承诺：</w:t>
      </w:r>
    </w:p>
    <w:p w14:paraId="455BF201">
      <w:pPr>
        <w:spacing w:line="360" w:lineRule="auto"/>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 xml:space="preserve"> 我单位具有履行合同所必需的设备和专业技术能力；</w:t>
      </w:r>
    </w:p>
    <w:p w14:paraId="16EB1E0F">
      <w:pPr>
        <w:spacing w:line="360" w:lineRule="auto"/>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29ACAD">
      <w:pPr>
        <w:spacing w:line="360" w:lineRule="auto"/>
        <w:rPr>
          <w:rFonts w:hint="eastAsia" w:ascii="宋体" w:hAnsi="宋体" w:cs="宋体"/>
          <w:sz w:val="24"/>
        </w:rPr>
      </w:pPr>
      <w:r>
        <w:rPr>
          <w:rFonts w:hint="eastAsia" w:ascii="宋体" w:hAnsi="宋体" w:cs="宋体"/>
          <w:sz w:val="24"/>
        </w:rPr>
        <w:t>（三） 我单位不存在为采购项目提供整体设计、规范编制或者项目管理、监理、检测等服务后，再参加该采购项目的其他采购活动的情形；</w:t>
      </w:r>
    </w:p>
    <w:p w14:paraId="76080820">
      <w:pPr>
        <w:spacing w:line="360" w:lineRule="auto"/>
        <w:rPr>
          <w:rFonts w:hint="eastAsia" w:ascii="宋体" w:hAnsi="宋体" w:cs="宋体"/>
          <w:sz w:val="24"/>
        </w:rPr>
      </w:pPr>
      <w:r>
        <w:rPr>
          <w:rFonts w:hint="eastAsia" w:ascii="宋体" w:hAnsi="宋体" w:cs="宋体"/>
          <w:sz w:val="24"/>
        </w:rPr>
        <w:t>（四）与我单位存在“单位负责人为同一人或者存在直接控股、管理关系”的其他法人单位，未参加同一合同项下的政府采购活动。</w:t>
      </w:r>
    </w:p>
    <w:p w14:paraId="06E5918F">
      <w:pPr>
        <w:spacing w:line="360" w:lineRule="auto"/>
        <w:rPr>
          <w:rFonts w:hint="eastAsia" w:ascii="宋体" w:hAnsi="宋体" w:cs="宋体"/>
          <w:sz w:val="24"/>
        </w:rPr>
      </w:pPr>
    </w:p>
    <w:p w14:paraId="6051A5B7">
      <w:pPr>
        <w:spacing w:line="360" w:lineRule="auto"/>
        <w:rPr>
          <w:rFonts w:ascii="宋体" w:hAnsi="宋体" w:cs="宋体"/>
          <w:sz w:val="24"/>
        </w:rPr>
      </w:pPr>
    </w:p>
    <w:p w14:paraId="0D271F5C">
      <w:pPr>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（盖单位公章）</w:t>
      </w:r>
    </w:p>
    <w:p w14:paraId="7C409602">
      <w:pPr>
        <w:spacing w:line="360" w:lineRule="auto"/>
        <w:ind w:firstLine="2" w:firstLineChars="1"/>
        <w:rPr>
          <w:rFonts w:ascii="宋体" w:hAnsi="宋体" w:cs="宋体"/>
          <w:sz w:val="24"/>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（签名或签章）</w:t>
      </w:r>
    </w:p>
    <w:p w14:paraId="2E557FD2">
      <w:pPr>
        <w:spacing w:line="360" w:lineRule="auto"/>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E51ED2"/>
    <w:p w14:paraId="5DE2CA4D">
      <w:pPr>
        <w:pStyle w:val="5"/>
        <w:keepNext/>
        <w:numPr>
          <w:ilvl w:val="0"/>
          <w:numId w:val="0"/>
        </w:numPr>
        <w:tabs>
          <w:tab w:val="left" w:pos="1021"/>
          <w:tab w:val="clear" w:pos="360"/>
          <w:tab w:val="clear" w:pos="900"/>
        </w:tabs>
        <w:spacing w:before="0"/>
        <w:rPr>
          <w:rFonts w:ascii="宋体" w:hAnsi="宋体" w:eastAsia="宋体" w:cs="宋体"/>
          <w:szCs w:val="28"/>
        </w:rPr>
      </w:pPr>
      <w:bookmarkStart w:id="331" w:name="_Toc21500"/>
      <w:bookmarkStart w:id="332" w:name="_Toc15576"/>
      <w:bookmarkStart w:id="333" w:name="_Toc31758"/>
      <w:r>
        <w:rPr>
          <w:rFonts w:hint="eastAsia" w:ascii="宋体" w:hAnsi="宋体" w:eastAsia="宋体" w:cs="宋体"/>
          <w:szCs w:val="28"/>
        </w:rPr>
        <w:t>格式6：本项目所要求的资格、资质证书（扫描件加盖公章）（如果有）</w:t>
      </w:r>
      <w:bookmarkEnd w:id="331"/>
      <w:bookmarkEnd w:id="332"/>
      <w:bookmarkEnd w:id="333"/>
    </w:p>
    <w:p w14:paraId="09E298EB"/>
    <w:p w14:paraId="3683D982">
      <w:pPr>
        <w:rPr>
          <w:rFonts w:ascii="宋体" w:hAnsi="宋体"/>
          <w:szCs w:val="28"/>
        </w:rPr>
      </w:pPr>
      <w:bookmarkStart w:id="334" w:name="_Toc16980"/>
      <w:bookmarkStart w:id="335" w:name="_Toc27960"/>
      <w:r>
        <w:rPr>
          <w:rFonts w:hint="eastAsia" w:ascii="宋体" w:hAnsi="宋体"/>
          <w:szCs w:val="28"/>
        </w:rPr>
        <w:br w:type="page"/>
      </w:r>
    </w:p>
    <w:p w14:paraId="12D71493">
      <w:pPr>
        <w:pStyle w:val="4"/>
        <w:numPr>
          <w:ilvl w:val="0"/>
          <w:numId w:val="0"/>
        </w:numPr>
        <w:spacing w:before="0"/>
        <w:ind w:firstLine="3612" w:firstLineChars="1290"/>
      </w:pPr>
      <w:bookmarkStart w:id="336" w:name="_Toc17244"/>
      <w:bookmarkStart w:id="337" w:name="_Toc28786"/>
      <w:r>
        <w:rPr>
          <w:rFonts w:hint="eastAsia" w:ascii="宋体" w:hAnsi="宋体" w:eastAsia="宋体"/>
          <w:szCs w:val="28"/>
        </w:rPr>
        <w:t>二、商务响应文件</w:t>
      </w:r>
      <w:bookmarkEnd w:id="334"/>
      <w:bookmarkEnd w:id="335"/>
      <w:bookmarkEnd w:id="336"/>
      <w:bookmarkEnd w:id="337"/>
    </w:p>
    <w:p w14:paraId="13BFE879">
      <w:pPr>
        <w:pStyle w:val="5"/>
        <w:keepNext/>
        <w:numPr>
          <w:ilvl w:val="0"/>
          <w:numId w:val="0"/>
        </w:numPr>
        <w:tabs>
          <w:tab w:val="left" w:pos="1021"/>
          <w:tab w:val="clear" w:pos="360"/>
          <w:tab w:val="clear" w:pos="900"/>
        </w:tabs>
        <w:spacing w:before="0" w:line="400" w:lineRule="exact"/>
        <w:rPr>
          <w:rFonts w:ascii="宋体" w:hAnsi="宋体" w:eastAsia="宋体" w:cs="宋体"/>
          <w:szCs w:val="28"/>
        </w:rPr>
      </w:pPr>
      <w:bookmarkStart w:id="338" w:name="_Toc17264"/>
      <w:bookmarkStart w:id="339" w:name="_Toc7542"/>
      <w:bookmarkStart w:id="340" w:name="_Toc6361"/>
      <w:bookmarkStart w:id="341" w:name="_Toc7423"/>
      <w:bookmarkStart w:id="342" w:name="_Toc11337"/>
      <w:r>
        <w:rPr>
          <w:rFonts w:hint="eastAsia" w:ascii="宋体" w:hAnsi="宋体" w:eastAsia="宋体" w:cs="宋体"/>
          <w:szCs w:val="28"/>
        </w:rPr>
        <w:t>★格式7：投标函</w:t>
      </w:r>
      <w:bookmarkEnd w:id="338"/>
      <w:bookmarkEnd w:id="339"/>
      <w:bookmarkEnd w:id="340"/>
      <w:bookmarkEnd w:id="341"/>
      <w:bookmarkEnd w:id="342"/>
    </w:p>
    <w:p w14:paraId="6E7B6999">
      <w:pPr>
        <w:spacing w:line="360" w:lineRule="auto"/>
        <w:jc w:val="center"/>
        <w:rPr>
          <w:rFonts w:ascii="宋体"/>
          <w:b/>
          <w:bCs/>
          <w:sz w:val="32"/>
          <w:szCs w:val="32"/>
        </w:rPr>
      </w:pPr>
      <w:r>
        <w:rPr>
          <w:rFonts w:hint="eastAsia" w:ascii="宋体"/>
          <w:b/>
          <w:bCs/>
          <w:sz w:val="32"/>
          <w:szCs w:val="32"/>
        </w:rPr>
        <w:t>投 标 函</w:t>
      </w:r>
    </w:p>
    <w:p w14:paraId="0FBBFB50">
      <w:pPr>
        <w:spacing w:line="360" w:lineRule="auto"/>
        <w:jc w:val="left"/>
        <w:rPr>
          <w:rFonts w:ascii="宋体"/>
          <w:szCs w:val="21"/>
        </w:rPr>
      </w:pPr>
      <w:r>
        <w:rPr>
          <w:rFonts w:hint="eastAsia" w:ascii="宋体"/>
          <w:szCs w:val="21"/>
        </w:rPr>
        <w:t>致：</w:t>
      </w:r>
      <w:r>
        <w:rPr>
          <w:rFonts w:hint="eastAsia" w:ascii="宋体"/>
          <w:szCs w:val="21"/>
          <w:u w:val="single"/>
        </w:rPr>
        <w:t>云南省政府采购和出让中心</w:t>
      </w:r>
    </w:p>
    <w:p w14:paraId="404D005F">
      <w:pPr>
        <w:spacing w:line="360" w:lineRule="auto"/>
        <w:ind w:firstLine="420" w:firstLineChars="200"/>
        <w:jc w:val="left"/>
        <w:rPr>
          <w:rFonts w:ascii="宋体"/>
          <w:strike/>
          <w:szCs w:val="21"/>
        </w:rPr>
      </w:pPr>
      <w:r>
        <w:rPr>
          <w:rFonts w:hint="eastAsia" w:ascii="宋体"/>
          <w:szCs w:val="21"/>
        </w:rPr>
        <w:t>根据贵方为</w:t>
      </w:r>
      <w:r>
        <w:rPr>
          <w:rFonts w:hint="eastAsia" w:ascii="宋体"/>
          <w:szCs w:val="21"/>
          <w:u w:val="single"/>
        </w:rPr>
        <w:t xml:space="preserve">      （采购项目名称）     </w:t>
      </w:r>
      <w:r>
        <w:rPr>
          <w:rFonts w:hint="eastAsia" w:ascii="宋体"/>
          <w:szCs w:val="21"/>
        </w:rPr>
        <w:t>（招标编号：）项目招标采购货物及服务的投标邀请，正式授权</w:t>
      </w:r>
      <w:r>
        <w:rPr>
          <w:rFonts w:hint="eastAsia" w:ascii="宋体"/>
          <w:szCs w:val="21"/>
          <w:u w:val="single"/>
        </w:rPr>
        <w:t xml:space="preserve"> （姓名）     </w:t>
      </w:r>
      <w:r>
        <w:rPr>
          <w:rFonts w:hint="eastAsia" w:ascii="宋体"/>
          <w:szCs w:val="21"/>
        </w:rPr>
        <w:t>全权代表投标人</w:t>
      </w:r>
      <w:r>
        <w:rPr>
          <w:rFonts w:hint="eastAsia" w:ascii="宋体"/>
          <w:szCs w:val="21"/>
          <w:u w:val="single"/>
        </w:rPr>
        <w:t xml:space="preserve">  （投标人全称）   </w:t>
      </w:r>
      <w:r>
        <w:rPr>
          <w:rFonts w:hint="eastAsia" w:ascii="宋体"/>
          <w:szCs w:val="21"/>
        </w:rPr>
        <w:t>参加投标，并提交电子投标文件。</w:t>
      </w:r>
    </w:p>
    <w:p w14:paraId="7EB51122">
      <w:pPr>
        <w:spacing w:line="360" w:lineRule="auto"/>
        <w:ind w:firstLine="420" w:firstLineChars="200"/>
        <w:jc w:val="left"/>
        <w:rPr>
          <w:rFonts w:ascii="宋体"/>
          <w:szCs w:val="21"/>
        </w:rPr>
      </w:pPr>
      <w:r>
        <w:rPr>
          <w:rFonts w:hint="eastAsia" w:ascii="宋体"/>
          <w:szCs w:val="21"/>
        </w:rPr>
        <w:t>据此函，兹宣布同意如下：</w:t>
      </w:r>
    </w:p>
    <w:p w14:paraId="348C2817">
      <w:pPr>
        <w:spacing w:line="360" w:lineRule="auto"/>
        <w:ind w:firstLine="420" w:firstLineChars="200"/>
        <w:jc w:val="left"/>
        <w:rPr>
          <w:rFonts w:ascii="宋体"/>
          <w:szCs w:val="21"/>
        </w:rPr>
      </w:pPr>
      <w:r>
        <w:rPr>
          <w:rFonts w:hint="eastAsia" w:ascii="宋体"/>
          <w:szCs w:val="21"/>
        </w:rPr>
        <w:t>1. 按招标文件货物需求一览表和投标报价表，投标总报价为人民币（大写</w:t>
      </w:r>
      <w:r>
        <w:rPr>
          <w:rFonts w:hint="eastAsia" w:ascii="宋体"/>
          <w:szCs w:val="21"/>
          <w:u w:val="single"/>
        </w:rPr>
        <w:t>　　　　　　</w:t>
      </w:r>
      <w:r>
        <w:rPr>
          <w:rFonts w:hint="eastAsia" w:ascii="宋体"/>
          <w:szCs w:val="21"/>
        </w:rPr>
        <w:t>）（￥</w:t>
      </w:r>
      <w:r>
        <w:rPr>
          <w:rFonts w:hint="eastAsia" w:ascii="宋体"/>
          <w:szCs w:val="21"/>
          <w:u w:val="single"/>
        </w:rPr>
        <w:t>　　　　　　</w:t>
      </w:r>
      <w:r>
        <w:rPr>
          <w:rFonts w:hint="eastAsia" w:ascii="宋体"/>
          <w:szCs w:val="21"/>
        </w:rPr>
        <w:t>）。</w:t>
      </w:r>
    </w:p>
    <w:p w14:paraId="63C6056B">
      <w:pPr>
        <w:spacing w:line="360" w:lineRule="auto"/>
        <w:ind w:firstLine="420" w:firstLineChars="200"/>
        <w:jc w:val="left"/>
        <w:rPr>
          <w:rFonts w:ascii="宋体"/>
          <w:szCs w:val="21"/>
        </w:rPr>
      </w:pPr>
      <w:r>
        <w:rPr>
          <w:rFonts w:hint="eastAsia" w:ascii="宋体"/>
          <w:szCs w:val="21"/>
        </w:rPr>
        <w:t>2. 我方同意在投标人须知规定的开标日期起遵循本投标文件，并在投标人须知第17条规定的投标有效期满之前均具有约束力。如果我方投标被接受，则至合同履行完毕、质保期满为止，本投标函保持有效。</w:t>
      </w:r>
    </w:p>
    <w:p w14:paraId="0C88CBC4">
      <w:pPr>
        <w:spacing w:line="360" w:lineRule="auto"/>
        <w:ind w:firstLine="420" w:firstLineChars="200"/>
        <w:jc w:val="left"/>
        <w:rPr>
          <w:rFonts w:ascii="宋体"/>
          <w:szCs w:val="21"/>
        </w:rPr>
      </w:pPr>
      <w:r>
        <w:rPr>
          <w:rFonts w:hint="eastAsia" w:ascii="宋体"/>
          <w:szCs w:val="21"/>
        </w:rPr>
        <w:t>3. 我方承诺已经具备《中华人民共和国政府采购法》中规定的参加政府采购活动的投标人应当具备的条件</w:t>
      </w:r>
      <w:r>
        <w:rPr>
          <w:rFonts w:hint="eastAsia" w:ascii="宋体" w:hAnsi="宋体" w:cs="宋体"/>
          <w:color w:val="auto"/>
          <w:szCs w:val="21"/>
          <w:lang w:eastAsia="zh-CN"/>
        </w:rPr>
        <w:t>，</w:t>
      </w:r>
      <w:r>
        <w:rPr>
          <w:rFonts w:hint="eastAsia" w:ascii="宋体" w:hAnsi="宋体" w:cs="宋体"/>
          <w:color w:val="auto"/>
          <w:szCs w:val="21"/>
          <w:lang w:val="en-US" w:eastAsia="zh-CN"/>
        </w:rPr>
        <w:t>具有履行合同所必需的设备和专业技术能力</w:t>
      </w:r>
      <w:r>
        <w:rPr>
          <w:rFonts w:hint="eastAsia" w:ascii="宋体"/>
          <w:szCs w:val="21"/>
        </w:rPr>
        <w:t>。</w:t>
      </w:r>
    </w:p>
    <w:p w14:paraId="65069A80">
      <w:pPr>
        <w:spacing w:line="360" w:lineRule="auto"/>
        <w:ind w:firstLine="420" w:firstLineChars="200"/>
        <w:jc w:val="left"/>
        <w:rPr>
          <w:rFonts w:ascii="宋体"/>
          <w:szCs w:val="21"/>
        </w:rPr>
      </w:pPr>
      <w:r>
        <w:rPr>
          <w:rFonts w:hint="eastAsia" w:ascii="宋体"/>
          <w:szCs w:val="21"/>
        </w:rPr>
        <w:t>4. 我方承诺严格遵守招标文件中的各项要求及合同条款，在合同生效后</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hint="eastAsia" w:ascii="宋体"/>
          <w:szCs w:val="21"/>
        </w:rPr>
        <w:t>内完成交货（或完工），并承担合同规定的责任义务。</w:t>
      </w:r>
    </w:p>
    <w:p w14:paraId="4D7E689C">
      <w:pPr>
        <w:spacing w:line="360" w:lineRule="auto"/>
        <w:ind w:firstLine="420" w:firstLineChars="200"/>
        <w:jc w:val="left"/>
        <w:rPr>
          <w:rFonts w:ascii="宋体"/>
          <w:szCs w:val="21"/>
        </w:rPr>
      </w:pPr>
      <w:r>
        <w:rPr>
          <w:rFonts w:hint="eastAsia" w:ascii="宋体"/>
          <w:szCs w:val="21"/>
        </w:rPr>
        <w:t>5. 我方已详细审核招标文件，我方对招标文件各项条款和评标办法无异议，知道必须放弃提出含糊不清或误解问题的权利。</w:t>
      </w:r>
    </w:p>
    <w:p w14:paraId="29245582">
      <w:pPr>
        <w:spacing w:line="360" w:lineRule="auto"/>
        <w:ind w:firstLine="420" w:firstLineChars="200"/>
        <w:jc w:val="left"/>
        <w:rPr>
          <w:rFonts w:ascii="宋体"/>
          <w:szCs w:val="21"/>
        </w:rPr>
      </w:pPr>
      <w:r>
        <w:rPr>
          <w:rFonts w:hint="eastAsia" w:ascii="宋体"/>
          <w:szCs w:val="21"/>
        </w:rPr>
        <w:t>6. 如果在投标文件有效期内撤回投标或者有其他违约行为，我方的投标保证金可被贵方全部或部分没收。</w:t>
      </w:r>
    </w:p>
    <w:p w14:paraId="09274492">
      <w:pPr>
        <w:spacing w:line="360" w:lineRule="auto"/>
        <w:ind w:firstLine="420" w:firstLineChars="200"/>
        <w:jc w:val="left"/>
        <w:rPr>
          <w:rFonts w:ascii="宋体"/>
          <w:szCs w:val="21"/>
        </w:rPr>
      </w:pPr>
      <w:r>
        <w:rPr>
          <w:rFonts w:hint="eastAsia" w:ascii="宋体"/>
          <w:szCs w:val="21"/>
        </w:rPr>
        <w:t>7. 同意应贵方要求提供与本投标有关的任何数据和资料，并保证数据和资料的完整性和真实性，若有违反，我方愿意承担一切后果。</w:t>
      </w:r>
    </w:p>
    <w:p w14:paraId="514AF06A">
      <w:pPr>
        <w:spacing w:line="360" w:lineRule="auto"/>
        <w:ind w:firstLine="420" w:firstLineChars="200"/>
        <w:jc w:val="left"/>
        <w:rPr>
          <w:rFonts w:ascii="宋体"/>
          <w:szCs w:val="21"/>
        </w:rPr>
      </w:pPr>
      <w:r>
        <w:rPr>
          <w:rFonts w:hint="eastAsia" w:ascii="宋体"/>
          <w:szCs w:val="21"/>
        </w:rPr>
        <w:t>8. 我方完全理解贵方不一定要接受最低报价的投标人为中标人的行为。</w:t>
      </w:r>
    </w:p>
    <w:p w14:paraId="202AF9FB">
      <w:pPr>
        <w:spacing w:line="360" w:lineRule="auto"/>
        <w:ind w:firstLine="420" w:firstLineChars="200"/>
        <w:jc w:val="left"/>
        <w:rPr>
          <w:rFonts w:ascii="宋体"/>
          <w:szCs w:val="21"/>
        </w:rPr>
      </w:pPr>
      <w:r>
        <w:rPr>
          <w:rFonts w:hint="eastAsia" w:ascii="宋体"/>
          <w:szCs w:val="21"/>
        </w:rPr>
        <w:t>9. 若贵方需要，我方愿意提供我方作出的一切承诺的证明材料。</w:t>
      </w:r>
    </w:p>
    <w:p w14:paraId="2F0D7F90">
      <w:pPr>
        <w:spacing w:line="360" w:lineRule="auto"/>
        <w:ind w:firstLine="420" w:firstLineChars="200"/>
        <w:jc w:val="left"/>
        <w:rPr>
          <w:rFonts w:ascii="宋体"/>
          <w:szCs w:val="21"/>
        </w:rPr>
      </w:pPr>
    </w:p>
    <w:p w14:paraId="2E91745D">
      <w:pPr>
        <w:spacing w:line="360" w:lineRule="auto"/>
        <w:ind w:firstLine="420" w:firstLineChars="200"/>
        <w:jc w:val="left"/>
        <w:rPr>
          <w:rFonts w:ascii="宋体"/>
          <w:szCs w:val="21"/>
        </w:rPr>
      </w:pPr>
      <w:r>
        <w:rPr>
          <w:rFonts w:hint="eastAsia" w:ascii="宋体"/>
          <w:szCs w:val="21"/>
        </w:rPr>
        <w:t>与本投标有关的正式通讯地址为：</w:t>
      </w:r>
    </w:p>
    <w:p w14:paraId="0595FC1D">
      <w:pPr>
        <w:spacing w:line="360" w:lineRule="auto"/>
        <w:ind w:firstLine="420" w:firstLineChars="200"/>
        <w:jc w:val="left"/>
        <w:rPr>
          <w:rFonts w:ascii="宋体"/>
          <w:szCs w:val="21"/>
          <w:u w:val="single"/>
        </w:rPr>
      </w:pPr>
      <w:r>
        <w:rPr>
          <w:rFonts w:hint="eastAsia" w:ascii="宋体"/>
          <w:szCs w:val="21"/>
        </w:rPr>
        <w:t>地    址： 邮政编码：</w:t>
      </w:r>
    </w:p>
    <w:p w14:paraId="4CE19FD1">
      <w:pPr>
        <w:spacing w:line="360" w:lineRule="auto"/>
        <w:ind w:firstLine="420" w:firstLineChars="200"/>
        <w:jc w:val="left"/>
        <w:rPr>
          <w:rFonts w:ascii="宋体"/>
          <w:szCs w:val="21"/>
          <w:u w:val="single"/>
        </w:rPr>
      </w:pPr>
      <w:r>
        <w:rPr>
          <w:rFonts w:hint="eastAsia" w:ascii="宋体"/>
          <w:szCs w:val="21"/>
        </w:rPr>
        <w:t>电    话：</w:t>
      </w:r>
      <w:r>
        <w:rPr>
          <w:rFonts w:hint="eastAsia" w:ascii="宋体"/>
          <w:szCs w:val="21"/>
          <w:u w:val="single"/>
        </w:rPr>
        <w:t xml:space="preserve">                                      　　　　　　　</w:t>
      </w:r>
    </w:p>
    <w:p w14:paraId="43843A26">
      <w:pPr>
        <w:spacing w:line="360" w:lineRule="auto"/>
        <w:ind w:firstLine="420" w:firstLineChars="200"/>
        <w:jc w:val="left"/>
        <w:rPr>
          <w:rFonts w:ascii="宋体"/>
          <w:szCs w:val="21"/>
        </w:rPr>
      </w:pPr>
      <w:r>
        <w:rPr>
          <w:rFonts w:hint="eastAsia" w:ascii="宋体"/>
          <w:szCs w:val="21"/>
        </w:rPr>
        <w:t>传    真：</w:t>
      </w:r>
      <w:r>
        <w:rPr>
          <w:rFonts w:hint="eastAsia" w:ascii="宋体"/>
          <w:szCs w:val="21"/>
          <w:u w:val="single"/>
        </w:rPr>
        <w:t>　　　　　　　　　　　　　　　　　　　　　　　　　　</w:t>
      </w:r>
    </w:p>
    <w:p w14:paraId="7065FE36">
      <w:pPr>
        <w:spacing w:line="360" w:lineRule="auto"/>
        <w:ind w:firstLine="420" w:firstLineChars="200"/>
        <w:jc w:val="left"/>
        <w:rPr>
          <w:rFonts w:ascii="宋体"/>
          <w:szCs w:val="21"/>
          <w:u w:val="single"/>
        </w:rPr>
      </w:pPr>
      <w:r>
        <w:rPr>
          <w:rFonts w:hint="eastAsia" w:ascii="宋体"/>
          <w:szCs w:val="21"/>
        </w:rPr>
        <w:t>开户名称：</w:t>
      </w:r>
    </w:p>
    <w:p w14:paraId="04281232">
      <w:pPr>
        <w:spacing w:line="360" w:lineRule="auto"/>
        <w:ind w:firstLine="420" w:firstLineChars="200"/>
        <w:jc w:val="left"/>
        <w:rPr>
          <w:rFonts w:ascii="宋体"/>
          <w:szCs w:val="21"/>
          <w:u w:val="single"/>
        </w:rPr>
      </w:pPr>
      <w:r>
        <w:rPr>
          <w:rFonts w:hint="eastAsia" w:ascii="宋体"/>
          <w:szCs w:val="21"/>
        </w:rPr>
        <w:t>开户银行：</w:t>
      </w:r>
    </w:p>
    <w:p w14:paraId="41D3540C">
      <w:pPr>
        <w:spacing w:line="360" w:lineRule="auto"/>
        <w:ind w:firstLine="420" w:firstLineChars="200"/>
        <w:jc w:val="left"/>
        <w:rPr>
          <w:rFonts w:ascii="宋体"/>
          <w:szCs w:val="21"/>
          <w:u w:val="single"/>
        </w:rPr>
      </w:pPr>
      <w:r>
        <w:rPr>
          <w:rFonts w:hint="eastAsia" w:ascii="宋体"/>
          <w:szCs w:val="21"/>
        </w:rPr>
        <w:t>帐    号：</w:t>
      </w:r>
    </w:p>
    <w:p w14:paraId="01EE2F60">
      <w:pPr>
        <w:spacing w:line="360" w:lineRule="auto"/>
        <w:ind w:firstLine="420" w:firstLineChars="200"/>
        <w:jc w:val="left"/>
        <w:rPr>
          <w:rFonts w:ascii="宋体"/>
          <w:szCs w:val="21"/>
        </w:rPr>
      </w:pPr>
    </w:p>
    <w:p w14:paraId="65A29A54">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25EB0D64">
      <w:pPr>
        <w:spacing w:line="360" w:lineRule="auto"/>
        <w:ind w:firstLine="2" w:firstLineChars="1"/>
        <w:rPr>
          <w:szCs w:val="21"/>
        </w:rPr>
      </w:pPr>
      <w:r>
        <w:rPr>
          <w:szCs w:val="21"/>
        </w:rPr>
        <w:t>法定代表人</w:t>
      </w:r>
      <w:r>
        <w:rPr>
          <w:rFonts w:hint="eastAsia"/>
          <w:szCs w:val="21"/>
        </w:rPr>
        <w:t>或其委托代理人</w:t>
      </w:r>
      <w:r>
        <w:rPr>
          <w:szCs w:val="21"/>
        </w:rPr>
        <w:t>：（</w:t>
      </w:r>
      <w:r>
        <w:rPr>
          <w:rFonts w:hint="eastAsia" w:ascii="宋体"/>
        </w:rPr>
        <w:t>签名或盖章</w:t>
      </w:r>
      <w:r>
        <w:rPr>
          <w:szCs w:val="21"/>
        </w:rPr>
        <w:t>）</w:t>
      </w:r>
    </w:p>
    <w:p w14:paraId="52687A48">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1B245D0F"/>
    <w:p w14:paraId="07F6913E">
      <w:pPr>
        <w:pStyle w:val="23"/>
        <w:ind w:firstLine="426"/>
        <w:sectPr>
          <w:footerReference r:id="rId6" w:type="default"/>
          <w:pgSz w:w="11906" w:h="16838"/>
          <w:pgMar w:top="1418" w:right="1134" w:bottom="1134" w:left="1418" w:header="935" w:footer="720" w:gutter="0"/>
          <w:cols w:space="720" w:num="1"/>
          <w:docGrid w:type="linesAndChars" w:linePitch="331" w:charSpace="0"/>
        </w:sectPr>
      </w:pPr>
    </w:p>
    <w:p w14:paraId="19FE098D">
      <w:pPr>
        <w:pStyle w:val="5"/>
        <w:keepNext/>
        <w:numPr>
          <w:ilvl w:val="0"/>
          <w:numId w:val="0"/>
        </w:numPr>
        <w:tabs>
          <w:tab w:val="left" w:pos="1021"/>
          <w:tab w:val="clear" w:pos="360"/>
          <w:tab w:val="clear" w:pos="900"/>
        </w:tabs>
        <w:spacing w:before="0"/>
        <w:rPr>
          <w:rFonts w:ascii="宋体" w:hAnsi="宋体" w:eastAsia="宋体" w:cs="宋体"/>
          <w:szCs w:val="28"/>
        </w:rPr>
      </w:pPr>
      <w:bookmarkStart w:id="343" w:name="_Toc14695"/>
      <w:bookmarkStart w:id="344" w:name="_Toc489625986"/>
      <w:bookmarkStart w:id="345" w:name="_Toc4865"/>
      <w:bookmarkStart w:id="346" w:name="_Toc463703057"/>
      <w:bookmarkStart w:id="347" w:name="_Toc16697"/>
      <w:bookmarkStart w:id="348" w:name="_Toc710"/>
      <w:bookmarkStart w:id="349" w:name="_Toc9772"/>
      <w:r>
        <w:rPr>
          <w:rFonts w:hint="eastAsia" w:ascii="宋体" w:hAnsi="宋体" w:eastAsia="宋体" w:cs="宋体"/>
          <w:szCs w:val="28"/>
        </w:rPr>
        <w:t>格式8：商务条款偏离表</w:t>
      </w:r>
      <w:bookmarkEnd w:id="343"/>
      <w:bookmarkEnd w:id="344"/>
      <w:bookmarkEnd w:id="345"/>
      <w:bookmarkEnd w:id="346"/>
      <w:bookmarkEnd w:id="347"/>
      <w:bookmarkEnd w:id="348"/>
      <w:bookmarkEnd w:id="349"/>
    </w:p>
    <w:p w14:paraId="1FAB6865">
      <w:pPr>
        <w:spacing w:line="360" w:lineRule="auto"/>
        <w:jc w:val="center"/>
        <w:rPr>
          <w:rFonts w:ascii="宋体"/>
          <w:b/>
          <w:bCs/>
          <w:sz w:val="32"/>
          <w:szCs w:val="32"/>
        </w:rPr>
      </w:pPr>
      <w:r>
        <w:rPr>
          <w:rFonts w:hint="eastAsia" w:ascii="宋体"/>
          <w:b/>
          <w:bCs/>
          <w:sz w:val="32"/>
          <w:szCs w:val="32"/>
        </w:rPr>
        <w:t>商务条款偏离表</w:t>
      </w:r>
    </w:p>
    <w:p w14:paraId="1356A0F8">
      <w:pPr>
        <w:spacing w:line="360" w:lineRule="auto"/>
        <w:ind w:firstLine="420" w:firstLineChars="200"/>
        <w:rPr>
          <w:rFonts w:ascii="宋体"/>
        </w:rPr>
      </w:pPr>
      <w:r>
        <w:rPr>
          <w:rFonts w:hint="eastAsia" w:ascii="宋体"/>
        </w:rPr>
        <w:t>投标人应逐条对应招标文件第五章“货物需求一览表”和第三章“</w:t>
      </w:r>
      <w:r>
        <w:rPr>
          <w:rFonts w:hint="eastAsia" w:ascii="宋体"/>
          <w:bCs/>
        </w:rPr>
        <w:t>合同书样式及主要条款</w:t>
      </w:r>
      <w:r>
        <w:rPr>
          <w:rFonts w:hint="eastAsia" w:ascii="宋体"/>
        </w:rPr>
        <w:t>”中要求的商务条件，包括交货期、付款方式、交货地、履约保证金等内容，并根据实际投标情况如实填写本表格。</w:t>
      </w:r>
    </w:p>
    <w:p w14:paraId="16A965B2">
      <w:pPr>
        <w:spacing w:line="360" w:lineRule="auto"/>
        <w:ind w:firstLine="420" w:firstLineChars="200"/>
        <w:rPr>
          <w:rFonts w:ascii="宋体"/>
          <w:b/>
        </w:rPr>
      </w:pPr>
      <w:r>
        <w:rPr>
          <w:rFonts w:hint="eastAsia" w:ascii="宋体"/>
        </w:rPr>
        <w:t>★</w:t>
      </w:r>
      <w:r>
        <w:rPr>
          <w:rFonts w:hint="eastAsia" w:ascii="宋体"/>
          <w:b/>
        </w:rPr>
        <w:t>未填写本表格的投标人将不能通过符合性审查。</w:t>
      </w:r>
    </w:p>
    <w:tbl>
      <w:tblPr>
        <w:tblStyle w:val="24"/>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14:paraId="5B91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15" w:type="dxa"/>
            <w:gridSpan w:val="3"/>
            <w:vAlign w:val="center"/>
          </w:tcPr>
          <w:p w14:paraId="5A35AC0C">
            <w:pPr>
              <w:jc w:val="left"/>
              <w:rPr>
                <w:rFonts w:hint="eastAsia" w:ascii="宋体"/>
              </w:rPr>
            </w:pPr>
            <w:r>
              <w:rPr>
                <w:rFonts w:hint="eastAsia" w:ascii="宋体"/>
              </w:rPr>
              <w:t xml:space="preserve">项目名称：                                            </w:t>
            </w:r>
          </w:p>
          <w:p w14:paraId="5784AFC5">
            <w:pPr>
              <w:jc w:val="left"/>
              <w:rPr>
                <w:rFonts w:ascii="宋体"/>
              </w:rPr>
            </w:pPr>
            <w:r>
              <w:rPr>
                <w:rFonts w:hint="eastAsia" w:ascii="宋体"/>
              </w:rPr>
              <w:t>招标编号：</w:t>
            </w:r>
          </w:p>
          <w:p w14:paraId="7EFF44E2">
            <w:pPr>
              <w:jc w:val="left"/>
              <w:rPr>
                <w:rFonts w:ascii="宋体"/>
              </w:rPr>
            </w:pPr>
            <w:r>
              <w:rPr>
                <w:rFonts w:hint="eastAsia" w:ascii="宋体"/>
              </w:rPr>
              <w:t>A、□我公司已详细阅读招标文件中各项商务要求，所有商务要求均无偏离，中标后我公司将严格遵照执行。</w:t>
            </w:r>
          </w:p>
          <w:p w14:paraId="53DF4165">
            <w:pPr>
              <w:jc w:val="left"/>
              <w:rPr>
                <w:rFonts w:ascii="宋体"/>
              </w:rPr>
            </w:pPr>
            <w:r>
              <w:rPr>
                <w:rFonts w:hint="eastAsia" w:ascii="宋体"/>
              </w:rPr>
              <w:t>B、□我公司已详细阅读招标文件中各项项商务要求，除下述条款有偏离外，其余条款我公司均予以认可，中标后将严格遵照执行。</w:t>
            </w:r>
          </w:p>
        </w:tc>
      </w:tr>
      <w:tr w14:paraId="015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37DCD9A">
            <w:pPr>
              <w:jc w:val="center"/>
              <w:rPr>
                <w:rFonts w:ascii="宋体"/>
              </w:rPr>
            </w:pPr>
            <w:r>
              <w:rPr>
                <w:rFonts w:hint="eastAsia" w:ascii="宋体"/>
              </w:rPr>
              <w:t>序号</w:t>
            </w:r>
          </w:p>
        </w:tc>
        <w:tc>
          <w:tcPr>
            <w:tcW w:w="6580" w:type="dxa"/>
            <w:vAlign w:val="center"/>
          </w:tcPr>
          <w:p w14:paraId="165DF0CD">
            <w:pPr>
              <w:jc w:val="center"/>
              <w:rPr>
                <w:rFonts w:ascii="宋体"/>
              </w:rPr>
            </w:pPr>
            <w:r>
              <w:rPr>
                <w:rFonts w:hint="eastAsia" w:ascii="宋体"/>
              </w:rPr>
              <w:t>招标文件的商务条款要求</w:t>
            </w:r>
          </w:p>
        </w:tc>
        <w:tc>
          <w:tcPr>
            <w:tcW w:w="6282" w:type="dxa"/>
            <w:vAlign w:val="center"/>
          </w:tcPr>
          <w:p w14:paraId="0894DB71">
            <w:pPr>
              <w:jc w:val="center"/>
              <w:rPr>
                <w:rFonts w:ascii="宋体"/>
              </w:rPr>
            </w:pPr>
            <w:r>
              <w:rPr>
                <w:rFonts w:hint="eastAsia" w:ascii="宋体"/>
              </w:rPr>
              <w:t>投标文件的商务条款</w:t>
            </w:r>
          </w:p>
        </w:tc>
      </w:tr>
      <w:tr w14:paraId="6B8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3D75BD8">
            <w:pPr>
              <w:jc w:val="center"/>
              <w:rPr>
                <w:rFonts w:ascii="宋体"/>
              </w:rPr>
            </w:pPr>
          </w:p>
        </w:tc>
        <w:tc>
          <w:tcPr>
            <w:tcW w:w="6580" w:type="dxa"/>
            <w:vAlign w:val="center"/>
          </w:tcPr>
          <w:p w14:paraId="50E800BD">
            <w:pPr>
              <w:jc w:val="center"/>
              <w:rPr>
                <w:rFonts w:ascii="宋体"/>
              </w:rPr>
            </w:pPr>
          </w:p>
        </w:tc>
        <w:tc>
          <w:tcPr>
            <w:tcW w:w="6282" w:type="dxa"/>
            <w:vAlign w:val="center"/>
          </w:tcPr>
          <w:p w14:paraId="1C685EEA">
            <w:pPr>
              <w:jc w:val="center"/>
              <w:rPr>
                <w:rFonts w:ascii="宋体"/>
              </w:rPr>
            </w:pPr>
          </w:p>
        </w:tc>
      </w:tr>
      <w:tr w14:paraId="4E2C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3A217B9D">
            <w:pPr>
              <w:jc w:val="center"/>
              <w:rPr>
                <w:rFonts w:ascii="宋体"/>
              </w:rPr>
            </w:pPr>
          </w:p>
        </w:tc>
        <w:tc>
          <w:tcPr>
            <w:tcW w:w="6580" w:type="dxa"/>
            <w:vAlign w:val="center"/>
          </w:tcPr>
          <w:p w14:paraId="640F5FCB">
            <w:pPr>
              <w:jc w:val="center"/>
              <w:rPr>
                <w:rFonts w:ascii="宋体"/>
              </w:rPr>
            </w:pPr>
          </w:p>
        </w:tc>
        <w:tc>
          <w:tcPr>
            <w:tcW w:w="6282" w:type="dxa"/>
            <w:vAlign w:val="center"/>
          </w:tcPr>
          <w:p w14:paraId="0D2E7B84">
            <w:pPr>
              <w:jc w:val="center"/>
              <w:rPr>
                <w:rFonts w:ascii="宋体"/>
              </w:rPr>
            </w:pPr>
          </w:p>
        </w:tc>
      </w:tr>
      <w:tr w14:paraId="078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8E91FB1">
            <w:pPr>
              <w:jc w:val="center"/>
              <w:rPr>
                <w:rFonts w:hint="eastAsia" w:ascii="宋体" w:eastAsia="宋体"/>
                <w:lang w:val="en-US" w:eastAsia="zh-CN"/>
              </w:rPr>
            </w:pPr>
          </w:p>
        </w:tc>
        <w:tc>
          <w:tcPr>
            <w:tcW w:w="6580" w:type="dxa"/>
            <w:vAlign w:val="center"/>
          </w:tcPr>
          <w:p w14:paraId="602A5A40">
            <w:pPr>
              <w:jc w:val="center"/>
              <w:rPr>
                <w:rFonts w:hint="default" w:ascii="宋体"/>
                <w:lang w:val="en-US"/>
              </w:rPr>
            </w:pPr>
          </w:p>
        </w:tc>
        <w:tc>
          <w:tcPr>
            <w:tcW w:w="6282" w:type="dxa"/>
            <w:vAlign w:val="center"/>
          </w:tcPr>
          <w:p w14:paraId="7370C74B">
            <w:pPr>
              <w:jc w:val="center"/>
              <w:rPr>
                <w:rFonts w:hint="default" w:ascii="宋体"/>
                <w:lang w:val="en-US"/>
              </w:rPr>
            </w:pPr>
          </w:p>
        </w:tc>
      </w:tr>
      <w:tr w14:paraId="763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D437031">
            <w:pPr>
              <w:jc w:val="center"/>
              <w:rPr>
                <w:rFonts w:ascii="宋体"/>
              </w:rPr>
            </w:pPr>
          </w:p>
        </w:tc>
        <w:tc>
          <w:tcPr>
            <w:tcW w:w="6580" w:type="dxa"/>
            <w:vAlign w:val="center"/>
          </w:tcPr>
          <w:p w14:paraId="4CCB480B">
            <w:pPr>
              <w:jc w:val="center"/>
              <w:rPr>
                <w:rFonts w:ascii="宋体"/>
              </w:rPr>
            </w:pPr>
          </w:p>
        </w:tc>
        <w:tc>
          <w:tcPr>
            <w:tcW w:w="6282" w:type="dxa"/>
            <w:vAlign w:val="center"/>
          </w:tcPr>
          <w:p w14:paraId="483726AB">
            <w:pPr>
              <w:jc w:val="center"/>
              <w:rPr>
                <w:rFonts w:ascii="宋体"/>
              </w:rPr>
            </w:pPr>
          </w:p>
        </w:tc>
      </w:tr>
    </w:tbl>
    <w:p w14:paraId="31A01BF2">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4E8BBAE0">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139805FC">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7D671321">
      <w:pPr>
        <w:pStyle w:val="14"/>
        <w:spacing w:line="360" w:lineRule="auto"/>
        <w:rPr>
          <w:b/>
          <w:szCs w:val="24"/>
        </w:rPr>
      </w:pPr>
      <w:r>
        <w:rPr>
          <w:rFonts w:hint="eastAsia"/>
          <w:b/>
          <w:szCs w:val="24"/>
        </w:rPr>
        <w:t>表格填写说明：</w:t>
      </w:r>
    </w:p>
    <w:p w14:paraId="34B67A88">
      <w:pPr>
        <w:pStyle w:val="14"/>
        <w:spacing w:line="360" w:lineRule="auto"/>
        <w:rPr>
          <w:szCs w:val="24"/>
        </w:rPr>
      </w:pPr>
      <w:r>
        <w:rPr>
          <w:rFonts w:hint="eastAsia"/>
          <w:szCs w:val="24"/>
        </w:rPr>
        <w:t>1、投标人根据应根据实际投标情况，填写本表格，若无偏离，则勾选A项，签字盖章即可。若有偏离，则勾选B项，按表格要求及实际情况填写后，签字盖章。</w:t>
      </w:r>
    </w:p>
    <w:p w14:paraId="244E2F42">
      <w:pPr>
        <w:pStyle w:val="14"/>
        <w:spacing w:line="360" w:lineRule="auto"/>
        <w:rPr>
          <w:szCs w:val="24"/>
        </w:rPr>
      </w:pPr>
      <w:r>
        <w:rPr>
          <w:rFonts w:hint="eastAsia"/>
          <w:szCs w:val="24"/>
        </w:rPr>
        <w:t>2、表格中“招标文件的商务条款要求”在填写时应注明该条款在招标文件的页码及条款号。</w:t>
      </w:r>
    </w:p>
    <w:p w14:paraId="7A823B09">
      <w:pPr>
        <w:pStyle w:val="14"/>
        <w:spacing w:line="360" w:lineRule="auto"/>
        <w:rPr>
          <w:szCs w:val="24"/>
        </w:rPr>
      </w:pPr>
      <w:r>
        <w:rPr>
          <w:rFonts w:hint="eastAsia"/>
          <w:szCs w:val="24"/>
        </w:rPr>
        <w:t>3、表格中“投标文件的商务条款”请投标人根据实际投标情况如实、完整、准确的填写。</w:t>
      </w:r>
    </w:p>
    <w:p w14:paraId="686F7BE8">
      <w:pPr>
        <w:pStyle w:val="14"/>
        <w:spacing w:line="360" w:lineRule="auto"/>
        <w:rPr>
          <w:b/>
          <w:szCs w:val="24"/>
        </w:rPr>
      </w:pPr>
      <w:r>
        <w:rPr>
          <w:rFonts w:hint="eastAsia"/>
          <w:szCs w:val="24"/>
        </w:rPr>
        <w:t>4、</w:t>
      </w:r>
      <w:r>
        <w:rPr>
          <w:rFonts w:hint="eastAsia"/>
          <w:b/>
          <w:szCs w:val="24"/>
        </w:rPr>
        <w:t>本表格中内容与投标文件其余部分不一致的，以本表格为准。</w:t>
      </w:r>
    </w:p>
    <w:p w14:paraId="4AC2339F">
      <w:pPr>
        <w:pStyle w:val="14"/>
        <w:spacing w:line="360" w:lineRule="auto"/>
        <w:rPr>
          <w:szCs w:val="24"/>
        </w:rPr>
      </w:pPr>
      <w:r>
        <w:rPr>
          <w:rFonts w:hint="eastAsia"/>
          <w:szCs w:val="24"/>
        </w:rPr>
        <w:t>5、填表示例：（有偏离情况的）</w:t>
      </w:r>
    </w:p>
    <w:p w14:paraId="2BA382D7">
      <w:pPr>
        <w:spacing w:line="360" w:lineRule="auto"/>
        <w:rPr>
          <w:rFonts w:ascii="宋体" w:hAnsi="宋体"/>
        </w:rPr>
      </w:pPr>
      <w:r>
        <w:rPr>
          <w:rFonts w:hint="eastAsia" w:ascii="宋体" w:hAnsi="宋体"/>
        </w:rPr>
        <w:t>A、</w:t>
      </w:r>
      <w:r>
        <w:rPr>
          <w:rFonts w:ascii="宋体" w:hAnsi="宋体"/>
        </w:rPr>
        <w:fldChar w:fldCharType="begin"/>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我公司已详细阅读招标文件中各项商务要求，所有商务要求均无偏离，中标后我公司将</w:t>
      </w:r>
      <w:r>
        <w:rPr>
          <w:rFonts w:hint="eastAsia" w:ascii="宋体"/>
        </w:rPr>
        <w:t>严格遵照执行。</w:t>
      </w:r>
    </w:p>
    <w:p w14:paraId="460290EA">
      <w:pPr>
        <w:spacing w:line="360" w:lineRule="auto"/>
        <w:rPr>
          <w:rFonts w:ascii="宋体"/>
        </w:rPr>
      </w:pPr>
      <w:r>
        <w:rPr>
          <w:rFonts w:hint="eastAsia" w:ascii="宋体" w:hAnsi="宋体"/>
        </w:rPr>
        <w:t>B、</w:t>
      </w:r>
      <w:r>
        <w:rPr>
          <w:rFonts w:ascii="宋体" w:hAnsi="宋体"/>
        </w:rPr>
        <w:fldChar w:fldCharType="begin"/>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我公司已详细阅读招标文件中各项商务要求，</w:t>
      </w:r>
      <w:r>
        <w:rPr>
          <w:rFonts w:hint="eastAsia" w:ascii="宋体"/>
        </w:rPr>
        <w:t>除下述条款有偏离外，其余条款我公司均予以认可，中标后将严格遵照执行。</w:t>
      </w:r>
    </w:p>
    <w:p w14:paraId="6396484C">
      <w:pPr>
        <w:pStyle w:val="14"/>
        <w:spacing w:line="360" w:lineRule="auto"/>
        <w:rPr>
          <w:sz w:val="24"/>
          <w:szCs w:val="24"/>
        </w:rPr>
      </w:pPr>
    </w:p>
    <w:tbl>
      <w:tblPr>
        <w:tblStyle w:val="24"/>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14:paraId="6919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B828C98">
            <w:pPr>
              <w:jc w:val="center"/>
              <w:rPr>
                <w:rFonts w:ascii="宋体"/>
              </w:rPr>
            </w:pPr>
            <w:r>
              <w:rPr>
                <w:rFonts w:hint="eastAsia" w:ascii="宋体"/>
              </w:rPr>
              <w:t>序号</w:t>
            </w:r>
          </w:p>
        </w:tc>
        <w:tc>
          <w:tcPr>
            <w:tcW w:w="7122" w:type="dxa"/>
            <w:vAlign w:val="center"/>
          </w:tcPr>
          <w:p w14:paraId="4DE2472A">
            <w:pPr>
              <w:jc w:val="center"/>
              <w:rPr>
                <w:rFonts w:ascii="宋体"/>
              </w:rPr>
            </w:pPr>
            <w:r>
              <w:rPr>
                <w:rFonts w:hint="eastAsia" w:ascii="宋体"/>
              </w:rPr>
              <w:t>招标文件的商务条款要求</w:t>
            </w:r>
          </w:p>
        </w:tc>
        <w:tc>
          <w:tcPr>
            <w:tcW w:w="5931" w:type="dxa"/>
            <w:vAlign w:val="center"/>
          </w:tcPr>
          <w:p w14:paraId="6CDE9A8D">
            <w:pPr>
              <w:jc w:val="center"/>
              <w:rPr>
                <w:rFonts w:ascii="宋体"/>
              </w:rPr>
            </w:pPr>
            <w:r>
              <w:rPr>
                <w:rFonts w:hint="eastAsia" w:ascii="宋体"/>
              </w:rPr>
              <w:t>投标文件的商务条款</w:t>
            </w:r>
          </w:p>
        </w:tc>
      </w:tr>
      <w:tr w14:paraId="7C66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997C0D3">
            <w:pPr>
              <w:jc w:val="center"/>
              <w:rPr>
                <w:rFonts w:ascii="宋体"/>
                <w:sz w:val="22"/>
              </w:rPr>
            </w:pPr>
            <w:r>
              <w:rPr>
                <w:rFonts w:hint="eastAsia" w:ascii="宋体"/>
                <w:sz w:val="22"/>
              </w:rPr>
              <w:t>1</w:t>
            </w:r>
          </w:p>
        </w:tc>
        <w:tc>
          <w:tcPr>
            <w:tcW w:w="7122" w:type="dxa"/>
            <w:vAlign w:val="center"/>
          </w:tcPr>
          <w:p w14:paraId="5547C442">
            <w:pPr>
              <w:rPr>
                <w:rFonts w:ascii="宋体"/>
                <w:sz w:val="22"/>
                <w:szCs w:val="21"/>
              </w:rPr>
            </w:pPr>
            <w:r>
              <w:rPr>
                <w:rFonts w:hint="eastAsia" w:ascii="宋体"/>
                <w:sz w:val="22"/>
                <w:szCs w:val="21"/>
              </w:rPr>
              <w:t>P25、合同条款前附表。第2条。付款方式：设备到货后，安装、调试、验收合格后一次性支付合同总价的95%，设备使用三个月后无质量问题，运行正常，支付5%余款。</w:t>
            </w:r>
          </w:p>
        </w:tc>
        <w:tc>
          <w:tcPr>
            <w:tcW w:w="5931" w:type="dxa"/>
            <w:vAlign w:val="center"/>
          </w:tcPr>
          <w:p w14:paraId="4DD5389B">
            <w:pPr>
              <w:rPr>
                <w:rFonts w:ascii="宋体"/>
                <w:sz w:val="22"/>
              </w:rPr>
            </w:pPr>
            <w:r>
              <w:rPr>
                <w:rFonts w:hint="eastAsia" w:ascii="宋体"/>
                <w:sz w:val="22"/>
                <w:szCs w:val="21"/>
              </w:rPr>
              <w:t>付款方式：设备到货后，安装、调试、验收合格后一次性支付合同总价的97%，设备使用三个月后无质量问题，运行正常，支付3%余款。</w:t>
            </w:r>
          </w:p>
        </w:tc>
      </w:tr>
      <w:tr w14:paraId="63E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073E52A">
            <w:pPr>
              <w:jc w:val="center"/>
              <w:rPr>
                <w:rFonts w:ascii="宋体"/>
                <w:sz w:val="22"/>
              </w:rPr>
            </w:pPr>
            <w:r>
              <w:rPr>
                <w:rFonts w:hint="eastAsia" w:ascii="宋体"/>
                <w:sz w:val="22"/>
              </w:rPr>
              <w:t>2</w:t>
            </w:r>
          </w:p>
        </w:tc>
        <w:tc>
          <w:tcPr>
            <w:tcW w:w="7122" w:type="dxa"/>
            <w:vAlign w:val="center"/>
          </w:tcPr>
          <w:p w14:paraId="0CE83BD5">
            <w:pPr>
              <w:rPr>
                <w:rFonts w:ascii="宋体"/>
                <w:sz w:val="22"/>
              </w:rPr>
            </w:pPr>
            <w:r>
              <w:rPr>
                <w:rFonts w:hint="eastAsia" w:ascii="宋体"/>
                <w:sz w:val="22"/>
                <w:szCs w:val="21"/>
              </w:rPr>
              <w:t>P25、合同条款前附表。第1条。交货期：签订合同后30天内到货并完成验收；</w:t>
            </w:r>
          </w:p>
        </w:tc>
        <w:tc>
          <w:tcPr>
            <w:tcW w:w="5931" w:type="dxa"/>
            <w:vAlign w:val="center"/>
          </w:tcPr>
          <w:p w14:paraId="26CBAD7C">
            <w:pPr>
              <w:rPr>
                <w:rFonts w:ascii="宋体"/>
                <w:sz w:val="22"/>
                <w:szCs w:val="21"/>
              </w:rPr>
            </w:pPr>
            <w:r>
              <w:rPr>
                <w:rFonts w:hint="eastAsia" w:ascii="宋体"/>
                <w:sz w:val="22"/>
                <w:szCs w:val="21"/>
              </w:rPr>
              <w:t>交货期：签订合同后20天内到货并完成验收；</w:t>
            </w:r>
          </w:p>
        </w:tc>
      </w:tr>
    </w:tbl>
    <w:p w14:paraId="21803676">
      <w:pPr>
        <w:spacing w:line="360" w:lineRule="auto"/>
        <w:ind w:firstLine="295"/>
        <w:rPr>
          <w:rFonts w:hAnsi="宋体" w:cs="宋体"/>
          <w:b/>
        </w:rPr>
      </w:pPr>
    </w:p>
    <w:p w14:paraId="0E7AFDA4">
      <w:pPr>
        <w:rPr>
          <w:rFonts w:hAnsi="宋体" w:cs="宋体"/>
          <w:b/>
        </w:rPr>
      </w:pPr>
      <w:r>
        <w:rPr>
          <w:rFonts w:hint="eastAsia" w:hAnsi="宋体" w:cs="宋体"/>
          <w:b/>
        </w:rPr>
        <w:br w:type="page"/>
      </w:r>
    </w:p>
    <w:p w14:paraId="03D9C6E9">
      <w:pPr>
        <w:pStyle w:val="5"/>
        <w:keepNext/>
        <w:numPr>
          <w:ilvl w:val="0"/>
          <w:numId w:val="0"/>
        </w:numPr>
        <w:tabs>
          <w:tab w:val="left" w:pos="1021"/>
          <w:tab w:val="clear" w:pos="360"/>
          <w:tab w:val="clear" w:pos="900"/>
        </w:tabs>
        <w:spacing w:before="0"/>
        <w:rPr>
          <w:rFonts w:ascii="宋体" w:hAnsi="宋体" w:eastAsia="宋体" w:cs="宋体"/>
          <w:szCs w:val="28"/>
        </w:rPr>
      </w:pPr>
      <w:bookmarkStart w:id="350" w:name="_Toc29475"/>
      <w:bookmarkStart w:id="351" w:name="_Toc463703056"/>
      <w:bookmarkStart w:id="352" w:name="_Toc9555"/>
      <w:bookmarkStart w:id="353" w:name="_Toc25025"/>
      <w:bookmarkStart w:id="354" w:name="_Toc22928"/>
      <w:bookmarkStart w:id="355" w:name="_Toc489625985"/>
      <w:bookmarkStart w:id="356" w:name="_Toc1794"/>
      <w:r>
        <w:rPr>
          <w:rFonts w:hint="eastAsia" w:ascii="宋体" w:hAnsi="宋体" w:eastAsia="宋体" w:cs="宋体"/>
          <w:szCs w:val="28"/>
        </w:rPr>
        <w:t>格式9：技术规格偏离表</w:t>
      </w:r>
      <w:bookmarkEnd w:id="350"/>
      <w:bookmarkEnd w:id="351"/>
      <w:bookmarkEnd w:id="352"/>
      <w:bookmarkEnd w:id="353"/>
      <w:bookmarkEnd w:id="354"/>
      <w:bookmarkEnd w:id="355"/>
      <w:bookmarkEnd w:id="356"/>
    </w:p>
    <w:p w14:paraId="7915D8C2">
      <w:pPr>
        <w:spacing w:line="360" w:lineRule="auto"/>
        <w:jc w:val="center"/>
        <w:rPr>
          <w:rFonts w:ascii="宋体"/>
          <w:b/>
          <w:bCs/>
          <w:sz w:val="32"/>
          <w:szCs w:val="32"/>
        </w:rPr>
      </w:pPr>
      <w:r>
        <w:rPr>
          <w:rFonts w:hint="eastAsia" w:ascii="宋体"/>
          <w:b/>
          <w:bCs/>
          <w:sz w:val="32"/>
          <w:szCs w:val="32"/>
        </w:rPr>
        <w:t>技术规格偏离表</w:t>
      </w:r>
    </w:p>
    <w:p w14:paraId="38C16727">
      <w:pPr>
        <w:spacing w:line="360" w:lineRule="auto"/>
        <w:ind w:firstLine="420" w:firstLineChars="200"/>
        <w:rPr>
          <w:rFonts w:ascii="宋体"/>
        </w:rPr>
      </w:pPr>
      <w:r>
        <w:rPr>
          <w:rFonts w:hint="eastAsia" w:ascii="宋体"/>
        </w:rPr>
        <w:t>投标人应按所投产品的实际技术参数，逐条对应招标文件的第五章“货物需求一览表”中要求的技术规范如实、完整、准确的填写该表。</w:t>
      </w:r>
    </w:p>
    <w:p w14:paraId="2C86E8B1">
      <w:pPr>
        <w:spacing w:line="360" w:lineRule="auto"/>
        <w:ind w:firstLine="420" w:firstLineChars="200"/>
        <w:rPr>
          <w:rFonts w:ascii="宋体"/>
        </w:rPr>
      </w:pPr>
      <w:r>
        <w:rPr>
          <w:rFonts w:hint="eastAsia" w:ascii="宋体" w:hAnsi="宋体"/>
        </w:rPr>
        <w:t>★</w:t>
      </w:r>
      <w:r>
        <w:rPr>
          <w:rFonts w:hint="eastAsia" w:ascii="宋体"/>
          <w:b/>
        </w:rPr>
        <w:t>本表格将作为评标委员会对投标人技术部分的评审依据，未填写本表格的投标人将不能通过符合性审查。</w:t>
      </w:r>
    </w:p>
    <w:tbl>
      <w:tblPr>
        <w:tblStyle w:val="24"/>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14:paraId="088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4925" w:type="dxa"/>
            <w:gridSpan w:val="6"/>
            <w:vAlign w:val="center"/>
          </w:tcPr>
          <w:p w14:paraId="171760E9">
            <w:pPr>
              <w:jc w:val="left"/>
              <w:rPr>
                <w:rFonts w:hint="eastAsia" w:ascii="宋体"/>
              </w:rPr>
            </w:pPr>
            <w:r>
              <w:rPr>
                <w:rFonts w:hint="eastAsia" w:ascii="宋体"/>
              </w:rPr>
              <w:t xml:space="preserve">项目名称：                                            </w:t>
            </w:r>
          </w:p>
          <w:p w14:paraId="54AD2B49">
            <w:pPr>
              <w:jc w:val="left"/>
              <w:rPr>
                <w:rFonts w:ascii="宋体"/>
              </w:rPr>
            </w:pPr>
            <w:r>
              <w:rPr>
                <w:rFonts w:hint="eastAsia" w:ascii="宋体"/>
              </w:rPr>
              <w:t>招标编号：</w:t>
            </w:r>
          </w:p>
        </w:tc>
      </w:tr>
      <w:tr w14:paraId="6ACD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2A5A78E5">
            <w:pPr>
              <w:jc w:val="center"/>
              <w:rPr>
                <w:rFonts w:ascii="宋体"/>
              </w:rPr>
            </w:pPr>
            <w:r>
              <w:rPr>
                <w:rFonts w:hint="eastAsia" w:ascii="宋体"/>
              </w:rPr>
              <w:t>序号</w:t>
            </w:r>
          </w:p>
        </w:tc>
        <w:tc>
          <w:tcPr>
            <w:tcW w:w="1526" w:type="dxa"/>
            <w:vAlign w:val="center"/>
          </w:tcPr>
          <w:p w14:paraId="13734331">
            <w:pPr>
              <w:jc w:val="center"/>
              <w:rPr>
                <w:rFonts w:ascii="宋体"/>
              </w:rPr>
            </w:pPr>
            <w:r>
              <w:rPr>
                <w:rFonts w:hint="eastAsia" w:ascii="宋体"/>
              </w:rPr>
              <w:t>货物名称</w:t>
            </w:r>
          </w:p>
        </w:tc>
        <w:tc>
          <w:tcPr>
            <w:tcW w:w="4634" w:type="dxa"/>
            <w:vAlign w:val="center"/>
          </w:tcPr>
          <w:p w14:paraId="7469E371">
            <w:pPr>
              <w:jc w:val="center"/>
              <w:rPr>
                <w:rFonts w:ascii="宋体"/>
              </w:rPr>
            </w:pPr>
            <w:r>
              <w:rPr>
                <w:rFonts w:hint="eastAsia" w:ascii="宋体"/>
              </w:rPr>
              <w:t>招标文件技术规范、要求</w:t>
            </w:r>
          </w:p>
        </w:tc>
        <w:tc>
          <w:tcPr>
            <w:tcW w:w="3762" w:type="dxa"/>
            <w:vAlign w:val="center"/>
          </w:tcPr>
          <w:p w14:paraId="353A85EA">
            <w:pPr>
              <w:jc w:val="center"/>
              <w:rPr>
                <w:rFonts w:ascii="宋体"/>
              </w:rPr>
            </w:pPr>
            <w:r>
              <w:rPr>
                <w:rFonts w:hint="eastAsia"/>
              </w:rPr>
              <w:t>投标品牌、型号、技术参数及配置</w:t>
            </w:r>
          </w:p>
        </w:tc>
        <w:tc>
          <w:tcPr>
            <w:tcW w:w="1144" w:type="dxa"/>
            <w:vAlign w:val="center"/>
          </w:tcPr>
          <w:p w14:paraId="43F488E1">
            <w:pPr>
              <w:jc w:val="center"/>
              <w:rPr>
                <w:rFonts w:ascii="宋体"/>
              </w:rPr>
            </w:pPr>
            <w:r>
              <w:rPr>
                <w:rFonts w:hint="eastAsia" w:ascii="宋体"/>
              </w:rPr>
              <w:t>偏离</w:t>
            </w:r>
          </w:p>
        </w:tc>
        <w:tc>
          <w:tcPr>
            <w:tcW w:w="3084" w:type="dxa"/>
            <w:vAlign w:val="center"/>
          </w:tcPr>
          <w:p w14:paraId="6DE7EA88">
            <w:pPr>
              <w:jc w:val="center"/>
              <w:rPr>
                <w:rFonts w:ascii="宋体"/>
              </w:rPr>
            </w:pPr>
            <w:r>
              <w:rPr>
                <w:rFonts w:hint="eastAsia" w:ascii="宋体"/>
              </w:rPr>
              <w:t>说明</w:t>
            </w:r>
          </w:p>
        </w:tc>
      </w:tr>
      <w:tr w14:paraId="6A7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5011EDF3">
            <w:pPr>
              <w:jc w:val="center"/>
              <w:rPr>
                <w:rFonts w:ascii="宋体"/>
              </w:rPr>
            </w:pPr>
          </w:p>
        </w:tc>
        <w:tc>
          <w:tcPr>
            <w:tcW w:w="1526" w:type="dxa"/>
            <w:vAlign w:val="center"/>
          </w:tcPr>
          <w:p w14:paraId="6A5183BF">
            <w:pPr>
              <w:jc w:val="center"/>
              <w:rPr>
                <w:rFonts w:ascii="宋体"/>
              </w:rPr>
            </w:pPr>
          </w:p>
        </w:tc>
        <w:tc>
          <w:tcPr>
            <w:tcW w:w="4634" w:type="dxa"/>
            <w:vAlign w:val="center"/>
          </w:tcPr>
          <w:p w14:paraId="777803E3">
            <w:pPr>
              <w:jc w:val="center"/>
              <w:rPr>
                <w:rFonts w:ascii="宋体"/>
              </w:rPr>
            </w:pPr>
          </w:p>
        </w:tc>
        <w:tc>
          <w:tcPr>
            <w:tcW w:w="3762" w:type="dxa"/>
            <w:vAlign w:val="center"/>
          </w:tcPr>
          <w:p w14:paraId="2E32F336">
            <w:pPr>
              <w:jc w:val="center"/>
              <w:rPr>
                <w:rFonts w:ascii="宋体"/>
              </w:rPr>
            </w:pPr>
          </w:p>
        </w:tc>
        <w:tc>
          <w:tcPr>
            <w:tcW w:w="1144" w:type="dxa"/>
            <w:vAlign w:val="center"/>
          </w:tcPr>
          <w:p w14:paraId="2EC8A8D2">
            <w:pPr>
              <w:jc w:val="center"/>
              <w:rPr>
                <w:rFonts w:ascii="宋体"/>
              </w:rPr>
            </w:pPr>
          </w:p>
        </w:tc>
        <w:tc>
          <w:tcPr>
            <w:tcW w:w="3084" w:type="dxa"/>
            <w:vAlign w:val="center"/>
          </w:tcPr>
          <w:p w14:paraId="1F8B7F1F">
            <w:pPr>
              <w:jc w:val="center"/>
              <w:rPr>
                <w:rFonts w:ascii="宋体"/>
              </w:rPr>
            </w:pPr>
          </w:p>
        </w:tc>
      </w:tr>
      <w:tr w14:paraId="5E0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1E7A226C">
            <w:pPr>
              <w:jc w:val="center"/>
              <w:rPr>
                <w:rFonts w:ascii="宋体"/>
              </w:rPr>
            </w:pPr>
          </w:p>
        </w:tc>
        <w:tc>
          <w:tcPr>
            <w:tcW w:w="1526" w:type="dxa"/>
            <w:vAlign w:val="center"/>
          </w:tcPr>
          <w:p w14:paraId="07337354">
            <w:pPr>
              <w:jc w:val="center"/>
              <w:rPr>
                <w:rFonts w:ascii="宋体"/>
              </w:rPr>
            </w:pPr>
          </w:p>
        </w:tc>
        <w:tc>
          <w:tcPr>
            <w:tcW w:w="4634" w:type="dxa"/>
            <w:vAlign w:val="center"/>
          </w:tcPr>
          <w:p w14:paraId="39F38DA6">
            <w:pPr>
              <w:jc w:val="center"/>
              <w:rPr>
                <w:rFonts w:ascii="宋体"/>
              </w:rPr>
            </w:pPr>
          </w:p>
        </w:tc>
        <w:tc>
          <w:tcPr>
            <w:tcW w:w="3762" w:type="dxa"/>
            <w:vAlign w:val="center"/>
          </w:tcPr>
          <w:p w14:paraId="733158E3">
            <w:pPr>
              <w:jc w:val="center"/>
              <w:rPr>
                <w:rFonts w:ascii="宋体"/>
              </w:rPr>
            </w:pPr>
          </w:p>
        </w:tc>
        <w:tc>
          <w:tcPr>
            <w:tcW w:w="1144" w:type="dxa"/>
            <w:vAlign w:val="center"/>
          </w:tcPr>
          <w:p w14:paraId="4924FE27">
            <w:pPr>
              <w:jc w:val="center"/>
              <w:rPr>
                <w:rFonts w:ascii="宋体"/>
              </w:rPr>
            </w:pPr>
          </w:p>
        </w:tc>
        <w:tc>
          <w:tcPr>
            <w:tcW w:w="3084" w:type="dxa"/>
            <w:vAlign w:val="center"/>
          </w:tcPr>
          <w:p w14:paraId="0AEFCA04">
            <w:pPr>
              <w:jc w:val="center"/>
              <w:rPr>
                <w:rFonts w:ascii="宋体"/>
              </w:rPr>
            </w:pPr>
          </w:p>
        </w:tc>
      </w:tr>
      <w:tr w14:paraId="5811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2F825C56">
            <w:pPr>
              <w:jc w:val="center"/>
              <w:rPr>
                <w:rFonts w:ascii="宋体"/>
              </w:rPr>
            </w:pPr>
          </w:p>
        </w:tc>
        <w:tc>
          <w:tcPr>
            <w:tcW w:w="1526" w:type="dxa"/>
            <w:vAlign w:val="center"/>
          </w:tcPr>
          <w:p w14:paraId="7494EC01">
            <w:pPr>
              <w:jc w:val="center"/>
              <w:rPr>
                <w:rFonts w:ascii="宋体"/>
              </w:rPr>
            </w:pPr>
          </w:p>
        </w:tc>
        <w:tc>
          <w:tcPr>
            <w:tcW w:w="4634" w:type="dxa"/>
            <w:vAlign w:val="center"/>
          </w:tcPr>
          <w:p w14:paraId="3AC9A25B">
            <w:pPr>
              <w:jc w:val="center"/>
              <w:rPr>
                <w:rFonts w:ascii="宋体"/>
              </w:rPr>
            </w:pPr>
          </w:p>
        </w:tc>
        <w:tc>
          <w:tcPr>
            <w:tcW w:w="3762" w:type="dxa"/>
            <w:vAlign w:val="center"/>
          </w:tcPr>
          <w:p w14:paraId="7A36AF6C">
            <w:pPr>
              <w:jc w:val="center"/>
              <w:rPr>
                <w:rFonts w:ascii="宋体"/>
              </w:rPr>
            </w:pPr>
          </w:p>
        </w:tc>
        <w:tc>
          <w:tcPr>
            <w:tcW w:w="1144" w:type="dxa"/>
            <w:vAlign w:val="center"/>
          </w:tcPr>
          <w:p w14:paraId="49747EF7">
            <w:pPr>
              <w:jc w:val="center"/>
              <w:rPr>
                <w:rFonts w:ascii="宋体"/>
              </w:rPr>
            </w:pPr>
          </w:p>
        </w:tc>
        <w:tc>
          <w:tcPr>
            <w:tcW w:w="3084" w:type="dxa"/>
            <w:vAlign w:val="center"/>
          </w:tcPr>
          <w:p w14:paraId="29D5670A">
            <w:pPr>
              <w:jc w:val="center"/>
              <w:rPr>
                <w:rFonts w:ascii="宋体"/>
              </w:rPr>
            </w:pPr>
          </w:p>
        </w:tc>
      </w:tr>
      <w:tr w14:paraId="76E3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06C62EC2">
            <w:pPr>
              <w:jc w:val="center"/>
              <w:rPr>
                <w:rFonts w:ascii="宋体"/>
              </w:rPr>
            </w:pPr>
          </w:p>
        </w:tc>
        <w:tc>
          <w:tcPr>
            <w:tcW w:w="1526" w:type="dxa"/>
            <w:vAlign w:val="center"/>
          </w:tcPr>
          <w:p w14:paraId="0ED6C532">
            <w:pPr>
              <w:jc w:val="center"/>
              <w:rPr>
                <w:rFonts w:ascii="宋体"/>
              </w:rPr>
            </w:pPr>
          </w:p>
        </w:tc>
        <w:tc>
          <w:tcPr>
            <w:tcW w:w="4634" w:type="dxa"/>
            <w:vAlign w:val="center"/>
          </w:tcPr>
          <w:p w14:paraId="456925B8">
            <w:pPr>
              <w:jc w:val="center"/>
              <w:rPr>
                <w:rFonts w:ascii="宋体"/>
              </w:rPr>
            </w:pPr>
          </w:p>
        </w:tc>
        <w:tc>
          <w:tcPr>
            <w:tcW w:w="3762" w:type="dxa"/>
            <w:vAlign w:val="center"/>
          </w:tcPr>
          <w:p w14:paraId="23758C28">
            <w:pPr>
              <w:jc w:val="center"/>
              <w:rPr>
                <w:rFonts w:ascii="宋体"/>
              </w:rPr>
            </w:pPr>
          </w:p>
        </w:tc>
        <w:tc>
          <w:tcPr>
            <w:tcW w:w="1144" w:type="dxa"/>
            <w:vAlign w:val="center"/>
          </w:tcPr>
          <w:p w14:paraId="5D8E3C75">
            <w:pPr>
              <w:jc w:val="center"/>
              <w:rPr>
                <w:rFonts w:ascii="宋体"/>
              </w:rPr>
            </w:pPr>
          </w:p>
        </w:tc>
        <w:tc>
          <w:tcPr>
            <w:tcW w:w="3084" w:type="dxa"/>
            <w:vAlign w:val="center"/>
          </w:tcPr>
          <w:p w14:paraId="591E6227">
            <w:pPr>
              <w:jc w:val="center"/>
              <w:rPr>
                <w:rFonts w:ascii="宋体"/>
              </w:rPr>
            </w:pPr>
          </w:p>
        </w:tc>
      </w:tr>
    </w:tbl>
    <w:p w14:paraId="118D7191">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35994F58">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1147751C">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272D0989">
      <w:pPr>
        <w:pStyle w:val="14"/>
        <w:spacing w:line="360" w:lineRule="auto"/>
        <w:rPr>
          <w:b/>
          <w:szCs w:val="24"/>
        </w:rPr>
      </w:pPr>
      <w:r>
        <w:rPr>
          <w:rFonts w:hint="eastAsia"/>
          <w:b/>
          <w:szCs w:val="24"/>
        </w:rPr>
        <w:t>表格填写说明：</w:t>
      </w:r>
    </w:p>
    <w:p w14:paraId="2738498A">
      <w:pPr>
        <w:pStyle w:val="14"/>
        <w:spacing w:line="360" w:lineRule="auto"/>
        <w:rPr>
          <w:szCs w:val="24"/>
        </w:rPr>
      </w:pPr>
      <w:r>
        <w:rPr>
          <w:rFonts w:hint="eastAsia"/>
          <w:szCs w:val="24"/>
        </w:rPr>
        <w:t>1、表格中“货物名称”及“招标文件技术规范、要求”可按“货物需求一览表”内容复制。</w:t>
      </w:r>
    </w:p>
    <w:p w14:paraId="7DF89AEB">
      <w:pPr>
        <w:pStyle w:val="14"/>
        <w:spacing w:line="360" w:lineRule="auto"/>
        <w:rPr>
          <w:b/>
          <w:szCs w:val="21"/>
        </w:rPr>
      </w:pPr>
      <w:r>
        <w:rPr>
          <w:rFonts w:hint="eastAsia"/>
          <w:szCs w:val="21"/>
        </w:rPr>
        <w:t>2、表格中“投标品牌、型号、技术参数及配置”请投标人根据实际投标情况如实、完整、准确地填写，请勿复制、粘贴招标要求。</w:t>
      </w:r>
      <w:r>
        <w:rPr>
          <w:rFonts w:hint="eastAsia"/>
          <w:b/>
          <w:szCs w:val="21"/>
        </w:rPr>
        <w:t>若由于投标人的疏忽大意或未能完整、如实填写，导致的一切后果由投标人自行承担。</w:t>
      </w:r>
    </w:p>
    <w:p w14:paraId="26090F54">
      <w:pPr>
        <w:pStyle w:val="14"/>
        <w:spacing w:line="360" w:lineRule="auto"/>
        <w:rPr>
          <w:szCs w:val="21"/>
        </w:rPr>
      </w:pPr>
      <w:r>
        <w:rPr>
          <w:rFonts w:hint="eastAsia"/>
          <w:szCs w:val="21"/>
        </w:rPr>
        <w:t>3、表格中“偏离”部分，投标人只能如实填写“有偏离”或“无偏离”。凡投标内容与招标文件要求有区别的均按“有偏离“填写，并在说明栏中写明技术指标。</w:t>
      </w:r>
    </w:p>
    <w:p w14:paraId="1182FDF0">
      <w:pPr>
        <w:pStyle w:val="14"/>
        <w:spacing w:line="360" w:lineRule="auto"/>
        <w:rPr>
          <w:szCs w:val="21"/>
        </w:rPr>
      </w:pPr>
      <w:r>
        <w:rPr>
          <w:rFonts w:hint="eastAsia"/>
          <w:szCs w:val="21"/>
        </w:rPr>
        <w:t>4、表格中“说明”部分，若有偏离，则填写偏离指标。若无偏离，则不填写内容。</w:t>
      </w:r>
    </w:p>
    <w:p w14:paraId="6B238901">
      <w:pPr>
        <w:pStyle w:val="14"/>
        <w:spacing w:line="360" w:lineRule="auto"/>
        <w:rPr>
          <w:szCs w:val="21"/>
        </w:rPr>
      </w:pPr>
      <w:r>
        <w:rPr>
          <w:szCs w:val="21"/>
        </w:rPr>
        <w:t>5</w:t>
      </w:r>
      <w:r>
        <w:rPr>
          <w:rFonts w:hint="eastAsia"/>
          <w:szCs w:val="21"/>
        </w:rPr>
        <w:t>、</w:t>
      </w:r>
      <w:r>
        <w:rPr>
          <w:rFonts w:hint="eastAsia"/>
          <w:b/>
          <w:szCs w:val="21"/>
        </w:rPr>
        <w:t>本表格中内容与投标文件其余部分不一致的，以本表格为准。</w:t>
      </w:r>
    </w:p>
    <w:p w14:paraId="3BD39912">
      <w:pPr>
        <w:pStyle w:val="14"/>
        <w:spacing w:line="360" w:lineRule="auto"/>
        <w:rPr>
          <w:szCs w:val="21"/>
        </w:rPr>
      </w:pPr>
      <w:r>
        <w:rPr>
          <w:rFonts w:hint="eastAsia"/>
          <w:szCs w:val="21"/>
        </w:rPr>
        <w:t>6、填表示例：</w:t>
      </w:r>
    </w:p>
    <w:tbl>
      <w:tblPr>
        <w:tblStyle w:val="24"/>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19"/>
        <w:gridCol w:w="4587"/>
        <w:gridCol w:w="4078"/>
        <w:gridCol w:w="1235"/>
        <w:gridCol w:w="2823"/>
      </w:tblGrid>
      <w:tr w14:paraId="34A9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1F996302">
            <w:pPr>
              <w:jc w:val="center"/>
              <w:rPr>
                <w:rFonts w:ascii="宋体"/>
                <w:szCs w:val="21"/>
              </w:rPr>
            </w:pPr>
            <w:r>
              <w:rPr>
                <w:rFonts w:hint="eastAsia" w:ascii="宋体"/>
                <w:szCs w:val="21"/>
              </w:rPr>
              <w:t>序号</w:t>
            </w:r>
          </w:p>
        </w:tc>
        <w:tc>
          <w:tcPr>
            <w:tcW w:w="1319" w:type="dxa"/>
            <w:vAlign w:val="center"/>
          </w:tcPr>
          <w:p w14:paraId="03919E51">
            <w:pPr>
              <w:jc w:val="center"/>
              <w:rPr>
                <w:rFonts w:ascii="宋体"/>
                <w:szCs w:val="21"/>
              </w:rPr>
            </w:pPr>
            <w:r>
              <w:rPr>
                <w:rFonts w:hint="eastAsia" w:ascii="宋体"/>
                <w:szCs w:val="21"/>
              </w:rPr>
              <w:t>货物名称</w:t>
            </w:r>
          </w:p>
        </w:tc>
        <w:tc>
          <w:tcPr>
            <w:tcW w:w="4587" w:type="dxa"/>
            <w:vAlign w:val="center"/>
          </w:tcPr>
          <w:p w14:paraId="76FA6F6D">
            <w:pPr>
              <w:jc w:val="center"/>
              <w:rPr>
                <w:rFonts w:ascii="宋体"/>
                <w:szCs w:val="21"/>
              </w:rPr>
            </w:pPr>
            <w:r>
              <w:rPr>
                <w:rFonts w:hint="eastAsia" w:ascii="宋体"/>
                <w:szCs w:val="21"/>
              </w:rPr>
              <w:t>招标文件技术规范、要求</w:t>
            </w:r>
          </w:p>
        </w:tc>
        <w:tc>
          <w:tcPr>
            <w:tcW w:w="4078" w:type="dxa"/>
            <w:vAlign w:val="center"/>
          </w:tcPr>
          <w:p w14:paraId="5E6CEBA8">
            <w:pPr>
              <w:jc w:val="center"/>
              <w:rPr>
                <w:rFonts w:ascii="宋体"/>
                <w:szCs w:val="21"/>
              </w:rPr>
            </w:pPr>
            <w:r>
              <w:rPr>
                <w:rFonts w:hint="eastAsia" w:ascii="宋体"/>
                <w:szCs w:val="21"/>
              </w:rPr>
              <w:t>投标品牌、型号、技术参数及配置</w:t>
            </w:r>
          </w:p>
        </w:tc>
        <w:tc>
          <w:tcPr>
            <w:tcW w:w="1235" w:type="dxa"/>
            <w:vAlign w:val="center"/>
          </w:tcPr>
          <w:p w14:paraId="7FEFBAFE">
            <w:pPr>
              <w:jc w:val="center"/>
              <w:rPr>
                <w:rFonts w:ascii="宋体"/>
                <w:szCs w:val="21"/>
              </w:rPr>
            </w:pPr>
            <w:r>
              <w:rPr>
                <w:rFonts w:hint="eastAsia" w:ascii="宋体"/>
                <w:szCs w:val="21"/>
              </w:rPr>
              <w:t>偏离</w:t>
            </w:r>
          </w:p>
        </w:tc>
        <w:tc>
          <w:tcPr>
            <w:tcW w:w="2823" w:type="dxa"/>
            <w:vAlign w:val="center"/>
          </w:tcPr>
          <w:p w14:paraId="44CEAF02">
            <w:pPr>
              <w:jc w:val="center"/>
              <w:rPr>
                <w:rFonts w:ascii="宋体"/>
                <w:szCs w:val="21"/>
              </w:rPr>
            </w:pPr>
            <w:r>
              <w:rPr>
                <w:rFonts w:hint="eastAsia" w:ascii="宋体"/>
                <w:szCs w:val="21"/>
              </w:rPr>
              <w:t>说明</w:t>
            </w:r>
          </w:p>
        </w:tc>
      </w:tr>
      <w:tr w14:paraId="7483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1DE8AD50">
            <w:pPr>
              <w:jc w:val="center"/>
              <w:rPr>
                <w:rFonts w:ascii="宋体"/>
                <w:szCs w:val="21"/>
              </w:rPr>
            </w:pPr>
            <w:r>
              <w:rPr>
                <w:rFonts w:hint="eastAsia" w:ascii="宋体"/>
                <w:szCs w:val="21"/>
              </w:rPr>
              <w:t>1</w:t>
            </w:r>
          </w:p>
        </w:tc>
        <w:tc>
          <w:tcPr>
            <w:tcW w:w="1319" w:type="dxa"/>
            <w:vAlign w:val="center"/>
          </w:tcPr>
          <w:p w14:paraId="1E1DB7A2">
            <w:pPr>
              <w:jc w:val="center"/>
              <w:rPr>
                <w:rFonts w:ascii="宋体"/>
                <w:szCs w:val="21"/>
              </w:rPr>
            </w:pPr>
            <w:r>
              <w:rPr>
                <w:rFonts w:hint="eastAsia" w:ascii="宋体"/>
                <w:szCs w:val="21"/>
              </w:rPr>
              <w:t>台式电脑</w:t>
            </w:r>
          </w:p>
        </w:tc>
        <w:tc>
          <w:tcPr>
            <w:tcW w:w="4587" w:type="dxa"/>
            <w:vAlign w:val="center"/>
          </w:tcPr>
          <w:p w14:paraId="71094F34">
            <w:pPr>
              <w:widowControl/>
              <w:rPr>
                <w:rFonts w:ascii="宋体"/>
                <w:szCs w:val="21"/>
              </w:rPr>
            </w:pPr>
            <w:r>
              <w:rPr>
                <w:kern w:val="0"/>
                <w:szCs w:val="21"/>
              </w:rPr>
              <w:t xml:space="preserve"> Intel</w:t>
            </w:r>
            <w:r>
              <w:rPr>
                <w:rFonts w:hint="eastAsia" w:ascii="宋体" w:hAnsi="宋体"/>
                <w:kern w:val="0"/>
                <w:szCs w:val="21"/>
              </w:rPr>
              <w:t>酷睿双核</w:t>
            </w:r>
            <w:r>
              <w:rPr>
                <w:kern w:val="0"/>
                <w:szCs w:val="21"/>
              </w:rPr>
              <w:t xml:space="preserve"> E7400/Intel </w:t>
            </w:r>
            <w:r>
              <w:rPr>
                <w:rFonts w:hint="eastAsia" w:ascii="宋体" w:hAnsi="宋体"/>
                <w:kern w:val="0"/>
                <w:szCs w:val="21"/>
              </w:rPr>
              <w:t>芯片组</w:t>
            </w:r>
            <w:r>
              <w:rPr>
                <w:kern w:val="0"/>
                <w:szCs w:val="21"/>
              </w:rPr>
              <w:t xml:space="preserve">/2*1G DDR2/320G SATA/256M </w:t>
            </w:r>
            <w:r>
              <w:rPr>
                <w:rFonts w:hint="eastAsia" w:ascii="宋体" w:hAnsi="宋体"/>
                <w:kern w:val="0"/>
                <w:szCs w:val="21"/>
              </w:rPr>
              <w:t>双头独立显卡</w:t>
            </w:r>
            <w:r>
              <w:rPr>
                <w:kern w:val="0"/>
                <w:szCs w:val="21"/>
              </w:rPr>
              <w:t>/DVD</w:t>
            </w:r>
            <w:r>
              <w:rPr>
                <w:rFonts w:hint="eastAsia" w:ascii="宋体" w:hAnsi="宋体"/>
                <w:kern w:val="0"/>
                <w:szCs w:val="21"/>
              </w:rPr>
              <w:t>刻录</w:t>
            </w:r>
            <w:r>
              <w:rPr>
                <w:kern w:val="0"/>
                <w:szCs w:val="21"/>
              </w:rPr>
              <w:t>/</w:t>
            </w:r>
            <w:r>
              <w:rPr>
                <w:rFonts w:hint="eastAsia" w:ascii="宋体" w:hAnsi="宋体"/>
                <w:kern w:val="0"/>
                <w:szCs w:val="21"/>
              </w:rPr>
              <w:t>主板集成声卡网卡</w:t>
            </w:r>
            <w:r>
              <w:rPr>
                <w:kern w:val="0"/>
                <w:szCs w:val="21"/>
              </w:rPr>
              <w:t>/</w:t>
            </w:r>
            <w:r>
              <w:rPr>
                <w:rFonts w:hint="eastAsia" w:ascii="宋体" w:hAnsi="宋体"/>
                <w:kern w:val="0"/>
                <w:szCs w:val="21"/>
              </w:rPr>
              <w:t>机箱电源</w:t>
            </w:r>
            <w:r>
              <w:rPr>
                <w:kern w:val="0"/>
                <w:szCs w:val="21"/>
              </w:rPr>
              <w:t>/</w:t>
            </w:r>
            <w:r>
              <w:rPr>
                <w:rFonts w:hint="eastAsia" w:ascii="宋体" w:hAnsi="宋体"/>
                <w:kern w:val="0"/>
                <w:szCs w:val="21"/>
              </w:rPr>
              <w:t>鼠标</w:t>
            </w:r>
            <w:r>
              <w:rPr>
                <w:kern w:val="0"/>
                <w:szCs w:val="21"/>
              </w:rPr>
              <w:t>/</w:t>
            </w:r>
            <w:r>
              <w:rPr>
                <w:rFonts w:hint="eastAsia" w:ascii="宋体" w:hAnsi="宋体"/>
                <w:kern w:val="0"/>
                <w:szCs w:val="21"/>
              </w:rPr>
              <w:t>键盘</w:t>
            </w:r>
            <w:r>
              <w:rPr>
                <w:kern w:val="0"/>
                <w:szCs w:val="21"/>
              </w:rPr>
              <w:t>/</w:t>
            </w:r>
            <w:r>
              <w:rPr>
                <w:rFonts w:hint="eastAsia" w:ascii="宋体" w:hAnsi="宋体"/>
                <w:kern w:val="0"/>
                <w:szCs w:val="21"/>
              </w:rPr>
              <w:t>硬盘保护卡</w:t>
            </w:r>
            <w:r>
              <w:rPr>
                <w:kern w:val="0"/>
                <w:szCs w:val="21"/>
              </w:rPr>
              <w:t>/ 22</w:t>
            </w:r>
            <w:r>
              <w:rPr>
                <w:rFonts w:hint="eastAsia" w:ascii="宋体" w:hAnsi="宋体"/>
                <w:kern w:val="0"/>
                <w:szCs w:val="21"/>
              </w:rPr>
              <w:t>″</w:t>
            </w:r>
            <w:r>
              <w:rPr>
                <w:kern w:val="0"/>
                <w:szCs w:val="21"/>
              </w:rPr>
              <w:t xml:space="preserve">LCD </w:t>
            </w:r>
            <w:r>
              <w:rPr>
                <w:rFonts w:hint="eastAsia"/>
                <w:kern w:val="0"/>
                <w:szCs w:val="21"/>
              </w:rPr>
              <w:t>1</w:t>
            </w:r>
            <w:r>
              <w:rPr>
                <w:rFonts w:hint="eastAsia" w:ascii="宋体" w:hAnsi="宋体"/>
                <w:kern w:val="0"/>
                <w:szCs w:val="21"/>
              </w:rPr>
              <w:t>台</w:t>
            </w:r>
          </w:p>
        </w:tc>
        <w:tc>
          <w:tcPr>
            <w:tcW w:w="4078" w:type="dxa"/>
            <w:vAlign w:val="center"/>
          </w:tcPr>
          <w:p w14:paraId="7378FC16">
            <w:pPr>
              <w:widowControl/>
              <w:jc w:val="left"/>
              <w:rPr>
                <w:rFonts w:ascii="宋体" w:hAnsi="宋体"/>
                <w:kern w:val="0"/>
                <w:szCs w:val="21"/>
              </w:rPr>
            </w:pPr>
            <w:r>
              <w:rPr>
                <w:rFonts w:hint="eastAsia"/>
                <w:kern w:val="0"/>
                <w:szCs w:val="21"/>
              </w:rPr>
              <w:t>某品牌 M5300N；AMD Athlon64 X2 7750 2.7G ；RS690V芯片组；DDR2 2GB；SATA硬盘 7200转、320GB；</w:t>
            </w:r>
            <w:r>
              <w:rPr>
                <w:rFonts w:hint="eastAsia" w:ascii="宋体" w:hAnsi="宋体"/>
                <w:kern w:val="0"/>
                <w:szCs w:val="21"/>
              </w:rPr>
              <w:t>硬盘保护卡；</w:t>
            </w:r>
            <w:r>
              <w:rPr>
                <w:rFonts w:hint="eastAsia"/>
                <w:kern w:val="0"/>
                <w:szCs w:val="21"/>
              </w:rPr>
              <w:t>光驱 DVD刻录；22寸液晶 1台；显卡 ATI Radeon HD 4350 显存512M 支持DirectX 10；板载声卡；网卡板载10-100M网卡；键盘/光电鼠标；操作系统 Windows XP Home。</w:t>
            </w:r>
          </w:p>
        </w:tc>
        <w:tc>
          <w:tcPr>
            <w:tcW w:w="1235" w:type="dxa"/>
            <w:vAlign w:val="center"/>
          </w:tcPr>
          <w:p w14:paraId="73684441">
            <w:pPr>
              <w:jc w:val="center"/>
              <w:rPr>
                <w:rFonts w:ascii="宋体"/>
                <w:szCs w:val="21"/>
              </w:rPr>
            </w:pPr>
            <w:r>
              <w:rPr>
                <w:rFonts w:hint="eastAsia" w:ascii="宋体"/>
                <w:szCs w:val="21"/>
              </w:rPr>
              <w:t>有偏离</w:t>
            </w:r>
          </w:p>
        </w:tc>
        <w:tc>
          <w:tcPr>
            <w:tcW w:w="2823" w:type="dxa"/>
            <w:vAlign w:val="center"/>
          </w:tcPr>
          <w:p w14:paraId="3549E70D">
            <w:pPr>
              <w:rPr>
                <w:kern w:val="0"/>
                <w:szCs w:val="21"/>
              </w:rPr>
            </w:pPr>
            <w:r>
              <w:rPr>
                <w:rFonts w:hint="eastAsia"/>
                <w:kern w:val="0"/>
                <w:szCs w:val="21"/>
              </w:rPr>
              <w:t>1、AMD Athlon64 X2 7750 2.7G；</w:t>
            </w:r>
          </w:p>
          <w:p w14:paraId="7ECE2AA2">
            <w:pPr>
              <w:rPr>
                <w:rFonts w:ascii="宋体"/>
                <w:szCs w:val="21"/>
              </w:rPr>
            </w:pPr>
            <w:r>
              <w:rPr>
                <w:rFonts w:hint="eastAsia" w:ascii="宋体"/>
                <w:szCs w:val="21"/>
              </w:rPr>
              <w:t>2、</w:t>
            </w:r>
            <w:r>
              <w:rPr>
                <w:rFonts w:hint="eastAsia"/>
                <w:kern w:val="0"/>
                <w:szCs w:val="21"/>
              </w:rPr>
              <w:t>RS690V芯片组</w:t>
            </w:r>
          </w:p>
          <w:p w14:paraId="62B654E8">
            <w:pPr>
              <w:rPr>
                <w:rFonts w:ascii="宋体"/>
                <w:szCs w:val="21"/>
              </w:rPr>
            </w:pPr>
            <w:r>
              <w:rPr>
                <w:rFonts w:hint="eastAsia" w:ascii="宋体"/>
                <w:szCs w:val="21"/>
              </w:rPr>
              <w:t>3、显卡 ATI Radeon HD 4350 显存512M 支持DirectX 10</w:t>
            </w:r>
          </w:p>
          <w:p w14:paraId="07DE2927">
            <w:pPr>
              <w:rPr>
                <w:rFonts w:ascii="宋体"/>
                <w:szCs w:val="21"/>
              </w:rPr>
            </w:pPr>
            <w:r>
              <w:rPr>
                <w:rFonts w:hint="eastAsia" w:ascii="宋体"/>
                <w:szCs w:val="21"/>
              </w:rPr>
              <w:t>4、</w:t>
            </w:r>
            <w:r>
              <w:rPr>
                <w:rFonts w:hint="eastAsia"/>
                <w:kern w:val="0"/>
                <w:szCs w:val="21"/>
              </w:rPr>
              <w:t>操作系统 Windows XP Home</w:t>
            </w:r>
          </w:p>
        </w:tc>
      </w:tr>
      <w:tr w14:paraId="7EE3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7246EC0D">
            <w:pPr>
              <w:jc w:val="center"/>
              <w:rPr>
                <w:rFonts w:ascii="宋体"/>
                <w:szCs w:val="21"/>
              </w:rPr>
            </w:pPr>
            <w:r>
              <w:rPr>
                <w:rFonts w:hint="eastAsia" w:ascii="宋体"/>
                <w:szCs w:val="21"/>
              </w:rPr>
              <w:t>2</w:t>
            </w:r>
          </w:p>
        </w:tc>
        <w:tc>
          <w:tcPr>
            <w:tcW w:w="1319" w:type="dxa"/>
            <w:vAlign w:val="center"/>
          </w:tcPr>
          <w:p w14:paraId="1AB858D2">
            <w:pPr>
              <w:jc w:val="center"/>
              <w:rPr>
                <w:rFonts w:ascii="宋体"/>
                <w:szCs w:val="21"/>
              </w:rPr>
            </w:pPr>
            <w:r>
              <w:rPr>
                <w:rFonts w:hint="eastAsia" w:ascii="宋体"/>
                <w:szCs w:val="21"/>
              </w:rPr>
              <w:t>打印机</w:t>
            </w:r>
          </w:p>
        </w:tc>
        <w:tc>
          <w:tcPr>
            <w:tcW w:w="4587" w:type="dxa"/>
            <w:vAlign w:val="center"/>
          </w:tcPr>
          <w:p w14:paraId="435EE643">
            <w:pPr>
              <w:rPr>
                <w:rFonts w:ascii="宋体"/>
                <w:szCs w:val="21"/>
              </w:rPr>
            </w:pPr>
            <w:r>
              <w:rPr>
                <w:rFonts w:hint="eastAsia" w:ascii="宋体"/>
                <w:szCs w:val="21"/>
              </w:rPr>
              <w:t>黑白23/1200*1200（有效输出）/2MB/USB2.0接口/嵌入式网络打印服务器/纸张、信封、投影胶片、标签、卡片、明信片、硫酸纸//A4幅面，采用零秒预热技术；</w:t>
            </w:r>
          </w:p>
        </w:tc>
        <w:tc>
          <w:tcPr>
            <w:tcW w:w="4078" w:type="dxa"/>
            <w:vAlign w:val="center"/>
          </w:tcPr>
          <w:p w14:paraId="024DE887">
            <w:pPr>
              <w:rPr>
                <w:rFonts w:ascii="宋体"/>
                <w:szCs w:val="21"/>
              </w:rPr>
            </w:pPr>
            <w:r>
              <w:rPr>
                <w:rFonts w:hint="eastAsia"/>
                <w:kern w:val="0"/>
                <w:szCs w:val="21"/>
              </w:rPr>
              <w:t>某品牌</w:t>
            </w:r>
            <w:r>
              <w:rPr>
                <w:rFonts w:hint="eastAsia" w:ascii="宋体"/>
                <w:szCs w:val="21"/>
              </w:rPr>
              <w:t>Aculaser M8000N激光打印机；黑白23/1200*1200（有效输出）/2MB/USB2.0接口/嵌入式网络打印服务器/纸张、信封、投影胶片、标签、卡片、明信片、硫酸纸/A4幅面，零秒预热。</w:t>
            </w:r>
          </w:p>
        </w:tc>
        <w:tc>
          <w:tcPr>
            <w:tcW w:w="1235" w:type="dxa"/>
            <w:vAlign w:val="center"/>
          </w:tcPr>
          <w:p w14:paraId="456AE777">
            <w:pPr>
              <w:jc w:val="center"/>
              <w:rPr>
                <w:rFonts w:ascii="宋体"/>
                <w:szCs w:val="21"/>
              </w:rPr>
            </w:pPr>
            <w:r>
              <w:rPr>
                <w:rFonts w:hint="eastAsia" w:ascii="宋体"/>
                <w:szCs w:val="21"/>
              </w:rPr>
              <w:t>无偏离</w:t>
            </w:r>
          </w:p>
        </w:tc>
        <w:tc>
          <w:tcPr>
            <w:tcW w:w="2823" w:type="dxa"/>
            <w:vAlign w:val="center"/>
          </w:tcPr>
          <w:p w14:paraId="6F8FEB84">
            <w:pPr>
              <w:jc w:val="center"/>
              <w:rPr>
                <w:rFonts w:ascii="宋体"/>
                <w:szCs w:val="21"/>
              </w:rPr>
            </w:pPr>
          </w:p>
        </w:tc>
      </w:tr>
    </w:tbl>
    <w:p w14:paraId="52435CCA">
      <w:pPr>
        <w:sectPr>
          <w:pgSz w:w="16838" w:h="11906" w:orient="landscape"/>
          <w:pgMar w:top="1418" w:right="1418" w:bottom="1134" w:left="1134" w:header="935" w:footer="720" w:gutter="0"/>
          <w:cols w:space="720" w:num="1"/>
          <w:docGrid w:type="linesAndChars" w:linePitch="331" w:charSpace="0"/>
        </w:sectPr>
      </w:pPr>
    </w:p>
    <w:p w14:paraId="4D58DCE8">
      <w:pPr>
        <w:pStyle w:val="5"/>
        <w:keepNext/>
        <w:numPr>
          <w:ilvl w:val="0"/>
          <w:numId w:val="0"/>
        </w:numPr>
        <w:tabs>
          <w:tab w:val="left" w:pos="1021"/>
          <w:tab w:val="clear" w:pos="360"/>
          <w:tab w:val="clear" w:pos="900"/>
        </w:tabs>
        <w:spacing w:before="0"/>
        <w:rPr>
          <w:rFonts w:ascii="宋体" w:hAnsi="宋体" w:eastAsia="宋体" w:cs="宋体"/>
          <w:szCs w:val="28"/>
        </w:rPr>
      </w:pPr>
      <w:bookmarkStart w:id="357" w:name="_Toc26024"/>
      <w:bookmarkStart w:id="358" w:name="_Toc9299"/>
      <w:bookmarkStart w:id="359" w:name="_Toc13980"/>
      <w:bookmarkStart w:id="360" w:name="_Toc13557"/>
      <w:r>
        <w:rPr>
          <w:rFonts w:hint="eastAsia" w:ascii="宋体" w:hAnsi="宋体" w:eastAsia="宋体" w:cs="宋体"/>
          <w:szCs w:val="28"/>
        </w:rPr>
        <w:t>★格式10：法定代表人资格证明书</w:t>
      </w:r>
      <w:bookmarkEnd w:id="357"/>
      <w:bookmarkEnd w:id="358"/>
      <w:bookmarkEnd w:id="359"/>
      <w:bookmarkEnd w:id="360"/>
    </w:p>
    <w:p w14:paraId="0BC44CFA">
      <w:pPr>
        <w:spacing w:line="360" w:lineRule="auto"/>
        <w:jc w:val="center"/>
        <w:rPr>
          <w:rFonts w:ascii="宋体" w:hAnsi="宋体" w:cs="宋体"/>
          <w:b/>
          <w:bCs/>
          <w:sz w:val="32"/>
          <w:szCs w:val="32"/>
        </w:rPr>
      </w:pPr>
      <w:r>
        <w:rPr>
          <w:rFonts w:hint="eastAsia" w:ascii="宋体" w:hAnsi="宋体" w:cs="宋体"/>
          <w:b/>
          <w:bCs/>
          <w:sz w:val="32"/>
          <w:szCs w:val="32"/>
        </w:rPr>
        <w:t>法定代表人资格证明书</w:t>
      </w:r>
    </w:p>
    <w:p w14:paraId="18DFA863">
      <w:pPr>
        <w:spacing w:line="360" w:lineRule="auto"/>
        <w:jc w:val="center"/>
        <w:rPr>
          <w:rFonts w:ascii="宋体" w:hAnsi="宋体" w:cs="宋体"/>
          <w:b/>
          <w:sz w:val="30"/>
          <w:szCs w:val="30"/>
        </w:rPr>
      </w:pPr>
    </w:p>
    <w:p w14:paraId="04B389B4">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0D16022F">
      <w:pPr>
        <w:spacing w:line="360" w:lineRule="auto"/>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3D3536DA">
      <w:pPr>
        <w:spacing w:line="360" w:lineRule="auto"/>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7A0335">
      <w:pPr>
        <w:spacing w:line="360" w:lineRule="auto"/>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2B02535">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7381A30">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38B2304B">
      <w:pPr>
        <w:spacing w:line="360" w:lineRule="auto"/>
        <w:ind w:firstLine="420" w:firstLineChars="200"/>
        <w:rPr>
          <w:rFonts w:ascii="宋体" w:hAnsi="宋体" w:cs="宋体"/>
          <w:szCs w:val="21"/>
        </w:rPr>
      </w:pPr>
    </w:p>
    <w:p w14:paraId="4E5356B2">
      <w:pPr>
        <w:spacing w:line="360" w:lineRule="auto"/>
        <w:ind w:firstLine="420" w:firstLineChars="200"/>
        <w:rPr>
          <w:rFonts w:ascii="宋体" w:hAnsi="宋体" w:cs="宋体"/>
          <w:szCs w:val="21"/>
        </w:rPr>
      </w:pPr>
      <w:r>
        <w:rPr>
          <w:rFonts w:hint="eastAsia" w:ascii="宋体" w:hAnsi="宋体" w:cs="宋体"/>
          <w:szCs w:val="21"/>
        </w:rPr>
        <w:t>特此证明。</w:t>
      </w:r>
    </w:p>
    <w:p w14:paraId="07D6B46F">
      <w:pPr>
        <w:spacing w:line="360" w:lineRule="auto"/>
        <w:rPr>
          <w:rFonts w:ascii="宋体" w:hAnsi="宋体" w:cs="宋体"/>
          <w:szCs w:val="21"/>
        </w:rPr>
      </w:pPr>
    </w:p>
    <w:p w14:paraId="23CCCB3F">
      <w:pPr>
        <w:spacing w:line="360" w:lineRule="auto"/>
        <w:rPr>
          <w:rFonts w:ascii="宋体" w:hAnsi="宋体" w:cs="宋体"/>
          <w:szCs w:val="21"/>
        </w:rPr>
      </w:pPr>
    </w:p>
    <w:p w14:paraId="634C631B">
      <w:pPr>
        <w:spacing w:line="360" w:lineRule="auto"/>
        <w:ind w:left="3780" w:leftChars="18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（盖单位公章）</w:t>
      </w:r>
    </w:p>
    <w:p w14:paraId="67DBDBE7">
      <w:pPr>
        <w:spacing w:line="360" w:lineRule="auto"/>
        <w:ind w:left="3780" w:leftChars="1800"/>
        <w:rPr>
          <w:rFonts w:ascii="宋体" w:hAnsi="宋体" w:cs="宋体"/>
          <w:szCs w:val="21"/>
        </w:rPr>
      </w:pPr>
    </w:p>
    <w:p w14:paraId="76640554">
      <w:pPr>
        <w:spacing w:line="360" w:lineRule="auto"/>
        <w:ind w:left="3780" w:leftChars="18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04F404F">
      <w:pPr>
        <w:spacing w:line="360" w:lineRule="auto"/>
        <w:rPr>
          <w:rFonts w:ascii="宋体" w:hAnsi="宋体" w:cs="宋体"/>
          <w:szCs w:val="21"/>
        </w:rPr>
      </w:pPr>
    </w:p>
    <w:p w14:paraId="091C8993">
      <w:pPr>
        <w:spacing w:line="360" w:lineRule="auto"/>
        <w:rPr>
          <w:rFonts w:ascii="宋体" w:hAnsi="宋体" w:cs="宋体"/>
          <w:szCs w:val="21"/>
        </w:rPr>
      </w:pPr>
      <w:r>
        <w:rPr>
          <w:rFonts w:hint="eastAsia" w:ascii="宋体" w:hAnsi="宋体" w:cs="宋体"/>
          <w:szCs w:val="21"/>
        </w:rPr>
        <w:t>附法定代表人身份证复印件：</w:t>
      </w:r>
    </w:p>
    <w:p w14:paraId="760B88CF">
      <w:pPr>
        <w:spacing w:line="360" w:lineRule="auto"/>
        <w:rPr>
          <w:rFonts w:ascii="宋体" w:hAnsi="宋体" w:cs="宋体"/>
          <w:szCs w:val="21"/>
        </w:rPr>
      </w:pPr>
    </w:p>
    <w:p w14:paraId="5BF98924">
      <w:pPr>
        <w:spacing w:line="360" w:lineRule="auto"/>
        <w:rPr>
          <w:rFonts w:ascii="宋体" w:hAnsi="宋体" w:cs="宋体"/>
          <w:szCs w:val="21"/>
        </w:rPr>
      </w:pPr>
    </w:p>
    <w:p w14:paraId="5B009379">
      <w:pPr>
        <w:spacing w:line="360" w:lineRule="auto"/>
        <w:rPr>
          <w:rFonts w:ascii="宋体" w:hAnsi="宋体" w:cs="宋体"/>
          <w:szCs w:val="21"/>
        </w:rPr>
      </w:pPr>
    </w:p>
    <w:p w14:paraId="3C2B081C">
      <w:pPr>
        <w:spacing w:line="360" w:lineRule="auto"/>
        <w:rPr>
          <w:rFonts w:ascii="宋体" w:hAnsi="宋体" w:cs="宋体"/>
          <w:szCs w:val="21"/>
        </w:rPr>
      </w:pPr>
    </w:p>
    <w:p w14:paraId="6FB955F5">
      <w:pPr>
        <w:pStyle w:val="14"/>
        <w:spacing w:line="360" w:lineRule="auto"/>
        <w:rPr>
          <w:rFonts w:hAnsi="宋体" w:cs="宋体"/>
          <w:b/>
          <w:szCs w:val="21"/>
        </w:rPr>
      </w:pPr>
      <w:r>
        <w:rPr>
          <w:rFonts w:hint="eastAsia" w:hAnsi="宋体" w:cs="宋体"/>
          <w:b/>
          <w:szCs w:val="21"/>
        </w:rPr>
        <w:br w:type="page"/>
      </w:r>
    </w:p>
    <w:p w14:paraId="70A82C52">
      <w:pPr>
        <w:pStyle w:val="5"/>
        <w:keepNext/>
        <w:numPr>
          <w:ilvl w:val="0"/>
          <w:numId w:val="0"/>
        </w:numPr>
        <w:tabs>
          <w:tab w:val="left" w:pos="1021"/>
          <w:tab w:val="clear" w:pos="360"/>
          <w:tab w:val="clear" w:pos="900"/>
        </w:tabs>
        <w:spacing w:before="0"/>
        <w:rPr>
          <w:rFonts w:ascii="宋体" w:hAnsi="宋体" w:eastAsia="宋体" w:cs="宋体"/>
          <w:szCs w:val="28"/>
        </w:rPr>
      </w:pPr>
      <w:bookmarkStart w:id="361" w:name="_Toc19047"/>
      <w:bookmarkStart w:id="362" w:name="_Toc9417"/>
      <w:bookmarkStart w:id="363" w:name="_Toc15479"/>
      <w:bookmarkStart w:id="364" w:name="_Toc17900"/>
      <w:r>
        <w:rPr>
          <w:rFonts w:hint="eastAsia" w:ascii="宋体" w:hAnsi="宋体" w:eastAsia="宋体" w:cs="宋体"/>
          <w:szCs w:val="28"/>
        </w:rPr>
        <w:t>★格式11：法定代表人授权委托书</w:t>
      </w:r>
      <w:bookmarkEnd w:id="361"/>
      <w:bookmarkEnd w:id="362"/>
      <w:bookmarkEnd w:id="363"/>
      <w:bookmarkEnd w:id="364"/>
    </w:p>
    <w:p w14:paraId="3293F7B4">
      <w:pPr>
        <w:spacing w:line="360" w:lineRule="auto"/>
        <w:jc w:val="center"/>
        <w:rPr>
          <w:rFonts w:ascii="宋体" w:hAnsi="宋体" w:cs="宋体"/>
          <w:b/>
          <w:bCs/>
          <w:sz w:val="32"/>
          <w:szCs w:val="32"/>
        </w:rPr>
      </w:pPr>
      <w:r>
        <w:rPr>
          <w:rFonts w:hint="eastAsia" w:ascii="宋体" w:hAnsi="宋体" w:cs="宋体"/>
          <w:b/>
          <w:bCs/>
          <w:sz w:val="32"/>
          <w:szCs w:val="32"/>
        </w:rPr>
        <w:t>法定代表人授权委托书</w:t>
      </w:r>
    </w:p>
    <w:p w14:paraId="547DAA72">
      <w:pPr>
        <w:spacing w:line="360" w:lineRule="auto"/>
        <w:rPr>
          <w:rFonts w:ascii="宋体" w:hAnsi="宋体" w:cs="宋体"/>
          <w:b/>
          <w:bCs/>
          <w:szCs w:val="21"/>
        </w:rPr>
      </w:pPr>
      <w:r>
        <w:rPr>
          <w:rFonts w:hint="eastAsia" w:ascii="宋体" w:hAnsi="宋体" w:cs="宋体"/>
          <w:szCs w:val="21"/>
        </w:rPr>
        <w:t>致：</w:t>
      </w:r>
      <w:r>
        <w:rPr>
          <w:rFonts w:hint="eastAsia" w:ascii="宋体" w:hAnsi="宋体" w:cs="宋体"/>
          <w:szCs w:val="21"/>
          <w:u w:val="single"/>
        </w:rPr>
        <w:t>云南省政府采购和出让中心</w:t>
      </w:r>
    </w:p>
    <w:p w14:paraId="125B2630">
      <w:pPr>
        <w:spacing w:line="360" w:lineRule="auto"/>
        <w:ind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（投标人全称）     </w:t>
      </w:r>
      <w:r>
        <w:rPr>
          <w:rFonts w:hint="eastAsia" w:ascii="宋体" w:hAnsi="宋体" w:cs="宋体"/>
          <w:szCs w:val="21"/>
        </w:rPr>
        <w:t>的法定代表人代表本公司授权</w:t>
      </w:r>
      <w:r>
        <w:rPr>
          <w:rFonts w:hint="eastAsia" w:ascii="宋体" w:hAnsi="宋体" w:cs="宋体"/>
          <w:szCs w:val="21"/>
          <w:u w:val="single"/>
        </w:rPr>
        <w:t xml:space="preserve">   （委托代理人姓名）   </w:t>
      </w:r>
      <w:r>
        <w:rPr>
          <w:rFonts w:hint="eastAsia" w:ascii="宋体" w:hAnsi="宋体" w:cs="宋体"/>
          <w:szCs w:val="21"/>
        </w:rPr>
        <w:t>为本公司合法代理人，就贵方组织的有关</w:t>
      </w:r>
      <w:r>
        <w:rPr>
          <w:rFonts w:hint="eastAsia" w:ascii="宋体" w:hAnsi="宋体" w:cs="宋体"/>
          <w:szCs w:val="21"/>
          <w:u w:val="single"/>
        </w:rPr>
        <w:t xml:space="preserve">    （采购项目名称）    </w:t>
      </w:r>
      <w:r>
        <w:rPr>
          <w:rFonts w:hint="eastAsia" w:ascii="宋体" w:hAnsi="宋体" w:cs="宋体"/>
          <w:szCs w:val="21"/>
        </w:rPr>
        <w:t>项目（招标编号：</w:t>
      </w:r>
      <w:r>
        <w:rPr>
          <w:rFonts w:hint="eastAsia" w:ascii="宋体" w:hAnsi="宋体" w:cs="宋体"/>
          <w:szCs w:val="21"/>
          <w:u w:val="single"/>
        </w:rPr>
        <w:t xml:space="preserve">          </w:t>
      </w:r>
      <w:r>
        <w:rPr>
          <w:rFonts w:hint="eastAsia" w:ascii="宋体" w:hAnsi="宋体" w:cs="宋体"/>
          <w:szCs w:val="21"/>
        </w:rPr>
        <w:t>）的招标，以本单位名义投标。代理人在本项目投标过程中所签署的一切文件和处理与之有关的一切事务，我方均予承认。</w:t>
      </w:r>
    </w:p>
    <w:p w14:paraId="51D4546E">
      <w:pPr>
        <w:spacing w:line="360" w:lineRule="auto"/>
        <w:ind w:firstLine="420" w:firstLineChars="200"/>
        <w:rPr>
          <w:rFonts w:ascii="宋体" w:hAnsi="宋体" w:cs="宋体"/>
          <w:szCs w:val="21"/>
        </w:rPr>
      </w:pPr>
      <w:r>
        <w:rPr>
          <w:rFonts w:hint="eastAsia" w:ascii="宋体" w:hAnsi="宋体" w:cs="宋体"/>
          <w:szCs w:val="21"/>
        </w:rPr>
        <w:t>代理人无转委托权。</w:t>
      </w:r>
    </w:p>
    <w:p w14:paraId="7BD33429">
      <w:pPr>
        <w:spacing w:line="360" w:lineRule="auto"/>
        <w:ind w:firstLine="420" w:firstLineChars="200"/>
        <w:rPr>
          <w:rFonts w:ascii="宋体" w:hAnsi="宋体" w:cs="宋体"/>
          <w:szCs w:val="21"/>
        </w:rPr>
      </w:pPr>
    </w:p>
    <w:p w14:paraId="570240A6">
      <w:pPr>
        <w:spacing w:line="360" w:lineRule="auto"/>
        <w:ind w:firstLine="420" w:firstLineChars="200"/>
        <w:rPr>
          <w:rFonts w:ascii="宋体" w:hAnsi="宋体" w:cs="宋体"/>
          <w:szCs w:val="21"/>
        </w:rPr>
      </w:pPr>
      <w:r>
        <w:rPr>
          <w:rFonts w:hint="eastAsia" w:ascii="宋体" w:hAnsi="宋体" w:cs="宋体"/>
          <w:szCs w:val="21"/>
        </w:rPr>
        <w:t>供  应  商：</w:t>
      </w:r>
      <w:r>
        <w:rPr>
          <w:rFonts w:hint="eastAsia" w:ascii="宋体" w:hAnsi="宋体" w:cs="宋体"/>
          <w:szCs w:val="21"/>
          <w:u w:val="single"/>
        </w:rPr>
        <w:t xml:space="preserve">                     </w:t>
      </w:r>
      <w:r>
        <w:rPr>
          <w:rFonts w:hint="eastAsia" w:ascii="宋体" w:hAnsi="宋体" w:cs="宋体"/>
          <w:szCs w:val="21"/>
        </w:rPr>
        <w:t>（盖单位公章）</w:t>
      </w:r>
    </w:p>
    <w:p w14:paraId="44832D2E">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（签名或盖章）</w:t>
      </w:r>
    </w:p>
    <w:p w14:paraId="61EE98AF">
      <w:pPr>
        <w:spacing w:line="360" w:lineRule="auto"/>
        <w:ind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36BCFF6">
      <w:pPr>
        <w:spacing w:line="360" w:lineRule="auto"/>
        <w:ind w:firstLine="420" w:firstLineChars="200"/>
        <w:rPr>
          <w:rFonts w:ascii="宋体" w:hAnsi="宋体" w:cs="宋体"/>
          <w:szCs w:val="21"/>
        </w:rPr>
      </w:pPr>
      <w:r>
        <w:rPr>
          <w:rFonts w:hint="eastAsia" w:ascii="宋体" w:hAnsi="宋体" w:cs="宋体"/>
          <w:szCs w:val="21"/>
        </w:rPr>
        <w:t>委托代理人姓名：</w:t>
      </w:r>
      <w:r>
        <w:rPr>
          <w:rFonts w:hint="eastAsia" w:ascii="宋体" w:hAnsi="宋体" w:cs="宋体"/>
          <w:szCs w:val="21"/>
          <w:u w:val="single"/>
        </w:rPr>
        <w:t xml:space="preserve">                     </w:t>
      </w:r>
    </w:p>
    <w:p w14:paraId="069FBEC6">
      <w:pPr>
        <w:spacing w:line="360" w:lineRule="auto"/>
        <w:ind w:firstLine="420" w:firstLineChars="200"/>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w:t>
      </w:r>
    </w:p>
    <w:p w14:paraId="788E444E">
      <w:pPr>
        <w:spacing w:line="360" w:lineRule="auto"/>
        <w:ind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5D103DC5">
      <w:pPr>
        <w:spacing w:line="360" w:lineRule="auto"/>
        <w:ind w:firstLine="420" w:firstLineChars="200"/>
        <w:rPr>
          <w:rFonts w:ascii="宋体" w:hAnsi="宋体" w:cs="宋体"/>
          <w:szCs w:val="21"/>
          <w:u w:val="single"/>
        </w:rPr>
      </w:pPr>
    </w:p>
    <w:p w14:paraId="090E38B2">
      <w:pPr>
        <w:spacing w:line="360"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C0F184B">
      <w:pPr>
        <w:spacing w:line="360" w:lineRule="auto"/>
        <w:ind w:firstLine="420" w:firstLineChars="200"/>
        <w:rPr>
          <w:rFonts w:ascii="宋体" w:hAnsi="宋体" w:cs="宋体"/>
          <w:szCs w:val="21"/>
        </w:rPr>
      </w:pPr>
    </w:p>
    <w:p w14:paraId="14FE40C4">
      <w:pPr>
        <w:spacing w:line="360" w:lineRule="auto"/>
        <w:ind w:firstLine="420" w:firstLineChars="200"/>
        <w:rPr>
          <w:rFonts w:ascii="宋体" w:hAnsi="宋体" w:cs="宋体"/>
          <w:szCs w:val="21"/>
          <w:u w:val="single"/>
        </w:rPr>
      </w:pPr>
      <w:r>
        <w:rPr>
          <w:rFonts w:hint="eastAsia" w:ascii="宋体" w:hAnsi="宋体" w:cs="宋体"/>
          <w:szCs w:val="21"/>
        </w:rPr>
        <w:t>附：委托代理人详细地址：</w:t>
      </w:r>
      <w:r>
        <w:rPr>
          <w:rFonts w:hint="eastAsia" w:ascii="宋体" w:hAnsi="宋体" w:cs="宋体"/>
          <w:szCs w:val="21"/>
          <w:u w:val="single"/>
        </w:rPr>
        <w:t xml:space="preserve">                             </w:t>
      </w:r>
    </w:p>
    <w:p w14:paraId="11D16E5D">
      <w:pPr>
        <w:spacing w:line="360" w:lineRule="auto"/>
        <w:ind w:firstLine="420" w:firstLineChars="200"/>
        <w:rPr>
          <w:rFonts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14:paraId="600BBBFC">
      <w:pPr>
        <w:spacing w:line="360" w:lineRule="auto"/>
        <w:ind w:firstLine="420" w:firstLineChars="200"/>
        <w:rPr>
          <w:rFonts w:ascii="宋体" w:hAnsi="宋体" w:cs="宋体"/>
          <w:szCs w:val="21"/>
        </w:rPr>
      </w:pPr>
    </w:p>
    <w:p w14:paraId="3E27BF51">
      <w:pPr>
        <w:spacing w:line="360" w:lineRule="auto"/>
        <w:ind w:firstLine="480" w:firstLineChars="200"/>
        <w:rPr>
          <w:rFonts w:ascii="宋体" w:hAnsi="宋体" w:cs="宋体"/>
          <w:sz w:val="24"/>
        </w:rPr>
      </w:pPr>
    </w:p>
    <w:p w14:paraId="186B147B">
      <w:pPr>
        <w:spacing w:line="360" w:lineRule="auto"/>
        <w:rPr>
          <w:rFonts w:ascii="宋体" w:hAnsi="宋体" w:cs="宋体"/>
          <w:szCs w:val="21"/>
        </w:rPr>
      </w:pPr>
      <w:r>
        <w:rPr>
          <w:rFonts w:hint="eastAsia" w:ascii="宋体" w:hAnsi="宋体" w:cs="宋体"/>
          <w:szCs w:val="21"/>
        </w:rPr>
        <w:t>附委托代理人身份证复印件：</w:t>
      </w:r>
    </w:p>
    <w:p w14:paraId="6BA69B7C">
      <w:pPr>
        <w:rPr>
          <w:rFonts w:ascii="宋体" w:hAnsi="宋体" w:cs="宋体"/>
          <w:szCs w:val="28"/>
        </w:rPr>
      </w:pPr>
      <w:bookmarkStart w:id="365" w:name="_Toc22627"/>
      <w:r>
        <w:rPr>
          <w:rFonts w:hint="eastAsia" w:ascii="宋体" w:hAnsi="宋体" w:cs="宋体"/>
          <w:szCs w:val="28"/>
        </w:rPr>
        <w:br w:type="page"/>
      </w:r>
    </w:p>
    <w:p w14:paraId="4C25EA14">
      <w:pPr>
        <w:pStyle w:val="5"/>
        <w:keepNext/>
        <w:numPr>
          <w:ilvl w:val="0"/>
          <w:numId w:val="0"/>
        </w:numPr>
        <w:tabs>
          <w:tab w:val="left" w:pos="1021"/>
          <w:tab w:val="clear" w:pos="360"/>
          <w:tab w:val="clear" w:pos="900"/>
        </w:tabs>
        <w:spacing w:before="0"/>
        <w:rPr>
          <w:rFonts w:hint="eastAsia" w:ascii="宋体" w:hAnsi="宋体" w:eastAsia="宋体" w:cs="宋体"/>
          <w:szCs w:val="28"/>
          <w:lang w:val="en-US" w:eastAsia="zh-CN"/>
        </w:rPr>
      </w:pPr>
      <w:bookmarkStart w:id="366" w:name="_Toc30436"/>
      <w:bookmarkStart w:id="367" w:name="_Toc24069"/>
      <w:r>
        <w:rPr>
          <w:rFonts w:hint="eastAsia" w:ascii="宋体" w:hAnsi="宋体" w:eastAsia="宋体" w:cs="宋体"/>
          <w:szCs w:val="28"/>
        </w:rPr>
        <w:t>格式12：质量保证</w:t>
      </w:r>
      <w:bookmarkEnd w:id="365"/>
      <w:r>
        <w:rPr>
          <w:rFonts w:hint="eastAsia" w:ascii="宋体" w:hAnsi="宋体" w:eastAsia="宋体" w:cs="宋体"/>
          <w:szCs w:val="28"/>
          <w:lang w:val="en-US" w:eastAsia="zh-CN"/>
        </w:rPr>
        <w:t>书</w:t>
      </w:r>
      <w:bookmarkEnd w:id="366"/>
      <w:bookmarkEnd w:id="367"/>
    </w:p>
    <w:p w14:paraId="72B065DF">
      <w:pPr>
        <w:spacing w:line="360" w:lineRule="auto"/>
        <w:rPr>
          <w:rFonts w:ascii="宋体"/>
          <w:szCs w:val="21"/>
        </w:rPr>
      </w:pPr>
      <w:r>
        <w:rPr>
          <w:rFonts w:hint="eastAsia" w:ascii="宋体"/>
          <w:szCs w:val="21"/>
        </w:rPr>
        <w:t>致：</w:t>
      </w:r>
      <w:r>
        <w:rPr>
          <w:rFonts w:hint="eastAsia" w:ascii="宋体"/>
          <w:szCs w:val="21"/>
          <w:u w:val="single"/>
        </w:rPr>
        <w:t>（采购人）</w:t>
      </w:r>
    </w:p>
    <w:p w14:paraId="0AC4C98E">
      <w:pPr>
        <w:spacing w:line="360" w:lineRule="auto"/>
        <w:ind w:firstLine="420" w:firstLineChars="200"/>
        <w:rPr>
          <w:rFonts w:ascii="宋体"/>
          <w:szCs w:val="21"/>
        </w:rPr>
      </w:pPr>
      <w:r>
        <w:rPr>
          <w:rFonts w:hint="eastAsia" w:ascii="宋体"/>
          <w:szCs w:val="21"/>
        </w:rPr>
        <w:t>本保证书作为</w:t>
      </w:r>
      <w:r>
        <w:rPr>
          <w:rFonts w:hint="eastAsia" w:ascii="宋体"/>
          <w:szCs w:val="21"/>
          <w:u w:val="single"/>
        </w:rPr>
        <w:t xml:space="preserve">   （投标人名称）   </w:t>
      </w:r>
      <w:r>
        <w:rPr>
          <w:rFonts w:hint="eastAsia" w:ascii="宋体"/>
          <w:szCs w:val="21"/>
        </w:rPr>
        <w:t>对_______________项目（招标编号：__________）公开招标提供的质量和服务的保证。</w:t>
      </w:r>
    </w:p>
    <w:p w14:paraId="47647B7D">
      <w:pPr>
        <w:spacing w:line="360" w:lineRule="auto"/>
        <w:ind w:firstLine="420" w:firstLineChars="200"/>
        <w:rPr>
          <w:rFonts w:ascii="宋体"/>
          <w:szCs w:val="21"/>
        </w:rPr>
      </w:pPr>
      <w:r>
        <w:rPr>
          <w:rFonts w:hint="eastAsia" w:ascii="宋体"/>
          <w:szCs w:val="21"/>
        </w:rPr>
        <w:t>我方承诺提供以下质量保证并承担相应的法律责任：</w:t>
      </w:r>
    </w:p>
    <w:p w14:paraId="64A059FF">
      <w:pPr>
        <w:spacing w:line="360" w:lineRule="auto"/>
        <w:ind w:firstLine="420" w:firstLineChars="200"/>
        <w:rPr>
          <w:rFonts w:ascii="宋体"/>
          <w:szCs w:val="21"/>
        </w:rPr>
      </w:pPr>
      <w:r>
        <w:rPr>
          <w:rFonts w:hint="eastAsia" w:ascii="宋体"/>
          <w:szCs w:val="21"/>
        </w:rPr>
        <w:t>1. 提供的货物是全新的、符合国家质量标准、国家有关部门手续完备、具有生产厂家质量保证书（或合格证明）的设备；</w:t>
      </w:r>
    </w:p>
    <w:p w14:paraId="25C1377F">
      <w:pPr>
        <w:spacing w:line="360" w:lineRule="auto"/>
        <w:ind w:firstLine="420" w:firstLineChars="200"/>
        <w:rPr>
          <w:rFonts w:ascii="宋体"/>
          <w:szCs w:val="21"/>
        </w:rPr>
      </w:pPr>
      <w:r>
        <w:rPr>
          <w:rFonts w:hint="eastAsia" w:ascii="宋体"/>
          <w:szCs w:val="21"/>
        </w:rPr>
        <w:t>2. 提供的货物符合投标文件承诺和所签合同规定的技术要求；</w:t>
      </w:r>
    </w:p>
    <w:p w14:paraId="4F5BF8C7">
      <w:pPr>
        <w:spacing w:line="360" w:lineRule="auto"/>
        <w:ind w:firstLine="420" w:firstLineChars="200"/>
        <w:rPr>
          <w:rFonts w:ascii="宋体"/>
          <w:szCs w:val="21"/>
        </w:rPr>
      </w:pPr>
      <w:r>
        <w:rPr>
          <w:rFonts w:hint="eastAsia" w:ascii="宋体"/>
          <w:szCs w:val="21"/>
        </w:rPr>
        <w:t>3. 保证“售后服务承诺”全部内容的满足；</w:t>
      </w:r>
    </w:p>
    <w:p w14:paraId="41F423E9">
      <w:pPr>
        <w:spacing w:line="360" w:lineRule="auto"/>
        <w:ind w:firstLine="420" w:firstLineChars="200"/>
        <w:rPr>
          <w:rFonts w:ascii="宋体"/>
          <w:szCs w:val="21"/>
        </w:rPr>
      </w:pPr>
      <w:r>
        <w:rPr>
          <w:rFonts w:hint="eastAsia" w:ascii="宋体"/>
          <w:szCs w:val="21"/>
        </w:rPr>
        <w:t>4. 对投标的货物，我单位承诺的性能保证如下：（请详细列明）</w:t>
      </w:r>
    </w:p>
    <w:p w14:paraId="2DB90B05">
      <w:pPr>
        <w:spacing w:line="360" w:lineRule="auto"/>
        <w:ind w:firstLine="420" w:firstLineChars="200"/>
        <w:rPr>
          <w:rFonts w:ascii="宋体"/>
          <w:szCs w:val="21"/>
        </w:rPr>
      </w:pPr>
      <w:r>
        <w:rPr>
          <w:rFonts w:hint="eastAsia" w:ascii="宋体"/>
          <w:szCs w:val="21"/>
        </w:rPr>
        <w:t>_______________________________________________________________________</w:t>
      </w:r>
    </w:p>
    <w:p w14:paraId="7C9B2E47">
      <w:pPr>
        <w:spacing w:line="360" w:lineRule="auto"/>
        <w:ind w:firstLine="420" w:firstLineChars="200"/>
        <w:rPr>
          <w:rFonts w:ascii="宋体"/>
          <w:szCs w:val="21"/>
        </w:rPr>
      </w:pPr>
      <w:r>
        <w:rPr>
          <w:rFonts w:hint="eastAsia" w:ascii="宋体"/>
          <w:szCs w:val="21"/>
        </w:rPr>
        <w:t>_______________________________________________________________________</w:t>
      </w:r>
    </w:p>
    <w:p w14:paraId="7EF6ABA0">
      <w:pPr>
        <w:spacing w:line="360" w:lineRule="auto"/>
        <w:ind w:firstLine="420" w:firstLineChars="200"/>
        <w:rPr>
          <w:rFonts w:ascii="宋体"/>
          <w:szCs w:val="21"/>
        </w:rPr>
      </w:pPr>
      <w:r>
        <w:rPr>
          <w:rFonts w:hint="eastAsia" w:ascii="宋体"/>
          <w:szCs w:val="21"/>
        </w:rPr>
        <w:t>本保证书自开标之日起有效，如我方中标则至货物保质期满为止有效。</w:t>
      </w:r>
    </w:p>
    <w:p w14:paraId="386EA2E3">
      <w:pPr>
        <w:ind w:right="-693" w:rightChars="-330"/>
        <w:rPr>
          <w:rFonts w:ascii="宋体" w:hAnsi="宋体"/>
          <w:szCs w:val="21"/>
        </w:rPr>
      </w:pPr>
    </w:p>
    <w:p w14:paraId="0F44FE3F">
      <w:pPr>
        <w:spacing w:line="360" w:lineRule="auto"/>
        <w:ind w:left="198"/>
        <w:rPr>
          <w:rFonts w:ascii="宋体" w:hAnsi="宋体"/>
          <w:sz w:val="24"/>
        </w:rPr>
      </w:pPr>
    </w:p>
    <w:p w14:paraId="462D8C05"/>
    <w:p w14:paraId="22138DD0">
      <w:r>
        <w:br w:type="page"/>
      </w:r>
    </w:p>
    <w:p w14:paraId="79F1BF1A">
      <w:pPr>
        <w:pStyle w:val="5"/>
        <w:keepNext/>
        <w:numPr>
          <w:ilvl w:val="0"/>
          <w:numId w:val="0"/>
        </w:numPr>
        <w:tabs>
          <w:tab w:val="left" w:pos="1021"/>
          <w:tab w:val="clear" w:pos="360"/>
          <w:tab w:val="clear" w:pos="900"/>
        </w:tabs>
        <w:spacing w:before="0"/>
        <w:rPr>
          <w:rFonts w:ascii="宋体" w:hAnsi="宋体" w:eastAsia="宋体" w:cs="宋体"/>
          <w:szCs w:val="28"/>
        </w:rPr>
      </w:pPr>
      <w:bookmarkStart w:id="368" w:name="_Toc7425"/>
      <w:bookmarkStart w:id="369" w:name="_Toc4426"/>
      <w:bookmarkStart w:id="370" w:name="_Toc4698"/>
      <w:bookmarkStart w:id="371" w:name="_Toc31493"/>
      <w:bookmarkStart w:id="372" w:name="_Toc8811"/>
      <w:r>
        <w:rPr>
          <w:rFonts w:hint="eastAsia" w:ascii="宋体" w:hAnsi="宋体" w:eastAsia="宋体" w:cs="宋体"/>
          <w:szCs w:val="28"/>
        </w:rPr>
        <w:t>格式13：构成投标文件的其它资料</w:t>
      </w:r>
      <w:bookmarkEnd w:id="368"/>
      <w:bookmarkEnd w:id="369"/>
      <w:bookmarkEnd w:id="370"/>
      <w:bookmarkEnd w:id="371"/>
      <w:bookmarkEnd w:id="372"/>
    </w:p>
    <w:p w14:paraId="1DA9C8E6">
      <w:pPr>
        <w:ind w:firstLine="420" w:firstLineChars="200"/>
        <w:rPr>
          <w:rFonts w:ascii="宋体" w:hAnsi="宋体" w:cs="宋体"/>
          <w:szCs w:val="21"/>
        </w:rPr>
      </w:pPr>
      <w:r>
        <w:rPr>
          <w:rFonts w:hint="eastAsia" w:ascii="宋体" w:hAnsi="宋体" w:cs="宋体"/>
          <w:szCs w:val="21"/>
        </w:rPr>
        <w:t>详见第二章“投标人须知前附表”，有格式的请按给定格式填写，无格式要求的请自拟格式。</w:t>
      </w:r>
    </w:p>
    <w:p w14:paraId="3319F8ED"/>
    <w:p w14:paraId="181C20F1">
      <w:pPr>
        <w:widowControl/>
        <w:jc w:val="center"/>
        <w:rPr>
          <w:rFonts w:ascii="宋体" w:hAnsi="宋体" w:cs="宋体"/>
          <w:b/>
          <w:spacing w:val="6"/>
          <w:sz w:val="30"/>
          <w:szCs w:val="30"/>
        </w:rPr>
      </w:pPr>
      <w:r>
        <w:rPr>
          <w:rFonts w:hint="eastAsia" w:ascii="宋体" w:hAnsi="宋体" w:cs="宋体"/>
          <w:b/>
          <w:sz w:val="28"/>
          <w:szCs w:val="28"/>
        </w:rPr>
        <w:t>格式13-1：中小企业声明函</w:t>
      </w:r>
    </w:p>
    <w:p w14:paraId="25002F84">
      <w:pPr>
        <w:spacing w:line="480" w:lineRule="auto"/>
        <w:ind w:firstLine="42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w:t>
      </w:r>
      <w:r>
        <w:rPr>
          <w:rFonts w:hint="eastAsia" w:ascii="宋体" w:hAnsi="宋体" w:cs="宋体"/>
          <w:sz w:val="24"/>
          <w:u w:val="single"/>
          <w:lang w:eastAsia="zh-CN"/>
        </w:rPr>
        <w:t>云南大学附属医院</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u w:val="single"/>
        </w:rPr>
        <w:t>（</w:t>
      </w:r>
      <w:r>
        <w:rPr>
          <w:rFonts w:hint="eastAsia" w:ascii="宋体" w:hAnsi="宋体" w:cs="宋体"/>
          <w:sz w:val="24"/>
          <w:u w:val="single"/>
          <w:lang w:eastAsia="zh-CN"/>
        </w:rPr>
        <w:t>云南大学附属医院台式电脑和笔记本电脑采购项目（二次）</w:t>
      </w:r>
      <w:r>
        <w:rPr>
          <w:rFonts w:hint="eastAsia" w:ascii="宋体" w:hAnsi="宋体" w:cs="宋体"/>
          <w:sz w:val="24"/>
          <w:u w:val="single"/>
        </w:rPr>
        <w:t>）</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37861D53">
      <w:pPr>
        <w:spacing w:line="480" w:lineRule="auto"/>
        <w:ind w:firstLine="42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，从业人员_____人，营业收入为_____万元，资产总额为_____万元，属于</w:t>
      </w:r>
      <w:r>
        <w:rPr>
          <w:rFonts w:hint="eastAsia" w:ascii="宋体" w:hAnsi="宋体" w:cs="宋体"/>
          <w:sz w:val="24"/>
          <w:u w:val="single"/>
        </w:rPr>
        <w:t>（中型企业、小型企业、微型企业）</w:t>
      </w:r>
      <w:r>
        <w:rPr>
          <w:rFonts w:hint="eastAsia" w:ascii="宋体" w:hAnsi="宋体" w:cs="宋体"/>
          <w:sz w:val="24"/>
        </w:rPr>
        <w:t>;</w:t>
      </w:r>
    </w:p>
    <w:p w14:paraId="4FB719E2">
      <w:pPr>
        <w:spacing w:line="480" w:lineRule="auto"/>
        <w:ind w:firstLine="42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，从业人员_____人，营业收入为_____万元，资产总额为_____万元，属于</w:t>
      </w:r>
      <w:r>
        <w:rPr>
          <w:rFonts w:hint="eastAsia" w:ascii="宋体" w:hAnsi="宋体" w:cs="宋体"/>
          <w:sz w:val="24"/>
          <w:u w:val="single"/>
        </w:rPr>
        <w:t>（中型企业、小型企业、微型企业）</w:t>
      </w:r>
      <w:r>
        <w:rPr>
          <w:rFonts w:hint="eastAsia" w:ascii="宋体" w:hAnsi="宋体" w:cs="宋体"/>
          <w:sz w:val="24"/>
        </w:rPr>
        <w:t>；</w:t>
      </w:r>
    </w:p>
    <w:p w14:paraId="34F45118">
      <w:pPr>
        <w:spacing w:line="480" w:lineRule="auto"/>
        <w:ind w:firstLine="420"/>
        <w:rPr>
          <w:rFonts w:ascii="宋体" w:hAnsi="宋体" w:cs="宋体"/>
          <w:sz w:val="24"/>
        </w:rPr>
      </w:pPr>
      <w:r>
        <w:rPr>
          <w:rFonts w:hint="eastAsia" w:ascii="宋体" w:hAnsi="宋体" w:cs="宋体"/>
          <w:sz w:val="24"/>
        </w:rPr>
        <w:t>… …</w:t>
      </w:r>
    </w:p>
    <w:p w14:paraId="763DACE9">
      <w:pPr>
        <w:spacing w:line="480" w:lineRule="auto"/>
        <w:ind w:firstLine="42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7993E64">
      <w:pPr>
        <w:spacing w:line="480" w:lineRule="auto"/>
        <w:ind w:firstLine="420"/>
        <w:rPr>
          <w:rFonts w:ascii="宋体" w:hAnsi="宋体" w:cs="宋体"/>
          <w:sz w:val="24"/>
        </w:rPr>
      </w:pPr>
      <w:r>
        <w:rPr>
          <w:rFonts w:hint="eastAsia" w:ascii="宋体" w:hAnsi="宋体" w:cs="宋体"/>
          <w:sz w:val="24"/>
        </w:rPr>
        <w:t>本企业对上述声明内容的真实性负责。如有虚假，将依法承担相应责任。</w:t>
      </w:r>
    </w:p>
    <w:p w14:paraId="273BDA1F">
      <w:pPr>
        <w:spacing w:line="480" w:lineRule="auto"/>
        <w:ind w:firstLine="5280" w:firstLineChars="2200"/>
        <w:rPr>
          <w:rFonts w:ascii="宋体" w:hAnsi="宋体" w:cs="宋体"/>
          <w:sz w:val="24"/>
        </w:rPr>
      </w:pPr>
      <w:r>
        <w:rPr>
          <w:rFonts w:hint="eastAsia" w:ascii="宋体" w:hAnsi="宋体" w:cs="宋体"/>
          <w:sz w:val="24"/>
        </w:rPr>
        <w:t>供应商名称（盖章）：</w:t>
      </w:r>
    </w:p>
    <w:p w14:paraId="19ADD4D1">
      <w:pPr>
        <w:spacing w:line="480" w:lineRule="auto"/>
        <w:ind w:firstLine="5280" w:firstLineChars="2200"/>
        <w:rPr>
          <w:rFonts w:ascii="宋体" w:hAnsi="宋体" w:cs="宋体"/>
          <w:sz w:val="24"/>
        </w:rPr>
      </w:pPr>
      <w:r>
        <w:rPr>
          <w:rFonts w:hint="eastAsia" w:ascii="宋体" w:hAnsi="宋体" w:cs="宋体"/>
          <w:sz w:val="24"/>
        </w:rPr>
        <w:t>日期：</w:t>
      </w:r>
    </w:p>
    <w:p w14:paraId="34F11EDA">
      <w:pPr>
        <w:rPr>
          <w:rFonts w:ascii="宋体" w:hAnsi="宋体" w:cs="宋体"/>
        </w:rPr>
      </w:pPr>
    </w:p>
    <w:p w14:paraId="593CAE82">
      <w:pPr>
        <w:adjustRightInd w:val="0"/>
        <w:snapToGrid w:val="0"/>
        <w:spacing w:line="360" w:lineRule="auto"/>
        <w:rPr>
          <w:rFonts w:ascii="宋体" w:hAnsi="宋体" w:cs="宋体"/>
          <w:sz w:val="18"/>
          <w:szCs w:val="18"/>
        </w:rPr>
      </w:pPr>
      <w:r>
        <w:rPr>
          <w:rFonts w:hint="eastAsia" w:ascii="宋体" w:hAnsi="宋体" w:cs="宋体"/>
          <w:sz w:val="18"/>
          <w:szCs w:val="18"/>
        </w:rPr>
        <w:t>注：1.从业人员、营业收入、资产总额填报上一年度数据，无上一年度数据的新成立企业可不填报。</w:t>
      </w:r>
    </w:p>
    <w:p w14:paraId="756BA318">
      <w:pPr>
        <w:adjustRightInd w:val="0"/>
        <w:snapToGrid w:val="0"/>
        <w:spacing w:line="360" w:lineRule="auto"/>
        <w:rPr>
          <w:rFonts w:ascii="宋体" w:hAnsi="宋体" w:cs="宋体"/>
          <w:sz w:val="18"/>
          <w:szCs w:val="18"/>
        </w:rPr>
      </w:pPr>
      <w:r>
        <w:rPr>
          <w:rFonts w:hint="eastAsia" w:ascii="宋体" w:hAnsi="宋体" w:cs="宋体"/>
          <w:sz w:val="18"/>
          <w:szCs w:val="18"/>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s://baosong.miit.gov.cn/ScaleTest）</w:t>
      </w:r>
    </w:p>
    <w:p w14:paraId="64666411">
      <w:pPr>
        <w:jc w:val="left"/>
        <w:rPr>
          <w:rFonts w:hAnsi="宋体" w:cs="宋体"/>
          <w:b/>
          <w:sz w:val="28"/>
          <w:szCs w:val="28"/>
        </w:rPr>
      </w:pPr>
      <w:r>
        <w:rPr>
          <w:rFonts w:hint="eastAsia" w:ascii="宋体" w:hAnsi="宋体" w:cs="宋体"/>
          <w:sz w:val="18"/>
          <w:szCs w:val="18"/>
        </w:rPr>
        <w:t>3.供应商填写本表时，对企业类型填写应准确、唯一，不允许跨越式填写（如中小企业、小微企业等），</w:t>
      </w:r>
      <w:r>
        <w:rPr>
          <w:rFonts w:hint="eastAsia" w:ascii="宋体" w:hAnsi="宋体" w:cs="宋体"/>
          <w:b/>
          <w:bCs/>
          <w:sz w:val="18"/>
          <w:szCs w:val="18"/>
        </w:rPr>
        <w:t>所属行业不得更改</w:t>
      </w:r>
      <w:r>
        <w:rPr>
          <w:rFonts w:hint="eastAsia" w:ascii="宋体" w:hAnsi="宋体" w:cs="宋体"/>
          <w:sz w:val="18"/>
          <w:szCs w:val="18"/>
        </w:rPr>
        <w:t>，因供应商原因导致无法准确判断企业规模类型的，不予享受价格评审优惠政策</w:t>
      </w:r>
      <w:r>
        <w:rPr>
          <w:rFonts w:hint="eastAsia" w:hAnsi="宋体"/>
          <w:sz w:val="18"/>
          <w:szCs w:val="18"/>
        </w:rPr>
        <w:t>。</w:t>
      </w:r>
    </w:p>
    <w:p w14:paraId="06F495C9">
      <w:pPr>
        <w:spacing w:line="588" w:lineRule="exact"/>
        <w:jc w:val="center"/>
        <w:rPr>
          <w:rFonts w:ascii="宋体" w:hAnsi="宋体" w:cs="宋体"/>
          <w:b/>
          <w:sz w:val="28"/>
          <w:szCs w:val="28"/>
        </w:rPr>
      </w:pPr>
    </w:p>
    <w:p w14:paraId="17FE4851">
      <w:pPr>
        <w:spacing w:line="588" w:lineRule="exact"/>
        <w:jc w:val="center"/>
        <w:rPr>
          <w:rFonts w:ascii="宋体" w:hAnsi="宋体" w:cs="宋体"/>
          <w:b/>
          <w:spacing w:val="6"/>
          <w:sz w:val="32"/>
          <w:szCs w:val="32"/>
        </w:rPr>
      </w:pPr>
      <w:r>
        <w:rPr>
          <w:rFonts w:hint="eastAsia" w:ascii="宋体" w:hAnsi="宋体" w:cs="宋体"/>
          <w:b/>
          <w:sz w:val="28"/>
          <w:szCs w:val="28"/>
        </w:rPr>
        <w:t>格式13-2：残疾人福利性单位声明函</w:t>
      </w:r>
    </w:p>
    <w:p w14:paraId="674D14E2">
      <w:pPr>
        <w:spacing w:line="588" w:lineRule="exact"/>
        <w:rPr>
          <w:rFonts w:ascii="宋体" w:hAnsi="宋体" w:cs="宋体"/>
          <w:b/>
          <w:spacing w:val="6"/>
          <w:sz w:val="30"/>
          <w:szCs w:val="30"/>
        </w:rPr>
      </w:pPr>
    </w:p>
    <w:p w14:paraId="1600472B">
      <w:pPr>
        <w:spacing w:line="480" w:lineRule="auto"/>
        <w:ind w:firstLine="42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045D0D">
      <w:pPr>
        <w:spacing w:line="480" w:lineRule="auto"/>
        <w:ind w:firstLine="420"/>
        <w:rPr>
          <w:rFonts w:ascii="宋体" w:hAnsi="宋体" w:cs="宋体"/>
          <w:sz w:val="24"/>
        </w:rPr>
      </w:pPr>
      <w:r>
        <w:rPr>
          <w:rFonts w:hint="eastAsia" w:ascii="宋体" w:hAnsi="宋体" w:cs="宋体"/>
          <w:sz w:val="24"/>
        </w:rPr>
        <w:t>本单位对上述声明的真实性负责。如有虚假，将依法承担相应责任。</w:t>
      </w:r>
    </w:p>
    <w:p w14:paraId="5B8789F6">
      <w:pPr>
        <w:spacing w:line="360" w:lineRule="auto"/>
        <w:ind w:firstLine="504" w:firstLineChars="200"/>
        <w:rPr>
          <w:rFonts w:ascii="宋体" w:hAnsi="宋体" w:cs="宋体"/>
          <w:spacing w:val="6"/>
          <w:sz w:val="24"/>
        </w:rPr>
      </w:pPr>
    </w:p>
    <w:p w14:paraId="686BA4E4">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31159D7F">
      <w:pPr>
        <w:spacing w:line="360" w:lineRule="auto"/>
        <w:ind w:left="283" w:leftChars="135" w:firstLine="378" w:firstLineChars="150"/>
        <w:jc w:val="center"/>
        <w:rPr>
          <w:rFonts w:ascii="宋体" w:hAnsi="宋体" w:cs="宋体"/>
          <w:spacing w:val="6"/>
          <w:sz w:val="24"/>
        </w:rPr>
      </w:pPr>
      <w:r>
        <w:rPr>
          <w:rFonts w:hint="eastAsia" w:ascii="宋体" w:hAnsi="宋体" w:cs="宋体"/>
          <w:spacing w:val="6"/>
          <w:sz w:val="24"/>
        </w:rPr>
        <w:t>日  期：</w:t>
      </w:r>
    </w:p>
    <w:p w14:paraId="3D0A420A">
      <w:pPr>
        <w:spacing w:line="360" w:lineRule="auto"/>
        <w:ind w:left="283" w:leftChars="135" w:firstLine="378" w:firstLineChars="150"/>
        <w:jc w:val="left"/>
        <w:rPr>
          <w:rFonts w:ascii="宋体" w:hAnsi="宋体" w:cs="宋体"/>
          <w:spacing w:val="6"/>
          <w:sz w:val="24"/>
        </w:rPr>
      </w:pPr>
    </w:p>
    <w:p w14:paraId="46C368FF">
      <w:pPr>
        <w:spacing w:line="360" w:lineRule="auto"/>
        <w:ind w:left="283" w:leftChars="135" w:firstLine="378" w:firstLineChars="150"/>
        <w:jc w:val="left"/>
        <w:rPr>
          <w:rFonts w:ascii="宋体" w:hAnsi="宋体" w:cs="宋体"/>
          <w:spacing w:val="6"/>
          <w:sz w:val="24"/>
        </w:rPr>
      </w:pPr>
    </w:p>
    <w:p w14:paraId="34214507">
      <w:pPr>
        <w:widowControl/>
        <w:jc w:val="center"/>
        <w:rPr>
          <w:rFonts w:ascii="宋体" w:hAnsi="宋体" w:cs="宋体"/>
          <w:spacing w:val="6"/>
          <w:sz w:val="24"/>
        </w:rPr>
      </w:pPr>
      <w:r>
        <w:rPr>
          <w:rFonts w:hint="eastAsia" w:ascii="宋体" w:hAnsi="宋体" w:cs="宋体"/>
          <w:b/>
          <w:sz w:val="28"/>
          <w:szCs w:val="28"/>
        </w:rPr>
        <w:t>格式13-3：监狱企业证明文件</w:t>
      </w:r>
    </w:p>
    <w:p w14:paraId="1CE964D5">
      <w:pPr>
        <w:spacing w:line="360" w:lineRule="auto"/>
        <w:ind w:firstLine="480" w:firstLineChars="200"/>
        <w:jc w:val="left"/>
        <w:rPr>
          <w:rFonts w:ascii="宋体" w:hAnsi="宋体" w:cs="宋体"/>
          <w:sz w:val="24"/>
        </w:rPr>
      </w:pPr>
      <w:r>
        <w:rPr>
          <w:rFonts w:hint="eastAsia" w:ascii="宋体" w:hAnsi="宋体" w:cs="宋体"/>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247A13">
      <w:pPr>
        <w:spacing w:line="360" w:lineRule="auto"/>
        <w:ind w:firstLine="360" w:firstLineChars="150"/>
        <w:jc w:val="left"/>
        <w:rPr>
          <w:rFonts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221DA94D">
      <w:pPr>
        <w:spacing w:line="360" w:lineRule="auto"/>
        <w:ind w:firstLine="315" w:firstLineChars="150"/>
        <w:jc w:val="left"/>
        <w:rPr>
          <w:rFonts w:ascii="宋体" w:hAnsi="宋体" w:cs="宋体"/>
          <w:szCs w:val="21"/>
        </w:rPr>
      </w:pPr>
    </w:p>
    <w:p w14:paraId="613D2110">
      <w:pPr>
        <w:spacing w:line="360" w:lineRule="auto"/>
        <w:ind w:firstLine="420" w:firstLineChars="150"/>
        <w:jc w:val="center"/>
        <w:rPr>
          <w:rFonts w:ascii="宋体" w:hAnsi="宋体" w:cs="宋体"/>
          <w:b/>
          <w:sz w:val="28"/>
          <w:szCs w:val="28"/>
        </w:rPr>
      </w:pPr>
      <w:r>
        <w:rPr>
          <w:rFonts w:hint="eastAsia" w:ascii="宋体" w:hAnsi="宋体" w:cs="宋体"/>
          <w:b/>
          <w:sz w:val="28"/>
          <w:szCs w:val="28"/>
        </w:rPr>
        <w:t>格式13-4：聘用建档立卡贫困人员企业证明文件</w:t>
      </w:r>
    </w:p>
    <w:p w14:paraId="22025D9B">
      <w:pPr>
        <w:spacing w:line="360" w:lineRule="auto"/>
        <w:ind w:firstLine="360" w:firstLineChars="150"/>
        <w:jc w:val="center"/>
        <w:rPr>
          <w:rFonts w:hAnsi="宋体"/>
          <w:sz w:val="24"/>
        </w:rPr>
      </w:pPr>
      <w:r>
        <w:rPr>
          <w:rFonts w:hint="eastAsia" w:ascii="宋体" w:hAnsi="宋体" w:cs="宋体"/>
          <w:bCs/>
          <w:sz w:val="24"/>
        </w:rPr>
        <w:t>请提供相关证明文件。</w:t>
      </w:r>
    </w:p>
    <w:p w14:paraId="3278714C">
      <w:pPr>
        <w:widowControl/>
        <w:jc w:val="center"/>
        <w:rPr>
          <w:rFonts w:hint="eastAsia" w:ascii="宋体" w:hAnsi="宋体" w:cs="宋体"/>
          <w:b/>
          <w:sz w:val="28"/>
          <w:szCs w:val="28"/>
        </w:rPr>
      </w:pPr>
    </w:p>
    <w:p w14:paraId="16A20B70">
      <w:pPr>
        <w:widowControl/>
        <w:jc w:val="center"/>
        <w:rPr>
          <w:rFonts w:ascii="宋体" w:hAnsi="宋体" w:cs="宋体"/>
          <w:b/>
          <w:sz w:val="28"/>
          <w:szCs w:val="28"/>
        </w:rPr>
      </w:pPr>
      <w:r>
        <w:rPr>
          <w:rFonts w:hint="eastAsia" w:ascii="宋体" w:hAnsi="宋体" w:cs="宋体"/>
          <w:b/>
          <w:sz w:val="28"/>
          <w:szCs w:val="28"/>
        </w:rPr>
        <w:t>格式13-5：政府采购政策情况表</w:t>
      </w:r>
    </w:p>
    <w:p w14:paraId="74EC0ECC">
      <w:pPr>
        <w:spacing w:line="460" w:lineRule="exact"/>
        <w:jc w:val="center"/>
        <w:rPr>
          <w:rFonts w:ascii="宋体" w:hAnsi="宋体"/>
          <w:sz w:val="24"/>
        </w:rPr>
      </w:pPr>
      <w:r>
        <w:rPr>
          <w:rFonts w:ascii="宋体" w:hAnsi="宋体"/>
          <w:sz w:val="24"/>
        </w:rPr>
        <w:t>（如有，请如实填写）</w:t>
      </w:r>
    </w:p>
    <w:p w14:paraId="3757A675">
      <w:pPr>
        <w:spacing w:line="46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0861AD95">
      <w:pPr>
        <w:spacing w:line="460" w:lineRule="exact"/>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14:paraId="22892710">
      <w:pPr>
        <w:spacing w:line="460" w:lineRule="exact"/>
        <w:rPr>
          <w:rFonts w:ascii="宋体" w:hAnsi="宋体" w:cs="宋体"/>
          <w:sz w:val="24"/>
          <w:u w:val="single"/>
        </w:rPr>
      </w:pPr>
      <w:r>
        <w:rPr>
          <w:rFonts w:hint="eastAsia" w:ascii="宋体" w:hAnsi="宋体" w:cs="宋体"/>
          <w:sz w:val="24"/>
        </w:rPr>
        <w:t>包号：</w:t>
      </w:r>
      <w:r>
        <w:rPr>
          <w:rFonts w:hint="eastAsia" w:ascii="宋体" w:hAnsi="宋体" w:cs="宋体"/>
          <w:sz w:val="24"/>
          <w:u w:val="single"/>
        </w:rPr>
        <w:t xml:space="preserve">                        </w:t>
      </w:r>
    </w:p>
    <w:p w14:paraId="27CD2532">
      <w:pPr>
        <w:spacing w:line="460" w:lineRule="exact"/>
        <w:rPr>
          <w:rFonts w:ascii="宋体" w:hAnsi="宋体" w:cs="宋体"/>
          <w:sz w:val="24"/>
        </w:rPr>
      </w:pPr>
      <w:r>
        <w:rPr>
          <w:rFonts w:hint="eastAsia" w:ascii="宋体" w:hAnsi="宋体" w:cs="宋体"/>
          <w:sz w:val="24"/>
        </w:rPr>
        <w:t>填报要求：</w:t>
      </w:r>
    </w:p>
    <w:p w14:paraId="411A2BE7">
      <w:pPr>
        <w:spacing w:line="460" w:lineRule="exact"/>
        <w:rPr>
          <w:rFonts w:ascii="宋体" w:hAnsi="宋体" w:cs="宋体"/>
          <w:sz w:val="24"/>
        </w:rPr>
      </w:pPr>
      <w:r>
        <w:rPr>
          <w:rFonts w:hint="eastAsia" w:ascii="宋体" w:hAnsi="宋体" w:cs="宋体"/>
          <w:sz w:val="24"/>
        </w:rPr>
        <w:t>1.本表的产品名称、品牌型号、金额应与《分项报价表》一致。</w:t>
      </w:r>
    </w:p>
    <w:p w14:paraId="5EABECDC">
      <w:pPr>
        <w:spacing w:line="460" w:lineRule="exact"/>
        <w:rPr>
          <w:rFonts w:ascii="宋体" w:hAnsi="宋体" w:cs="宋体"/>
          <w:sz w:val="24"/>
        </w:rPr>
      </w:pPr>
      <w:r>
        <w:rPr>
          <w:rFonts w:hint="eastAsia" w:ascii="宋体" w:hAnsi="宋体" w:cs="宋体"/>
          <w:sz w:val="24"/>
        </w:rPr>
        <w:t>2.“制造商企业类型”栏填写内容为“微型”、“小型”、“监狱企业”或“残疾人福利性单位”。</w:t>
      </w:r>
    </w:p>
    <w:p w14:paraId="63E57303">
      <w:pPr>
        <w:spacing w:line="460" w:lineRule="exact"/>
        <w:rPr>
          <w:rFonts w:ascii="宋体" w:hAnsi="宋体" w:cs="宋体"/>
          <w:sz w:val="24"/>
        </w:rPr>
      </w:pPr>
      <w:r>
        <w:rPr>
          <w:rFonts w:hint="eastAsia" w:ascii="宋体" w:hAnsi="宋体" w:cs="宋体"/>
          <w:sz w:val="24"/>
        </w:rPr>
        <w:t>3.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0BF42FB7">
      <w:pPr>
        <w:spacing w:line="460" w:lineRule="exact"/>
        <w:rPr>
          <w:rFonts w:ascii="宋体" w:hAnsi="宋体" w:cs="宋体"/>
          <w:sz w:val="24"/>
        </w:rPr>
      </w:pPr>
      <w:r>
        <w:rPr>
          <w:rFonts w:hint="eastAsia" w:ascii="宋体" w:hAnsi="宋体" w:cs="宋体"/>
          <w:sz w:val="24"/>
        </w:rPr>
        <w:t>4.请投标人正确填写本表，所填内容将作为评审的依据。其内容或数据应与对应的证明资料相符，如果填写不完整或有误，不再享受上述政策优惠。</w:t>
      </w:r>
    </w:p>
    <w:p w14:paraId="4B71409F">
      <w:pPr>
        <w:spacing w:line="460" w:lineRule="exact"/>
        <w:ind w:firstLine="7200" w:firstLineChars="3000"/>
        <w:rPr>
          <w:rFonts w:ascii="宋体" w:hAnsi="宋体" w:cs="宋体"/>
          <w:sz w:val="24"/>
        </w:rPr>
      </w:pPr>
      <w:r>
        <w:rPr>
          <w:rFonts w:hint="eastAsia" w:ascii="宋体" w:hAnsi="宋体" w:cs="宋体"/>
          <w:sz w:val="24"/>
        </w:rPr>
        <w:t>单位：元</w:t>
      </w:r>
    </w:p>
    <w:tbl>
      <w:tblPr>
        <w:tblStyle w:val="2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85"/>
        <w:gridCol w:w="1860"/>
        <w:gridCol w:w="1665"/>
        <w:gridCol w:w="1770"/>
        <w:gridCol w:w="1605"/>
      </w:tblGrid>
      <w:tr w14:paraId="5C7A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8" w:type="dxa"/>
            <w:vMerge w:val="restart"/>
            <w:vAlign w:val="center"/>
          </w:tcPr>
          <w:p w14:paraId="703099CE">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环境标志产品</w:t>
            </w:r>
          </w:p>
        </w:tc>
        <w:tc>
          <w:tcPr>
            <w:tcW w:w="1785" w:type="dxa"/>
            <w:vAlign w:val="center"/>
          </w:tcPr>
          <w:p w14:paraId="74C5AA75">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2D985D6F">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7C23E881">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4AE387DC">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环境标志认证证书编号</w:t>
            </w:r>
          </w:p>
        </w:tc>
        <w:tc>
          <w:tcPr>
            <w:tcW w:w="1605" w:type="dxa"/>
            <w:vAlign w:val="center"/>
          </w:tcPr>
          <w:p w14:paraId="117C9D16">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44B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6FC35C10">
            <w:pPr>
              <w:pStyle w:val="35"/>
              <w:tabs>
                <w:tab w:val="left" w:pos="1260"/>
              </w:tabs>
              <w:adjustRightInd w:val="0"/>
              <w:snapToGrid w:val="0"/>
              <w:jc w:val="center"/>
              <w:rPr>
                <w:rFonts w:ascii="宋体" w:hAnsi="宋体" w:cs="宋体"/>
                <w:sz w:val="24"/>
                <w:lang w:val="en-GB"/>
              </w:rPr>
            </w:pPr>
          </w:p>
        </w:tc>
        <w:tc>
          <w:tcPr>
            <w:tcW w:w="1785" w:type="dxa"/>
            <w:vAlign w:val="center"/>
          </w:tcPr>
          <w:p w14:paraId="372F1FC6">
            <w:pPr>
              <w:pStyle w:val="35"/>
              <w:tabs>
                <w:tab w:val="left" w:pos="1260"/>
              </w:tabs>
              <w:adjustRightInd w:val="0"/>
              <w:snapToGrid w:val="0"/>
              <w:jc w:val="center"/>
              <w:rPr>
                <w:rFonts w:ascii="宋体" w:hAnsi="宋体" w:cs="宋体"/>
                <w:sz w:val="24"/>
                <w:lang w:val="en-GB"/>
              </w:rPr>
            </w:pPr>
          </w:p>
        </w:tc>
        <w:tc>
          <w:tcPr>
            <w:tcW w:w="1860" w:type="dxa"/>
            <w:vAlign w:val="center"/>
          </w:tcPr>
          <w:p w14:paraId="2F208C7E">
            <w:pPr>
              <w:pStyle w:val="35"/>
              <w:tabs>
                <w:tab w:val="left" w:pos="1260"/>
              </w:tabs>
              <w:adjustRightInd w:val="0"/>
              <w:snapToGrid w:val="0"/>
              <w:jc w:val="center"/>
              <w:rPr>
                <w:rFonts w:ascii="宋体" w:hAnsi="宋体" w:cs="宋体"/>
                <w:sz w:val="24"/>
                <w:lang w:val="en-GB"/>
              </w:rPr>
            </w:pPr>
          </w:p>
        </w:tc>
        <w:tc>
          <w:tcPr>
            <w:tcW w:w="1665" w:type="dxa"/>
            <w:vAlign w:val="center"/>
          </w:tcPr>
          <w:p w14:paraId="32FD094C">
            <w:pPr>
              <w:pStyle w:val="35"/>
              <w:tabs>
                <w:tab w:val="left" w:pos="1260"/>
              </w:tabs>
              <w:adjustRightInd w:val="0"/>
              <w:snapToGrid w:val="0"/>
              <w:jc w:val="center"/>
              <w:rPr>
                <w:rFonts w:ascii="宋体" w:hAnsi="宋体" w:cs="宋体"/>
                <w:sz w:val="24"/>
                <w:lang w:val="en-GB"/>
              </w:rPr>
            </w:pPr>
          </w:p>
        </w:tc>
        <w:tc>
          <w:tcPr>
            <w:tcW w:w="1770" w:type="dxa"/>
            <w:vAlign w:val="center"/>
          </w:tcPr>
          <w:p w14:paraId="5F86B338">
            <w:pPr>
              <w:pStyle w:val="35"/>
              <w:tabs>
                <w:tab w:val="left" w:pos="1260"/>
              </w:tabs>
              <w:adjustRightInd w:val="0"/>
              <w:snapToGrid w:val="0"/>
              <w:jc w:val="center"/>
              <w:rPr>
                <w:rFonts w:ascii="宋体" w:hAnsi="宋体" w:cs="宋体"/>
                <w:sz w:val="24"/>
                <w:lang w:val="en-GB"/>
              </w:rPr>
            </w:pPr>
          </w:p>
        </w:tc>
        <w:tc>
          <w:tcPr>
            <w:tcW w:w="1605" w:type="dxa"/>
            <w:vAlign w:val="center"/>
          </w:tcPr>
          <w:p w14:paraId="0723134C">
            <w:pPr>
              <w:pStyle w:val="35"/>
              <w:tabs>
                <w:tab w:val="left" w:pos="1260"/>
              </w:tabs>
              <w:adjustRightInd w:val="0"/>
              <w:snapToGrid w:val="0"/>
              <w:jc w:val="center"/>
              <w:rPr>
                <w:rFonts w:ascii="宋体" w:hAnsi="宋体" w:cs="宋体"/>
                <w:sz w:val="24"/>
                <w:lang w:val="en-GB"/>
              </w:rPr>
            </w:pPr>
          </w:p>
        </w:tc>
      </w:tr>
      <w:tr w14:paraId="5C0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597D2A26">
            <w:pPr>
              <w:pStyle w:val="35"/>
              <w:tabs>
                <w:tab w:val="left" w:pos="1260"/>
              </w:tabs>
              <w:adjustRightInd w:val="0"/>
              <w:snapToGrid w:val="0"/>
              <w:jc w:val="center"/>
              <w:rPr>
                <w:rFonts w:ascii="宋体" w:hAnsi="宋体" w:cs="宋体"/>
                <w:sz w:val="24"/>
                <w:lang w:val="en-GB"/>
              </w:rPr>
            </w:pPr>
          </w:p>
        </w:tc>
        <w:tc>
          <w:tcPr>
            <w:tcW w:w="1785" w:type="dxa"/>
            <w:vAlign w:val="center"/>
          </w:tcPr>
          <w:p w14:paraId="45FB69D9">
            <w:pPr>
              <w:pStyle w:val="35"/>
              <w:tabs>
                <w:tab w:val="left" w:pos="1260"/>
              </w:tabs>
              <w:adjustRightInd w:val="0"/>
              <w:snapToGrid w:val="0"/>
              <w:jc w:val="center"/>
              <w:rPr>
                <w:rFonts w:ascii="宋体" w:hAnsi="宋体" w:cs="宋体"/>
                <w:sz w:val="24"/>
                <w:lang w:val="en-GB"/>
              </w:rPr>
            </w:pPr>
          </w:p>
        </w:tc>
        <w:tc>
          <w:tcPr>
            <w:tcW w:w="1860" w:type="dxa"/>
            <w:vAlign w:val="center"/>
          </w:tcPr>
          <w:p w14:paraId="03B6E684">
            <w:pPr>
              <w:pStyle w:val="35"/>
              <w:tabs>
                <w:tab w:val="left" w:pos="1260"/>
              </w:tabs>
              <w:adjustRightInd w:val="0"/>
              <w:snapToGrid w:val="0"/>
              <w:jc w:val="center"/>
              <w:rPr>
                <w:rFonts w:ascii="宋体" w:hAnsi="宋体" w:cs="宋体"/>
                <w:sz w:val="24"/>
                <w:lang w:val="en-GB"/>
              </w:rPr>
            </w:pPr>
          </w:p>
        </w:tc>
        <w:tc>
          <w:tcPr>
            <w:tcW w:w="1665" w:type="dxa"/>
            <w:vAlign w:val="center"/>
          </w:tcPr>
          <w:p w14:paraId="3CEE206C">
            <w:pPr>
              <w:pStyle w:val="35"/>
              <w:tabs>
                <w:tab w:val="left" w:pos="1260"/>
              </w:tabs>
              <w:adjustRightInd w:val="0"/>
              <w:snapToGrid w:val="0"/>
              <w:jc w:val="center"/>
              <w:rPr>
                <w:rFonts w:ascii="宋体" w:hAnsi="宋体" w:cs="宋体"/>
                <w:sz w:val="24"/>
                <w:lang w:val="en-GB"/>
              </w:rPr>
            </w:pPr>
          </w:p>
        </w:tc>
        <w:tc>
          <w:tcPr>
            <w:tcW w:w="1770" w:type="dxa"/>
            <w:vAlign w:val="center"/>
          </w:tcPr>
          <w:p w14:paraId="7714A856">
            <w:pPr>
              <w:pStyle w:val="35"/>
              <w:tabs>
                <w:tab w:val="left" w:pos="1260"/>
              </w:tabs>
              <w:adjustRightInd w:val="0"/>
              <w:snapToGrid w:val="0"/>
              <w:jc w:val="center"/>
              <w:rPr>
                <w:rFonts w:ascii="宋体" w:hAnsi="宋体" w:cs="宋体"/>
                <w:sz w:val="24"/>
                <w:lang w:val="en-GB"/>
              </w:rPr>
            </w:pPr>
          </w:p>
        </w:tc>
        <w:tc>
          <w:tcPr>
            <w:tcW w:w="1605" w:type="dxa"/>
            <w:vAlign w:val="center"/>
          </w:tcPr>
          <w:p w14:paraId="6BEF63A1">
            <w:pPr>
              <w:pStyle w:val="35"/>
              <w:tabs>
                <w:tab w:val="left" w:pos="1260"/>
              </w:tabs>
              <w:adjustRightInd w:val="0"/>
              <w:snapToGrid w:val="0"/>
              <w:jc w:val="center"/>
              <w:rPr>
                <w:rFonts w:ascii="宋体" w:hAnsi="宋体" w:cs="宋体"/>
                <w:sz w:val="24"/>
                <w:lang w:val="en-GB"/>
              </w:rPr>
            </w:pPr>
          </w:p>
        </w:tc>
      </w:tr>
      <w:tr w14:paraId="2EC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A0C1C3F">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3F172342">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环境标志产品金额合计</w:t>
            </w:r>
          </w:p>
        </w:tc>
        <w:tc>
          <w:tcPr>
            <w:tcW w:w="1605" w:type="dxa"/>
            <w:vAlign w:val="center"/>
          </w:tcPr>
          <w:p w14:paraId="550448AB">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0810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465940A8">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600C7C66">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比重（环境标志产品金额/所投包投标总价）*100%</w:t>
            </w:r>
          </w:p>
        </w:tc>
        <w:tc>
          <w:tcPr>
            <w:tcW w:w="1605" w:type="dxa"/>
            <w:vAlign w:val="center"/>
          </w:tcPr>
          <w:p w14:paraId="2027DA9A">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3B81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08CC5655">
            <w:pPr>
              <w:pStyle w:val="35"/>
              <w:tabs>
                <w:tab w:val="left" w:pos="1260"/>
              </w:tabs>
              <w:adjustRightInd w:val="0"/>
              <w:snapToGrid w:val="0"/>
              <w:jc w:val="center"/>
              <w:rPr>
                <w:rFonts w:ascii="宋体" w:hAnsi="宋体" w:cs="宋体"/>
                <w:sz w:val="24"/>
                <w:lang w:val="en-GB"/>
              </w:rPr>
            </w:pPr>
          </w:p>
        </w:tc>
        <w:tc>
          <w:tcPr>
            <w:tcW w:w="8685" w:type="dxa"/>
            <w:gridSpan w:val="5"/>
            <w:vAlign w:val="center"/>
          </w:tcPr>
          <w:p w14:paraId="037F2686">
            <w:pPr>
              <w:pStyle w:val="35"/>
              <w:tabs>
                <w:tab w:val="left" w:pos="1260"/>
              </w:tabs>
              <w:adjustRightInd w:val="0"/>
              <w:snapToGrid w:val="0"/>
              <w:jc w:val="center"/>
              <w:rPr>
                <w:rFonts w:ascii="宋体" w:hAnsi="宋体" w:cs="宋体"/>
                <w:b/>
                <w:sz w:val="24"/>
                <w:lang w:val="en-GB"/>
              </w:rPr>
            </w:pPr>
            <w:r>
              <w:rPr>
                <w:rFonts w:hint="eastAsia" w:ascii="宋体" w:hAnsi="宋体" w:cs="宋体"/>
                <w:sz w:val="24"/>
                <w:lang w:val="en-GB"/>
              </w:rPr>
              <w:t>环境标志产品</w:t>
            </w: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0C37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restart"/>
            <w:vAlign w:val="center"/>
          </w:tcPr>
          <w:p w14:paraId="68290B68">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节能产品（非强制节能产品）</w:t>
            </w:r>
          </w:p>
        </w:tc>
        <w:tc>
          <w:tcPr>
            <w:tcW w:w="1785" w:type="dxa"/>
            <w:vAlign w:val="center"/>
          </w:tcPr>
          <w:p w14:paraId="0754DA48">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6E6A0BBB">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1D027C9F">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3360DC4E">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节能认证证书编号</w:t>
            </w:r>
          </w:p>
        </w:tc>
        <w:tc>
          <w:tcPr>
            <w:tcW w:w="1605" w:type="dxa"/>
            <w:vAlign w:val="center"/>
          </w:tcPr>
          <w:p w14:paraId="7A982483">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5E0A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BCFA93B">
            <w:pPr>
              <w:pStyle w:val="35"/>
              <w:tabs>
                <w:tab w:val="left" w:pos="1260"/>
              </w:tabs>
              <w:adjustRightInd w:val="0"/>
              <w:snapToGrid w:val="0"/>
              <w:jc w:val="center"/>
              <w:rPr>
                <w:rFonts w:ascii="宋体" w:hAnsi="宋体" w:cs="宋体"/>
                <w:sz w:val="24"/>
                <w:lang w:val="en-GB"/>
              </w:rPr>
            </w:pPr>
          </w:p>
        </w:tc>
        <w:tc>
          <w:tcPr>
            <w:tcW w:w="1785" w:type="dxa"/>
            <w:vAlign w:val="center"/>
          </w:tcPr>
          <w:p w14:paraId="10A53DA8">
            <w:pPr>
              <w:pStyle w:val="35"/>
              <w:tabs>
                <w:tab w:val="left" w:pos="1260"/>
              </w:tabs>
              <w:adjustRightInd w:val="0"/>
              <w:snapToGrid w:val="0"/>
              <w:jc w:val="center"/>
              <w:rPr>
                <w:rFonts w:ascii="宋体" w:hAnsi="宋体" w:cs="宋体"/>
                <w:sz w:val="24"/>
                <w:lang w:val="en-GB"/>
              </w:rPr>
            </w:pPr>
          </w:p>
        </w:tc>
        <w:tc>
          <w:tcPr>
            <w:tcW w:w="1860" w:type="dxa"/>
            <w:vAlign w:val="center"/>
          </w:tcPr>
          <w:p w14:paraId="72C88376">
            <w:pPr>
              <w:pStyle w:val="35"/>
              <w:tabs>
                <w:tab w:val="left" w:pos="1260"/>
              </w:tabs>
              <w:adjustRightInd w:val="0"/>
              <w:snapToGrid w:val="0"/>
              <w:jc w:val="center"/>
              <w:rPr>
                <w:rFonts w:ascii="宋体" w:hAnsi="宋体" w:cs="宋体"/>
                <w:sz w:val="24"/>
                <w:lang w:val="en-GB"/>
              </w:rPr>
            </w:pPr>
          </w:p>
        </w:tc>
        <w:tc>
          <w:tcPr>
            <w:tcW w:w="1665" w:type="dxa"/>
            <w:vAlign w:val="center"/>
          </w:tcPr>
          <w:p w14:paraId="139A3E7F">
            <w:pPr>
              <w:pStyle w:val="35"/>
              <w:tabs>
                <w:tab w:val="left" w:pos="1260"/>
              </w:tabs>
              <w:adjustRightInd w:val="0"/>
              <w:snapToGrid w:val="0"/>
              <w:jc w:val="center"/>
              <w:rPr>
                <w:rFonts w:ascii="宋体" w:hAnsi="宋体" w:cs="宋体"/>
                <w:sz w:val="24"/>
                <w:lang w:val="en-GB"/>
              </w:rPr>
            </w:pPr>
          </w:p>
        </w:tc>
        <w:tc>
          <w:tcPr>
            <w:tcW w:w="1770" w:type="dxa"/>
            <w:vAlign w:val="center"/>
          </w:tcPr>
          <w:p w14:paraId="4A68A9C7">
            <w:pPr>
              <w:pStyle w:val="35"/>
              <w:tabs>
                <w:tab w:val="left" w:pos="1260"/>
              </w:tabs>
              <w:adjustRightInd w:val="0"/>
              <w:snapToGrid w:val="0"/>
              <w:jc w:val="center"/>
              <w:rPr>
                <w:rFonts w:ascii="宋体" w:hAnsi="宋体" w:cs="宋体"/>
                <w:sz w:val="24"/>
                <w:lang w:val="en-GB"/>
              </w:rPr>
            </w:pPr>
          </w:p>
        </w:tc>
        <w:tc>
          <w:tcPr>
            <w:tcW w:w="1605" w:type="dxa"/>
            <w:vAlign w:val="center"/>
          </w:tcPr>
          <w:p w14:paraId="5478B2CD">
            <w:pPr>
              <w:pStyle w:val="35"/>
              <w:tabs>
                <w:tab w:val="left" w:pos="1260"/>
              </w:tabs>
              <w:adjustRightInd w:val="0"/>
              <w:snapToGrid w:val="0"/>
              <w:jc w:val="center"/>
              <w:rPr>
                <w:rFonts w:ascii="宋体" w:hAnsi="宋体" w:cs="宋体"/>
                <w:sz w:val="24"/>
                <w:lang w:val="en-GB"/>
              </w:rPr>
            </w:pPr>
          </w:p>
        </w:tc>
      </w:tr>
      <w:tr w14:paraId="405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77122F96">
            <w:pPr>
              <w:pStyle w:val="35"/>
              <w:tabs>
                <w:tab w:val="left" w:pos="1260"/>
              </w:tabs>
              <w:adjustRightInd w:val="0"/>
              <w:snapToGrid w:val="0"/>
              <w:jc w:val="center"/>
              <w:rPr>
                <w:rFonts w:ascii="宋体" w:hAnsi="宋体" w:cs="宋体"/>
                <w:sz w:val="24"/>
                <w:lang w:val="en-GB"/>
              </w:rPr>
            </w:pPr>
          </w:p>
        </w:tc>
        <w:tc>
          <w:tcPr>
            <w:tcW w:w="1785" w:type="dxa"/>
            <w:vAlign w:val="center"/>
          </w:tcPr>
          <w:p w14:paraId="12E189B7">
            <w:pPr>
              <w:pStyle w:val="35"/>
              <w:tabs>
                <w:tab w:val="left" w:pos="1260"/>
              </w:tabs>
              <w:adjustRightInd w:val="0"/>
              <w:snapToGrid w:val="0"/>
              <w:jc w:val="center"/>
              <w:rPr>
                <w:rFonts w:ascii="宋体" w:hAnsi="宋体" w:cs="宋体"/>
                <w:sz w:val="24"/>
                <w:lang w:val="en-GB"/>
              </w:rPr>
            </w:pPr>
          </w:p>
        </w:tc>
        <w:tc>
          <w:tcPr>
            <w:tcW w:w="1860" w:type="dxa"/>
            <w:vAlign w:val="center"/>
          </w:tcPr>
          <w:p w14:paraId="2F3A82BA">
            <w:pPr>
              <w:pStyle w:val="35"/>
              <w:tabs>
                <w:tab w:val="left" w:pos="1260"/>
              </w:tabs>
              <w:adjustRightInd w:val="0"/>
              <w:snapToGrid w:val="0"/>
              <w:jc w:val="center"/>
              <w:rPr>
                <w:rFonts w:ascii="宋体" w:hAnsi="宋体" w:cs="宋体"/>
                <w:sz w:val="24"/>
                <w:lang w:val="en-GB"/>
              </w:rPr>
            </w:pPr>
          </w:p>
        </w:tc>
        <w:tc>
          <w:tcPr>
            <w:tcW w:w="1665" w:type="dxa"/>
            <w:vAlign w:val="center"/>
          </w:tcPr>
          <w:p w14:paraId="5A4DC68C">
            <w:pPr>
              <w:pStyle w:val="35"/>
              <w:tabs>
                <w:tab w:val="left" w:pos="1260"/>
              </w:tabs>
              <w:adjustRightInd w:val="0"/>
              <w:snapToGrid w:val="0"/>
              <w:jc w:val="center"/>
              <w:rPr>
                <w:rFonts w:ascii="宋体" w:hAnsi="宋体" w:cs="宋体"/>
                <w:sz w:val="24"/>
                <w:lang w:val="en-GB"/>
              </w:rPr>
            </w:pPr>
          </w:p>
        </w:tc>
        <w:tc>
          <w:tcPr>
            <w:tcW w:w="1770" w:type="dxa"/>
            <w:vAlign w:val="center"/>
          </w:tcPr>
          <w:p w14:paraId="083D3FC2">
            <w:pPr>
              <w:pStyle w:val="35"/>
              <w:tabs>
                <w:tab w:val="left" w:pos="1260"/>
              </w:tabs>
              <w:adjustRightInd w:val="0"/>
              <w:snapToGrid w:val="0"/>
              <w:jc w:val="center"/>
              <w:rPr>
                <w:rFonts w:ascii="宋体" w:hAnsi="宋体" w:cs="宋体"/>
                <w:sz w:val="24"/>
                <w:lang w:val="en-GB"/>
              </w:rPr>
            </w:pPr>
          </w:p>
        </w:tc>
        <w:tc>
          <w:tcPr>
            <w:tcW w:w="1605" w:type="dxa"/>
            <w:vAlign w:val="center"/>
          </w:tcPr>
          <w:p w14:paraId="02BF00DE">
            <w:pPr>
              <w:pStyle w:val="35"/>
              <w:tabs>
                <w:tab w:val="left" w:pos="1260"/>
              </w:tabs>
              <w:adjustRightInd w:val="0"/>
              <w:snapToGrid w:val="0"/>
              <w:jc w:val="center"/>
              <w:rPr>
                <w:rFonts w:ascii="宋体" w:hAnsi="宋体" w:cs="宋体"/>
                <w:sz w:val="24"/>
                <w:lang w:val="en-GB"/>
              </w:rPr>
            </w:pPr>
          </w:p>
        </w:tc>
      </w:tr>
      <w:tr w14:paraId="504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3AA6390">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52FD2D67">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节能产品（不包括强制节能产品）金额合计</w:t>
            </w:r>
          </w:p>
        </w:tc>
        <w:tc>
          <w:tcPr>
            <w:tcW w:w="1605" w:type="dxa"/>
            <w:vAlign w:val="center"/>
          </w:tcPr>
          <w:p w14:paraId="2529328A">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667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2A4F0073">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1FB054BF">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比重（节能产品金额/投标所投包总价）*100%</w:t>
            </w:r>
          </w:p>
        </w:tc>
        <w:tc>
          <w:tcPr>
            <w:tcW w:w="1605" w:type="dxa"/>
            <w:vAlign w:val="center"/>
          </w:tcPr>
          <w:p w14:paraId="460ADBFF">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57A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vMerge w:val="continue"/>
            <w:vAlign w:val="center"/>
          </w:tcPr>
          <w:p w14:paraId="4F42DACF">
            <w:pPr>
              <w:pStyle w:val="35"/>
              <w:tabs>
                <w:tab w:val="left" w:pos="1260"/>
              </w:tabs>
              <w:adjustRightInd w:val="0"/>
              <w:snapToGrid w:val="0"/>
              <w:jc w:val="center"/>
              <w:rPr>
                <w:rFonts w:ascii="宋体" w:hAnsi="宋体" w:cs="宋体"/>
                <w:sz w:val="24"/>
                <w:lang w:val="en-GB"/>
              </w:rPr>
            </w:pPr>
          </w:p>
        </w:tc>
        <w:tc>
          <w:tcPr>
            <w:tcW w:w="8685" w:type="dxa"/>
            <w:gridSpan w:val="5"/>
            <w:vAlign w:val="center"/>
          </w:tcPr>
          <w:p w14:paraId="17681070">
            <w:pPr>
              <w:pStyle w:val="35"/>
              <w:tabs>
                <w:tab w:val="left" w:pos="1260"/>
              </w:tabs>
              <w:adjustRightInd w:val="0"/>
              <w:snapToGrid w:val="0"/>
              <w:jc w:val="center"/>
              <w:rPr>
                <w:rFonts w:ascii="宋体" w:hAnsi="宋体" w:cs="宋体"/>
                <w:b/>
                <w:sz w:val="24"/>
                <w:lang w:val="en-GB"/>
              </w:rPr>
            </w:pPr>
            <w:r>
              <w:rPr>
                <w:rFonts w:hint="eastAsia" w:ascii="宋体" w:hAnsi="宋体" w:cs="宋体"/>
                <w:sz w:val="24"/>
                <w:lang w:val="en-GB"/>
              </w:rPr>
              <w:t>节能产品</w:t>
            </w: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702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restart"/>
            <w:vAlign w:val="center"/>
          </w:tcPr>
          <w:p w14:paraId="4205F22B">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中小企业、监狱企业、残疾人福利性单位扶持政策</w:t>
            </w:r>
          </w:p>
        </w:tc>
        <w:tc>
          <w:tcPr>
            <w:tcW w:w="8685" w:type="dxa"/>
            <w:gridSpan w:val="5"/>
            <w:vAlign w:val="center"/>
          </w:tcPr>
          <w:p w14:paraId="3A375250">
            <w:pPr>
              <w:pStyle w:val="35"/>
              <w:numPr>
                <w:ilvl w:val="0"/>
                <w:numId w:val="3"/>
              </w:numPr>
              <w:tabs>
                <w:tab w:val="left" w:pos="1260"/>
              </w:tabs>
              <w:adjustRightInd w:val="0"/>
              <w:snapToGrid w:val="0"/>
              <w:rPr>
                <w:rFonts w:ascii="宋体" w:hAnsi="宋体" w:cs="宋体"/>
                <w:b/>
                <w:sz w:val="24"/>
              </w:rPr>
            </w:pPr>
            <w:r>
              <w:rPr>
                <w:rFonts w:hint="eastAsia" w:ascii="宋体" w:hAnsi="宋体" w:cs="宋体"/>
                <w:b/>
                <w:sz w:val="24"/>
              </w:rPr>
              <w:t>所投货物中有大型企业制造的，不享受中小企业扶持政策，无需填写以下内容</w:t>
            </w:r>
          </w:p>
          <w:p w14:paraId="0BF67945">
            <w:pPr>
              <w:pStyle w:val="35"/>
              <w:tabs>
                <w:tab w:val="left" w:pos="1260"/>
              </w:tabs>
              <w:adjustRightInd w:val="0"/>
              <w:snapToGrid w:val="0"/>
              <w:rPr>
                <w:rFonts w:ascii="宋体" w:hAnsi="宋体" w:cs="宋体"/>
                <w:b/>
                <w:sz w:val="24"/>
              </w:rPr>
            </w:pPr>
            <w:r>
              <w:rPr>
                <w:rFonts w:hint="eastAsia" w:ascii="宋体" w:hAnsi="宋体" w:cs="宋体"/>
                <w:b/>
                <w:sz w:val="24"/>
              </w:rPr>
              <w:t>2.</w:t>
            </w:r>
            <w:r>
              <w:rPr>
                <w:rFonts w:hint="eastAsia" w:ascii="宋体" w:hAnsi="宋体" w:cs="宋体"/>
                <w:sz w:val="24"/>
              </w:rPr>
              <w:t xml:space="preserve"> </w:t>
            </w:r>
            <w:r>
              <w:rPr>
                <w:rFonts w:hint="eastAsia" w:ascii="宋体" w:hAnsi="宋体" w:cs="宋体"/>
                <w:b/>
                <w:sz w:val="24"/>
              </w:rPr>
              <w:t>所投货物中无大型企业制造的，只填写小型、微型企业制造的货物</w:t>
            </w:r>
          </w:p>
        </w:tc>
      </w:tr>
      <w:tr w14:paraId="1136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6D68BEF7">
            <w:pPr>
              <w:pStyle w:val="35"/>
              <w:tabs>
                <w:tab w:val="left" w:pos="1260"/>
              </w:tabs>
              <w:adjustRightInd w:val="0"/>
              <w:snapToGrid w:val="0"/>
              <w:jc w:val="center"/>
              <w:rPr>
                <w:rFonts w:ascii="宋体" w:hAnsi="宋体" w:cs="宋体"/>
                <w:sz w:val="24"/>
                <w:lang w:val="en-GB"/>
              </w:rPr>
            </w:pPr>
          </w:p>
        </w:tc>
        <w:tc>
          <w:tcPr>
            <w:tcW w:w="1785" w:type="dxa"/>
            <w:vAlign w:val="center"/>
          </w:tcPr>
          <w:p w14:paraId="6A2D54B2">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产品名称</w:t>
            </w:r>
          </w:p>
        </w:tc>
        <w:tc>
          <w:tcPr>
            <w:tcW w:w="1860" w:type="dxa"/>
            <w:vAlign w:val="center"/>
          </w:tcPr>
          <w:p w14:paraId="3862C346">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品牌型号</w:t>
            </w:r>
          </w:p>
        </w:tc>
        <w:tc>
          <w:tcPr>
            <w:tcW w:w="1665" w:type="dxa"/>
            <w:vAlign w:val="center"/>
          </w:tcPr>
          <w:p w14:paraId="28692B49">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tc>
        <w:tc>
          <w:tcPr>
            <w:tcW w:w="1770" w:type="dxa"/>
            <w:vAlign w:val="center"/>
          </w:tcPr>
          <w:p w14:paraId="440102D6">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制造商</w:t>
            </w:r>
          </w:p>
          <w:p w14:paraId="511B6741">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企业类型</w:t>
            </w:r>
          </w:p>
        </w:tc>
        <w:tc>
          <w:tcPr>
            <w:tcW w:w="1605" w:type="dxa"/>
            <w:vAlign w:val="center"/>
          </w:tcPr>
          <w:p w14:paraId="7DEA2EFF">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14:paraId="4FF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06617DE5">
            <w:pPr>
              <w:pStyle w:val="35"/>
              <w:tabs>
                <w:tab w:val="left" w:pos="1260"/>
              </w:tabs>
              <w:adjustRightInd w:val="0"/>
              <w:snapToGrid w:val="0"/>
              <w:jc w:val="center"/>
              <w:rPr>
                <w:rFonts w:ascii="宋体" w:hAnsi="宋体" w:cs="宋体"/>
                <w:sz w:val="24"/>
                <w:lang w:val="en-GB"/>
              </w:rPr>
            </w:pPr>
          </w:p>
        </w:tc>
        <w:tc>
          <w:tcPr>
            <w:tcW w:w="1785" w:type="dxa"/>
            <w:vAlign w:val="center"/>
          </w:tcPr>
          <w:p w14:paraId="2AAEF57B">
            <w:pPr>
              <w:pStyle w:val="35"/>
              <w:tabs>
                <w:tab w:val="left" w:pos="1260"/>
              </w:tabs>
              <w:adjustRightInd w:val="0"/>
              <w:snapToGrid w:val="0"/>
              <w:jc w:val="center"/>
              <w:rPr>
                <w:rFonts w:ascii="宋体" w:hAnsi="宋体" w:cs="宋体"/>
                <w:sz w:val="24"/>
                <w:lang w:val="en-GB"/>
              </w:rPr>
            </w:pPr>
          </w:p>
        </w:tc>
        <w:tc>
          <w:tcPr>
            <w:tcW w:w="1860" w:type="dxa"/>
            <w:vAlign w:val="center"/>
          </w:tcPr>
          <w:p w14:paraId="4CBEAD37">
            <w:pPr>
              <w:pStyle w:val="35"/>
              <w:tabs>
                <w:tab w:val="left" w:pos="1260"/>
              </w:tabs>
              <w:adjustRightInd w:val="0"/>
              <w:snapToGrid w:val="0"/>
              <w:jc w:val="center"/>
              <w:rPr>
                <w:rFonts w:ascii="宋体" w:hAnsi="宋体" w:cs="宋体"/>
                <w:sz w:val="24"/>
                <w:lang w:val="en-GB"/>
              </w:rPr>
            </w:pPr>
          </w:p>
        </w:tc>
        <w:tc>
          <w:tcPr>
            <w:tcW w:w="1665" w:type="dxa"/>
            <w:vAlign w:val="center"/>
          </w:tcPr>
          <w:p w14:paraId="62D77926">
            <w:pPr>
              <w:pStyle w:val="35"/>
              <w:tabs>
                <w:tab w:val="left" w:pos="1260"/>
              </w:tabs>
              <w:adjustRightInd w:val="0"/>
              <w:snapToGrid w:val="0"/>
              <w:jc w:val="center"/>
              <w:rPr>
                <w:rFonts w:ascii="宋体" w:hAnsi="宋体" w:cs="宋体"/>
                <w:sz w:val="24"/>
                <w:lang w:val="en-GB"/>
              </w:rPr>
            </w:pPr>
          </w:p>
        </w:tc>
        <w:tc>
          <w:tcPr>
            <w:tcW w:w="1770" w:type="dxa"/>
          </w:tcPr>
          <w:p w14:paraId="2F2D28A5">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2D3F1C46">
            <w:pPr>
              <w:pStyle w:val="35"/>
              <w:tabs>
                <w:tab w:val="left" w:pos="1260"/>
              </w:tabs>
              <w:adjustRightInd w:val="0"/>
              <w:snapToGrid w:val="0"/>
              <w:jc w:val="center"/>
              <w:rPr>
                <w:rFonts w:ascii="宋体" w:hAnsi="宋体" w:cs="宋体"/>
                <w:sz w:val="24"/>
                <w:lang w:val="en-GB"/>
              </w:rPr>
            </w:pPr>
          </w:p>
        </w:tc>
      </w:tr>
      <w:tr w14:paraId="631B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62655E9">
            <w:pPr>
              <w:pStyle w:val="35"/>
              <w:tabs>
                <w:tab w:val="left" w:pos="1260"/>
              </w:tabs>
              <w:adjustRightInd w:val="0"/>
              <w:snapToGrid w:val="0"/>
              <w:jc w:val="center"/>
              <w:rPr>
                <w:rFonts w:ascii="宋体" w:hAnsi="宋体" w:cs="宋体"/>
                <w:sz w:val="24"/>
                <w:lang w:val="en-GB"/>
              </w:rPr>
            </w:pPr>
          </w:p>
        </w:tc>
        <w:tc>
          <w:tcPr>
            <w:tcW w:w="1785" w:type="dxa"/>
            <w:vAlign w:val="center"/>
          </w:tcPr>
          <w:p w14:paraId="10542B37">
            <w:pPr>
              <w:pStyle w:val="35"/>
              <w:tabs>
                <w:tab w:val="left" w:pos="1260"/>
              </w:tabs>
              <w:adjustRightInd w:val="0"/>
              <w:snapToGrid w:val="0"/>
              <w:jc w:val="center"/>
              <w:rPr>
                <w:rFonts w:ascii="宋体" w:hAnsi="宋体" w:cs="宋体"/>
                <w:sz w:val="24"/>
                <w:lang w:val="en-GB"/>
              </w:rPr>
            </w:pPr>
          </w:p>
        </w:tc>
        <w:tc>
          <w:tcPr>
            <w:tcW w:w="1860" w:type="dxa"/>
            <w:vAlign w:val="center"/>
          </w:tcPr>
          <w:p w14:paraId="0FCB97AC">
            <w:pPr>
              <w:pStyle w:val="35"/>
              <w:tabs>
                <w:tab w:val="left" w:pos="1260"/>
              </w:tabs>
              <w:adjustRightInd w:val="0"/>
              <w:snapToGrid w:val="0"/>
              <w:jc w:val="center"/>
              <w:rPr>
                <w:rFonts w:ascii="宋体" w:hAnsi="宋体" w:cs="宋体"/>
                <w:sz w:val="24"/>
                <w:lang w:val="en-GB"/>
              </w:rPr>
            </w:pPr>
          </w:p>
        </w:tc>
        <w:tc>
          <w:tcPr>
            <w:tcW w:w="1665" w:type="dxa"/>
            <w:vAlign w:val="center"/>
          </w:tcPr>
          <w:p w14:paraId="5D4481EF">
            <w:pPr>
              <w:pStyle w:val="35"/>
              <w:tabs>
                <w:tab w:val="left" w:pos="1260"/>
              </w:tabs>
              <w:adjustRightInd w:val="0"/>
              <w:snapToGrid w:val="0"/>
              <w:jc w:val="center"/>
              <w:rPr>
                <w:rFonts w:ascii="宋体" w:hAnsi="宋体" w:cs="宋体"/>
                <w:sz w:val="24"/>
                <w:lang w:val="en-GB"/>
              </w:rPr>
            </w:pPr>
          </w:p>
        </w:tc>
        <w:tc>
          <w:tcPr>
            <w:tcW w:w="1770" w:type="dxa"/>
          </w:tcPr>
          <w:p w14:paraId="3D88782F">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4CE8856D">
            <w:pPr>
              <w:pStyle w:val="35"/>
              <w:tabs>
                <w:tab w:val="left" w:pos="1260"/>
              </w:tabs>
              <w:adjustRightInd w:val="0"/>
              <w:snapToGrid w:val="0"/>
              <w:jc w:val="center"/>
              <w:rPr>
                <w:rFonts w:ascii="宋体" w:hAnsi="宋体" w:cs="宋体"/>
                <w:sz w:val="24"/>
                <w:lang w:val="en-GB"/>
              </w:rPr>
            </w:pPr>
          </w:p>
        </w:tc>
      </w:tr>
      <w:tr w14:paraId="5E67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9BE2232">
            <w:pPr>
              <w:pStyle w:val="35"/>
              <w:tabs>
                <w:tab w:val="left" w:pos="1260"/>
              </w:tabs>
              <w:adjustRightInd w:val="0"/>
              <w:snapToGrid w:val="0"/>
              <w:jc w:val="center"/>
              <w:rPr>
                <w:rFonts w:ascii="宋体" w:hAnsi="宋体" w:cs="宋体"/>
                <w:sz w:val="24"/>
                <w:lang w:val="en-GB"/>
              </w:rPr>
            </w:pPr>
          </w:p>
        </w:tc>
        <w:tc>
          <w:tcPr>
            <w:tcW w:w="1785" w:type="dxa"/>
            <w:vAlign w:val="center"/>
          </w:tcPr>
          <w:p w14:paraId="47615BED">
            <w:pPr>
              <w:pStyle w:val="35"/>
              <w:tabs>
                <w:tab w:val="left" w:pos="1260"/>
              </w:tabs>
              <w:adjustRightInd w:val="0"/>
              <w:snapToGrid w:val="0"/>
              <w:jc w:val="center"/>
              <w:rPr>
                <w:rFonts w:ascii="宋体" w:hAnsi="宋体" w:cs="宋体"/>
                <w:sz w:val="24"/>
                <w:lang w:val="en-GB"/>
              </w:rPr>
            </w:pPr>
          </w:p>
        </w:tc>
        <w:tc>
          <w:tcPr>
            <w:tcW w:w="1860" w:type="dxa"/>
            <w:vAlign w:val="center"/>
          </w:tcPr>
          <w:p w14:paraId="20BEA2C7">
            <w:pPr>
              <w:pStyle w:val="35"/>
              <w:tabs>
                <w:tab w:val="left" w:pos="1260"/>
              </w:tabs>
              <w:adjustRightInd w:val="0"/>
              <w:snapToGrid w:val="0"/>
              <w:jc w:val="center"/>
              <w:rPr>
                <w:rFonts w:ascii="宋体" w:hAnsi="宋体" w:cs="宋体"/>
                <w:sz w:val="24"/>
                <w:lang w:val="en-GB"/>
              </w:rPr>
            </w:pPr>
          </w:p>
        </w:tc>
        <w:tc>
          <w:tcPr>
            <w:tcW w:w="1665" w:type="dxa"/>
            <w:vAlign w:val="center"/>
          </w:tcPr>
          <w:p w14:paraId="2B832A48">
            <w:pPr>
              <w:pStyle w:val="35"/>
              <w:tabs>
                <w:tab w:val="left" w:pos="1260"/>
              </w:tabs>
              <w:adjustRightInd w:val="0"/>
              <w:snapToGrid w:val="0"/>
              <w:jc w:val="center"/>
              <w:rPr>
                <w:rFonts w:ascii="宋体" w:hAnsi="宋体" w:cs="宋体"/>
                <w:sz w:val="24"/>
                <w:lang w:val="en-GB"/>
              </w:rPr>
            </w:pPr>
          </w:p>
        </w:tc>
        <w:tc>
          <w:tcPr>
            <w:tcW w:w="1770" w:type="dxa"/>
          </w:tcPr>
          <w:p w14:paraId="5BF6C5B3">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3C8EE534">
            <w:pPr>
              <w:pStyle w:val="35"/>
              <w:tabs>
                <w:tab w:val="left" w:pos="1260"/>
              </w:tabs>
              <w:adjustRightInd w:val="0"/>
              <w:snapToGrid w:val="0"/>
              <w:jc w:val="center"/>
              <w:rPr>
                <w:rFonts w:ascii="宋体" w:hAnsi="宋体" w:cs="宋体"/>
                <w:sz w:val="24"/>
                <w:lang w:val="en-GB"/>
              </w:rPr>
            </w:pPr>
          </w:p>
        </w:tc>
      </w:tr>
      <w:tr w14:paraId="69F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7A6909D0">
            <w:pPr>
              <w:pStyle w:val="35"/>
              <w:tabs>
                <w:tab w:val="left" w:pos="1260"/>
              </w:tabs>
              <w:adjustRightInd w:val="0"/>
              <w:snapToGrid w:val="0"/>
              <w:jc w:val="center"/>
              <w:rPr>
                <w:rFonts w:ascii="宋体" w:hAnsi="宋体" w:cs="宋体"/>
                <w:sz w:val="24"/>
                <w:lang w:val="en-GB"/>
              </w:rPr>
            </w:pPr>
          </w:p>
        </w:tc>
        <w:tc>
          <w:tcPr>
            <w:tcW w:w="1785" w:type="dxa"/>
            <w:vAlign w:val="center"/>
          </w:tcPr>
          <w:p w14:paraId="5A5E58DB">
            <w:pPr>
              <w:pStyle w:val="35"/>
              <w:tabs>
                <w:tab w:val="left" w:pos="1260"/>
              </w:tabs>
              <w:adjustRightInd w:val="0"/>
              <w:snapToGrid w:val="0"/>
              <w:jc w:val="center"/>
              <w:rPr>
                <w:rFonts w:ascii="宋体" w:hAnsi="宋体" w:cs="宋体"/>
                <w:sz w:val="24"/>
                <w:lang w:val="en-GB"/>
              </w:rPr>
            </w:pPr>
          </w:p>
        </w:tc>
        <w:tc>
          <w:tcPr>
            <w:tcW w:w="1860" w:type="dxa"/>
            <w:vAlign w:val="center"/>
          </w:tcPr>
          <w:p w14:paraId="14C3E5FF">
            <w:pPr>
              <w:pStyle w:val="35"/>
              <w:tabs>
                <w:tab w:val="left" w:pos="1260"/>
              </w:tabs>
              <w:adjustRightInd w:val="0"/>
              <w:snapToGrid w:val="0"/>
              <w:jc w:val="center"/>
              <w:rPr>
                <w:rFonts w:ascii="宋体" w:hAnsi="宋体" w:cs="宋体"/>
                <w:sz w:val="24"/>
                <w:lang w:val="en-GB"/>
              </w:rPr>
            </w:pPr>
          </w:p>
        </w:tc>
        <w:tc>
          <w:tcPr>
            <w:tcW w:w="1665" w:type="dxa"/>
            <w:vAlign w:val="center"/>
          </w:tcPr>
          <w:p w14:paraId="3CB01F4B">
            <w:pPr>
              <w:pStyle w:val="35"/>
              <w:tabs>
                <w:tab w:val="left" w:pos="1260"/>
              </w:tabs>
              <w:adjustRightInd w:val="0"/>
              <w:snapToGrid w:val="0"/>
              <w:jc w:val="center"/>
              <w:rPr>
                <w:rFonts w:ascii="宋体" w:hAnsi="宋体" w:cs="宋体"/>
                <w:sz w:val="24"/>
                <w:lang w:val="en-GB"/>
              </w:rPr>
            </w:pPr>
          </w:p>
        </w:tc>
        <w:tc>
          <w:tcPr>
            <w:tcW w:w="1770" w:type="dxa"/>
          </w:tcPr>
          <w:p w14:paraId="2D5A649E">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605" w:type="dxa"/>
            <w:vAlign w:val="center"/>
          </w:tcPr>
          <w:p w14:paraId="389864AA">
            <w:pPr>
              <w:pStyle w:val="35"/>
              <w:tabs>
                <w:tab w:val="left" w:pos="1260"/>
              </w:tabs>
              <w:adjustRightInd w:val="0"/>
              <w:snapToGrid w:val="0"/>
              <w:jc w:val="center"/>
              <w:rPr>
                <w:rFonts w:ascii="宋体" w:hAnsi="宋体" w:cs="宋体"/>
                <w:sz w:val="24"/>
                <w:lang w:val="en-GB"/>
              </w:rPr>
            </w:pPr>
          </w:p>
        </w:tc>
      </w:tr>
      <w:tr w14:paraId="7931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4FCCBE82">
            <w:pPr>
              <w:pStyle w:val="35"/>
              <w:tabs>
                <w:tab w:val="left" w:pos="1260"/>
              </w:tabs>
              <w:adjustRightInd w:val="0"/>
              <w:snapToGrid w:val="0"/>
              <w:jc w:val="center"/>
              <w:rPr>
                <w:rFonts w:ascii="宋体" w:hAnsi="宋体" w:cs="宋体"/>
                <w:sz w:val="24"/>
                <w:lang w:val="en-GB"/>
              </w:rPr>
            </w:pPr>
          </w:p>
        </w:tc>
        <w:tc>
          <w:tcPr>
            <w:tcW w:w="1785" w:type="dxa"/>
            <w:vAlign w:val="center"/>
          </w:tcPr>
          <w:p w14:paraId="6D3EF2DB">
            <w:pPr>
              <w:pStyle w:val="35"/>
              <w:tabs>
                <w:tab w:val="left" w:pos="1260"/>
              </w:tabs>
              <w:adjustRightInd w:val="0"/>
              <w:snapToGrid w:val="0"/>
              <w:jc w:val="center"/>
              <w:rPr>
                <w:rFonts w:ascii="宋体" w:hAnsi="宋体" w:cs="宋体"/>
                <w:sz w:val="24"/>
                <w:lang w:val="en-GB"/>
              </w:rPr>
            </w:pPr>
          </w:p>
        </w:tc>
        <w:tc>
          <w:tcPr>
            <w:tcW w:w="1860" w:type="dxa"/>
            <w:vAlign w:val="center"/>
          </w:tcPr>
          <w:p w14:paraId="3A539736">
            <w:pPr>
              <w:pStyle w:val="35"/>
              <w:tabs>
                <w:tab w:val="left" w:pos="1260"/>
              </w:tabs>
              <w:adjustRightInd w:val="0"/>
              <w:snapToGrid w:val="0"/>
              <w:jc w:val="center"/>
              <w:rPr>
                <w:rFonts w:ascii="宋体" w:hAnsi="宋体" w:cs="宋体"/>
                <w:sz w:val="24"/>
                <w:lang w:val="en-GB"/>
              </w:rPr>
            </w:pPr>
          </w:p>
        </w:tc>
        <w:tc>
          <w:tcPr>
            <w:tcW w:w="1665" w:type="dxa"/>
            <w:vAlign w:val="center"/>
          </w:tcPr>
          <w:p w14:paraId="1C8FB474">
            <w:pPr>
              <w:pStyle w:val="35"/>
              <w:tabs>
                <w:tab w:val="left" w:pos="1260"/>
              </w:tabs>
              <w:adjustRightInd w:val="0"/>
              <w:snapToGrid w:val="0"/>
              <w:jc w:val="center"/>
              <w:rPr>
                <w:rFonts w:ascii="宋体" w:hAnsi="宋体" w:cs="宋体"/>
                <w:sz w:val="24"/>
                <w:lang w:val="en-GB"/>
              </w:rPr>
            </w:pPr>
          </w:p>
        </w:tc>
        <w:tc>
          <w:tcPr>
            <w:tcW w:w="1770" w:type="dxa"/>
            <w:vAlign w:val="center"/>
          </w:tcPr>
          <w:p w14:paraId="3D8F7B05">
            <w:pPr>
              <w:pStyle w:val="35"/>
              <w:tabs>
                <w:tab w:val="left" w:pos="1260"/>
              </w:tabs>
              <w:adjustRightInd w:val="0"/>
              <w:snapToGrid w:val="0"/>
              <w:jc w:val="center"/>
              <w:rPr>
                <w:rFonts w:ascii="宋体" w:hAnsi="宋体" w:cs="宋体"/>
                <w:sz w:val="24"/>
                <w:lang w:val="en-GB"/>
              </w:rPr>
            </w:pPr>
          </w:p>
        </w:tc>
        <w:tc>
          <w:tcPr>
            <w:tcW w:w="1605" w:type="dxa"/>
            <w:vAlign w:val="center"/>
          </w:tcPr>
          <w:p w14:paraId="5979EC2F">
            <w:pPr>
              <w:pStyle w:val="35"/>
              <w:tabs>
                <w:tab w:val="left" w:pos="1260"/>
              </w:tabs>
              <w:adjustRightInd w:val="0"/>
              <w:snapToGrid w:val="0"/>
              <w:jc w:val="center"/>
              <w:rPr>
                <w:rFonts w:ascii="宋体" w:hAnsi="宋体" w:cs="宋体"/>
                <w:sz w:val="24"/>
                <w:lang w:val="en-GB"/>
              </w:rPr>
            </w:pPr>
          </w:p>
        </w:tc>
      </w:tr>
      <w:tr w14:paraId="7E4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3FF78530">
            <w:pPr>
              <w:pStyle w:val="35"/>
              <w:tabs>
                <w:tab w:val="left" w:pos="1260"/>
              </w:tabs>
              <w:adjustRightInd w:val="0"/>
              <w:snapToGrid w:val="0"/>
              <w:jc w:val="center"/>
              <w:rPr>
                <w:rFonts w:ascii="宋体" w:hAnsi="宋体" w:cs="宋体"/>
                <w:sz w:val="24"/>
                <w:lang w:val="en-GB"/>
              </w:rPr>
            </w:pPr>
          </w:p>
        </w:tc>
        <w:tc>
          <w:tcPr>
            <w:tcW w:w="1785" w:type="dxa"/>
            <w:vAlign w:val="center"/>
          </w:tcPr>
          <w:p w14:paraId="7E6AE937">
            <w:pPr>
              <w:pStyle w:val="35"/>
              <w:tabs>
                <w:tab w:val="left" w:pos="1260"/>
              </w:tabs>
              <w:adjustRightInd w:val="0"/>
              <w:snapToGrid w:val="0"/>
              <w:jc w:val="center"/>
              <w:rPr>
                <w:rFonts w:ascii="宋体" w:hAnsi="宋体" w:cs="宋体"/>
                <w:sz w:val="24"/>
                <w:lang w:val="en-GB"/>
              </w:rPr>
            </w:pPr>
          </w:p>
        </w:tc>
        <w:tc>
          <w:tcPr>
            <w:tcW w:w="1860" w:type="dxa"/>
            <w:vAlign w:val="center"/>
          </w:tcPr>
          <w:p w14:paraId="5E7B715E">
            <w:pPr>
              <w:pStyle w:val="35"/>
              <w:tabs>
                <w:tab w:val="left" w:pos="1260"/>
              </w:tabs>
              <w:adjustRightInd w:val="0"/>
              <w:snapToGrid w:val="0"/>
              <w:jc w:val="center"/>
              <w:rPr>
                <w:rFonts w:ascii="宋体" w:hAnsi="宋体" w:cs="宋体"/>
                <w:sz w:val="24"/>
                <w:lang w:val="en-GB"/>
              </w:rPr>
            </w:pPr>
          </w:p>
        </w:tc>
        <w:tc>
          <w:tcPr>
            <w:tcW w:w="1665" w:type="dxa"/>
            <w:vAlign w:val="center"/>
          </w:tcPr>
          <w:p w14:paraId="1412BC22">
            <w:pPr>
              <w:pStyle w:val="35"/>
              <w:tabs>
                <w:tab w:val="left" w:pos="1260"/>
              </w:tabs>
              <w:adjustRightInd w:val="0"/>
              <w:snapToGrid w:val="0"/>
              <w:jc w:val="center"/>
              <w:rPr>
                <w:rFonts w:ascii="宋体" w:hAnsi="宋体" w:cs="宋体"/>
                <w:sz w:val="24"/>
                <w:lang w:val="en-GB"/>
              </w:rPr>
            </w:pPr>
          </w:p>
        </w:tc>
        <w:tc>
          <w:tcPr>
            <w:tcW w:w="1770" w:type="dxa"/>
            <w:vAlign w:val="center"/>
          </w:tcPr>
          <w:p w14:paraId="5A088DC3">
            <w:pPr>
              <w:pStyle w:val="35"/>
              <w:tabs>
                <w:tab w:val="left" w:pos="1260"/>
              </w:tabs>
              <w:adjustRightInd w:val="0"/>
              <w:snapToGrid w:val="0"/>
              <w:jc w:val="center"/>
              <w:rPr>
                <w:rFonts w:ascii="宋体" w:hAnsi="宋体" w:cs="宋体"/>
                <w:sz w:val="24"/>
                <w:lang w:val="en-GB"/>
              </w:rPr>
            </w:pPr>
          </w:p>
        </w:tc>
        <w:tc>
          <w:tcPr>
            <w:tcW w:w="1605" w:type="dxa"/>
            <w:vAlign w:val="center"/>
          </w:tcPr>
          <w:p w14:paraId="585A9E39">
            <w:pPr>
              <w:pStyle w:val="35"/>
              <w:tabs>
                <w:tab w:val="left" w:pos="1260"/>
              </w:tabs>
              <w:adjustRightInd w:val="0"/>
              <w:snapToGrid w:val="0"/>
              <w:jc w:val="center"/>
              <w:rPr>
                <w:rFonts w:ascii="宋体" w:hAnsi="宋体" w:cs="宋体"/>
                <w:sz w:val="24"/>
                <w:lang w:val="en-GB"/>
              </w:rPr>
            </w:pPr>
          </w:p>
        </w:tc>
      </w:tr>
      <w:tr w14:paraId="2FF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Merge w:val="continue"/>
            <w:vAlign w:val="center"/>
          </w:tcPr>
          <w:p w14:paraId="2321AA39">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081ACED9">
            <w:pPr>
              <w:pStyle w:val="35"/>
              <w:tabs>
                <w:tab w:val="left" w:pos="1260"/>
              </w:tabs>
              <w:adjustRightInd w:val="0"/>
              <w:snapToGrid w:val="0"/>
              <w:jc w:val="center"/>
              <w:rPr>
                <w:rFonts w:ascii="宋体" w:hAnsi="宋体" w:cs="宋体"/>
                <w:sz w:val="24"/>
                <w:lang w:val="en-GB"/>
              </w:rPr>
            </w:pPr>
            <w:r>
              <w:rPr>
                <w:rFonts w:hint="eastAsia" w:ascii="宋体" w:hAnsi="宋体" w:cs="宋体"/>
                <w:sz w:val="24"/>
              </w:rPr>
              <w:t>小微企业（含监狱企业、残疾人福利性单位）制造的货物</w:t>
            </w:r>
            <w:r>
              <w:rPr>
                <w:rFonts w:hint="eastAsia" w:ascii="宋体" w:hAnsi="宋体" w:cs="宋体"/>
                <w:sz w:val="24"/>
                <w:lang w:val="en-GB"/>
              </w:rPr>
              <w:t>金额合计</w:t>
            </w:r>
          </w:p>
        </w:tc>
        <w:tc>
          <w:tcPr>
            <w:tcW w:w="1605" w:type="dxa"/>
            <w:vAlign w:val="center"/>
          </w:tcPr>
          <w:p w14:paraId="3A4B9681">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14:paraId="7422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08" w:type="dxa"/>
            <w:vMerge w:val="continue"/>
            <w:vAlign w:val="center"/>
          </w:tcPr>
          <w:p w14:paraId="0854496A">
            <w:pPr>
              <w:pStyle w:val="35"/>
              <w:tabs>
                <w:tab w:val="left" w:pos="1260"/>
              </w:tabs>
              <w:adjustRightInd w:val="0"/>
              <w:snapToGrid w:val="0"/>
              <w:jc w:val="center"/>
              <w:rPr>
                <w:rFonts w:ascii="宋体" w:hAnsi="宋体" w:cs="宋体"/>
                <w:sz w:val="24"/>
                <w:lang w:val="en-GB"/>
              </w:rPr>
            </w:pPr>
          </w:p>
        </w:tc>
        <w:tc>
          <w:tcPr>
            <w:tcW w:w="7080" w:type="dxa"/>
            <w:gridSpan w:val="4"/>
            <w:vAlign w:val="center"/>
          </w:tcPr>
          <w:p w14:paraId="7E3B90DE">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比重（小微企业（含监狱企业、残疾人福利性单位）制造的货物金额/所投包投标总价）*100%</w:t>
            </w:r>
          </w:p>
        </w:tc>
        <w:tc>
          <w:tcPr>
            <w:tcW w:w="1605" w:type="dxa"/>
            <w:vAlign w:val="center"/>
          </w:tcPr>
          <w:p w14:paraId="5D56726E">
            <w:pPr>
              <w:pStyle w:val="35"/>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14:paraId="0BE0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3B4863EA">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w:t>
            </w:r>
          </w:p>
        </w:tc>
        <w:tc>
          <w:tcPr>
            <w:tcW w:w="8685" w:type="dxa"/>
            <w:gridSpan w:val="5"/>
            <w:vAlign w:val="center"/>
          </w:tcPr>
          <w:p w14:paraId="55DDFF86">
            <w:pPr>
              <w:pStyle w:val="35"/>
              <w:tabs>
                <w:tab w:val="left" w:pos="1260"/>
              </w:tabs>
              <w:adjustRightInd w:val="0"/>
              <w:snapToGrid w:val="0"/>
              <w:rPr>
                <w:rFonts w:ascii="宋体" w:hAnsi="宋体" w:cs="宋体"/>
                <w:sz w:val="24"/>
              </w:rPr>
            </w:pPr>
            <w:r>
              <w:rPr>
                <w:rFonts w:hint="eastAsia" w:ascii="宋体" w:hAnsi="宋体" w:cs="宋体"/>
                <w:sz w:val="24"/>
              </w:rPr>
              <w:t>如属于中小企业，须提供《中小企业声明函》。</w:t>
            </w:r>
          </w:p>
          <w:p w14:paraId="5B7E676D">
            <w:pPr>
              <w:pStyle w:val="35"/>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4133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52919912">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监狱企业</w:t>
            </w:r>
          </w:p>
        </w:tc>
        <w:tc>
          <w:tcPr>
            <w:tcW w:w="8685" w:type="dxa"/>
            <w:gridSpan w:val="5"/>
            <w:vAlign w:val="center"/>
          </w:tcPr>
          <w:p w14:paraId="5975100E">
            <w:pPr>
              <w:pStyle w:val="35"/>
              <w:tabs>
                <w:tab w:val="left" w:pos="1260"/>
              </w:tabs>
              <w:adjustRightInd w:val="0"/>
              <w:snapToGrid w:val="0"/>
              <w:rPr>
                <w:rFonts w:ascii="宋体" w:hAnsi="宋体" w:cs="宋体"/>
                <w:sz w:val="24"/>
              </w:rPr>
            </w:pPr>
            <w:r>
              <w:rPr>
                <w:rFonts w:hint="eastAsia" w:ascii="宋体" w:hAnsi="宋体" w:cs="宋体"/>
                <w:sz w:val="24"/>
              </w:rPr>
              <w:t>如属于监狱企业，须提供由省级以上监狱管理局、戒毒管理局(含新疆生产建设兵团)出具的属于监狱企业的证明文件。</w:t>
            </w:r>
          </w:p>
          <w:p w14:paraId="21B1A754">
            <w:pPr>
              <w:pStyle w:val="35"/>
              <w:tabs>
                <w:tab w:val="left" w:pos="1260"/>
              </w:tabs>
              <w:adjustRightInd w:val="0"/>
              <w:snapToGrid w:val="0"/>
              <w:rPr>
                <w:rFonts w:ascii="宋体" w:hAnsi="宋体" w:cs="宋体"/>
                <w:sz w:val="24"/>
                <w:lang w:val="en-GB"/>
              </w:rPr>
            </w:pP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14:paraId="2BAA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8" w:type="dxa"/>
            <w:vAlign w:val="center"/>
          </w:tcPr>
          <w:p w14:paraId="5CD5F4EA">
            <w:pPr>
              <w:pStyle w:val="35"/>
              <w:tabs>
                <w:tab w:val="left" w:pos="1260"/>
              </w:tabs>
              <w:adjustRightInd w:val="0"/>
              <w:snapToGrid w:val="0"/>
              <w:jc w:val="center"/>
              <w:rPr>
                <w:rFonts w:ascii="宋体" w:hAnsi="宋体" w:cs="宋体"/>
                <w:sz w:val="24"/>
                <w:lang w:val="en-GB"/>
              </w:rPr>
            </w:pPr>
            <w:r>
              <w:rPr>
                <w:rFonts w:hint="eastAsia" w:ascii="宋体" w:hAnsi="宋体" w:cs="宋体"/>
                <w:sz w:val="24"/>
                <w:lang w:val="en-GB"/>
              </w:rPr>
              <w:t>残疾人福利性单位</w:t>
            </w:r>
          </w:p>
        </w:tc>
        <w:tc>
          <w:tcPr>
            <w:tcW w:w="8685" w:type="dxa"/>
            <w:gridSpan w:val="5"/>
            <w:vAlign w:val="center"/>
          </w:tcPr>
          <w:p w14:paraId="0E03AF8E">
            <w:pPr>
              <w:pStyle w:val="35"/>
              <w:tabs>
                <w:tab w:val="left" w:pos="1260"/>
              </w:tabs>
              <w:adjustRightInd w:val="0"/>
              <w:snapToGrid w:val="0"/>
              <w:rPr>
                <w:rFonts w:ascii="宋体" w:hAnsi="宋体" w:cs="宋体"/>
                <w:sz w:val="24"/>
              </w:rPr>
            </w:pPr>
            <w:r>
              <w:rPr>
                <w:rFonts w:hint="eastAsia" w:ascii="宋体" w:hAnsi="宋体" w:cs="宋体"/>
                <w:sz w:val="24"/>
              </w:rPr>
              <w:t>如属于残疾人福利性单位，须提供《残疾人福利性单位声明函》。</w:t>
            </w:r>
          </w:p>
          <w:p w14:paraId="7C977889">
            <w:pPr>
              <w:pStyle w:val="35"/>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bl>
    <w:p w14:paraId="6CBA1F4B">
      <w:pPr>
        <w:rPr>
          <w:rFonts w:ascii="宋体" w:hAnsi="宋体"/>
        </w:rPr>
      </w:pPr>
    </w:p>
    <w:p w14:paraId="550B09B7">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76F8DE58">
      <w:pPr>
        <w:spacing w:line="360" w:lineRule="auto"/>
        <w:ind w:left="283" w:leftChars="135" w:firstLine="4914" w:firstLineChars="1950"/>
        <w:jc w:val="left"/>
        <w:rPr>
          <w:rFonts w:ascii="宋体" w:hAnsi="宋体" w:cs="宋体"/>
          <w:spacing w:val="6"/>
          <w:sz w:val="24"/>
        </w:rPr>
      </w:pPr>
      <w:r>
        <w:rPr>
          <w:rFonts w:hint="eastAsia" w:ascii="宋体" w:hAnsi="宋体" w:cs="宋体"/>
          <w:spacing w:val="6"/>
          <w:sz w:val="24"/>
        </w:rPr>
        <w:t>日  期：</w:t>
      </w:r>
    </w:p>
    <w:p w14:paraId="5C02AD85"/>
    <w:p w14:paraId="70B41838">
      <w:r>
        <w:rPr>
          <w:rFonts w:hint="eastAsia" w:ascii="宋体" w:hAnsi="宋体"/>
          <w:sz w:val="24"/>
        </w:rPr>
        <w:br w:type="page"/>
      </w:r>
    </w:p>
    <w:p w14:paraId="66983A44">
      <w:pPr>
        <w:spacing w:line="360" w:lineRule="auto"/>
        <w:rPr>
          <w:b/>
          <w:sz w:val="28"/>
          <w:szCs w:val="28"/>
        </w:rPr>
      </w:pPr>
      <w:r>
        <w:rPr>
          <w:rFonts w:hint="eastAsia" w:ascii="宋体" w:hAnsi="宋体" w:cs="宋体"/>
          <w:b/>
          <w:sz w:val="28"/>
          <w:szCs w:val="28"/>
        </w:rPr>
        <w:t>格式13-6：</w:t>
      </w:r>
      <w:r>
        <w:rPr>
          <w:rFonts w:hint="eastAsia" w:hAnsi="宋体" w:cs="宋体"/>
          <w:b/>
          <w:sz w:val="28"/>
          <w:szCs w:val="28"/>
        </w:rPr>
        <w:t>销售商、代理商与制造商的经销协议或授权</w:t>
      </w:r>
    </w:p>
    <w:p w14:paraId="1FFA7B23">
      <w:pPr>
        <w:spacing w:line="360" w:lineRule="auto"/>
        <w:jc w:val="center"/>
        <w:rPr>
          <w:rFonts w:ascii="宋体"/>
          <w:b/>
          <w:bCs/>
          <w:sz w:val="24"/>
        </w:rPr>
      </w:pPr>
      <w:r>
        <w:rPr>
          <w:rFonts w:hint="eastAsia" w:ascii="宋体"/>
          <w:b/>
          <w:bCs/>
          <w:sz w:val="24"/>
        </w:rPr>
        <w:t>销售商、代理商与制造商的经销协议或授权</w:t>
      </w:r>
    </w:p>
    <w:p w14:paraId="7ED229EF">
      <w:pPr>
        <w:spacing w:line="360" w:lineRule="auto"/>
        <w:jc w:val="center"/>
        <w:rPr>
          <w:rFonts w:ascii="宋体"/>
          <w:sz w:val="24"/>
        </w:rPr>
      </w:pPr>
      <w:r>
        <w:rPr>
          <w:rFonts w:hint="eastAsia" w:ascii="宋体"/>
          <w:sz w:val="24"/>
        </w:rPr>
        <w:t>（如有，格式自定）</w:t>
      </w:r>
    </w:p>
    <w:p w14:paraId="36C6D791">
      <w:pPr>
        <w:spacing w:line="360" w:lineRule="auto"/>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格式</w:t>
      </w:r>
      <w:r>
        <w:rPr>
          <w:rFonts w:hint="eastAsia" w:ascii="Calibri" w:hAnsi="Calibri" w:eastAsia="宋体" w:cs="Times New Roman"/>
          <w:b/>
          <w:color w:val="auto"/>
          <w:sz w:val="28"/>
          <w:lang w:val="en-US" w:eastAsia="zh-CN"/>
        </w:rPr>
        <w:t>13-7</w:t>
      </w:r>
      <w:r>
        <w:rPr>
          <w:rFonts w:hint="eastAsia" w:ascii="Calibri" w:hAnsi="Calibri" w:eastAsia="宋体" w:cs="Times New Roman"/>
          <w:b/>
          <w:color w:val="auto"/>
          <w:sz w:val="28"/>
          <w:lang w:val="en-US" w:eastAsia="zh-Hans"/>
        </w:rPr>
        <w:t>：关于符合本国产品标准的声明函等有关证明文件（如适用）</w:t>
      </w:r>
    </w:p>
    <w:p w14:paraId="035E414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注：</w:t>
      </w:r>
      <w:r>
        <w:rPr>
          <w:rFonts w:hint="eastAsia" w:ascii="Calibri" w:hAnsi="Calibri" w:eastAsia="宋体" w:cs="Times New Roman"/>
          <w:color w:val="auto"/>
          <w:lang w:val="en-US" w:eastAsia="zh-Hans"/>
        </w:rPr>
        <w:t>1. 供应商提供本国产品应符合《国务院办公厅关于在政府采购中实施本国产品标准及相关政策的通知》（国办发〔2025〕34号），在投标文件中出具《关于符合本国产品标准的声明函》或财政部会同有关部门规定的有关证明文件；</w:t>
      </w:r>
    </w:p>
    <w:p w14:paraId="3C0CD330">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供应商提供虚假《声明函》、虚假证明文件谋取中标、成交的，依照政府采购法律法规规定追究相应责任。</w:t>
      </w:r>
    </w:p>
    <w:p w14:paraId="2E88EF16">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附件1</w:t>
      </w:r>
    </w:p>
    <w:p w14:paraId="40E60902">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中国境内生产的组件成本核算基本规则</w:t>
      </w:r>
    </w:p>
    <w:p w14:paraId="699EC40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A232C6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1. 产品的一级组件是指直接组成产品的组件。产品的二级组件是指直接组成产品一级组件的组件。一级组件不可分解的，视同二级组件。</w:t>
      </w:r>
    </w:p>
    <w:p w14:paraId="6313250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二级组件在中国境内生产的，其全部成本计入中国境内生产的组件成本；二级组件不在中国境内生产的，其成本不计入中国境内生产的组件成本。</w:t>
      </w:r>
    </w:p>
    <w:p w14:paraId="3B6922C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产品总成本和组件成本以相关会计核算数据、采购合同、进货记录等为基础进行计算。</w:t>
      </w:r>
    </w:p>
    <w:p w14:paraId="1CCFA66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4. 需要对成本核算规则予以进一步明确的其他有关事项，由财政部会同有关部门另行规定。</w:t>
      </w:r>
    </w:p>
    <w:p w14:paraId="4EA173D6">
      <w:pPr>
        <w:rPr>
          <w:rFonts w:hint="eastAsia" w:ascii="Calibri" w:hAnsi="Calibri" w:eastAsia="宋体" w:cs="Times New Roman"/>
          <w:b/>
          <w:color w:val="auto"/>
          <w:sz w:val="28"/>
          <w:lang w:val="en-US" w:eastAsia="zh-Hans"/>
        </w:rPr>
      </w:pPr>
    </w:p>
    <w:p w14:paraId="2E63F3FD">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附件2</w:t>
      </w:r>
    </w:p>
    <w:p w14:paraId="41C835BC">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关于符合本国产品标准的声明函</w:t>
      </w:r>
    </w:p>
    <w:p w14:paraId="765C9E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本公司（单位）郑重声明，根据《国务院办公厅关于在政府采购中实施本国产品标准及相关政策的通知》（国办发〔2025〕34号）的规定，本公司（单位）提供的以下产品属于本国产品。具体情况如下：</w:t>
      </w:r>
    </w:p>
    <w:p w14:paraId="45A7BA9F">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 xml:space="preserve"> 1.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，生产厂为</w:t>
      </w:r>
      <w:r>
        <w:rPr>
          <w:rFonts w:hint="eastAsia" w:ascii="Calibri" w:hAnsi="Calibri" w:eastAsia="宋体" w:cs="Times New Roman"/>
          <w:color w:val="auto"/>
          <w:u w:val="single"/>
          <w:lang w:val="en-US" w:eastAsia="zh-Hans"/>
        </w:rPr>
        <w:t>（厂名）</w:t>
      </w:r>
      <w:r>
        <w:rPr>
          <w:rFonts w:hint="eastAsia" w:ascii="Calibri" w:hAnsi="Calibri" w:eastAsia="宋体" w:cs="Times New Roman"/>
          <w:color w:val="auto"/>
          <w:lang w:val="en-US" w:eastAsia="zh-Hans"/>
        </w:rPr>
        <w:t>，厂址为</w:t>
      </w:r>
      <w:r>
        <w:rPr>
          <w:rFonts w:hint="eastAsia" w:ascii="Calibri" w:hAnsi="Calibri" w:eastAsia="宋体" w:cs="Times New Roman"/>
          <w:color w:val="auto"/>
          <w:u w:val="single"/>
          <w:lang w:val="en-US" w:eastAsia="zh-Hans"/>
        </w:rPr>
        <w:t>（生产厂址）</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的中国境内生产的组件成本占比≥</w:t>
      </w:r>
      <w:r>
        <w:rPr>
          <w:rFonts w:hint="eastAsia" w:ascii="Calibri" w:hAnsi="Calibri" w:eastAsia="宋体" w:cs="Times New Roman"/>
          <w:color w:val="auto"/>
          <w:u w:val="single"/>
          <w:lang w:val="en-US" w:eastAsia="zh-Hans"/>
        </w:rPr>
        <w:t>（规定比例）</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（关键组件）</w:t>
      </w:r>
      <w:r>
        <w:rPr>
          <w:rFonts w:hint="eastAsia" w:ascii="Calibri" w:hAnsi="Calibri" w:eastAsia="宋体" w:cs="Times New Roman"/>
          <w:color w:val="auto"/>
          <w:lang w:val="en-US" w:eastAsia="zh-Hans"/>
        </w:rPr>
        <w:t xml:space="preserve">在中国境内生产。 </w:t>
      </w:r>
      <w:r>
        <w:rPr>
          <w:rFonts w:hint="eastAsia" w:ascii="Calibri" w:hAnsi="Calibri" w:eastAsia="宋体" w:cs="Times New Roman"/>
          <w:color w:val="auto"/>
          <w:u w:val="single"/>
          <w:lang w:val="en-US" w:eastAsia="zh-Hans"/>
        </w:rPr>
        <w:t>（产品名称1）</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（关键工序）</w:t>
      </w:r>
      <w:r>
        <w:rPr>
          <w:rFonts w:hint="eastAsia" w:ascii="Calibri" w:hAnsi="Calibri" w:eastAsia="宋体" w:cs="Times New Roman"/>
          <w:color w:val="auto"/>
          <w:lang w:val="en-US" w:eastAsia="zh-Hans"/>
        </w:rPr>
        <w:t>在中国境内完成。</w:t>
      </w:r>
    </w:p>
    <w:p w14:paraId="5F64D271">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 xml:space="preserve"> 2.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，生产厂为</w:t>
      </w:r>
      <w:r>
        <w:rPr>
          <w:rFonts w:hint="eastAsia" w:ascii="Calibri" w:hAnsi="Calibri" w:eastAsia="宋体" w:cs="Times New Roman"/>
          <w:color w:val="auto"/>
          <w:u w:val="single"/>
          <w:lang w:val="en-US" w:eastAsia="zh-Hans"/>
        </w:rPr>
        <w:t>（厂名）</w:t>
      </w:r>
      <w:r>
        <w:rPr>
          <w:rFonts w:hint="eastAsia" w:ascii="Calibri" w:hAnsi="Calibri" w:eastAsia="宋体" w:cs="Times New Roman"/>
          <w:color w:val="auto"/>
          <w:lang w:val="en-US" w:eastAsia="zh-Hans"/>
        </w:rPr>
        <w:t>，厂址为</w:t>
      </w:r>
      <w:r>
        <w:rPr>
          <w:rFonts w:hint="eastAsia" w:ascii="Calibri" w:hAnsi="Calibri" w:eastAsia="宋体" w:cs="Times New Roman"/>
          <w:color w:val="auto"/>
          <w:u w:val="single"/>
          <w:lang w:val="en-US" w:eastAsia="zh-Hans"/>
        </w:rPr>
        <w:t>（生产厂址）</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的中国境内生产的组件成本占比≥</w:t>
      </w:r>
      <w:r>
        <w:rPr>
          <w:rFonts w:hint="eastAsia" w:ascii="Calibri" w:hAnsi="Calibri" w:eastAsia="宋体" w:cs="Times New Roman"/>
          <w:color w:val="auto"/>
          <w:u w:val="single"/>
          <w:lang w:val="en-US" w:eastAsia="zh-Hans"/>
        </w:rPr>
        <w:t>（规定比例）</w:t>
      </w:r>
      <w:r>
        <w:rPr>
          <w:rFonts w:hint="eastAsia" w:ascii="Calibri" w:hAnsi="Calibri" w:eastAsia="宋体" w:cs="Times New Roman"/>
          <w:color w:val="auto"/>
          <w:lang w:val="en-US" w:eastAsia="zh-Hans"/>
        </w:rPr>
        <w:t xml:space="preserve">。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（关键组件）</w:t>
      </w:r>
      <w:r>
        <w:rPr>
          <w:rFonts w:hint="eastAsia" w:ascii="Calibri" w:hAnsi="Calibri" w:eastAsia="宋体" w:cs="Times New Roman"/>
          <w:color w:val="auto"/>
          <w:lang w:val="en-US" w:eastAsia="zh-Hans"/>
        </w:rPr>
        <w:t xml:space="preserve">在中国境内生产。 </w:t>
      </w:r>
      <w:r>
        <w:rPr>
          <w:rFonts w:hint="eastAsia" w:ascii="Calibri" w:hAnsi="Calibri" w:eastAsia="宋体" w:cs="Times New Roman"/>
          <w:color w:val="auto"/>
          <w:u w:val="single"/>
          <w:lang w:val="en-US" w:eastAsia="zh-Hans"/>
        </w:rPr>
        <w:t>（产品名称2）</w:t>
      </w:r>
      <w:r>
        <w:rPr>
          <w:rFonts w:hint="eastAsia" w:ascii="Calibri" w:hAnsi="Calibri" w:eastAsia="宋体" w:cs="Times New Roman"/>
          <w:color w:val="auto"/>
          <w:lang w:val="en-US" w:eastAsia="zh-Hans"/>
        </w:rPr>
        <w:t>的</w:t>
      </w:r>
      <w:r>
        <w:rPr>
          <w:rFonts w:hint="eastAsia" w:ascii="Calibri" w:hAnsi="Calibri" w:eastAsia="宋体" w:cs="Times New Roman"/>
          <w:color w:val="auto"/>
          <w:u w:val="single"/>
          <w:lang w:val="en-US" w:eastAsia="zh-Hans"/>
        </w:rPr>
        <w:t>（关键工序）</w:t>
      </w:r>
      <w:r>
        <w:rPr>
          <w:rFonts w:hint="eastAsia" w:ascii="Calibri" w:hAnsi="Calibri" w:eastAsia="宋体" w:cs="Times New Roman"/>
          <w:color w:val="auto"/>
          <w:lang w:val="en-US" w:eastAsia="zh-Hans"/>
        </w:rPr>
        <w:t>在中国境内完成。</w:t>
      </w:r>
    </w:p>
    <w:p w14:paraId="3073B610">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w:t>
      </w:r>
    </w:p>
    <w:p w14:paraId="0D4B6D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本公司（单位）对上述声明内容的真实性负责。如有虚假，愿承担相应法律责任。</w:t>
      </w:r>
    </w:p>
    <w:p w14:paraId="78A197A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公司（单位）名称（盖章）：</w:t>
      </w:r>
      <w:r>
        <w:rPr>
          <w:rFonts w:hint="eastAsia" w:ascii="Calibri" w:hAnsi="Calibri" w:eastAsia="宋体" w:cs="Times New Roman"/>
          <w:color w:val="auto"/>
          <w:lang w:val="en-US" w:eastAsia="zh-Hans"/>
        </w:rPr>
        <w:t xml:space="preserve"> __________________</w:t>
      </w:r>
    </w:p>
    <w:p w14:paraId="47A5AF6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日期：</w:t>
      </w:r>
      <w:r>
        <w:rPr>
          <w:rFonts w:hint="eastAsia" w:ascii="Calibri" w:hAnsi="Calibri" w:eastAsia="宋体" w:cs="Times New Roman"/>
          <w:color w:val="auto"/>
          <w:lang w:val="en-US" w:eastAsia="zh-Hans"/>
        </w:rPr>
        <w:t xml:space="preserve"> ______ 年 ______ 月 ______ 日</w:t>
      </w:r>
    </w:p>
    <w:p w14:paraId="289244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color w:val="auto"/>
          <w:lang w:val="en-US" w:eastAsia="zh-Hans"/>
        </w:rPr>
      </w:pPr>
      <w:r>
        <w:rPr>
          <w:rFonts w:hint="eastAsia" w:ascii="Calibri" w:hAnsi="Calibri" w:eastAsia="宋体" w:cs="Times New Roman"/>
          <w:b/>
          <w:color w:val="auto"/>
          <w:lang w:val="en-US" w:eastAsia="zh-Hans"/>
        </w:rPr>
        <w:t>注：</w:t>
      </w:r>
    </w:p>
    <w:p w14:paraId="0FDC140E">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1. 产品如有型号，请在“产品名称”栏一并填写。</w:t>
      </w:r>
    </w:p>
    <w:p w14:paraId="5AA076F6">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2. 生产厂名与厂址应与生产厂营业执照载明的相关信息保持一致。</w:t>
      </w:r>
    </w:p>
    <w:p w14:paraId="7E3C5DD3">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3. 该产品的中国境内生产的组件成本占比相关要求实施前，"规定比例"栏可不填，下同。</w:t>
      </w:r>
    </w:p>
    <w:p w14:paraId="60CF95E5">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4. 该产品的关键组件要求实施前，"关键组件"栏可不填，下同。</w:t>
      </w:r>
    </w:p>
    <w:p w14:paraId="2BE3AA83">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5. 该产品的关键工序要求实施前，"关键工序"栏可不填，下同。</w:t>
      </w:r>
    </w:p>
    <w:p w14:paraId="454714E7">
      <w:pPr>
        <w:rPr>
          <w:rFonts w:hint="eastAsia" w:ascii="Calibri" w:hAnsi="Calibri" w:eastAsia="宋体" w:cs="Times New Roman"/>
          <w:b/>
          <w:color w:val="auto"/>
          <w:sz w:val="28"/>
          <w:lang w:val="en-US" w:eastAsia="zh-Hans"/>
        </w:rPr>
      </w:pPr>
    </w:p>
    <w:p w14:paraId="4D03460B">
      <w:pPr>
        <w:rPr>
          <w:rFonts w:hint="eastAsia" w:ascii="Calibri" w:hAnsi="Calibri" w:eastAsia="宋体" w:cs="Times New Roman"/>
          <w:color w:val="auto"/>
          <w:lang w:val="en-US" w:eastAsia="zh-Hans"/>
        </w:rPr>
      </w:pPr>
      <w:r>
        <w:rPr>
          <w:rFonts w:hint="eastAsia" w:ascii="Calibri" w:hAnsi="Calibri" w:eastAsia="宋体" w:cs="Times New Roman"/>
          <w:b/>
          <w:color w:val="auto"/>
          <w:sz w:val="28"/>
          <w:lang w:val="en-US" w:eastAsia="zh-Hans"/>
        </w:rPr>
        <w:t>附件3</w:t>
      </w:r>
    </w:p>
    <w:p w14:paraId="1E7E05F3">
      <w:pPr>
        <w:spacing w:line="360" w:lineRule="auto"/>
        <w:jc w:val="center"/>
        <w:rPr>
          <w:rFonts w:hint="eastAsia" w:ascii="Calibri" w:hAnsi="Calibri" w:eastAsia="宋体" w:cs="Times New Roman"/>
          <w:color w:val="auto"/>
          <w:lang w:val="en-US" w:eastAsia="zh-Hans"/>
        </w:rPr>
      </w:pPr>
      <w:r>
        <w:rPr>
          <w:rFonts w:hint="eastAsia" w:ascii="Calibri" w:hAnsi="Calibri" w:eastAsia="宋体" w:cs="Times New Roman"/>
          <w:b/>
          <w:color w:val="auto"/>
          <w:sz w:val="24"/>
          <w:lang w:val="en-US" w:eastAsia="zh-Hans"/>
        </w:rPr>
        <w:t>本国产品标准有关证明材料（如适用）</w:t>
      </w:r>
    </w:p>
    <w:p w14:paraId="21E4BC40">
      <w:pPr>
        <w:spacing w:before="120" w:after="120"/>
        <w:ind w:firstLine="960"/>
        <w:rPr>
          <w:rFonts w:hint="eastAsia" w:ascii="Calibri" w:hAnsi="Calibri" w:eastAsia="宋体" w:cs="Times New Roman"/>
          <w:color w:val="auto"/>
          <w:lang w:val="en-US" w:eastAsia="zh-CN"/>
        </w:rPr>
      </w:pPr>
      <w:r>
        <w:rPr>
          <w:rFonts w:hint="eastAsia" w:ascii="Calibri" w:hAnsi="Calibri" w:eastAsia="宋体" w:cs="Times New Roman"/>
          <w:color w:val="auto"/>
          <w:lang w:val="en-US" w:eastAsia="zh-Hans"/>
        </w:rPr>
        <w:t>1. 关于符合本国产品标准的成本占比的承诺函</w:t>
      </w:r>
      <w:r>
        <w:rPr>
          <w:rFonts w:hint="eastAsia" w:ascii="Calibri" w:hAnsi="Calibri" w:eastAsia="宋体" w:cs="Times New Roman"/>
          <w:color w:val="auto"/>
          <w:lang w:val="en-US" w:eastAsia="zh-CN"/>
        </w:rPr>
        <w:t>（如有，格式自定）。</w:t>
      </w:r>
    </w:p>
    <w:p w14:paraId="42714487">
      <w:pPr>
        <w:spacing w:before="120" w:after="120"/>
        <w:ind w:firstLine="960"/>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CN"/>
        </w:rPr>
        <w:t xml:space="preserve">2. </w:t>
      </w:r>
      <w:r>
        <w:rPr>
          <w:rFonts w:hint="eastAsia" w:ascii="Calibri" w:hAnsi="Calibri" w:eastAsia="宋体" w:cs="Times New Roman"/>
          <w:color w:val="auto"/>
          <w:lang w:val="en-US" w:eastAsia="zh-Hans"/>
        </w:rPr>
        <w:t>供应商认为需提供的其他资料。</w:t>
      </w:r>
    </w:p>
    <w:p w14:paraId="38BD4F33">
      <w:pPr>
        <w:spacing w:before="120" w:after="120"/>
        <w:ind w:firstLine="960"/>
      </w:pPr>
      <w:r>
        <w:rPr>
          <w:rFonts w:hint="eastAsia" w:ascii="Calibri" w:hAnsi="Calibri" w:eastAsia="宋体" w:cs="Times New Roman"/>
          <w:color w:val="auto"/>
          <w:lang w:val="en-US" w:eastAsia="zh-CN"/>
        </w:rPr>
        <w:t>3</w:t>
      </w:r>
      <w:r>
        <w:rPr>
          <w:rFonts w:hint="eastAsia" w:ascii="Calibri" w:hAnsi="Calibri" w:eastAsia="宋体" w:cs="Times New Roman"/>
          <w:color w:val="auto"/>
          <w:lang w:val="en-US" w:eastAsia="zh-Hans"/>
        </w:rPr>
        <w:t>. 财政部会同有关部门规定的有关证明文件。</w:t>
      </w:r>
      <w:r>
        <w:rPr>
          <w:rFonts w:hint="eastAsia"/>
        </w:rPr>
        <w:br w:type="page"/>
      </w:r>
    </w:p>
    <w:p w14:paraId="4A4F8E1A">
      <w:pPr>
        <w:pStyle w:val="4"/>
        <w:numPr>
          <w:ilvl w:val="0"/>
          <w:numId w:val="0"/>
        </w:numPr>
        <w:spacing w:before="0"/>
        <w:ind w:firstLine="3612" w:firstLineChars="1290"/>
        <w:rPr>
          <w:rFonts w:ascii="宋体" w:hAnsi="宋体" w:eastAsia="宋体"/>
          <w:szCs w:val="28"/>
        </w:rPr>
      </w:pPr>
      <w:bookmarkStart w:id="373" w:name="_Toc6080"/>
      <w:bookmarkStart w:id="374" w:name="_Toc15970"/>
      <w:bookmarkStart w:id="375" w:name="_Toc26423"/>
      <w:bookmarkStart w:id="376" w:name="_Toc9751"/>
      <w:r>
        <w:rPr>
          <w:rFonts w:hint="eastAsia" w:ascii="宋体" w:hAnsi="宋体" w:eastAsia="宋体"/>
          <w:szCs w:val="28"/>
        </w:rPr>
        <w:t>三、技术响应文件</w:t>
      </w:r>
      <w:bookmarkEnd w:id="373"/>
      <w:bookmarkEnd w:id="374"/>
      <w:bookmarkEnd w:id="375"/>
      <w:bookmarkEnd w:id="376"/>
    </w:p>
    <w:p w14:paraId="631FC038">
      <w:pPr>
        <w:pStyle w:val="11"/>
        <w:ind w:firstLine="404"/>
      </w:pPr>
    </w:p>
    <w:p w14:paraId="5815937C">
      <w:pPr>
        <w:pStyle w:val="5"/>
        <w:keepNext/>
        <w:numPr>
          <w:ilvl w:val="0"/>
          <w:numId w:val="0"/>
        </w:numPr>
        <w:tabs>
          <w:tab w:val="left" w:pos="1021"/>
          <w:tab w:val="clear" w:pos="360"/>
          <w:tab w:val="clear" w:pos="900"/>
        </w:tabs>
        <w:spacing w:before="0"/>
        <w:rPr>
          <w:rFonts w:ascii="宋体" w:hAnsi="宋体" w:eastAsia="宋体" w:cs="宋体"/>
          <w:szCs w:val="28"/>
        </w:rPr>
      </w:pPr>
      <w:bookmarkStart w:id="377" w:name="_Toc7112"/>
      <w:bookmarkStart w:id="378" w:name="_Toc25577"/>
      <w:bookmarkStart w:id="379" w:name="_Toc29852"/>
      <w:bookmarkStart w:id="380" w:name="_Toc11082"/>
      <w:bookmarkStart w:id="381" w:name="_Toc18106"/>
      <w:bookmarkStart w:id="382" w:name="_Toc939"/>
      <w:r>
        <w:rPr>
          <w:rFonts w:hint="eastAsia" w:ascii="宋体" w:hAnsi="宋体" w:eastAsia="宋体" w:cs="宋体"/>
          <w:szCs w:val="28"/>
        </w:rPr>
        <w:t>格式14：评分对应表</w:t>
      </w:r>
      <w:bookmarkEnd w:id="377"/>
      <w:bookmarkEnd w:id="378"/>
      <w:bookmarkEnd w:id="379"/>
      <w:bookmarkEnd w:id="380"/>
      <w:bookmarkEnd w:id="381"/>
      <w:bookmarkEnd w:id="382"/>
    </w:p>
    <w:p w14:paraId="42D170C8">
      <w:pPr>
        <w:snapToGrid w:val="0"/>
        <w:spacing w:before="50"/>
        <w:jc w:val="center"/>
        <w:rPr>
          <w:rFonts w:ascii="宋体" w:hAnsi="宋体" w:cs="宋体"/>
          <w:b/>
          <w:bCs/>
          <w:sz w:val="24"/>
        </w:rPr>
      </w:pPr>
      <w:r>
        <w:rPr>
          <w:rFonts w:hint="eastAsia" w:ascii="宋体" w:hAnsi="宋体" w:cs="宋体"/>
          <w:b/>
          <w:bCs/>
          <w:sz w:val="24"/>
        </w:rPr>
        <w:t>（需投标人按招标文件“评分因素及评标标准”中每个评分项逐项列明页码）</w:t>
      </w:r>
    </w:p>
    <w:p w14:paraId="2E8ECB39">
      <w:pPr>
        <w:pStyle w:val="11"/>
        <w:ind w:firstLine="404"/>
        <w:rPr>
          <w:rFonts w:hAnsi="宋体"/>
        </w:rPr>
      </w:pPr>
    </w:p>
    <w:tbl>
      <w:tblPr>
        <w:tblStyle w:val="24"/>
        <w:tblW w:w="94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825"/>
        <w:gridCol w:w="1750"/>
      </w:tblGrid>
      <w:tr w14:paraId="44E0D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0BFEE0BC">
            <w:pPr>
              <w:pStyle w:val="7"/>
              <w:snapToGrid w:val="0"/>
              <w:jc w:val="center"/>
              <w:rPr>
                <w:rFonts w:ascii="宋体" w:hAnsi="宋体" w:eastAsia="宋体" w:cs="宋体"/>
                <w:sz w:val="21"/>
                <w:szCs w:val="21"/>
              </w:rPr>
            </w:pPr>
            <w:r>
              <w:rPr>
                <w:rFonts w:hint="eastAsia" w:ascii="宋体" w:hAnsi="宋体" w:eastAsia="宋体" w:cs="宋体"/>
                <w:sz w:val="21"/>
                <w:szCs w:val="21"/>
              </w:rPr>
              <w:t>评分项目</w:t>
            </w:r>
          </w:p>
        </w:tc>
        <w:tc>
          <w:tcPr>
            <w:tcW w:w="3825" w:type="dxa"/>
            <w:tcBorders>
              <w:top w:val="single" w:color="auto" w:sz="4" w:space="0"/>
              <w:left w:val="single" w:color="auto" w:sz="4" w:space="0"/>
              <w:bottom w:val="single" w:color="auto" w:sz="4" w:space="0"/>
              <w:right w:val="single" w:color="auto" w:sz="4" w:space="0"/>
            </w:tcBorders>
            <w:vAlign w:val="center"/>
          </w:tcPr>
          <w:p w14:paraId="29D3272A">
            <w:pPr>
              <w:snapToGrid w:val="0"/>
              <w:spacing w:before="165" w:beforeLines="50"/>
              <w:jc w:val="center"/>
              <w:rPr>
                <w:rFonts w:ascii="宋体" w:hAnsi="宋体" w:cs="宋体"/>
                <w:szCs w:val="21"/>
              </w:rPr>
            </w:pPr>
            <w:r>
              <w:rPr>
                <w:rFonts w:hint="eastAsia" w:ascii="宋体" w:hAnsi="宋体" w:cs="宋体"/>
                <w:szCs w:val="21"/>
              </w:rPr>
              <w:t>投标文件对应资料</w:t>
            </w:r>
          </w:p>
        </w:tc>
        <w:tc>
          <w:tcPr>
            <w:tcW w:w="1750" w:type="dxa"/>
            <w:tcBorders>
              <w:top w:val="single" w:color="auto" w:sz="4" w:space="0"/>
              <w:left w:val="single" w:color="auto" w:sz="4" w:space="0"/>
              <w:bottom w:val="single" w:color="auto" w:sz="4" w:space="0"/>
              <w:right w:val="single" w:color="auto" w:sz="4" w:space="0"/>
            </w:tcBorders>
            <w:vAlign w:val="center"/>
          </w:tcPr>
          <w:p w14:paraId="624F86FF">
            <w:pPr>
              <w:snapToGrid w:val="0"/>
              <w:spacing w:before="165" w:beforeLines="50"/>
              <w:jc w:val="center"/>
              <w:rPr>
                <w:rFonts w:ascii="宋体" w:hAnsi="宋体" w:cs="宋体"/>
                <w:kern w:val="0"/>
                <w:szCs w:val="21"/>
              </w:rPr>
            </w:pPr>
            <w:r>
              <w:rPr>
                <w:rFonts w:hint="eastAsia" w:ascii="宋体" w:hAnsi="宋体" w:cs="宋体"/>
                <w:szCs w:val="21"/>
              </w:rPr>
              <w:t>投标文件页码</w:t>
            </w:r>
          </w:p>
        </w:tc>
      </w:tr>
      <w:tr w14:paraId="1299A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F916D23">
            <w:pPr>
              <w:snapToGrid w:val="0"/>
              <w:rPr>
                <w:rFonts w:ascii="宋体" w:hAnsi="宋体" w:cs="宋体"/>
                <w:szCs w:val="21"/>
              </w:rPr>
            </w:pPr>
            <w:r>
              <w:rPr>
                <w:rFonts w:hint="eastAsia" w:ascii="宋体" w:hAnsi="宋体" w:cs="宋体"/>
                <w:szCs w:val="21"/>
              </w:rPr>
              <w:t>对应第七章评分办法及评分标准（报价除外）</w:t>
            </w:r>
          </w:p>
        </w:tc>
        <w:tc>
          <w:tcPr>
            <w:tcW w:w="3825" w:type="dxa"/>
            <w:tcBorders>
              <w:top w:val="single" w:color="auto" w:sz="4" w:space="0"/>
              <w:left w:val="single" w:color="auto" w:sz="4" w:space="0"/>
              <w:bottom w:val="single" w:color="auto" w:sz="4" w:space="0"/>
              <w:right w:val="single" w:color="auto" w:sz="4" w:space="0"/>
            </w:tcBorders>
          </w:tcPr>
          <w:p w14:paraId="4166A1B3">
            <w:pPr>
              <w:snapToGrid w:val="0"/>
              <w:spacing w:before="165" w:beforeLines="50"/>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tcPr>
          <w:p w14:paraId="42612D18">
            <w:pPr>
              <w:snapToGrid w:val="0"/>
              <w:spacing w:before="165" w:beforeLines="50"/>
              <w:rPr>
                <w:rFonts w:ascii="宋体" w:hAnsi="宋体" w:cs="宋体"/>
                <w:szCs w:val="21"/>
              </w:rPr>
            </w:pPr>
          </w:p>
        </w:tc>
      </w:tr>
      <w:tr w14:paraId="197F0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BED2F1B">
            <w:pPr>
              <w:snapToGrid w:val="0"/>
              <w:rPr>
                <w:rFonts w:ascii="宋体" w:hAnsi="宋体" w:cs="宋体"/>
                <w:szCs w:val="21"/>
              </w:rPr>
            </w:pPr>
            <w:r>
              <w:rPr>
                <w:rFonts w:hint="eastAsia" w:ascii="宋体" w:hAnsi="宋体" w:cs="宋体"/>
                <w:szCs w:val="21"/>
              </w:rPr>
              <w:t>……</w:t>
            </w:r>
          </w:p>
        </w:tc>
        <w:tc>
          <w:tcPr>
            <w:tcW w:w="3825" w:type="dxa"/>
            <w:tcBorders>
              <w:top w:val="single" w:color="auto" w:sz="4" w:space="0"/>
              <w:left w:val="single" w:color="auto" w:sz="4" w:space="0"/>
              <w:bottom w:val="single" w:color="auto" w:sz="4" w:space="0"/>
              <w:right w:val="single" w:color="auto" w:sz="4" w:space="0"/>
            </w:tcBorders>
          </w:tcPr>
          <w:p w14:paraId="3B271FCD">
            <w:pPr>
              <w:snapToGrid w:val="0"/>
              <w:spacing w:before="165" w:beforeLines="50"/>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tcPr>
          <w:p w14:paraId="1F699F53">
            <w:pPr>
              <w:snapToGrid w:val="0"/>
              <w:spacing w:before="165" w:beforeLines="50"/>
              <w:ind w:left="43"/>
              <w:rPr>
                <w:rFonts w:ascii="宋体" w:hAnsi="宋体" w:cs="宋体"/>
                <w:szCs w:val="21"/>
              </w:rPr>
            </w:pPr>
          </w:p>
        </w:tc>
      </w:tr>
      <w:tr w14:paraId="12C31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E403C74">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65180B5C">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2D5DAFE1">
            <w:pPr>
              <w:snapToGrid w:val="0"/>
              <w:spacing w:before="165" w:beforeLines="50"/>
              <w:ind w:left="43"/>
              <w:rPr>
                <w:rFonts w:ascii="宋体" w:hAnsi="宋体"/>
                <w:sz w:val="30"/>
                <w:szCs w:val="30"/>
              </w:rPr>
            </w:pPr>
          </w:p>
        </w:tc>
      </w:tr>
      <w:tr w14:paraId="032C1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27BB395">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0FA7ADEE">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308095AF">
            <w:pPr>
              <w:snapToGrid w:val="0"/>
              <w:spacing w:before="165" w:beforeLines="50"/>
              <w:ind w:left="43"/>
              <w:rPr>
                <w:rFonts w:ascii="宋体" w:hAnsi="宋体"/>
                <w:sz w:val="30"/>
                <w:szCs w:val="30"/>
              </w:rPr>
            </w:pPr>
          </w:p>
        </w:tc>
      </w:tr>
      <w:tr w14:paraId="78FCD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3A50FF5">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6A5C958D">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656CF703">
            <w:pPr>
              <w:snapToGrid w:val="0"/>
              <w:spacing w:before="165" w:beforeLines="50"/>
              <w:rPr>
                <w:rFonts w:ascii="宋体" w:hAnsi="宋体"/>
                <w:sz w:val="30"/>
                <w:szCs w:val="30"/>
              </w:rPr>
            </w:pPr>
          </w:p>
        </w:tc>
      </w:tr>
      <w:tr w14:paraId="50D91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16BCB41">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456253A1">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45E9E25E">
            <w:pPr>
              <w:snapToGrid w:val="0"/>
              <w:spacing w:before="165" w:beforeLines="50"/>
              <w:rPr>
                <w:rFonts w:ascii="宋体" w:hAnsi="宋体"/>
                <w:sz w:val="30"/>
                <w:szCs w:val="30"/>
              </w:rPr>
            </w:pPr>
          </w:p>
        </w:tc>
      </w:tr>
      <w:tr w14:paraId="5FACF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9EBC97B">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09210C5A">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4F65D274">
            <w:pPr>
              <w:snapToGrid w:val="0"/>
              <w:spacing w:before="165" w:beforeLines="50"/>
              <w:rPr>
                <w:rFonts w:ascii="宋体" w:hAnsi="宋体"/>
                <w:sz w:val="30"/>
                <w:szCs w:val="30"/>
              </w:rPr>
            </w:pPr>
          </w:p>
        </w:tc>
      </w:tr>
      <w:tr w14:paraId="3990E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A11A517">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7A44C582">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7A21D0BC">
            <w:pPr>
              <w:snapToGrid w:val="0"/>
              <w:spacing w:before="165" w:beforeLines="50"/>
              <w:rPr>
                <w:rFonts w:ascii="宋体" w:hAnsi="宋体"/>
                <w:sz w:val="30"/>
                <w:szCs w:val="30"/>
              </w:rPr>
            </w:pPr>
          </w:p>
        </w:tc>
      </w:tr>
      <w:tr w14:paraId="6FBF5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30A2797">
            <w:pPr>
              <w:snapToGrid w:val="0"/>
              <w:rPr>
                <w:rFonts w:ascii="宋体" w:hAnsi="宋体"/>
                <w:sz w:val="30"/>
                <w:szCs w:val="30"/>
              </w:rPr>
            </w:pPr>
          </w:p>
        </w:tc>
        <w:tc>
          <w:tcPr>
            <w:tcW w:w="3825" w:type="dxa"/>
            <w:tcBorders>
              <w:top w:val="single" w:color="auto" w:sz="4" w:space="0"/>
              <w:left w:val="single" w:color="auto" w:sz="4" w:space="0"/>
              <w:bottom w:val="single" w:color="auto" w:sz="4" w:space="0"/>
              <w:right w:val="single" w:color="auto" w:sz="4" w:space="0"/>
            </w:tcBorders>
          </w:tcPr>
          <w:p w14:paraId="437B0B70">
            <w:pPr>
              <w:snapToGrid w:val="0"/>
              <w:spacing w:before="165" w:beforeLines="50"/>
              <w:rPr>
                <w:rFonts w:ascii="宋体" w:hAnsi="宋体"/>
                <w:sz w:val="30"/>
                <w:szCs w:val="30"/>
              </w:rPr>
            </w:pPr>
          </w:p>
        </w:tc>
        <w:tc>
          <w:tcPr>
            <w:tcW w:w="1750" w:type="dxa"/>
            <w:tcBorders>
              <w:top w:val="single" w:color="auto" w:sz="4" w:space="0"/>
              <w:left w:val="single" w:color="auto" w:sz="4" w:space="0"/>
              <w:bottom w:val="single" w:color="auto" w:sz="4" w:space="0"/>
              <w:right w:val="single" w:color="auto" w:sz="4" w:space="0"/>
            </w:tcBorders>
          </w:tcPr>
          <w:p w14:paraId="0360AE44">
            <w:pPr>
              <w:snapToGrid w:val="0"/>
              <w:spacing w:before="165" w:beforeLines="50"/>
              <w:rPr>
                <w:rFonts w:ascii="宋体" w:hAnsi="宋体"/>
                <w:sz w:val="30"/>
                <w:szCs w:val="30"/>
              </w:rPr>
            </w:pPr>
          </w:p>
        </w:tc>
      </w:tr>
    </w:tbl>
    <w:p w14:paraId="4F4108E3">
      <w:r>
        <w:rPr>
          <w:rFonts w:hint="eastAsia"/>
        </w:rPr>
        <w:br w:type="page"/>
      </w:r>
    </w:p>
    <w:p w14:paraId="72476302">
      <w:pPr>
        <w:pStyle w:val="5"/>
        <w:keepNext/>
        <w:numPr>
          <w:ilvl w:val="0"/>
          <w:numId w:val="0"/>
        </w:numPr>
        <w:tabs>
          <w:tab w:val="left" w:pos="1021"/>
          <w:tab w:val="clear" w:pos="360"/>
          <w:tab w:val="clear" w:pos="900"/>
        </w:tabs>
        <w:spacing w:before="0"/>
        <w:rPr>
          <w:rFonts w:ascii="宋体" w:hAnsi="宋体" w:eastAsia="宋体" w:cs="宋体"/>
          <w:szCs w:val="28"/>
        </w:rPr>
      </w:pPr>
      <w:bookmarkStart w:id="383" w:name="_Toc463703059"/>
      <w:bookmarkStart w:id="384" w:name="_Toc3223"/>
      <w:bookmarkStart w:id="385" w:name="_Toc29284"/>
      <w:bookmarkStart w:id="386" w:name="_Toc489625988"/>
      <w:bookmarkStart w:id="387" w:name="_Toc31907"/>
      <w:bookmarkStart w:id="388" w:name="_Toc14954"/>
      <w:bookmarkStart w:id="389" w:name="_Toc2279"/>
      <w:bookmarkStart w:id="390" w:name="_Toc24468"/>
      <w:bookmarkStart w:id="391" w:name="_Toc489625993"/>
      <w:bookmarkStart w:id="392" w:name="_Toc463703064"/>
      <w:r>
        <w:rPr>
          <w:rFonts w:hint="eastAsia" w:ascii="宋体" w:hAnsi="宋体" w:eastAsia="宋体" w:cs="宋体"/>
          <w:szCs w:val="28"/>
        </w:rPr>
        <w:t>格式15：</w:t>
      </w:r>
      <w:bookmarkEnd w:id="383"/>
      <w:bookmarkEnd w:id="384"/>
      <w:bookmarkEnd w:id="385"/>
      <w:bookmarkEnd w:id="386"/>
      <w:bookmarkEnd w:id="387"/>
      <w:bookmarkEnd w:id="388"/>
      <w:r>
        <w:rPr>
          <w:rFonts w:hint="eastAsia" w:ascii="宋体" w:hAnsi="宋体" w:eastAsia="宋体" w:cs="宋体"/>
          <w:szCs w:val="28"/>
        </w:rPr>
        <w:t>货物技术资料</w:t>
      </w:r>
      <w:bookmarkEnd w:id="389"/>
      <w:bookmarkEnd w:id="390"/>
    </w:p>
    <w:p w14:paraId="34931387">
      <w:pPr>
        <w:jc w:val="center"/>
        <w:rPr>
          <w:rFonts w:ascii="宋体" w:hAnsi="宋体" w:cs="宋体"/>
          <w:kern w:val="0"/>
          <w:szCs w:val="21"/>
        </w:rPr>
      </w:pPr>
      <w:bookmarkStart w:id="393" w:name="_Toc489625992"/>
      <w:bookmarkStart w:id="394" w:name="_Toc463703063"/>
      <w:bookmarkStart w:id="395" w:name="_Toc28093"/>
      <w:r>
        <w:rPr>
          <w:rFonts w:hint="eastAsia" w:ascii="宋体" w:hAnsi="宋体" w:cs="宋体"/>
          <w:kern w:val="0"/>
          <w:szCs w:val="21"/>
        </w:rPr>
        <w:t>（请投标人按要求根据自己的实际情况针对本项目自行编制）</w:t>
      </w:r>
    </w:p>
    <w:p w14:paraId="55F6BDE4"/>
    <w:p w14:paraId="7AC1509E">
      <w:pPr>
        <w:pStyle w:val="5"/>
        <w:keepNext/>
        <w:numPr>
          <w:ilvl w:val="0"/>
          <w:numId w:val="0"/>
        </w:numPr>
        <w:tabs>
          <w:tab w:val="left" w:pos="1021"/>
          <w:tab w:val="clear" w:pos="360"/>
          <w:tab w:val="clear" w:pos="900"/>
        </w:tabs>
        <w:spacing w:before="0"/>
      </w:pPr>
      <w:bookmarkStart w:id="396" w:name="_Toc17456"/>
      <w:bookmarkStart w:id="397" w:name="_Toc10554"/>
      <w:bookmarkStart w:id="398" w:name="_Toc8930"/>
      <w:bookmarkStart w:id="399" w:name="_Toc5059"/>
      <w:bookmarkStart w:id="400" w:name="_Toc8857"/>
      <w:r>
        <w:rPr>
          <w:rFonts w:hint="eastAsia" w:ascii="宋体" w:hAnsi="宋体" w:eastAsia="宋体" w:cs="宋体"/>
          <w:szCs w:val="28"/>
        </w:rPr>
        <w:t>格式16：</w:t>
      </w:r>
      <w:bookmarkEnd w:id="396"/>
      <w:bookmarkEnd w:id="397"/>
      <w:bookmarkEnd w:id="398"/>
      <w:r>
        <w:rPr>
          <w:rFonts w:hint="eastAsia" w:ascii="宋体" w:hAnsi="宋体" w:eastAsia="宋体" w:cs="宋体"/>
          <w:szCs w:val="28"/>
        </w:rPr>
        <w:t>服务及实施方案</w:t>
      </w:r>
      <w:bookmarkEnd w:id="399"/>
      <w:bookmarkEnd w:id="400"/>
    </w:p>
    <w:p w14:paraId="448F23EC">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1DD2D8EA"/>
    <w:p w14:paraId="726D4525">
      <w:pPr>
        <w:pStyle w:val="5"/>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01" w:name="_Toc15759"/>
      <w:bookmarkStart w:id="402" w:name="_Toc8176"/>
      <w:bookmarkStart w:id="403" w:name="_Toc25754"/>
      <w:bookmarkStart w:id="404" w:name="_Toc5624"/>
      <w:bookmarkStart w:id="405" w:name="_Toc30522"/>
      <w:r>
        <w:rPr>
          <w:rFonts w:hint="eastAsia" w:ascii="宋体" w:hAnsi="宋体" w:eastAsia="宋体" w:cs="宋体"/>
          <w:szCs w:val="28"/>
        </w:rPr>
        <w:t>格式17：</w:t>
      </w:r>
      <w:bookmarkEnd w:id="401"/>
      <w:bookmarkEnd w:id="402"/>
      <w:bookmarkEnd w:id="403"/>
      <w:bookmarkEnd w:id="404"/>
      <w:r>
        <w:rPr>
          <w:rFonts w:hint="eastAsia" w:ascii="宋体" w:hAnsi="宋体" w:eastAsia="宋体" w:cs="宋体"/>
          <w:szCs w:val="28"/>
        </w:rPr>
        <w:t>质量保障措施及违约责任承诺</w:t>
      </w:r>
      <w:bookmarkEnd w:id="405"/>
    </w:p>
    <w:p w14:paraId="1825206C">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bookmarkEnd w:id="391"/>
    <w:bookmarkEnd w:id="392"/>
    <w:bookmarkEnd w:id="393"/>
    <w:bookmarkEnd w:id="394"/>
    <w:bookmarkEnd w:id="395"/>
    <w:p w14:paraId="52C421B4">
      <w:bookmarkStart w:id="406" w:name="_Toc25449"/>
      <w:bookmarkStart w:id="407" w:name="_Toc28119"/>
      <w:bookmarkStart w:id="408" w:name="_Toc29563"/>
    </w:p>
    <w:p w14:paraId="67A9D3E3">
      <w:pPr>
        <w:bidi w:val="0"/>
        <w:rPr>
          <w:rFonts w:hint="eastAsia"/>
        </w:rPr>
      </w:pPr>
    </w:p>
    <w:p w14:paraId="464BE4CA">
      <w:pPr>
        <w:pStyle w:val="5"/>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09" w:name="_Toc6828"/>
      <w:bookmarkStart w:id="410" w:name="_Toc31349"/>
      <w:r>
        <w:rPr>
          <w:rFonts w:hint="eastAsia" w:ascii="宋体" w:hAnsi="宋体" w:eastAsia="宋体" w:cs="宋体"/>
          <w:szCs w:val="28"/>
        </w:rPr>
        <w:t>格式</w:t>
      </w:r>
      <w:r>
        <w:rPr>
          <w:rFonts w:hint="eastAsia" w:ascii="宋体" w:hAnsi="宋体" w:eastAsia="宋体" w:cs="宋体"/>
          <w:szCs w:val="28"/>
          <w:lang w:val="en-US" w:eastAsia="zh-CN"/>
        </w:rPr>
        <w:t>18</w:t>
      </w:r>
      <w:r>
        <w:rPr>
          <w:rFonts w:hint="eastAsia" w:ascii="宋体" w:hAnsi="宋体" w:eastAsia="宋体" w:cs="宋体"/>
          <w:szCs w:val="28"/>
        </w:rPr>
        <w:t>：售后服务方案</w:t>
      </w:r>
      <w:bookmarkEnd w:id="409"/>
      <w:bookmarkEnd w:id="410"/>
    </w:p>
    <w:p w14:paraId="33FA5719">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15D868EB">
      <w:pPr>
        <w:bidi w:val="0"/>
        <w:rPr>
          <w:rFonts w:hint="eastAsia"/>
        </w:rPr>
      </w:pPr>
    </w:p>
    <w:p w14:paraId="089785B5">
      <w:pPr>
        <w:bidi w:val="0"/>
        <w:rPr>
          <w:rFonts w:hint="eastAsia"/>
        </w:rPr>
      </w:pPr>
    </w:p>
    <w:p w14:paraId="2752A614">
      <w:pPr>
        <w:pStyle w:val="5"/>
        <w:keepNext/>
        <w:numPr>
          <w:ilvl w:val="0"/>
          <w:numId w:val="0"/>
        </w:numPr>
        <w:tabs>
          <w:tab w:val="left" w:pos="1021"/>
          <w:tab w:val="clear" w:pos="360"/>
          <w:tab w:val="clear" w:pos="900"/>
        </w:tabs>
        <w:spacing w:before="0"/>
        <w:rPr>
          <w:rFonts w:hint="eastAsia" w:ascii="宋体" w:hAnsi="宋体" w:eastAsia="宋体" w:cs="宋体"/>
          <w:szCs w:val="21"/>
          <w:lang w:val="en-US" w:eastAsia="zh-CN"/>
        </w:rPr>
      </w:pPr>
      <w:bookmarkStart w:id="411" w:name="_Toc20355"/>
      <w:bookmarkStart w:id="412" w:name="_Toc7901"/>
      <w:r>
        <w:rPr>
          <w:rFonts w:hint="eastAsia" w:ascii="宋体" w:hAnsi="宋体" w:eastAsia="宋体" w:cs="宋体"/>
          <w:szCs w:val="28"/>
        </w:rPr>
        <w:t>格式</w:t>
      </w:r>
      <w:r>
        <w:rPr>
          <w:rFonts w:hint="eastAsia" w:ascii="宋体" w:hAnsi="宋体" w:eastAsia="宋体" w:cs="宋体"/>
          <w:szCs w:val="28"/>
          <w:lang w:val="en-US" w:eastAsia="zh-CN"/>
        </w:rPr>
        <w:t>19</w:t>
      </w:r>
      <w:r>
        <w:rPr>
          <w:rFonts w:hint="eastAsia" w:ascii="宋体" w:hAnsi="宋体" w:eastAsia="宋体" w:cs="宋体"/>
          <w:szCs w:val="28"/>
        </w:rPr>
        <w:t>：投标人资质</w:t>
      </w:r>
      <w:bookmarkEnd w:id="411"/>
      <w:bookmarkEnd w:id="412"/>
    </w:p>
    <w:p w14:paraId="6683530E">
      <w:pPr>
        <w:jc w:val="center"/>
        <w:rPr>
          <w:rFonts w:ascii="宋体" w:hAnsi="宋体" w:cs="宋体"/>
          <w:kern w:val="0"/>
          <w:szCs w:val="21"/>
        </w:rPr>
      </w:pPr>
      <w:r>
        <w:rPr>
          <w:rFonts w:hint="eastAsia" w:ascii="宋体" w:hAnsi="宋体" w:cs="宋体"/>
          <w:kern w:val="0"/>
          <w:szCs w:val="21"/>
        </w:rPr>
        <w:t>（请投标人按要求根据自己的实际情况针对本项目自行编制）</w:t>
      </w:r>
    </w:p>
    <w:p w14:paraId="0D7A5E4E">
      <w:pPr>
        <w:bidi w:val="0"/>
        <w:jc w:val="both"/>
        <w:rPr>
          <w:rFonts w:hint="eastAsia" w:ascii="宋体" w:hAnsi="宋体" w:cs="宋体"/>
          <w:kern w:val="0"/>
          <w:szCs w:val="21"/>
        </w:rPr>
      </w:pPr>
    </w:p>
    <w:p w14:paraId="6DE07903">
      <w:pPr>
        <w:pStyle w:val="5"/>
        <w:keepNext/>
        <w:numPr>
          <w:ilvl w:val="0"/>
          <w:numId w:val="0"/>
        </w:numPr>
        <w:tabs>
          <w:tab w:val="left" w:pos="1021"/>
          <w:tab w:val="clear" w:pos="360"/>
          <w:tab w:val="clear" w:pos="900"/>
        </w:tabs>
        <w:spacing w:before="0"/>
        <w:rPr>
          <w:rFonts w:hint="default" w:ascii="宋体" w:hAnsi="宋体" w:eastAsia="宋体" w:cs="宋体"/>
          <w:szCs w:val="21"/>
          <w:lang w:val="en-US" w:eastAsia="zh-CN"/>
        </w:rPr>
      </w:pPr>
      <w:bookmarkStart w:id="413" w:name="_Toc31064"/>
      <w:bookmarkStart w:id="414" w:name="_Toc21263"/>
      <w:r>
        <w:rPr>
          <w:rFonts w:hint="eastAsia" w:ascii="宋体" w:hAnsi="宋体" w:eastAsia="宋体" w:cs="宋体"/>
          <w:szCs w:val="28"/>
        </w:rPr>
        <w:t>格式</w:t>
      </w:r>
      <w:r>
        <w:rPr>
          <w:rFonts w:hint="eastAsia" w:ascii="宋体" w:hAnsi="宋体" w:eastAsia="宋体" w:cs="宋体"/>
          <w:szCs w:val="28"/>
          <w:lang w:val="en-US" w:eastAsia="zh-CN"/>
        </w:rPr>
        <w:t>20</w:t>
      </w:r>
      <w:r>
        <w:rPr>
          <w:rFonts w:hint="eastAsia" w:ascii="宋体" w:hAnsi="宋体" w:eastAsia="宋体" w:cs="宋体"/>
          <w:szCs w:val="28"/>
        </w:rPr>
        <w:t>：</w:t>
      </w:r>
      <w:r>
        <w:rPr>
          <w:rFonts w:hint="eastAsia" w:ascii="宋体" w:hAnsi="宋体" w:eastAsia="宋体" w:cs="宋体"/>
          <w:szCs w:val="28"/>
          <w:lang w:val="en-US" w:eastAsia="zh-CN"/>
        </w:rPr>
        <w:t>业绩</w:t>
      </w:r>
      <w:bookmarkEnd w:id="413"/>
      <w:bookmarkEnd w:id="414"/>
    </w:p>
    <w:p w14:paraId="06BDFBFD">
      <w:pPr>
        <w:bidi w:val="0"/>
        <w:jc w:val="center"/>
        <w:rPr>
          <w:rFonts w:hint="eastAsia" w:ascii="宋体" w:hAnsi="宋体" w:cs="宋体"/>
          <w:kern w:val="0"/>
          <w:szCs w:val="21"/>
        </w:rPr>
      </w:pPr>
      <w:r>
        <w:rPr>
          <w:rFonts w:hint="eastAsia" w:ascii="宋体" w:hAnsi="宋体" w:cs="宋体"/>
          <w:kern w:val="0"/>
          <w:szCs w:val="21"/>
        </w:rPr>
        <w:t>（请投标人按要求根据自己的实际情况针对本项目自行编制）</w:t>
      </w:r>
    </w:p>
    <w:tbl>
      <w:tblPr>
        <w:tblStyle w:val="24"/>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90"/>
        <w:gridCol w:w="1770"/>
        <w:gridCol w:w="1830"/>
        <w:gridCol w:w="1605"/>
        <w:gridCol w:w="1560"/>
      </w:tblGrid>
      <w:tr w14:paraId="3110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center"/>
          </w:tcPr>
          <w:p w14:paraId="4B86CE51">
            <w:pPr>
              <w:pStyle w:val="14"/>
              <w:spacing w:line="360" w:lineRule="auto"/>
              <w:jc w:val="center"/>
              <w:rPr>
                <w:rFonts w:hAnsi="宋体" w:cs="宋体"/>
                <w:color w:val="auto"/>
                <w:sz w:val="24"/>
                <w:szCs w:val="24"/>
              </w:rPr>
            </w:pPr>
            <w:r>
              <w:rPr>
                <w:rFonts w:hint="eastAsia" w:hAnsi="宋体" w:cs="宋体"/>
                <w:color w:val="auto"/>
                <w:sz w:val="24"/>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696481E3">
            <w:pPr>
              <w:pStyle w:val="14"/>
              <w:spacing w:line="360" w:lineRule="auto"/>
              <w:jc w:val="center"/>
              <w:rPr>
                <w:rFonts w:hAnsi="宋体" w:cs="宋体"/>
                <w:color w:val="auto"/>
                <w:sz w:val="24"/>
                <w:szCs w:val="24"/>
              </w:rPr>
            </w:pPr>
            <w:r>
              <w:rPr>
                <w:rFonts w:hint="eastAsia" w:hAnsi="宋体" w:cs="宋体"/>
                <w:color w:val="auto"/>
                <w:sz w:val="24"/>
                <w:szCs w:val="24"/>
              </w:rPr>
              <w:t>业主名称</w:t>
            </w:r>
          </w:p>
        </w:tc>
        <w:tc>
          <w:tcPr>
            <w:tcW w:w="1770" w:type="dxa"/>
            <w:tcBorders>
              <w:top w:val="single" w:color="auto" w:sz="4" w:space="0"/>
              <w:left w:val="single" w:color="auto" w:sz="4" w:space="0"/>
              <w:bottom w:val="single" w:color="auto" w:sz="4" w:space="0"/>
              <w:right w:val="single" w:color="auto" w:sz="4" w:space="0"/>
            </w:tcBorders>
            <w:vAlign w:val="center"/>
          </w:tcPr>
          <w:p w14:paraId="64588B03">
            <w:pPr>
              <w:pStyle w:val="14"/>
              <w:spacing w:line="360" w:lineRule="auto"/>
              <w:jc w:val="center"/>
              <w:rPr>
                <w:rFonts w:hAnsi="宋体" w:cs="宋体"/>
                <w:color w:val="auto"/>
                <w:sz w:val="24"/>
                <w:szCs w:val="24"/>
              </w:rPr>
            </w:pPr>
            <w:r>
              <w:rPr>
                <w:rFonts w:hint="eastAsia" w:hAnsi="宋体" w:cs="宋体"/>
                <w:color w:val="auto"/>
                <w:sz w:val="24"/>
                <w:szCs w:val="24"/>
              </w:rPr>
              <w:t>项目名称</w:t>
            </w:r>
          </w:p>
        </w:tc>
        <w:tc>
          <w:tcPr>
            <w:tcW w:w="1830" w:type="dxa"/>
            <w:tcBorders>
              <w:top w:val="single" w:color="auto" w:sz="4" w:space="0"/>
              <w:left w:val="single" w:color="auto" w:sz="4" w:space="0"/>
              <w:bottom w:val="single" w:color="auto" w:sz="4" w:space="0"/>
              <w:right w:val="single" w:color="auto" w:sz="4" w:space="0"/>
            </w:tcBorders>
            <w:vAlign w:val="center"/>
          </w:tcPr>
          <w:p w14:paraId="7B79C750">
            <w:pPr>
              <w:pStyle w:val="14"/>
              <w:spacing w:line="360" w:lineRule="auto"/>
              <w:jc w:val="center"/>
              <w:rPr>
                <w:rFonts w:hAnsi="宋体" w:cs="宋体"/>
                <w:color w:val="auto"/>
                <w:sz w:val="24"/>
                <w:szCs w:val="24"/>
              </w:rPr>
            </w:pPr>
            <w:r>
              <w:rPr>
                <w:rFonts w:hint="eastAsia" w:hAnsi="宋体" w:cs="宋体"/>
                <w:color w:val="auto"/>
                <w:sz w:val="24"/>
                <w:szCs w:val="24"/>
              </w:rPr>
              <w:t>标的内容</w:t>
            </w:r>
          </w:p>
        </w:tc>
        <w:tc>
          <w:tcPr>
            <w:tcW w:w="1605" w:type="dxa"/>
            <w:tcBorders>
              <w:top w:val="single" w:color="auto" w:sz="4" w:space="0"/>
              <w:left w:val="single" w:color="auto" w:sz="4" w:space="0"/>
              <w:bottom w:val="single" w:color="auto" w:sz="4" w:space="0"/>
              <w:right w:val="single" w:color="auto" w:sz="4" w:space="0"/>
            </w:tcBorders>
            <w:vAlign w:val="center"/>
          </w:tcPr>
          <w:p w14:paraId="58C33B2B">
            <w:pPr>
              <w:pStyle w:val="14"/>
              <w:spacing w:line="360" w:lineRule="auto"/>
              <w:jc w:val="center"/>
              <w:rPr>
                <w:rFonts w:hAnsi="宋体" w:cs="宋体"/>
                <w:color w:val="auto"/>
                <w:sz w:val="24"/>
                <w:szCs w:val="24"/>
              </w:rPr>
            </w:pPr>
            <w:r>
              <w:rPr>
                <w:rFonts w:hint="eastAsia" w:hAnsi="宋体" w:cs="宋体"/>
                <w:color w:val="auto"/>
                <w:sz w:val="24"/>
                <w:szCs w:val="24"/>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3A57AD5">
            <w:pPr>
              <w:pStyle w:val="14"/>
              <w:spacing w:line="360" w:lineRule="auto"/>
              <w:jc w:val="center"/>
              <w:rPr>
                <w:rFonts w:hAnsi="宋体" w:cs="宋体"/>
                <w:color w:val="auto"/>
                <w:sz w:val="24"/>
                <w:szCs w:val="24"/>
              </w:rPr>
            </w:pPr>
            <w:r>
              <w:rPr>
                <w:rFonts w:hint="eastAsia" w:hAnsi="宋体" w:cs="宋体"/>
                <w:color w:val="auto"/>
                <w:sz w:val="24"/>
                <w:szCs w:val="24"/>
              </w:rPr>
              <w:t>签订时间</w:t>
            </w:r>
          </w:p>
        </w:tc>
      </w:tr>
      <w:tr w14:paraId="1C7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C5CEFEC">
            <w:pPr>
              <w:pStyle w:val="14"/>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3C2C439B">
            <w:pPr>
              <w:pStyle w:val="14"/>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76E01A91">
            <w:pPr>
              <w:pStyle w:val="14"/>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7C9410F5">
            <w:pPr>
              <w:pStyle w:val="14"/>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534FA6FE">
            <w:pPr>
              <w:pStyle w:val="14"/>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59E5E302">
            <w:pPr>
              <w:pStyle w:val="14"/>
              <w:spacing w:line="360" w:lineRule="auto"/>
              <w:jc w:val="center"/>
              <w:rPr>
                <w:rFonts w:hAnsi="宋体" w:cs="宋体"/>
                <w:color w:val="auto"/>
                <w:sz w:val="28"/>
              </w:rPr>
            </w:pPr>
          </w:p>
        </w:tc>
      </w:tr>
      <w:tr w14:paraId="135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1A900227">
            <w:pPr>
              <w:pStyle w:val="14"/>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5FB0F349">
            <w:pPr>
              <w:pStyle w:val="14"/>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4BA22B3E">
            <w:pPr>
              <w:pStyle w:val="14"/>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2A2C9517">
            <w:pPr>
              <w:pStyle w:val="14"/>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38379DC1">
            <w:pPr>
              <w:pStyle w:val="14"/>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73208549">
            <w:pPr>
              <w:pStyle w:val="14"/>
              <w:spacing w:line="360" w:lineRule="auto"/>
              <w:jc w:val="center"/>
              <w:rPr>
                <w:rFonts w:hAnsi="宋体" w:cs="宋体"/>
                <w:color w:val="auto"/>
                <w:sz w:val="28"/>
              </w:rPr>
            </w:pPr>
          </w:p>
        </w:tc>
      </w:tr>
      <w:tr w14:paraId="3590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0E80D842">
            <w:pPr>
              <w:pStyle w:val="14"/>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73F96BB8">
            <w:pPr>
              <w:pStyle w:val="14"/>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36EB97FD">
            <w:pPr>
              <w:pStyle w:val="14"/>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36B7F4C3">
            <w:pPr>
              <w:pStyle w:val="14"/>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50B0684F">
            <w:pPr>
              <w:pStyle w:val="14"/>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232FD758">
            <w:pPr>
              <w:pStyle w:val="14"/>
              <w:spacing w:line="360" w:lineRule="auto"/>
              <w:jc w:val="center"/>
              <w:rPr>
                <w:rFonts w:hAnsi="宋体" w:cs="宋体"/>
                <w:color w:val="auto"/>
                <w:sz w:val="28"/>
              </w:rPr>
            </w:pPr>
          </w:p>
        </w:tc>
      </w:tr>
      <w:tr w14:paraId="5D9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421646D">
            <w:pPr>
              <w:pStyle w:val="14"/>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384D2A2E">
            <w:pPr>
              <w:pStyle w:val="14"/>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72155979">
            <w:pPr>
              <w:pStyle w:val="14"/>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236E88BB">
            <w:pPr>
              <w:pStyle w:val="14"/>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4D7E3C3F">
            <w:pPr>
              <w:pStyle w:val="14"/>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23B5F74A">
            <w:pPr>
              <w:pStyle w:val="14"/>
              <w:spacing w:line="360" w:lineRule="auto"/>
              <w:jc w:val="center"/>
              <w:rPr>
                <w:rFonts w:hAnsi="宋体" w:cs="宋体"/>
                <w:color w:val="auto"/>
                <w:sz w:val="28"/>
              </w:rPr>
            </w:pPr>
          </w:p>
        </w:tc>
      </w:tr>
      <w:tr w14:paraId="1F7E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top"/>
          </w:tcPr>
          <w:p w14:paraId="25F27324">
            <w:pPr>
              <w:pStyle w:val="14"/>
              <w:spacing w:line="360" w:lineRule="auto"/>
              <w:jc w:val="center"/>
              <w:rPr>
                <w:rFonts w:hAnsi="宋体" w:cs="宋体"/>
                <w:color w:val="auto"/>
                <w:sz w:val="28"/>
              </w:rPr>
            </w:pPr>
          </w:p>
        </w:tc>
        <w:tc>
          <w:tcPr>
            <w:tcW w:w="1590" w:type="dxa"/>
            <w:tcBorders>
              <w:top w:val="single" w:color="auto" w:sz="4" w:space="0"/>
              <w:left w:val="single" w:color="auto" w:sz="4" w:space="0"/>
              <w:bottom w:val="single" w:color="auto" w:sz="4" w:space="0"/>
              <w:right w:val="single" w:color="auto" w:sz="4" w:space="0"/>
            </w:tcBorders>
            <w:vAlign w:val="top"/>
          </w:tcPr>
          <w:p w14:paraId="5FD14B54">
            <w:pPr>
              <w:pStyle w:val="14"/>
              <w:spacing w:line="360" w:lineRule="auto"/>
              <w:jc w:val="center"/>
              <w:rPr>
                <w:rFonts w:hAnsi="宋体" w:cs="宋体"/>
                <w:color w:val="auto"/>
                <w:sz w:val="28"/>
              </w:rPr>
            </w:pPr>
          </w:p>
        </w:tc>
        <w:tc>
          <w:tcPr>
            <w:tcW w:w="1770" w:type="dxa"/>
            <w:tcBorders>
              <w:top w:val="single" w:color="auto" w:sz="4" w:space="0"/>
              <w:left w:val="single" w:color="auto" w:sz="4" w:space="0"/>
              <w:bottom w:val="single" w:color="auto" w:sz="4" w:space="0"/>
              <w:right w:val="single" w:color="auto" w:sz="4" w:space="0"/>
            </w:tcBorders>
            <w:vAlign w:val="top"/>
          </w:tcPr>
          <w:p w14:paraId="1F33C472">
            <w:pPr>
              <w:pStyle w:val="14"/>
              <w:spacing w:line="360" w:lineRule="auto"/>
              <w:jc w:val="center"/>
              <w:rPr>
                <w:rFonts w:hAnsi="宋体" w:cs="宋体"/>
                <w:color w:val="auto"/>
                <w:sz w:val="28"/>
              </w:rPr>
            </w:pPr>
          </w:p>
        </w:tc>
        <w:tc>
          <w:tcPr>
            <w:tcW w:w="1830" w:type="dxa"/>
            <w:tcBorders>
              <w:top w:val="single" w:color="auto" w:sz="4" w:space="0"/>
              <w:left w:val="single" w:color="auto" w:sz="4" w:space="0"/>
              <w:bottom w:val="single" w:color="auto" w:sz="4" w:space="0"/>
              <w:right w:val="single" w:color="auto" w:sz="4" w:space="0"/>
            </w:tcBorders>
            <w:vAlign w:val="top"/>
          </w:tcPr>
          <w:p w14:paraId="5DEEB91A">
            <w:pPr>
              <w:pStyle w:val="14"/>
              <w:spacing w:line="360" w:lineRule="auto"/>
              <w:jc w:val="center"/>
              <w:rPr>
                <w:rFonts w:hAnsi="宋体" w:cs="宋体"/>
                <w:color w:val="auto"/>
                <w:sz w:val="28"/>
              </w:rPr>
            </w:pPr>
          </w:p>
        </w:tc>
        <w:tc>
          <w:tcPr>
            <w:tcW w:w="1605" w:type="dxa"/>
            <w:tcBorders>
              <w:top w:val="single" w:color="auto" w:sz="4" w:space="0"/>
              <w:left w:val="single" w:color="auto" w:sz="4" w:space="0"/>
              <w:bottom w:val="single" w:color="auto" w:sz="4" w:space="0"/>
              <w:right w:val="single" w:color="auto" w:sz="4" w:space="0"/>
            </w:tcBorders>
            <w:vAlign w:val="top"/>
          </w:tcPr>
          <w:p w14:paraId="6462A5B6">
            <w:pPr>
              <w:pStyle w:val="14"/>
              <w:spacing w:line="360" w:lineRule="auto"/>
              <w:jc w:val="center"/>
              <w:rPr>
                <w:rFonts w:hAnsi="宋体" w:cs="宋体"/>
                <w:color w:val="auto"/>
                <w:sz w:val="28"/>
              </w:rPr>
            </w:pPr>
          </w:p>
        </w:tc>
        <w:tc>
          <w:tcPr>
            <w:tcW w:w="1560" w:type="dxa"/>
            <w:tcBorders>
              <w:top w:val="single" w:color="auto" w:sz="4" w:space="0"/>
              <w:left w:val="single" w:color="auto" w:sz="4" w:space="0"/>
              <w:bottom w:val="single" w:color="auto" w:sz="4" w:space="0"/>
              <w:right w:val="single" w:color="auto" w:sz="4" w:space="0"/>
            </w:tcBorders>
            <w:vAlign w:val="top"/>
          </w:tcPr>
          <w:p w14:paraId="49859AB7">
            <w:pPr>
              <w:pStyle w:val="14"/>
              <w:spacing w:line="360" w:lineRule="auto"/>
              <w:jc w:val="center"/>
              <w:rPr>
                <w:rFonts w:hAnsi="宋体" w:cs="宋体"/>
                <w:color w:val="auto"/>
                <w:sz w:val="28"/>
              </w:rPr>
            </w:pPr>
          </w:p>
        </w:tc>
      </w:tr>
    </w:tbl>
    <w:p w14:paraId="08F89348">
      <w:pPr>
        <w:pStyle w:val="14"/>
        <w:spacing w:line="500" w:lineRule="exact"/>
        <w:rPr>
          <w:rFonts w:hAnsi="宋体" w:cs="宋体"/>
          <w:b/>
          <w:color w:val="auto"/>
          <w:sz w:val="24"/>
          <w:szCs w:val="24"/>
        </w:rPr>
      </w:pPr>
      <w:r>
        <w:rPr>
          <w:rFonts w:hint="eastAsia" w:hAnsi="宋体" w:cs="宋体"/>
          <w:bCs/>
          <w:color w:val="auto"/>
          <w:szCs w:val="21"/>
        </w:rPr>
        <w:t>注：1、本表可扩展；2、须附业绩证明材料。</w:t>
      </w:r>
    </w:p>
    <w:p w14:paraId="48F9592F">
      <w:pPr>
        <w:bidi w:val="0"/>
        <w:rPr>
          <w:rFonts w:hint="eastAsia"/>
        </w:rPr>
      </w:pPr>
    </w:p>
    <w:p w14:paraId="3497837C">
      <w:pPr>
        <w:pStyle w:val="5"/>
        <w:keepNext/>
        <w:numPr>
          <w:ilvl w:val="0"/>
          <w:numId w:val="0"/>
        </w:numPr>
        <w:tabs>
          <w:tab w:val="left" w:pos="1021"/>
          <w:tab w:val="clear" w:pos="360"/>
          <w:tab w:val="clear" w:pos="900"/>
        </w:tabs>
        <w:spacing w:before="0"/>
        <w:rPr>
          <w:rFonts w:ascii="宋体" w:hAnsi="宋体" w:eastAsia="宋体" w:cs="宋体"/>
          <w:szCs w:val="28"/>
        </w:rPr>
      </w:pPr>
      <w:bookmarkStart w:id="415" w:name="_Toc12094"/>
      <w:bookmarkStart w:id="416" w:name="_Toc3880"/>
      <w:r>
        <w:rPr>
          <w:rFonts w:hint="eastAsia" w:ascii="宋体" w:hAnsi="宋体" w:eastAsia="宋体" w:cs="宋体"/>
          <w:szCs w:val="28"/>
        </w:rPr>
        <w:t>格式</w:t>
      </w:r>
      <w:r>
        <w:rPr>
          <w:rFonts w:hint="eastAsia" w:ascii="宋体" w:hAnsi="宋体" w:eastAsia="宋体" w:cs="宋体"/>
          <w:szCs w:val="28"/>
          <w:lang w:val="en-US" w:eastAsia="zh-CN"/>
        </w:rPr>
        <w:t>21</w:t>
      </w:r>
      <w:r>
        <w:rPr>
          <w:rFonts w:hint="eastAsia" w:ascii="宋体" w:hAnsi="宋体" w:eastAsia="宋体" w:cs="宋体"/>
          <w:szCs w:val="28"/>
        </w:rPr>
        <w:t>：其他（如有）</w:t>
      </w:r>
      <w:bookmarkEnd w:id="406"/>
      <w:bookmarkEnd w:id="407"/>
      <w:bookmarkEnd w:id="408"/>
      <w:bookmarkEnd w:id="415"/>
      <w:bookmarkEnd w:id="416"/>
    </w:p>
    <w:p w14:paraId="0C355A02">
      <w:pPr>
        <w:rPr>
          <w:rFonts w:ascii="宋体" w:hAnsi="宋体"/>
          <w:szCs w:val="28"/>
        </w:rPr>
      </w:pPr>
      <w:bookmarkStart w:id="417" w:name="_Toc10935"/>
      <w:bookmarkStart w:id="418" w:name="_Toc274"/>
      <w:r>
        <w:rPr>
          <w:rFonts w:hint="eastAsia" w:ascii="宋体" w:hAnsi="宋体"/>
          <w:szCs w:val="28"/>
        </w:rPr>
        <w:br w:type="page"/>
      </w:r>
    </w:p>
    <w:p w14:paraId="2C79AF54">
      <w:pPr>
        <w:pStyle w:val="4"/>
        <w:numPr>
          <w:ilvl w:val="0"/>
          <w:numId w:val="0"/>
        </w:numPr>
        <w:spacing w:before="0"/>
        <w:ind w:firstLine="3612" w:firstLineChars="1290"/>
      </w:pPr>
      <w:bookmarkStart w:id="419" w:name="_Toc3594"/>
      <w:bookmarkStart w:id="420" w:name="_Toc23035"/>
      <w:r>
        <w:rPr>
          <w:rFonts w:hint="eastAsia" w:ascii="宋体" w:hAnsi="宋体" w:eastAsia="宋体"/>
          <w:szCs w:val="28"/>
        </w:rPr>
        <w:t>★四、报价响应文件</w:t>
      </w:r>
      <w:bookmarkEnd w:id="417"/>
      <w:bookmarkEnd w:id="418"/>
      <w:bookmarkEnd w:id="419"/>
      <w:bookmarkEnd w:id="420"/>
    </w:p>
    <w:p w14:paraId="7FEB796A">
      <w:pPr>
        <w:pStyle w:val="5"/>
        <w:keepNext/>
        <w:numPr>
          <w:ilvl w:val="0"/>
          <w:numId w:val="0"/>
        </w:numPr>
        <w:tabs>
          <w:tab w:val="left" w:pos="1021"/>
          <w:tab w:val="clear" w:pos="360"/>
          <w:tab w:val="clear" w:pos="900"/>
        </w:tabs>
        <w:spacing w:before="0"/>
        <w:rPr>
          <w:rFonts w:ascii="宋体" w:hAnsi="宋体" w:eastAsia="宋体" w:cs="宋体"/>
          <w:szCs w:val="28"/>
        </w:rPr>
      </w:pPr>
      <w:bookmarkStart w:id="421" w:name="_Toc15835"/>
      <w:bookmarkStart w:id="422" w:name="_Toc24612"/>
      <w:bookmarkStart w:id="423" w:name="_Toc15048"/>
      <w:bookmarkStart w:id="424" w:name="_Toc8343"/>
      <w:r>
        <w:rPr>
          <w:rFonts w:hint="eastAsia" w:ascii="宋体" w:hAnsi="宋体" w:eastAsia="宋体" w:cs="宋体"/>
          <w:szCs w:val="28"/>
        </w:rPr>
        <w:t>格式2</w:t>
      </w:r>
      <w:r>
        <w:rPr>
          <w:rFonts w:hint="eastAsia" w:ascii="宋体" w:hAnsi="宋体" w:eastAsia="宋体" w:cs="宋体"/>
          <w:szCs w:val="28"/>
          <w:lang w:val="en-US" w:eastAsia="zh-CN"/>
        </w:rPr>
        <w:t>2</w:t>
      </w:r>
      <w:r>
        <w:rPr>
          <w:rFonts w:hint="eastAsia" w:ascii="宋体" w:hAnsi="宋体" w:eastAsia="宋体" w:cs="宋体"/>
          <w:szCs w:val="28"/>
        </w:rPr>
        <w:t>：开标一览表</w:t>
      </w:r>
      <w:bookmarkEnd w:id="421"/>
      <w:bookmarkEnd w:id="422"/>
      <w:bookmarkEnd w:id="423"/>
      <w:bookmarkEnd w:id="424"/>
    </w:p>
    <w:bookmarkEnd w:id="302"/>
    <w:bookmarkEnd w:id="303"/>
    <w:bookmarkEnd w:id="304"/>
    <w:p w14:paraId="0FD57E63">
      <w:pPr>
        <w:spacing w:line="360" w:lineRule="auto"/>
        <w:jc w:val="center"/>
        <w:rPr>
          <w:rFonts w:ascii="宋体"/>
          <w:b/>
          <w:bCs/>
          <w:sz w:val="32"/>
          <w:szCs w:val="32"/>
        </w:rPr>
      </w:pPr>
      <w:r>
        <w:rPr>
          <w:rFonts w:hint="eastAsia" w:ascii="宋体"/>
          <w:b/>
          <w:bCs/>
          <w:sz w:val="32"/>
          <w:szCs w:val="32"/>
        </w:rPr>
        <w:t>开 标 一览 表</w:t>
      </w:r>
    </w:p>
    <w:p w14:paraId="21D6FC9E">
      <w:pPr>
        <w:spacing w:line="360" w:lineRule="auto"/>
        <w:rPr>
          <w:rFonts w:ascii="宋体"/>
          <w:sz w:val="24"/>
        </w:rPr>
      </w:pPr>
    </w:p>
    <w:p w14:paraId="284E4AFD">
      <w:pPr>
        <w:spacing w:line="360" w:lineRule="auto"/>
        <w:rPr>
          <w:rFonts w:ascii="宋体"/>
          <w:szCs w:val="21"/>
          <w:u w:val="single"/>
        </w:rPr>
      </w:pPr>
      <w:r>
        <w:rPr>
          <w:rFonts w:hint="eastAsia" w:ascii="宋体"/>
          <w:szCs w:val="21"/>
        </w:rPr>
        <w:t xml:space="preserve">项目名称：  </w:t>
      </w:r>
      <w:r>
        <w:rPr>
          <w:rFonts w:ascii="宋体"/>
          <w:szCs w:val="21"/>
        </w:rPr>
        <w:t xml:space="preserve">                                     </w:t>
      </w:r>
      <w:r>
        <w:rPr>
          <w:rFonts w:hint="eastAsia" w:ascii="宋体"/>
          <w:szCs w:val="21"/>
        </w:rPr>
        <w:t xml:space="preserve"> 招标编号：</w:t>
      </w:r>
    </w:p>
    <w:tbl>
      <w:tblPr>
        <w:tblStyle w:val="2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276"/>
        <w:gridCol w:w="2175"/>
        <w:gridCol w:w="2161"/>
      </w:tblGrid>
      <w:tr w14:paraId="13D1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2543" w:type="dxa"/>
            <w:vAlign w:val="center"/>
          </w:tcPr>
          <w:p w14:paraId="58C85DC1">
            <w:pPr>
              <w:spacing w:line="360" w:lineRule="auto"/>
              <w:jc w:val="center"/>
              <w:rPr>
                <w:rFonts w:ascii="宋体"/>
                <w:szCs w:val="21"/>
              </w:rPr>
            </w:pPr>
            <w:r>
              <w:rPr>
                <w:rFonts w:hint="eastAsia" w:ascii="宋体"/>
                <w:szCs w:val="21"/>
              </w:rPr>
              <w:t>投标总价（元）</w:t>
            </w:r>
          </w:p>
        </w:tc>
        <w:tc>
          <w:tcPr>
            <w:tcW w:w="2276" w:type="dxa"/>
            <w:vAlign w:val="center"/>
          </w:tcPr>
          <w:p w14:paraId="604FB0F4">
            <w:pPr>
              <w:spacing w:line="360" w:lineRule="auto"/>
              <w:ind w:firstLine="2" w:firstLineChars="1"/>
              <w:jc w:val="center"/>
              <w:rPr>
                <w:rFonts w:ascii="宋体"/>
                <w:szCs w:val="21"/>
              </w:rPr>
            </w:pPr>
            <w:r>
              <w:rPr>
                <w:rFonts w:hint="eastAsia" w:ascii="宋体"/>
                <w:szCs w:val="21"/>
              </w:rPr>
              <w:t>交货期</w:t>
            </w:r>
          </w:p>
        </w:tc>
        <w:tc>
          <w:tcPr>
            <w:tcW w:w="2175" w:type="dxa"/>
            <w:vAlign w:val="center"/>
          </w:tcPr>
          <w:p w14:paraId="4FC79796">
            <w:pPr>
              <w:spacing w:line="360" w:lineRule="auto"/>
              <w:ind w:firstLine="2" w:firstLineChars="1"/>
              <w:jc w:val="center"/>
              <w:rPr>
                <w:rFonts w:ascii="宋体"/>
                <w:szCs w:val="21"/>
              </w:rPr>
            </w:pPr>
            <w:r>
              <w:rPr>
                <w:rFonts w:hint="eastAsia" w:ascii="宋体"/>
                <w:szCs w:val="21"/>
              </w:rPr>
              <w:t>交货地点</w:t>
            </w:r>
          </w:p>
        </w:tc>
        <w:tc>
          <w:tcPr>
            <w:tcW w:w="2161" w:type="dxa"/>
            <w:vAlign w:val="center"/>
          </w:tcPr>
          <w:p w14:paraId="20FE1DC9">
            <w:pPr>
              <w:spacing w:line="360" w:lineRule="auto"/>
              <w:ind w:firstLine="2" w:firstLineChars="1"/>
              <w:jc w:val="center"/>
              <w:rPr>
                <w:rFonts w:ascii="宋体"/>
                <w:szCs w:val="21"/>
              </w:rPr>
            </w:pPr>
            <w:r>
              <w:rPr>
                <w:rFonts w:hint="eastAsia" w:ascii="宋体"/>
                <w:szCs w:val="21"/>
              </w:rPr>
              <w:t>备注</w:t>
            </w:r>
          </w:p>
        </w:tc>
      </w:tr>
      <w:tr w14:paraId="3E6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543" w:type="dxa"/>
            <w:vAlign w:val="center"/>
          </w:tcPr>
          <w:p w14:paraId="6730FB7F">
            <w:pPr>
              <w:rPr>
                <w:szCs w:val="21"/>
                <w:u w:val="single"/>
              </w:rPr>
            </w:pPr>
            <w:r>
              <w:rPr>
                <w:rFonts w:hint="eastAsia"/>
                <w:szCs w:val="21"/>
              </w:rPr>
              <w:t>小写：</w:t>
            </w:r>
          </w:p>
          <w:p w14:paraId="2BF6B535">
            <w:pPr>
              <w:rPr>
                <w:szCs w:val="21"/>
                <w:u w:val="single"/>
              </w:rPr>
            </w:pPr>
            <w:r>
              <w:rPr>
                <w:rFonts w:hint="eastAsia"/>
                <w:szCs w:val="21"/>
              </w:rPr>
              <w:t>大写：</w:t>
            </w:r>
          </w:p>
        </w:tc>
        <w:tc>
          <w:tcPr>
            <w:tcW w:w="2276" w:type="dxa"/>
            <w:vAlign w:val="center"/>
          </w:tcPr>
          <w:p w14:paraId="150B2745">
            <w:pPr>
              <w:rPr>
                <w:szCs w:val="21"/>
              </w:rPr>
            </w:pPr>
          </w:p>
        </w:tc>
        <w:tc>
          <w:tcPr>
            <w:tcW w:w="2175" w:type="dxa"/>
            <w:vAlign w:val="center"/>
          </w:tcPr>
          <w:p w14:paraId="50FA859A">
            <w:pPr>
              <w:pStyle w:val="14"/>
              <w:spacing w:line="360" w:lineRule="auto"/>
              <w:jc w:val="center"/>
              <w:rPr>
                <w:rFonts w:ascii="Times New Roman"/>
                <w:szCs w:val="21"/>
              </w:rPr>
            </w:pPr>
          </w:p>
        </w:tc>
        <w:tc>
          <w:tcPr>
            <w:tcW w:w="2161" w:type="dxa"/>
            <w:vAlign w:val="center"/>
          </w:tcPr>
          <w:p w14:paraId="3F357E03">
            <w:pPr>
              <w:pStyle w:val="14"/>
              <w:spacing w:line="360" w:lineRule="auto"/>
              <w:jc w:val="center"/>
              <w:rPr>
                <w:rFonts w:ascii="Times New Roman"/>
                <w:szCs w:val="21"/>
              </w:rPr>
            </w:pPr>
          </w:p>
        </w:tc>
      </w:tr>
      <w:tr w14:paraId="169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155" w:type="dxa"/>
            <w:gridSpan w:val="4"/>
            <w:vAlign w:val="center"/>
          </w:tcPr>
          <w:p w14:paraId="67DB0253">
            <w:pPr>
              <w:spacing w:line="360" w:lineRule="auto"/>
              <w:ind w:firstLine="2" w:firstLineChars="1"/>
              <w:rPr>
                <w:szCs w:val="21"/>
              </w:rPr>
            </w:pPr>
            <w:r>
              <w:rPr>
                <w:rFonts w:hint="eastAsia"/>
                <w:szCs w:val="21"/>
              </w:rPr>
              <w:t>投标人</w:t>
            </w:r>
            <w:r>
              <w:rPr>
                <w:szCs w:val="21"/>
              </w:rPr>
              <w:t>：（盖单位</w:t>
            </w:r>
            <w:r>
              <w:rPr>
                <w:rFonts w:hint="eastAsia"/>
                <w:szCs w:val="21"/>
              </w:rPr>
              <w:t>公章</w:t>
            </w:r>
            <w:r>
              <w:rPr>
                <w:szCs w:val="21"/>
              </w:rPr>
              <w:t>）</w:t>
            </w:r>
          </w:p>
          <w:p w14:paraId="036057D6">
            <w:pPr>
              <w:spacing w:line="360" w:lineRule="auto"/>
              <w:ind w:firstLine="2" w:firstLineChars="1"/>
              <w:rPr>
                <w:szCs w:val="21"/>
              </w:rPr>
            </w:pPr>
            <w:r>
              <w:rPr>
                <w:szCs w:val="21"/>
              </w:rPr>
              <w:t>法定代表人</w:t>
            </w:r>
            <w:r>
              <w:rPr>
                <w:rFonts w:hint="eastAsia"/>
                <w:szCs w:val="21"/>
              </w:rPr>
              <w:t>或其委托代理人</w:t>
            </w:r>
            <w:r>
              <w:rPr>
                <w:szCs w:val="21"/>
              </w:rPr>
              <w:t>：（</w:t>
            </w:r>
            <w:r>
              <w:rPr>
                <w:rFonts w:hint="eastAsia" w:ascii="宋体"/>
              </w:rPr>
              <w:t>签名或盖章</w:t>
            </w:r>
            <w:r>
              <w:rPr>
                <w:szCs w:val="21"/>
              </w:rPr>
              <w:t>）</w:t>
            </w:r>
          </w:p>
          <w:p w14:paraId="21FDF091">
            <w:pPr>
              <w:spacing w:line="360" w:lineRule="auto"/>
              <w:ind w:firstLine="420" w:firstLineChars="2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3AD90454">
            <w:pPr>
              <w:spacing w:line="360" w:lineRule="auto"/>
              <w:ind w:firstLine="2" w:firstLineChars="1"/>
              <w:rPr>
                <w:rFonts w:ascii="宋体"/>
                <w:szCs w:val="21"/>
                <w:u w:val="single"/>
              </w:rPr>
            </w:pPr>
          </w:p>
        </w:tc>
      </w:tr>
    </w:tbl>
    <w:p w14:paraId="7CCF0510">
      <w:pPr>
        <w:pStyle w:val="14"/>
        <w:spacing w:line="360" w:lineRule="auto"/>
        <w:rPr>
          <w:szCs w:val="21"/>
        </w:rPr>
      </w:pPr>
    </w:p>
    <w:p w14:paraId="7DCFE796">
      <w:pPr>
        <w:pStyle w:val="14"/>
        <w:spacing w:line="360" w:lineRule="auto"/>
        <w:rPr>
          <w:szCs w:val="21"/>
        </w:rPr>
      </w:pPr>
    </w:p>
    <w:p w14:paraId="142F31FA">
      <w:pPr>
        <w:spacing w:line="360" w:lineRule="auto"/>
        <w:rPr>
          <w:rFonts w:ascii="宋体"/>
          <w:szCs w:val="21"/>
        </w:rPr>
      </w:pPr>
      <w:r>
        <w:rPr>
          <w:rFonts w:hint="eastAsia" w:ascii="宋体"/>
          <w:szCs w:val="21"/>
        </w:rPr>
        <w:t>注：1. 表中“投标总价”应与“投标函”中“投标总报价”和“分项报价表”中“</w:t>
      </w:r>
      <w:r>
        <w:rPr>
          <w:rFonts w:hint="eastAsia" w:hAnsi="宋体"/>
          <w:szCs w:val="21"/>
        </w:rPr>
        <w:t>合计（投标总价）</w:t>
      </w:r>
      <w:r>
        <w:rPr>
          <w:rFonts w:hint="eastAsia" w:ascii="宋体"/>
          <w:szCs w:val="21"/>
        </w:rPr>
        <w:t>”一致。此表填写内容须与开标系统中开标一览表填写一致，若不一致，以开标系统中开标一览表为准。</w:t>
      </w:r>
    </w:p>
    <w:p w14:paraId="2BA55633">
      <w:pPr>
        <w:spacing w:line="360" w:lineRule="auto"/>
        <w:ind w:firstLine="420" w:firstLineChars="200"/>
        <w:rPr>
          <w:rFonts w:ascii="宋体"/>
          <w:b/>
          <w:szCs w:val="21"/>
        </w:rPr>
      </w:pPr>
      <w:r>
        <w:rPr>
          <w:rFonts w:hint="eastAsia" w:ascii="宋体"/>
          <w:b/>
          <w:szCs w:val="21"/>
        </w:rPr>
        <w:t xml:space="preserve">2. ★本表应盖单位电子公章，法定代表人或其委托代理人应签名或盖章。 </w:t>
      </w:r>
    </w:p>
    <w:p w14:paraId="421E9962">
      <w:r>
        <w:br w:type="page"/>
      </w:r>
    </w:p>
    <w:p w14:paraId="4B22DEA1">
      <w:pPr>
        <w:pStyle w:val="5"/>
        <w:keepNext/>
        <w:keepLines w:val="0"/>
        <w:pageBreakBefore w:val="0"/>
        <w:widowControl w:val="0"/>
        <w:numPr>
          <w:ilvl w:val="0"/>
          <w:numId w:val="0"/>
        </w:numPr>
        <w:tabs>
          <w:tab w:val="left" w:pos="1021"/>
          <w:tab w:val="clear" w:pos="360"/>
          <w:tab w:val="clear" w:pos="900"/>
        </w:tabs>
        <w:kinsoku/>
        <w:wordWrap/>
        <w:overflowPunct/>
        <w:topLinePunct w:val="0"/>
        <w:autoSpaceDE/>
        <w:autoSpaceDN/>
        <w:bidi w:val="0"/>
        <w:adjustRightInd w:val="0"/>
        <w:snapToGrid/>
        <w:spacing w:before="0"/>
        <w:ind w:firstLine="0" w:firstLineChars="0"/>
        <w:textAlignment w:val="baseline"/>
        <w:outlineLvl w:val="2"/>
        <w:rPr>
          <w:rFonts w:ascii="宋体"/>
          <w:bCs/>
          <w:szCs w:val="28"/>
        </w:rPr>
      </w:pPr>
      <w:bookmarkStart w:id="425" w:name="_Toc29147"/>
      <w:bookmarkStart w:id="426" w:name="_Toc3723"/>
      <w:bookmarkStart w:id="427" w:name="_Toc11812"/>
      <w:bookmarkStart w:id="428" w:name="_Toc20081"/>
      <w:bookmarkStart w:id="429" w:name="_Toc10805"/>
      <w:r>
        <w:rPr>
          <w:rFonts w:hint="eastAsia" w:ascii="宋体" w:hAnsi="宋体" w:eastAsia="宋体"/>
          <w:szCs w:val="28"/>
        </w:rPr>
        <w:t>格式2</w:t>
      </w:r>
      <w:r>
        <w:rPr>
          <w:rFonts w:hint="eastAsia" w:ascii="宋体" w:hAnsi="宋体" w:eastAsia="宋体"/>
          <w:szCs w:val="28"/>
          <w:lang w:val="en-US" w:eastAsia="zh-CN"/>
        </w:rPr>
        <w:t>3</w:t>
      </w:r>
      <w:r>
        <w:rPr>
          <w:rFonts w:hint="eastAsia" w:ascii="宋体" w:hAnsi="宋体" w:eastAsia="宋体"/>
          <w:szCs w:val="28"/>
        </w:rPr>
        <w:t>：分项报价表</w:t>
      </w:r>
      <w:bookmarkEnd w:id="425"/>
      <w:bookmarkEnd w:id="426"/>
      <w:bookmarkEnd w:id="427"/>
      <w:bookmarkEnd w:id="428"/>
      <w:bookmarkEnd w:id="429"/>
      <w:r>
        <w:rPr>
          <w:rFonts w:hint="eastAsia" w:ascii="宋体"/>
          <w:bCs/>
          <w:szCs w:val="28"/>
        </w:rPr>
        <w:t xml:space="preserve">                    </w:t>
      </w:r>
    </w:p>
    <w:p w14:paraId="285F98E7">
      <w:pPr>
        <w:spacing w:line="360" w:lineRule="auto"/>
        <w:jc w:val="center"/>
        <w:rPr>
          <w:rFonts w:ascii="宋体"/>
          <w:b/>
          <w:bCs/>
          <w:sz w:val="32"/>
          <w:szCs w:val="32"/>
        </w:rPr>
      </w:pPr>
      <w:r>
        <w:rPr>
          <w:rFonts w:hint="eastAsia" w:ascii="宋体"/>
          <w:b/>
          <w:bCs/>
          <w:sz w:val="32"/>
          <w:szCs w:val="32"/>
        </w:rPr>
        <w:t>投 标 分 项 报 价 表</w:t>
      </w:r>
    </w:p>
    <w:p w14:paraId="0CF02700">
      <w:pPr>
        <w:spacing w:line="360" w:lineRule="auto"/>
        <w:ind w:firstLine="2" w:firstLineChars="1"/>
        <w:rPr>
          <w:rFonts w:ascii="宋体" w:hAnsi="宋体"/>
          <w:szCs w:val="21"/>
          <w:u w:val="single"/>
        </w:rPr>
      </w:pPr>
      <w:r>
        <w:rPr>
          <w:rFonts w:hint="eastAsia" w:ascii="宋体" w:hAnsi="宋体"/>
          <w:szCs w:val="21"/>
        </w:rPr>
        <w:t xml:space="preserve">项目名称：  </w:t>
      </w:r>
      <w:r>
        <w:rPr>
          <w:rFonts w:ascii="宋体" w:hAnsi="宋体"/>
          <w:szCs w:val="21"/>
        </w:rPr>
        <w:t xml:space="preserve">                                        </w:t>
      </w:r>
      <w:r>
        <w:rPr>
          <w:rFonts w:hint="eastAsia" w:ascii="宋体" w:hAnsi="宋体"/>
          <w:szCs w:val="21"/>
        </w:rPr>
        <w:t xml:space="preserve">  招标编号：</w:t>
      </w:r>
    </w:p>
    <w:tbl>
      <w:tblPr>
        <w:tblStyle w:val="24"/>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618"/>
        <w:gridCol w:w="1954"/>
        <w:gridCol w:w="746"/>
        <w:gridCol w:w="1940"/>
        <w:gridCol w:w="1127"/>
        <w:gridCol w:w="1122"/>
        <w:gridCol w:w="741"/>
      </w:tblGrid>
      <w:tr w14:paraId="782D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5B09D0B">
            <w:pPr>
              <w:pStyle w:val="14"/>
              <w:jc w:val="center"/>
              <w:rPr>
                <w:rFonts w:hAnsi="宋体"/>
                <w:szCs w:val="21"/>
              </w:rPr>
            </w:pPr>
            <w:r>
              <w:rPr>
                <w:rFonts w:hint="eastAsia" w:hAnsi="宋体"/>
                <w:szCs w:val="21"/>
              </w:rPr>
              <w:t>序号</w:t>
            </w:r>
          </w:p>
        </w:tc>
        <w:tc>
          <w:tcPr>
            <w:tcW w:w="1618" w:type="dxa"/>
            <w:vAlign w:val="center"/>
          </w:tcPr>
          <w:p w14:paraId="25D3CA88">
            <w:pPr>
              <w:pStyle w:val="14"/>
              <w:jc w:val="center"/>
              <w:rPr>
                <w:rFonts w:hAnsi="宋体"/>
                <w:szCs w:val="21"/>
              </w:rPr>
            </w:pPr>
            <w:r>
              <w:rPr>
                <w:rFonts w:hint="eastAsia" w:hAnsi="宋体"/>
                <w:szCs w:val="21"/>
              </w:rPr>
              <w:t>货物名称</w:t>
            </w:r>
          </w:p>
        </w:tc>
        <w:tc>
          <w:tcPr>
            <w:tcW w:w="1954" w:type="dxa"/>
            <w:vAlign w:val="center"/>
          </w:tcPr>
          <w:p w14:paraId="324261FD">
            <w:pPr>
              <w:pStyle w:val="14"/>
              <w:jc w:val="center"/>
            </w:pPr>
            <w:r>
              <w:rPr>
                <w:rFonts w:hint="eastAsia" w:hAnsi="宋体"/>
                <w:szCs w:val="21"/>
              </w:rPr>
              <w:t>型号和规格</w:t>
            </w:r>
          </w:p>
        </w:tc>
        <w:tc>
          <w:tcPr>
            <w:tcW w:w="746" w:type="dxa"/>
            <w:vAlign w:val="center"/>
          </w:tcPr>
          <w:p w14:paraId="3F2D3E3F">
            <w:pPr>
              <w:pStyle w:val="14"/>
              <w:jc w:val="center"/>
              <w:rPr>
                <w:rFonts w:hAnsi="宋体"/>
                <w:szCs w:val="21"/>
              </w:rPr>
            </w:pPr>
            <w:r>
              <w:rPr>
                <w:rFonts w:hint="eastAsia" w:hAnsi="宋体"/>
                <w:szCs w:val="21"/>
              </w:rPr>
              <w:t>数量</w:t>
            </w:r>
          </w:p>
        </w:tc>
        <w:tc>
          <w:tcPr>
            <w:tcW w:w="1940" w:type="dxa"/>
            <w:vAlign w:val="center"/>
          </w:tcPr>
          <w:p w14:paraId="5FBE91E5">
            <w:pPr>
              <w:pStyle w:val="14"/>
              <w:jc w:val="center"/>
              <w:rPr>
                <w:rFonts w:hAnsi="宋体"/>
                <w:szCs w:val="21"/>
              </w:rPr>
            </w:pPr>
            <w:r>
              <w:rPr>
                <w:rFonts w:hint="eastAsia" w:hAnsi="宋体"/>
                <w:szCs w:val="21"/>
              </w:rPr>
              <w:t>制造商/生产厂商名称</w:t>
            </w:r>
          </w:p>
        </w:tc>
        <w:tc>
          <w:tcPr>
            <w:tcW w:w="1127" w:type="dxa"/>
            <w:vAlign w:val="center"/>
          </w:tcPr>
          <w:p w14:paraId="1F246F9C">
            <w:pPr>
              <w:pStyle w:val="14"/>
              <w:jc w:val="center"/>
              <w:rPr>
                <w:rFonts w:hAnsi="宋体"/>
                <w:szCs w:val="21"/>
              </w:rPr>
            </w:pPr>
            <w:r>
              <w:rPr>
                <w:rFonts w:hint="eastAsia" w:hAnsi="宋体"/>
                <w:szCs w:val="21"/>
              </w:rPr>
              <w:t>单价</w:t>
            </w:r>
          </w:p>
          <w:p w14:paraId="3C046752">
            <w:pPr>
              <w:pStyle w:val="14"/>
              <w:jc w:val="center"/>
              <w:rPr>
                <w:rFonts w:hAnsi="宋体"/>
                <w:szCs w:val="21"/>
              </w:rPr>
            </w:pPr>
            <w:r>
              <w:rPr>
                <w:rFonts w:hint="eastAsia" w:hAnsi="宋体"/>
                <w:szCs w:val="21"/>
              </w:rPr>
              <w:t>（元）</w:t>
            </w:r>
          </w:p>
        </w:tc>
        <w:tc>
          <w:tcPr>
            <w:tcW w:w="1122" w:type="dxa"/>
            <w:vAlign w:val="center"/>
          </w:tcPr>
          <w:p w14:paraId="2F316B48">
            <w:pPr>
              <w:pStyle w:val="14"/>
              <w:jc w:val="center"/>
              <w:rPr>
                <w:rFonts w:hAnsi="宋体"/>
                <w:szCs w:val="21"/>
              </w:rPr>
            </w:pPr>
            <w:r>
              <w:rPr>
                <w:rFonts w:hint="eastAsia" w:hAnsi="宋体"/>
                <w:szCs w:val="21"/>
              </w:rPr>
              <w:t>总价</w:t>
            </w:r>
          </w:p>
          <w:p w14:paraId="04C82AFB">
            <w:pPr>
              <w:pStyle w:val="14"/>
              <w:jc w:val="center"/>
              <w:rPr>
                <w:rFonts w:hAnsi="宋体"/>
                <w:szCs w:val="21"/>
              </w:rPr>
            </w:pPr>
            <w:r>
              <w:rPr>
                <w:rFonts w:hint="eastAsia" w:hAnsi="宋体"/>
                <w:szCs w:val="21"/>
              </w:rPr>
              <w:t>（元）</w:t>
            </w:r>
          </w:p>
        </w:tc>
        <w:tc>
          <w:tcPr>
            <w:tcW w:w="741" w:type="dxa"/>
            <w:vAlign w:val="center"/>
          </w:tcPr>
          <w:p w14:paraId="699B5EBE">
            <w:pPr>
              <w:pStyle w:val="14"/>
              <w:ind w:left="72"/>
              <w:jc w:val="center"/>
              <w:rPr>
                <w:rFonts w:hAnsi="宋体"/>
                <w:szCs w:val="21"/>
              </w:rPr>
            </w:pPr>
            <w:r>
              <w:rPr>
                <w:rFonts w:hint="eastAsia" w:hAnsi="宋体"/>
                <w:szCs w:val="21"/>
              </w:rPr>
              <w:t>备注</w:t>
            </w:r>
          </w:p>
        </w:tc>
      </w:tr>
      <w:tr w14:paraId="1750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3265D612">
            <w:pPr>
              <w:pStyle w:val="14"/>
              <w:jc w:val="center"/>
              <w:rPr>
                <w:rFonts w:hAnsi="宋体"/>
                <w:szCs w:val="21"/>
              </w:rPr>
            </w:pPr>
          </w:p>
        </w:tc>
        <w:tc>
          <w:tcPr>
            <w:tcW w:w="1618" w:type="dxa"/>
            <w:vAlign w:val="center"/>
          </w:tcPr>
          <w:p w14:paraId="5C7FE249">
            <w:pPr>
              <w:pStyle w:val="14"/>
              <w:rPr>
                <w:rFonts w:hAnsi="宋体"/>
                <w:szCs w:val="21"/>
              </w:rPr>
            </w:pPr>
          </w:p>
        </w:tc>
        <w:tc>
          <w:tcPr>
            <w:tcW w:w="1954" w:type="dxa"/>
            <w:vAlign w:val="center"/>
          </w:tcPr>
          <w:p w14:paraId="175E881C">
            <w:pPr>
              <w:pStyle w:val="14"/>
              <w:rPr>
                <w:rFonts w:hAnsi="宋体"/>
                <w:szCs w:val="21"/>
              </w:rPr>
            </w:pPr>
          </w:p>
        </w:tc>
        <w:tc>
          <w:tcPr>
            <w:tcW w:w="746" w:type="dxa"/>
            <w:vAlign w:val="center"/>
          </w:tcPr>
          <w:p w14:paraId="0E55341D">
            <w:pPr>
              <w:pStyle w:val="14"/>
              <w:rPr>
                <w:rFonts w:hAnsi="宋体"/>
                <w:szCs w:val="21"/>
              </w:rPr>
            </w:pPr>
          </w:p>
        </w:tc>
        <w:tc>
          <w:tcPr>
            <w:tcW w:w="1940" w:type="dxa"/>
            <w:vAlign w:val="center"/>
          </w:tcPr>
          <w:p w14:paraId="75CB61F2">
            <w:pPr>
              <w:pStyle w:val="14"/>
              <w:rPr>
                <w:rFonts w:hAnsi="宋体"/>
                <w:szCs w:val="21"/>
              </w:rPr>
            </w:pPr>
          </w:p>
        </w:tc>
        <w:tc>
          <w:tcPr>
            <w:tcW w:w="1127" w:type="dxa"/>
            <w:vAlign w:val="center"/>
          </w:tcPr>
          <w:p w14:paraId="0DBF802D">
            <w:pPr>
              <w:pStyle w:val="14"/>
              <w:rPr>
                <w:rFonts w:hAnsi="宋体"/>
                <w:szCs w:val="21"/>
              </w:rPr>
            </w:pPr>
          </w:p>
        </w:tc>
        <w:tc>
          <w:tcPr>
            <w:tcW w:w="1122" w:type="dxa"/>
            <w:vAlign w:val="center"/>
          </w:tcPr>
          <w:p w14:paraId="02AF98BA">
            <w:pPr>
              <w:pStyle w:val="14"/>
              <w:rPr>
                <w:rFonts w:hAnsi="宋体"/>
                <w:szCs w:val="21"/>
              </w:rPr>
            </w:pPr>
          </w:p>
        </w:tc>
        <w:tc>
          <w:tcPr>
            <w:tcW w:w="741" w:type="dxa"/>
            <w:vAlign w:val="center"/>
          </w:tcPr>
          <w:p w14:paraId="2A6623FB">
            <w:pPr>
              <w:pStyle w:val="14"/>
              <w:rPr>
                <w:rFonts w:hAnsi="宋体"/>
                <w:szCs w:val="21"/>
              </w:rPr>
            </w:pPr>
          </w:p>
        </w:tc>
      </w:tr>
      <w:tr w14:paraId="7B22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2C12AA2">
            <w:pPr>
              <w:pStyle w:val="14"/>
              <w:jc w:val="center"/>
              <w:rPr>
                <w:rFonts w:hAnsi="宋体"/>
                <w:szCs w:val="21"/>
              </w:rPr>
            </w:pPr>
          </w:p>
        </w:tc>
        <w:tc>
          <w:tcPr>
            <w:tcW w:w="1618" w:type="dxa"/>
            <w:vAlign w:val="center"/>
          </w:tcPr>
          <w:p w14:paraId="0176D7EE">
            <w:pPr>
              <w:pStyle w:val="14"/>
              <w:rPr>
                <w:rFonts w:hAnsi="宋体"/>
                <w:szCs w:val="21"/>
              </w:rPr>
            </w:pPr>
          </w:p>
        </w:tc>
        <w:tc>
          <w:tcPr>
            <w:tcW w:w="1954" w:type="dxa"/>
            <w:vAlign w:val="center"/>
          </w:tcPr>
          <w:p w14:paraId="5DCA475A">
            <w:pPr>
              <w:pStyle w:val="14"/>
              <w:rPr>
                <w:rFonts w:hAnsi="宋体"/>
                <w:szCs w:val="21"/>
              </w:rPr>
            </w:pPr>
          </w:p>
        </w:tc>
        <w:tc>
          <w:tcPr>
            <w:tcW w:w="746" w:type="dxa"/>
            <w:vAlign w:val="center"/>
          </w:tcPr>
          <w:p w14:paraId="3407AC89">
            <w:pPr>
              <w:pStyle w:val="14"/>
              <w:rPr>
                <w:rFonts w:hAnsi="宋体"/>
                <w:szCs w:val="21"/>
              </w:rPr>
            </w:pPr>
          </w:p>
        </w:tc>
        <w:tc>
          <w:tcPr>
            <w:tcW w:w="1940" w:type="dxa"/>
            <w:vAlign w:val="center"/>
          </w:tcPr>
          <w:p w14:paraId="61FD7AD8">
            <w:pPr>
              <w:pStyle w:val="14"/>
              <w:rPr>
                <w:rFonts w:hAnsi="宋体"/>
                <w:szCs w:val="21"/>
              </w:rPr>
            </w:pPr>
          </w:p>
        </w:tc>
        <w:tc>
          <w:tcPr>
            <w:tcW w:w="1127" w:type="dxa"/>
            <w:vAlign w:val="center"/>
          </w:tcPr>
          <w:p w14:paraId="179F3875">
            <w:pPr>
              <w:pStyle w:val="14"/>
              <w:rPr>
                <w:rFonts w:hAnsi="宋体"/>
                <w:szCs w:val="21"/>
              </w:rPr>
            </w:pPr>
          </w:p>
        </w:tc>
        <w:tc>
          <w:tcPr>
            <w:tcW w:w="1122" w:type="dxa"/>
            <w:vAlign w:val="center"/>
          </w:tcPr>
          <w:p w14:paraId="3E693897">
            <w:pPr>
              <w:pStyle w:val="14"/>
              <w:rPr>
                <w:rFonts w:hAnsi="宋体"/>
                <w:szCs w:val="21"/>
              </w:rPr>
            </w:pPr>
          </w:p>
        </w:tc>
        <w:tc>
          <w:tcPr>
            <w:tcW w:w="741" w:type="dxa"/>
            <w:vAlign w:val="center"/>
          </w:tcPr>
          <w:p w14:paraId="1C76D337">
            <w:pPr>
              <w:pStyle w:val="14"/>
              <w:rPr>
                <w:rFonts w:hAnsi="宋体"/>
                <w:szCs w:val="21"/>
              </w:rPr>
            </w:pPr>
          </w:p>
        </w:tc>
      </w:tr>
      <w:tr w14:paraId="5A91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629BBA1D">
            <w:pPr>
              <w:pStyle w:val="14"/>
              <w:jc w:val="center"/>
              <w:rPr>
                <w:rFonts w:hAnsi="宋体"/>
                <w:szCs w:val="21"/>
              </w:rPr>
            </w:pPr>
          </w:p>
        </w:tc>
        <w:tc>
          <w:tcPr>
            <w:tcW w:w="1618" w:type="dxa"/>
            <w:vAlign w:val="center"/>
          </w:tcPr>
          <w:p w14:paraId="5DBC8961">
            <w:pPr>
              <w:pStyle w:val="14"/>
              <w:rPr>
                <w:rFonts w:hAnsi="宋体"/>
                <w:szCs w:val="21"/>
              </w:rPr>
            </w:pPr>
          </w:p>
        </w:tc>
        <w:tc>
          <w:tcPr>
            <w:tcW w:w="1954" w:type="dxa"/>
            <w:vAlign w:val="center"/>
          </w:tcPr>
          <w:p w14:paraId="768B9CDA">
            <w:pPr>
              <w:pStyle w:val="14"/>
              <w:rPr>
                <w:rFonts w:hAnsi="宋体"/>
                <w:szCs w:val="21"/>
              </w:rPr>
            </w:pPr>
          </w:p>
        </w:tc>
        <w:tc>
          <w:tcPr>
            <w:tcW w:w="746" w:type="dxa"/>
            <w:vAlign w:val="center"/>
          </w:tcPr>
          <w:p w14:paraId="31258CF5">
            <w:pPr>
              <w:pStyle w:val="14"/>
              <w:rPr>
                <w:rFonts w:hAnsi="宋体"/>
                <w:szCs w:val="21"/>
              </w:rPr>
            </w:pPr>
          </w:p>
        </w:tc>
        <w:tc>
          <w:tcPr>
            <w:tcW w:w="1940" w:type="dxa"/>
            <w:vAlign w:val="center"/>
          </w:tcPr>
          <w:p w14:paraId="60AC91EA">
            <w:pPr>
              <w:pStyle w:val="14"/>
              <w:rPr>
                <w:rFonts w:hAnsi="宋体"/>
                <w:szCs w:val="21"/>
              </w:rPr>
            </w:pPr>
          </w:p>
        </w:tc>
        <w:tc>
          <w:tcPr>
            <w:tcW w:w="1127" w:type="dxa"/>
            <w:vAlign w:val="center"/>
          </w:tcPr>
          <w:p w14:paraId="50235546">
            <w:pPr>
              <w:pStyle w:val="14"/>
              <w:rPr>
                <w:rFonts w:hAnsi="宋体"/>
                <w:szCs w:val="21"/>
              </w:rPr>
            </w:pPr>
          </w:p>
        </w:tc>
        <w:tc>
          <w:tcPr>
            <w:tcW w:w="1122" w:type="dxa"/>
            <w:vAlign w:val="center"/>
          </w:tcPr>
          <w:p w14:paraId="429AA320">
            <w:pPr>
              <w:pStyle w:val="14"/>
              <w:rPr>
                <w:rFonts w:hAnsi="宋体"/>
                <w:szCs w:val="21"/>
              </w:rPr>
            </w:pPr>
          </w:p>
        </w:tc>
        <w:tc>
          <w:tcPr>
            <w:tcW w:w="741" w:type="dxa"/>
            <w:vAlign w:val="center"/>
          </w:tcPr>
          <w:p w14:paraId="0FBFD79A">
            <w:pPr>
              <w:pStyle w:val="14"/>
              <w:rPr>
                <w:rFonts w:hAnsi="宋体"/>
                <w:szCs w:val="21"/>
              </w:rPr>
            </w:pPr>
          </w:p>
        </w:tc>
      </w:tr>
      <w:tr w14:paraId="5F88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506D7496">
            <w:pPr>
              <w:pStyle w:val="14"/>
              <w:jc w:val="center"/>
              <w:rPr>
                <w:rFonts w:hAnsi="宋体"/>
                <w:szCs w:val="21"/>
              </w:rPr>
            </w:pPr>
          </w:p>
        </w:tc>
        <w:tc>
          <w:tcPr>
            <w:tcW w:w="1618" w:type="dxa"/>
            <w:vAlign w:val="center"/>
          </w:tcPr>
          <w:p w14:paraId="6C93C1DE">
            <w:pPr>
              <w:pStyle w:val="14"/>
              <w:rPr>
                <w:rFonts w:hAnsi="宋体"/>
                <w:szCs w:val="21"/>
              </w:rPr>
            </w:pPr>
          </w:p>
        </w:tc>
        <w:tc>
          <w:tcPr>
            <w:tcW w:w="1954" w:type="dxa"/>
            <w:vAlign w:val="center"/>
          </w:tcPr>
          <w:p w14:paraId="7BEA14C4">
            <w:pPr>
              <w:pStyle w:val="14"/>
              <w:rPr>
                <w:rFonts w:hAnsi="宋体"/>
                <w:szCs w:val="21"/>
              </w:rPr>
            </w:pPr>
          </w:p>
        </w:tc>
        <w:tc>
          <w:tcPr>
            <w:tcW w:w="746" w:type="dxa"/>
            <w:vAlign w:val="center"/>
          </w:tcPr>
          <w:p w14:paraId="0B318322">
            <w:pPr>
              <w:pStyle w:val="14"/>
              <w:rPr>
                <w:rFonts w:hAnsi="宋体"/>
                <w:szCs w:val="21"/>
              </w:rPr>
            </w:pPr>
          </w:p>
        </w:tc>
        <w:tc>
          <w:tcPr>
            <w:tcW w:w="1940" w:type="dxa"/>
            <w:vAlign w:val="center"/>
          </w:tcPr>
          <w:p w14:paraId="2EE5135E">
            <w:pPr>
              <w:pStyle w:val="14"/>
              <w:rPr>
                <w:rFonts w:hAnsi="宋体"/>
                <w:szCs w:val="21"/>
              </w:rPr>
            </w:pPr>
          </w:p>
        </w:tc>
        <w:tc>
          <w:tcPr>
            <w:tcW w:w="1127" w:type="dxa"/>
            <w:vAlign w:val="center"/>
          </w:tcPr>
          <w:p w14:paraId="0B5325F5">
            <w:pPr>
              <w:pStyle w:val="14"/>
              <w:rPr>
                <w:rFonts w:hAnsi="宋体"/>
                <w:szCs w:val="21"/>
              </w:rPr>
            </w:pPr>
          </w:p>
        </w:tc>
        <w:tc>
          <w:tcPr>
            <w:tcW w:w="1122" w:type="dxa"/>
            <w:vAlign w:val="center"/>
          </w:tcPr>
          <w:p w14:paraId="0DED3D13">
            <w:pPr>
              <w:pStyle w:val="14"/>
              <w:rPr>
                <w:rFonts w:hAnsi="宋体"/>
                <w:szCs w:val="21"/>
              </w:rPr>
            </w:pPr>
          </w:p>
        </w:tc>
        <w:tc>
          <w:tcPr>
            <w:tcW w:w="741" w:type="dxa"/>
            <w:vAlign w:val="center"/>
          </w:tcPr>
          <w:p w14:paraId="320F69AF">
            <w:pPr>
              <w:pStyle w:val="14"/>
              <w:rPr>
                <w:rFonts w:hAnsi="宋体"/>
                <w:szCs w:val="21"/>
              </w:rPr>
            </w:pPr>
          </w:p>
        </w:tc>
      </w:tr>
      <w:tr w14:paraId="4E8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14:paraId="0A904D49">
            <w:pPr>
              <w:pStyle w:val="14"/>
              <w:jc w:val="center"/>
              <w:rPr>
                <w:rFonts w:hAnsi="宋体"/>
                <w:szCs w:val="21"/>
              </w:rPr>
            </w:pPr>
          </w:p>
        </w:tc>
        <w:tc>
          <w:tcPr>
            <w:tcW w:w="1618" w:type="dxa"/>
            <w:vAlign w:val="center"/>
          </w:tcPr>
          <w:p w14:paraId="796B181F">
            <w:pPr>
              <w:pStyle w:val="14"/>
              <w:rPr>
                <w:rFonts w:hAnsi="宋体"/>
                <w:szCs w:val="21"/>
              </w:rPr>
            </w:pPr>
          </w:p>
        </w:tc>
        <w:tc>
          <w:tcPr>
            <w:tcW w:w="1954" w:type="dxa"/>
            <w:vAlign w:val="center"/>
          </w:tcPr>
          <w:p w14:paraId="4198D6B0">
            <w:pPr>
              <w:pStyle w:val="14"/>
              <w:rPr>
                <w:rFonts w:hAnsi="宋体"/>
                <w:szCs w:val="21"/>
              </w:rPr>
            </w:pPr>
          </w:p>
        </w:tc>
        <w:tc>
          <w:tcPr>
            <w:tcW w:w="746" w:type="dxa"/>
            <w:vAlign w:val="center"/>
          </w:tcPr>
          <w:p w14:paraId="60868488">
            <w:pPr>
              <w:pStyle w:val="14"/>
              <w:rPr>
                <w:rFonts w:hAnsi="宋体"/>
                <w:szCs w:val="21"/>
              </w:rPr>
            </w:pPr>
          </w:p>
        </w:tc>
        <w:tc>
          <w:tcPr>
            <w:tcW w:w="1940" w:type="dxa"/>
            <w:vAlign w:val="center"/>
          </w:tcPr>
          <w:p w14:paraId="01FFF946">
            <w:pPr>
              <w:pStyle w:val="14"/>
              <w:rPr>
                <w:rFonts w:hAnsi="宋体"/>
                <w:szCs w:val="21"/>
              </w:rPr>
            </w:pPr>
          </w:p>
        </w:tc>
        <w:tc>
          <w:tcPr>
            <w:tcW w:w="1127" w:type="dxa"/>
            <w:vAlign w:val="center"/>
          </w:tcPr>
          <w:p w14:paraId="43610E6B">
            <w:pPr>
              <w:pStyle w:val="14"/>
              <w:rPr>
                <w:rFonts w:hAnsi="宋体"/>
                <w:szCs w:val="21"/>
              </w:rPr>
            </w:pPr>
          </w:p>
        </w:tc>
        <w:tc>
          <w:tcPr>
            <w:tcW w:w="1122" w:type="dxa"/>
            <w:vAlign w:val="center"/>
          </w:tcPr>
          <w:p w14:paraId="522CFA21">
            <w:pPr>
              <w:pStyle w:val="14"/>
              <w:rPr>
                <w:rFonts w:hAnsi="宋体"/>
                <w:szCs w:val="21"/>
              </w:rPr>
            </w:pPr>
          </w:p>
        </w:tc>
        <w:tc>
          <w:tcPr>
            <w:tcW w:w="741" w:type="dxa"/>
            <w:vAlign w:val="center"/>
          </w:tcPr>
          <w:p w14:paraId="121DBB02">
            <w:pPr>
              <w:pStyle w:val="14"/>
              <w:rPr>
                <w:rFonts w:hAnsi="宋体"/>
                <w:szCs w:val="21"/>
              </w:rPr>
            </w:pPr>
          </w:p>
        </w:tc>
      </w:tr>
      <w:tr w14:paraId="23D1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843" w:type="dxa"/>
            <w:gridSpan w:val="6"/>
            <w:vAlign w:val="center"/>
          </w:tcPr>
          <w:p w14:paraId="6E6EA31E">
            <w:pPr>
              <w:pStyle w:val="14"/>
              <w:jc w:val="center"/>
              <w:rPr>
                <w:rFonts w:hAnsi="宋体"/>
                <w:szCs w:val="21"/>
              </w:rPr>
            </w:pPr>
            <w:r>
              <w:rPr>
                <w:rFonts w:hint="eastAsia" w:hAnsi="宋体"/>
                <w:szCs w:val="21"/>
              </w:rPr>
              <w:t>合   计（投标总价）</w:t>
            </w:r>
          </w:p>
        </w:tc>
        <w:tc>
          <w:tcPr>
            <w:tcW w:w="1863" w:type="dxa"/>
            <w:gridSpan w:val="2"/>
            <w:vAlign w:val="center"/>
          </w:tcPr>
          <w:p w14:paraId="3FF2EFFB">
            <w:pPr>
              <w:pStyle w:val="14"/>
              <w:jc w:val="center"/>
              <w:rPr>
                <w:rFonts w:hAnsi="宋体"/>
                <w:szCs w:val="21"/>
              </w:rPr>
            </w:pPr>
          </w:p>
        </w:tc>
      </w:tr>
    </w:tbl>
    <w:p w14:paraId="315AFC4D">
      <w:pPr>
        <w:spacing w:line="360" w:lineRule="auto"/>
        <w:rPr>
          <w:szCs w:val="21"/>
        </w:rPr>
      </w:pPr>
      <w:r>
        <w:rPr>
          <w:rFonts w:hint="eastAsia"/>
          <w:szCs w:val="21"/>
        </w:rPr>
        <w:t>投标人</w:t>
      </w:r>
      <w:r>
        <w:rPr>
          <w:szCs w:val="21"/>
        </w:rPr>
        <w:t>：（盖单位</w:t>
      </w:r>
      <w:r>
        <w:rPr>
          <w:rFonts w:hint="eastAsia"/>
          <w:szCs w:val="21"/>
        </w:rPr>
        <w:t>公章</w:t>
      </w:r>
      <w:r>
        <w:rPr>
          <w:szCs w:val="21"/>
        </w:rPr>
        <w:t>）</w:t>
      </w:r>
    </w:p>
    <w:p w14:paraId="30C6C9B2">
      <w:pPr>
        <w:spacing w:line="360" w:lineRule="auto"/>
        <w:ind w:firstLine="2" w:firstLineChars="1"/>
        <w:rPr>
          <w:szCs w:val="21"/>
        </w:rPr>
      </w:pPr>
      <w:r>
        <w:rPr>
          <w:rFonts w:hint="eastAsia"/>
          <w:szCs w:val="21"/>
        </w:rPr>
        <w:t>法定代表人或其委托代理人</w:t>
      </w:r>
      <w:r>
        <w:rPr>
          <w:szCs w:val="21"/>
        </w:rPr>
        <w:t>：（</w:t>
      </w:r>
      <w:r>
        <w:rPr>
          <w:rFonts w:hint="eastAsia" w:ascii="宋体"/>
        </w:rPr>
        <w:t>签名或盖章</w:t>
      </w:r>
      <w:r>
        <w:rPr>
          <w:szCs w:val="21"/>
        </w:rPr>
        <w:t>）</w:t>
      </w:r>
    </w:p>
    <w:p w14:paraId="6412FFF3">
      <w:pPr>
        <w:spacing w:line="360" w:lineRule="auto"/>
        <w:ind w:firstLine="630" w:firstLineChars="300"/>
        <w:rPr>
          <w:szCs w:val="21"/>
        </w:rPr>
      </w:pPr>
      <w:r>
        <w:rPr>
          <w:rFonts w:hint="eastAsia" w:ascii="宋体"/>
          <w:szCs w:val="21"/>
          <w:u w:val="single"/>
        </w:rPr>
        <w:t>　　　　　　</w:t>
      </w:r>
      <w:r>
        <w:rPr>
          <w:szCs w:val="21"/>
        </w:rPr>
        <w:t>年</w:t>
      </w:r>
      <w:r>
        <w:rPr>
          <w:rFonts w:hint="eastAsia" w:ascii="宋体"/>
          <w:szCs w:val="21"/>
          <w:u w:val="single"/>
        </w:rPr>
        <w:t>　　　　　　</w:t>
      </w:r>
      <w:r>
        <w:rPr>
          <w:szCs w:val="21"/>
        </w:rPr>
        <w:t>月</w:t>
      </w:r>
      <w:r>
        <w:rPr>
          <w:rFonts w:hint="eastAsia" w:ascii="宋体"/>
          <w:szCs w:val="21"/>
          <w:u w:val="single"/>
        </w:rPr>
        <w:t>　　　　　　</w:t>
      </w:r>
      <w:r>
        <w:rPr>
          <w:szCs w:val="21"/>
        </w:rPr>
        <w:t>日</w:t>
      </w:r>
    </w:p>
    <w:p w14:paraId="067B1E54">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szCs w:val="21"/>
        </w:rPr>
        <w:t>注：</w:t>
      </w:r>
      <w:r>
        <w:rPr>
          <w:rFonts w:hint="eastAsia" w:ascii="宋体" w:hAnsi="宋体" w:eastAsia="宋体"/>
          <w:b/>
          <w:bCs/>
          <w:szCs w:val="21"/>
        </w:rPr>
        <w:t>★1.未填写本表格的投标人将不能通过符合性审查。</w:t>
      </w:r>
    </w:p>
    <w:p w14:paraId="45EA6F34">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b/>
          <w:bCs/>
          <w:szCs w:val="21"/>
        </w:rPr>
        <w:t>2.若产品为节能产品或环境标志产品（认定标准详见第二章34.1），请在“备注”栏中标明，并在投标文件中提供节能产品认证证书或环境标志产品认证证书复印件；否则，不予认可。</w:t>
      </w:r>
    </w:p>
    <w:p w14:paraId="05BC6ADD">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lang w:eastAsia="zh-CN"/>
        </w:rPr>
      </w:pPr>
      <w:r>
        <w:rPr>
          <w:rFonts w:hint="eastAsia" w:ascii="宋体" w:hAnsi="宋体" w:eastAsia="宋体"/>
          <w:szCs w:val="21"/>
        </w:rPr>
        <w:t>3.若货物为小微型企业（残疾人福利性单位、监狱企业）产品、服务，须按文件格式要求提供中小企业声明函（残疾人福利性单位声明函、监狱企业证明文件），否则，不予价格扣除</w:t>
      </w:r>
      <w:r>
        <w:rPr>
          <w:rFonts w:hint="eastAsia" w:ascii="宋体" w:hAnsi="宋体" w:eastAsia="宋体"/>
          <w:szCs w:val="21"/>
          <w:lang w:eastAsia="zh-CN"/>
        </w:rPr>
        <w:t>；</w:t>
      </w:r>
      <w:r>
        <w:rPr>
          <w:rFonts w:hint="eastAsia" w:ascii="宋体" w:hAnsi="宋体" w:eastAsia="宋体"/>
          <w:szCs w:val="21"/>
        </w:rPr>
        <w:t>若</w:t>
      </w:r>
      <w:r>
        <w:rPr>
          <w:rFonts w:hint="eastAsia" w:ascii="宋体" w:hAnsi="宋体" w:eastAsia="宋体"/>
          <w:szCs w:val="21"/>
          <w:lang w:eastAsia="zh-CN"/>
        </w:rPr>
        <w:t>所投</w:t>
      </w:r>
      <w:r>
        <w:rPr>
          <w:rFonts w:hint="eastAsia" w:ascii="宋体" w:hAnsi="宋体" w:eastAsia="宋体"/>
          <w:szCs w:val="21"/>
        </w:rPr>
        <w:t>货物</w:t>
      </w:r>
      <w:r>
        <w:rPr>
          <w:rFonts w:hint="eastAsia" w:ascii="宋体" w:hAnsi="宋体" w:eastAsia="宋体"/>
          <w:szCs w:val="21"/>
          <w:lang w:eastAsia="zh-CN"/>
        </w:rPr>
        <w:t>符合</w:t>
      </w:r>
      <w:r>
        <w:rPr>
          <w:rFonts w:hint="eastAsia" w:ascii="宋体" w:hAnsi="宋体" w:eastAsia="宋体"/>
          <w:szCs w:val="21"/>
        </w:rPr>
        <w:t>《国务院办公厅关于在政府采购中实施本国产品标准及相关政策的通知》（国办发〔2025〕34号）的规定，须按文件格式要求提供</w:t>
      </w:r>
      <w:r>
        <w:rPr>
          <w:rFonts w:hint="eastAsia" w:ascii="宋体" w:hAnsi="宋体" w:eastAsia="宋体"/>
          <w:szCs w:val="21"/>
          <w:lang w:eastAsia="zh-CN"/>
        </w:rPr>
        <w:t>《关于符合本国产品标准的声明函》</w:t>
      </w:r>
      <w:r>
        <w:rPr>
          <w:rFonts w:hint="eastAsia" w:ascii="宋体" w:hAnsi="宋体" w:eastAsia="宋体"/>
          <w:szCs w:val="21"/>
        </w:rPr>
        <w:t>。</w:t>
      </w:r>
    </w:p>
    <w:p w14:paraId="3E3F160A">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4.报价指完成各项服务、验收合格所需的各种费用及必要的保险费用和各项税金等所有费用的总和。包括但不限于：货物成本费（含货物以及附件、配件、备品备件、安装辅材等）、包装费、运保费、装卸费、安装费、调试费、系统集成服务、检测费、保险费、保修、售后服务、税金、利润、政策性规费等必要费用及安装附件以及为完成本项目发生的一切费用。</w:t>
      </w:r>
    </w:p>
    <w:p w14:paraId="54C855BF">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5.表格长度可根据需要自行调整，表中所列内容为必须填写项目，投标人可根据自身情况增加内容。</w:t>
      </w:r>
    </w:p>
    <w:p w14:paraId="70A29A09">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宋体" w:hAnsi="宋体" w:eastAsia="宋体"/>
          <w:szCs w:val="21"/>
        </w:rPr>
      </w:pPr>
      <w:r>
        <w:rPr>
          <w:rFonts w:hint="eastAsia" w:ascii="宋体" w:hAnsi="宋体" w:eastAsia="宋体"/>
          <w:szCs w:val="21"/>
        </w:rPr>
        <w:t>6.本表可用附表形式把需求一览表中所有产品生产厂商、规格型号、单价等内容进行详细说明。</w:t>
      </w:r>
    </w:p>
    <w:p w14:paraId="209F2832">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ascii="宋体" w:eastAsia="宋体"/>
          <w:color w:val="auto"/>
          <w:sz w:val="24"/>
        </w:rPr>
      </w:pPr>
      <w:r>
        <w:rPr>
          <w:rFonts w:hint="eastAsia" w:ascii="宋体" w:hAnsi="宋体" w:eastAsia="宋体"/>
          <w:b/>
          <w:bCs/>
          <w:color w:val="auto"/>
          <w:sz w:val="24"/>
        </w:rPr>
        <w:t>7.</w:t>
      </w:r>
      <w:r>
        <w:rPr>
          <w:rFonts w:hint="eastAsia" w:ascii="宋体" w:hAnsi="宋体" w:eastAsia="宋体"/>
          <w:b/>
          <w:bCs/>
          <w:color w:val="auto"/>
          <w:szCs w:val="21"/>
        </w:rPr>
        <w:t>《分项报价表》、《技术规格偏离表》中填写的产品型号须与第五章涉及的所有产品认证证书中列明型号完全一致;否则，不予认可。</w:t>
      </w:r>
    </w:p>
    <w:p w14:paraId="3511AE00">
      <w:pPr>
        <w:spacing w:line="360" w:lineRule="auto"/>
        <w:ind w:firstLine="2" w:firstLineChars="1"/>
        <w:rPr>
          <w:rFonts w:hint="eastAsia" w:ascii="Times New Roman" w:hAnsi="宋体" w:eastAsia="宋体" w:cs="Times New Roman"/>
          <w:color w:val="FF0000"/>
          <w:szCs w:val="21"/>
          <w:lang w:eastAsia="zh-CN"/>
        </w:rPr>
        <w:sectPr>
          <w:pgSz w:w="11906" w:h="16838"/>
          <w:pgMar w:top="1418" w:right="1134" w:bottom="1134" w:left="1418" w:header="935" w:footer="720" w:gutter="0"/>
          <w:cols w:space="720" w:num="1"/>
          <w:docGrid w:type="linesAndChars" w:linePitch="331" w:charSpace="0"/>
        </w:sectPr>
      </w:pPr>
    </w:p>
    <w:p w14:paraId="6C41B930">
      <w:pPr>
        <w:pStyle w:val="3"/>
        <w:numPr>
          <w:ilvl w:val="0"/>
          <w:numId w:val="0"/>
        </w:numPr>
        <w:ind w:left="284"/>
        <w:jc w:val="center"/>
        <w:rPr>
          <w:rFonts w:ascii="宋体"/>
          <w:b w:val="0"/>
          <w:bCs/>
          <w:sz w:val="36"/>
        </w:rPr>
      </w:pPr>
      <w:bookmarkStart w:id="430" w:name="_Toc14658"/>
      <w:bookmarkStart w:id="431" w:name="_Toc17088"/>
      <w:bookmarkStart w:id="432" w:name="_Toc1191"/>
      <w:bookmarkStart w:id="433" w:name="_Toc3289"/>
      <w:bookmarkStart w:id="434" w:name="_Toc15608"/>
      <w:r>
        <w:rPr>
          <w:rFonts w:hint="eastAsia" w:ascii="宋体" w:hAnsi="宋体" w:eastAsia="宋体"/>
          <w:sz w:val="36"/>
          <w:szCs w:val="36"/>
        </w:rPr>
        <w:t>第五章  货物需求一览表</w:t>
      </w:r>
      <w:bookmarkEnd w:id="430"/>
      <w:bookmarkEnd w:id="431"/>
      <w:bookmarkEnd w:id="432"/>
      <w:bookmarkEnd w:id="433"/>
      <w:bookmarkEnd w:id="434"/>
    </w:p>
    <w:p w14:paraId="7C2688DB">
      <w:pPr>
        <w:adjustRightInd w:val="0"/>
        <w:spacing w:line="400" w:lineRule="exact"/>
        <w:rPr>
          <w:rFonts w:ascii="宋体"/>
          <w:b/>
          <w:bCs/>
          <w:sz w:val="28"/>
          <w:szCs w:val="28"/>
        </w:rPr>
      </w:pPr>
      <w:r>
        <w:rPr>
          <w:rFonts w:hint="eastAsia" w:ascii="宋体"/>
          <w:b/>
          <w:bCs/>
          <w:sz w:val="28"/>
          <w:szCs w:val="28"/>
        </w:rPr>
        <w:t>说明：</w:t>
      </w:r>
    </w:p>
    <w:p w14:paraId="17DD9079">
      <w:pPr>
        <w:adjustRightInd w:val="0"/>
        <w:spacing w:line="400" w:lineRule="exact"/>
        <w:ind w:firstLine="560" w:firstLineChars="200"/>
        <w:rPr>
          <w:rFonts w:ascii="宋体"/>
          <w:sz w:val="28"/>
          <w:szCs w:val="28"/>
        </w:rPr>
      </w:pPr>
      <w:r>
        <w:rPr>
          <w:rFonts w:hint="eastAsia" w:ascii="宋体"/>
          <w:sz w:val="28"/>
          <w:szCs w:val="28"/>
        </w:rPr>
        <w:t>1.本一览表中的各项技术参数和规格要求如出现引用某一特定的专利技术、商标、名称、设计、原产地或供应者等情况，则仅起参考作用。投标人可选用实质上“相当于”或“优于”该参考技术规格要求的产品投标，同时填写技术规格偏离表。</w:t>
      </w:r>
    </w:p>
    <w:p w14:paraId="7B4BE58B">
      <w:pPr>
        <w:adjustRightInd w:val="0"/>
        <w:snapToGrid w:val="0"/>
        <w:spacing w:line="400" w:lineRule="exact"/>
        <w:ind w:firstLine="560" w:firstLineChars="200"/>
        <w:rPr>
          <w:rFonts w:ascii="宋体"/>
          <w:sz w:val="28"/>
          <w:szCs w:val="28"/>
        </w:rPr>
      </w:pPr>
      <w:r>
        <w:rPr>
          <w:rFonts w:hint="eastAsia" w:ascii="宋体"/>
          <w:sz w:val="28"/>
          <w:szCs w:val="28"/>
        </w:rPr>
        <w:t>2.凡在“</w:t>
      </w:r>
      <w:r>
        <w:rPr>
          <w:rFonts w:hint="eastAsia" w:ascii="宋体"/>
          <w:b/>
          <w:bCs/>
          <w:sz w:val="28"/>
          <w:szCs w:val="28"/>
        </w:rPr>
        <w:t>技术参数和规格要求</w:t>
      </w:r>
      <w:r>
        <w:rPr>
          <w:rFonts w:hint="eastAsia" w:ascii="宋体"/>
          <w:sz w:val="28"/>
          <w:szCs w:val="28"/>
        </w:rPr>
        <w:t>”中表述为“标配”或“标准配置”的设备，投标人应在投标报价表中将其标配参数详细列明。</w:t>
      </w:r>
    </w:p>
    <w:p w14:paraId="3056374B">
      <w:pPr>
        <w:widowControl/>
        <w:spacing w:line="400" w:lineRule="exact"/>
        <w:ind w:firstLine="562" w:firstLineChars="200"/>
        <w:rPr>
          <w:rFonts w:ascii="宋体"/>
          <w:b/>
          <w:bCs/>
          <w:sz w:val="28"/>
          <w:szCs w:val="28"/>
        </w:rPr>
      </w:pPr>
      <w:r>
        <w:rPr>
          <w:rFonts w:hint="eastAsia" w:ascii="宋体"/>
          <w:b/>
          <w:bCs/>
          <w:sz w:val="28"/>
          <w:szCs w:val="28"/>
        </w:rPr>
        <w:t>3.本货物需求一览表中标注★号的部分为实质性要求和条件，投标人必须作出满足或者优于原要求和条件的承诺，否则投标无效；标注▲号的部分为重要参数要求，用于第七章评审。</w:t>
      </w:r>
    </w:p>
    <w:p w14:paraId="1DE668C8">
      <w:pPr>
        <w:spacing w:line="400" w:lineRule="exact"/>
        <w:rPr>
          <w:rFonts w:ascii="宋体" w:hAnsi="宋体" w:cs="宋体"/>
          <w:sz w:val="28"/>
          <w:szCs w:val="28"/>
        </w:rPr>
      </w:pPr>
      <w:bookmarkStart w:id="435" w:name="_Toc31933"/>
      <w:bookmarkStart w:id="436" w:name="_Toc3658"/>
      <w:r>
        <w:rPr>
          <w:rFonts w:hint="eastAsia" w:ascii="宋体" w:hAnsi="宋体" w:cs="宋体"/>
          <w:b/>
          <w:bCs/>
          <w:sz w:val="28"/>
          <w:szCs w:val="28"/>
        </w:rPr>
        <w:t>一、项目概况</w:t>
      </w:r>
    </w:p>
    <w:p w14:paraId="59FCA27E">
      <w:pPr>
        <w:spacing w:line="4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本项目为云南大学附属医院台式电脑和笔记本电脑政府采购项目，采购预算资金3072000元，最高限价3072000元，共1个标段，采用公开招标方式采购。</w:t>
      </w:r>
    </w:p>
    <w:p w14:paraId="76368457">
      <w:pPr>
        <w:spacing w:line="4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采购标的为满足医院日常办公、业务系统运行、临床诊疗辅助等工作需求的台式电脑与笔记本电脑，需严格落实政府采购相关政策要求，确保设备符合国家、行业相关标准，具备稳定的性能、可靠的质量及完善的售后服务，保障医院信息化系统的正常运行与业务工作的高效开展。</w:t>
      </w:r>
    </w:p>
    <w:p w14:paraId="1CED2882">
      <w:pPr>
        <w:spacing w:line="400" w:lineRule="exact"/>
        <w:ind w:firstLine="560" w:firstLineChars="200"/>
        <w:rPr>
          <w:rFonts w:ascii="宋体" w:hAnsi="宋体" w:cs="宋体"/>
          <w:strike/>
          <w:dstrike w:val="0"/>
          <w:color w:val="FF0000"/>
          <w:sz w:val="28"/>
          <w:szCs w:val="28"/>
        </w:rPr>
      </w:pPr>
      <w:r>
        <w:rPr>
          <w:rFonts w:hint="eastAsia" w:ascii="宋体" w:hAnsi="宋体" w:cs="宋体"/>
          <w:sz w:val="28"/>
          <w:szCs w:val="28"/>
          <w:lang w:val="en-US" w:eastAsia="zh-CN"/>
        </w:rPr>
        <w:t>项目交货地点为云南省昆明市五华区青年路176号云南大学附属医院指定地点，交货期按合同约定执行，所有设备需完成安装、调试、培训并交付使用</w:t>
      </w:r>
      <w:r>
        <w:rPr>
          <w:rFonts w:hint="eastAsia" w:ascii="宋体" w:hAnsi="宋体" w:cs="宋体"/>
          <w:sz w:val="28"/>
          <w:szCs w:val="28"/>
          <w:lang w:eastAsia="zh-CN"/>
        </w:rPr>
        <w:t>。</w:t>
      </w:r>
    </w:p>
    <w:p w14:paraId="5D21FBBE">
      <w:pPr>
        <w:numPr>
          <w:ilvl w:val="0"/>
          <w:numId w:val="4"/>
        </w:numPr>
        <w:spacing w:line="360" w:lineRule="auto"/>
        <w:rPr>
          <w:rFonts w:ascii="宋体" w:hAnsi="宋体" w:cs="宋体"/>
          <w:sz w:val="28"/>
          <w:szCs w:val="28"/>
        </w:rPr>
      </w:pPr>
      <w:r>
        <w:rPr>
          <w:rFonts w:hint="eastAsia" w:ascii="宋体" w:hAnsi="宋体" w:cs="宋体"/>
          <w:b/>
          <w:bCs/>
          <w:sz w:val="28"/>
          <w:szCs w:val="28"/>
        </w:rPr>
        <w:t>需执行的国家相关标准、行业标准及规范</w:t>
      </w:r>
    </w:p>
    <w:p w14:paraId="41F17F87">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本项目采购的台式电脑、笔记本电脑及相关配套服务，需严格执行以下现行有效的国家、行业标准及规范（包含但不限于）：</w:t>
      </w:r>
    </w:p>
    <w:p w14:paraId="6B8CE879">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 GB/T 9813-2016《计算机通用规范》：计算机产品通用技术要求、试验方法、检验规则等核心标准；</w:t>
      </w:r>
    </w:p>
    <w:p w14:paraId="34DC89AB">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 GB 4943.1-2022《音视频、信息技术和通信技术设备 第1部分：安全要求》：信息技术设备安全强制标准；</w:t>
      </w:r>
    </w:p>
    <w:p w14:paraId="106A00D0">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 GB/T 24001-2016《环境管理体系要求及使用指南》：产品生产、交付的环境管理要求；</w:t>
      </w:r>
    </w:p>
    <w:p w14:paraId="1AF027EF">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 GB/T 19001-2016《质量管理体系要求》：供应商质量管理体系标准；</w:t>
      </w:r>
    </w:p>
    <w:p w14:paraId="1A6BE1BC">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 GB/T 9254.2-2021《信息技术设备、多媒体设备和接收机 电磁兼容 第 2 部分：抗扰度要求》</w:t>
      </w:r>
    </w:p>
    <w:p w14:paraId="7CFCC54B">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6.便携式计算机政府采购需求标准（2023年版）、操作系统政府采购需求标准（2023年版）、台式计算机政府采购需求标准（2023年版）</w:t>
      </w:r>
    </w:p>
    <w:p w14:paraId="174F0585">
      <w:pPr>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7. 国家、行业关于计算机产品的其他现行有效标准、规范及强制性要求</w:t>
      </w:r>
      <w:r>
        <w:rPr>
          <w:rFonts w:hint="eastAsia" w:ascii="宋体" w:hAnsi="宋体" w:cs="宋体"/>
          <w:sz w:val="28"/>
          <w:szCs w:val="28"/>
        </w:rPr>
        <w:t>。</w:t>
      </w:r>
    </w:p>
    <w:p w14:paraId="322F9798">
      <w:pPr>
        <w:spacing w:line="360" w:lineRule="auto"/>
        <w:rPr>
          <w:rFonts w:ascii="宋体" w:hAnsi="宋体" w:cs="宋体"/>
          <w:b/>
          <w:bCs/>
          <w:sz w:val="28"/>
          <w:szCs w:val="28"/>
        </w:rPr>
      </w:pPr>
      <w:r>
        <w:rPr>
          <w:rFonts w:hint="eastAsia" w:ascii="宋体" w:hAnsi="宋体" w:cs="宋体"/>
          <w:b/>
          <w:bCs/>
          <w:sz w:val="28"/>
          <w:szCs w:val="28"/>
        </w:rPr>
        <w:t>三、质量及售后服务要求</w:t>
      </w:r>
    </w:p>
    <w:p w14:paraId="1C632D46">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（一）质量要求</w:t>
      </w:r>
    </w:p>
    <w:p w14:paraId="4A51BD0C">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 所有台式电脑、笔记本电脑均为全新、未拆封的原厂正品，符合国家质量检测标准，无任何质量缺陷，未使用过、无翻新、无改装，所有配件均为原厂原装配件；</w:t>
      </w:r>
    </w:p>
    <w:p w14:paraId="0C0D684C">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 设备性能、技术参数需与投标文件一致或优于采购需求附件中列明的技术规格要求，不得出现以次充好、参数缩水等情况；</w:t>
      </w:r>
    </w:p>
    <w:p w14:paraId="1AAAA388">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 产品的3C认证、节能认证等相关强制认证，产品合格证书、检测报告、认证证书等质量证明文件，合同签订前提供原件备查，如有虚假应标情形报财政主管部门处理；</w:t>
      </w:r>
    </w:p>
    <w:p w14:paraId="63879553">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 设备需适配医院现有信息化系统、业务软件及网络环境，确保安装调试后可稳定运行，无兼容性问题。</w:t>
      </w:r>
    </w:p>
    <w:p w14:paraId="5A75E7D4">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（二）售后服务要求</w:t>
      </w:r>
    </w:p>
    <w:p w14:paraId="30549D48">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 质保期限：提供整机原厂3年（含）以上免费上门保修服务，包含硬件故障维修、零部件更换、系统调试等，质保期自设备最终验收合格之日起计算；</w:t>
      </w:r>
    </w:p>
    <w:p w14:paraId="35FFFD0E">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 上门服务：提供7×24小时技术支持服务，接到报修后1小时内响应，4小时内到达现场，8小时内解决故障；若无法现场修复，需提供同档次备用设备供医院使用，直至故障设备修复；</w:t>
      </w:r>
    </w:p>
    <w:p w14:paraId="5EEDCC5B">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3.质保期内服务内容：质保期内所有维修、更换零部件、上门服务均不收取任何费用，包含免费系统安装、调试、升级，免费提供原厂驱动、固件更新；</w:t>
      </w:r>
    </w:p>
    <w:p w14:paraId="2466B732">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 培训服务：为医院信息中心及使用科室提供免费操作培训，包含设备日常使用、基础故障排查、维护保养等内容，培训方式根据医院需求定制；</w:t>
      </w:r>
    </w:p>
    <w:p w14:paraId="1C227A4C">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 原厂服务承诺：投标人提供原厂售后服务承诺。</w:t>
      </w:r>
    </w:p>
    <w:p w14:paraId="7041DAF7">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 质保期后服务：质保期届满后，提供终身成本价维修服务，仅收取零部件成本费用，不收取人工服务费，同时提供长期技术支持；</w:t>
      </w:r>
    </w:p>
    <w:p w14:paraId="745F3970">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7. 其他要求：确保服务响应时效；提供设备使用说明书、保修卡、原厂服务联系方式等完整资料</w:t>
      </w:r>
      <w:r>
        <w:rPr>
          <w:rFonts w:hint="eastAsia" w:ascii="宋体" w:hAnsi="宋体" w:cs="宋体"/>
          <w:sz w:val="28"/>
          <w:szCs w:val="28"/>
        </w:rPr>
        <w:t>。</w:t>
      </w:r>
    </w:p>
    <w:p w14:paraId="423C2802">
      <w:pPr>
        <w:spacing w:line="360" w:lineRule="auto"/>
        <w:rPr>
          <w:rFonts w:ascii="宋体" w:hAnsi="宋体" w:cs="宋体"/>
          <w:b/>
          <w:bCs/>
          <w:sz w:val="28"/>
          <w:szCs w:val="28"/>
        </w:rPr>
      </w:pPr>
      <w:r>
        <w:rPr>
          <w:rFonts w:hint="eastAsia" w:ascii="宋体" w:hAnsi="宋体" w:cs="宋体"/>
          <w:b/>
          <w:bCs/>
          <w:sz w:val="28"/>
          <w:szCs w:val="28"/>
        </w:rPr>
        <w:t>四、验收要求</w:t>
      </w:r>
    </w:p>
    <w:p w14:paraId="7E09F40E">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（一）验收依据</w:t>
      </w:r>
    </w:p>
    <w:p w14:paraId="17C6C573">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 本项目采购文件、投标文件、中标通知书、政府采购合同；</w:t>
      </w:r>
    </w:p>
    <w:p w14:paraId="025C2927">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2. 国家、行业相关标准、规范及产品原厂技术标准；</w:t>
      </w:r>
    </w:p>
    <w:p w14:paraId="48678721">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3. 采购需求附件中列明的技术参数、性能要求、服务要求；</w:t>
      </w:r>
    </w:p>
    <w:p w14:paraId="66163DF7">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4. 供应商提供的产品合格证书、检测报告、认证证书等质量证明文件。</w:t>
      </w:r>
    </w:p>
    <w:p w14:paraId="6AE271FF">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（二）验收流程</w:t>
      </w:r>
    </w:p>
    <w:p w14:paraId="70C744B6">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 到货验收：设备送达指定地点后，由医院</w:t>
      </w:r>
      <w:bookmarkStart w:id="437" w:name="OLE_LINK3"/>
      <w:r>
        <w:rPr>
          <w:rFonts w:hint="eastAsia" w:ascii="宋体" w:hAnsi="宋体" w:cs="宋体"/>
          <w:sz w:val="28"/>
          <w:szCs w:val="28"/>
          <w:lang w:val="en-US" w:eastAsia="zh-CN"/>
        </w:rPr>
        <w:t>计算机信息中心</w:t>
      </w:r>
      <w:bookmarkEnd w:id="437"/>
      <w:r>
        <w:rPr>
          <w:rFonts w:hint="eastAsia" w:ascii="宋体" w:hAnsi="宋体" w:cs="宋体"/>
          <w:sz w:val="28"/>
          <w:szCs w:val="28"/>
          <w:lang w:val="en-US" w:eastAsia="zh-CN"/>
        </w:rPr>
        <w:t>、采购部门、资产管理部门等共同进行到货验收，核对设备型号、规格、数量、包装、外观，检查产品合格证书、3C认证等资料，确认无误后签署到货验收单；</w:t>
      </w:r>
    </w:p>
    <w:p w14:paraId="0E2D1EBD">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2. 安装调试验收：供应商完成设备安装、调试、系统部署后，由使用科室、计算机信息中心进行功能测试，验证设备性能、兼容性、稳定性，确保满足医院业务使用需求；</w:t>
      </w:r>
    </w:p>
    <w:p w14:paraId="5FC03A36">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3. 最终验收：台式电脑、笔记本电脑设备试运行满7个工作日无故障后，由医院组织最终验收，验收合格后签署最终验收报告，作为付款依据；若验收不合格，供应商需在7个工作日内完成整改，重新组织验收，由此产生的费用由供应商承担。</w:t>
      </w:r>
    </w:p>
    <w:p w14:paraId="25DFF710">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（三）验收标准</w:t>
      </w:r>
    </w:p>
    <w:p w14:paraId="7315D88E">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1. 设备型号、配置、数量完全符合采购合同及投标文件承诺，无任何偏差；</w:t>
      </w:r>
    </w:p>
    <w:p w14:paraId="5B56C503">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2. 设备外观完好，无划痕、破损，包装完整，配件齐全；</w:t>
      </w:r>
    </w:p>
    <w:p w14:paraId="5868CABC">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3. 设备性能、技术参数一致或优于采购需求要求，通过功能测试、压力测试，运行稳定；</w:t>
      </w:r>
    </w:p>
    <w:p w14:paraId="32F3FD38">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4. 产品质量证明文件、认证证书齐全、真实有效；</w:t>
      </w:r>
    </w:p>
    <w:p w14:paraId="2C9B2585">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5. 供应商完成所有售后服务承诺，提供完整的培训、技术支持资料；</w:t>
      </w:r>
    </w:p>
    <w:p w14:paraId="07445CF6">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6. 符合国家、行业相关质量标准及政府采购相关要求。</w:t>
      </w:r>
    </w:p>
    <w:p w14:paraId="460CA179">
      <w:pPr>
        <w:widowControl/>
        <w:spacing w:line="360" w:lineRule="auto"/>
        <w:ind w:firstLine="560" w:firstLineChars="200"/>
        <w:textAlignment w:val="center"/>
        <w:rPr>
          <w:rFonts w:hint="eastAsia" w:ascii="宋体" w:hAnsi="宋体" w:cs="宋体"/>
          <w:sz w:val="28"/>
          <w:szCs w:val="28"/>
          <w:lang w:val="en-US" w:eastAsia="zh-CN"/>
        </w:rPr>
      </w:pPr>
      <w:r>
        <w:rPr>
          <w:rFonts w:hint="eastAsia" w:ascii="宋体" w:hAnsi="宋体" w:cs="宋体"/>
          <w:sz w:val="28"/>
          <w:szCs w:val="28"/>
          <w:lang w:val="en-US" w:eastAsia="zh-CN"/>
        </w:rPr>
        <w:t>（四）验收异议处理</w:t>
      </w:r>
    </w:p>
    <w:p w14:paraId="5D96D0E7">
      <w:pPr>
        <w:widowControl/>
        <w:spacing w:line="360" w:lineRule="auto"/>
        <w:ind w:firstLine="560" w:firstLineChars="200"/>
        <w:textAlignment w:val="center"/>
        <w:rPr>
          <w:rFonts w:ascii="宋体" w:hAnsi="宋体" w:cs="宋体"/>
          <w:sz w:val="24"/>
        </w:rPr>
      </w:pPr>
      <w:r>
        <w:rPr>
          <w:rFonts w:hint="eastAsia" w:ascii="宋体" w:hAnsi="宋体" w:cs="宋体"/>
          <w:sz w:val="28"/>
          <w:szCs w:val="28"/>
          <w:lang w:val="en-US" w:eastAsia="zh-CN"/>
        </w:rPr>
        <w:t>若验收过程中发现设备存在质量问题、参数不达标、服务不符合要求等情况，医院有权拒绝验收，要求供应商限期整改、更换设备或退货，由此造成的工期延误、损失由供应商承担；若供应商拒不整改，医院有权终止合同，并追究其违约责任</w:t>
      </w:r>
      <w:r>
        <w:rPr>
          <w:rFonts w:hint="eastAsia" w:ascii="宋体" w:hAnsi="宋体" w:cs="宋体"/>
          <w:sz w:val="28"/>
          <w:szCs w:val="28"/>
        </w:rPr>
        <w:t>。</w:t>
      </w:r>
    </w:p>
    <w:p w14:paraId="1A1DA7F8">
      <w:pPr>
        <w:spacing w:line="360" w:lineRule="auto"/>
        <w:rPr>
          <w:rFonts w:hint="eastAsia" w:ascii="宋体" w:hAnsi="宋体" w:eastAsia="宋体" w:cs="宋体"/>
          <w:b/>
          <w:bCs/>
          <w:spacing w:val="-4"/>
          <w:sz w:val="28"/>
          <w:szCs w:val="28"/>
          <w:lang w:eastAsia="zh-CN"/>
        </w:rPr>
      </w:pPr>
      <w:r>
        <w:rPr>
          <w:rFonts w:hint="eastAsia" w:ascii="宋体" w:hAnsi="宋体" w:cs="宋体"/>
          <w:b/>
          <w:bCs/>
          <w:spacing w:val="-4"/>
          <w:sz w:val="28"/>
          <w:szCs w:val="28"/>
          <w:lang w:val="en-US" w:eastAsia="zh-CN"/>
        </w:rPr>
        <w:t>五</w:t>
      </w:r>
      <w:r>
        <w:rPr>
          <w:rFonts w:hint="eastAsia" w:ascii="宋体" w:hAnsi="宋体" w:cs="宋体"/>
          <w:b/>
          <w:bCs/>
          <w:spacing w:val="-4"/>
          <w:sz w:val="28"/>
          <w:szCs w:val="28"/>
        </w:rPr>
        <w:t>、</w:t>
      </w:r>
      <w:r>
        <w:rPr>
          <w:rFonts w:hint="eastAsia" w:ascii="宋体" w:hAnsi="宋体" w:cs="宋体"/>
          <w:b/>
          <w:bCs/>
          <w:spacing w:val="-4"/>
          <w:sz w:val="28"/>
          <w:szCs w:val="28"/>
          <w:lang w:val="en-US" w:eastAsia="zh-CN"/>
        </w:rPr>
        <w:t>需求及参数表</w:t>
      </w:r>
    </w:p>
    <w:p w14:paraId="0E55E263">
      <w:pPr>
        <w:pStyle w:val="11"/>
        <w:spacing w:after="0" w:line="360" w:lineRule="auto"/>
        <w:ind w:left="0" w:leftChars="0" w:firstLine="466"/>
        <w:rPr>
          <w:rFonts w:ascii="宋体" w:hAnsi="宋体" w:cs="宋体"/>
          <w:b/>
          <w:bCs/>
          <w:color w:val="auto"/>
          <w:spacing w:val="-4"/>
          <w:sz w:val="24"/>
        </w:rPr>
      </w:pPr>
      <w:r>
        <w:rPr>
          <w:rFonts w:hint="eastAsia" w:ascii="宋体" w:hAnsi="宋体" w:eastAsia="宋体" w:cs="宋体"/>
          <w:b/>
          <w:bCs/>
          <w:color w:val="auto"/>
          <w:sz w:val="28"/>
          <w:szCs w:val="28"/>
        </w:rPr>
        <w:t>本项目核心产品：表中第</w:t>
      </w:r>
      <w:r>
        <w:rPr>
          <w:rFonts w:hint="eastAsia" w:hAnsi="宋体" w:cs="宋体"/>
          <w:b/>
          <w:bCs/>
          <w:color w:val="auto"/>
          <w:sz w:val="28"/>
          <w:szCs w:val="28"/>
          <w:lang w:val="en-US" w:eastAsia="zh-CN"/>
        </w:rPr>
        <w:t>1</w:t>
      </w:r>
      <w:r>
        <w:rPr>
          <w:rFonts w:hint="eastAsia" w:ascii="宋体" w:hAnsi="宋体" w:eastAsia="宋体" w:cs="宋体"/>
          <w:b/>
          <w:bCs/>
          <w:color w:val="auto"/>
          <w:sz w:val="28"/>
          <w:szCs w:val="28"/>
        </w:rPr>
        <w:t>项“</w:t>
      </w:r>
      <w:r>
        <w:rPr>
          <w:rFonts w:hint="eastAsia" w:hAnsi="宋体" w:cs="宋体"/>
          <w:b/>
          <w:bCs/>
          <w:color w:val="auto"/>
          <w:sz w:val="28"/>
          <w:szCs w:val="28"/>
          <w:lang w:val="en-US" w:eastAsia="zh-CN"/>
        </w:rPr>
        <w:t>台式电脑</w:t>
      </w:r>
      <w:r>
        <w:rPr>
          <w:rFonts w:hint="eastAsia" w:ascii="宋体" w:hAnsi="宋体" w:eastAsia="宋体" w:cs="宋体"/>
          <w:b/>
          <w:bCs/>
          <w:color w:val="auto"/>
          <w:sz w:val="28"/>
          <w:szCs w:val="28"/>
        </w:rPr>
        <w:t>”数量：</w:t>
      </w:r>
      <w:r>
        <w:rPr>
          <w:rFonts w:hint="eastAsia" w:hAnsi="宋体" w:cs="宋体"/>
          <w:b/>
          <w:bCs/>
          <w:color w:val="auto"/>
          <w:sz w:val="28"/>
          <w:szCs w:val="28"/>
          <w:lang w:val="en-US" w:eastAsia="zh-CN"/>
        </w:rPr>
        <w:t>507套”</w:t>
      </w:r>
      <w:r>
        <w:rPr>
          <w:rFonts w:hint="eastAsia" w:ascii="宋体" w:hAnsi="宋体" w:eastAsia="宋体" w:cs="宋体"/>
          <w:b/>
          <w:bCs/>
          <w:color w:val="auto"/>
          <w:sz w:val="28"/>
          <w:szCs w:val="28"/>
        </w:rPr>
        <w:t>。</w:t>
      </w:r>
    </w:p>
    <w:tbl>
      <w:tblPr>
        <w:tblStyle w:val="24"/>
        <w:tblW w:w="14242" w:type="dxa"/>
        <w:tblInd w:w="0" w:type="dxa"/>
        <w:tblLayout w:type="fixed"/>
        <w:tblCellMar>
          <w:top w:w="0" w:type="dxa"/>
          <w:left w:w="0" w:type="dxa"/>
          <w:bottom w:w="0" w:type="dxa"/>
          <w:right w:w="0" w:type="dxa"/>
        </w:tblCellMar>
      </w:tblPr>
      <w:tblGrid>
        <w:gridCol w:w="435"/>
        <w:gridCol w:w="1100"/>
        <w:gridCol w:w="681"/>
        <w:gridCol w:w="909"/>
        <w:gridCol w:w="1832"/>
        <w:gridCol w:w="9285"/>
      </w:tblGrid>
      <w:tr w14:paraId="0DF2275E">
        <w:tblPrEx>
          <w:tblCellMar>
            <w:top w:w="0" w:type="dxa"/>
            <w:left w:w="0" w:type="dxa"/>
            <w:bottom w:w="0" w:type="dxa"/>
            <w:right w:w="0" w:type="dxa"/>
          </w:tblCellMar>
        </w:tblPrEx>
        <w:trPr>
          <w:trHeight w:val="245"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8762A">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B782F">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产品名称</w:t>
            </w:r>
          </w:p>
          <w:p w14:paraId="31CF80B8">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w:t>
            </w:r>
            <w:r>
              <w:rPr>
                <w:rFonts w:hint="eastAsia" w:ascii="宋体" w:hAnsi="宋体" w:eastAsia="宋体" w:cs="宋体"/>
                <w:b/>
                <w:color w:val="000000"/>
                <w:kern w:val="0"/>
                <w:sz w:val="21"/>
                <w:szCs w:val="21"/>
                <w:lang w:val="en-US" w:eastAsia="zh-CN" w:bidi="ar"/>
              </w:rPr>
              <w:t>标的名称</w:t>
            </w:r>
            <w:r>
              <w:rPr>
                <w:rFonts w:hint="eastAsia" w:ascii="宋体" w:hAnsi="宋体" w:eastAsia="宋体" w:cs="宋体"/>
                <w:b/>
                <w:color w:val="000000"/>
                <w:kern w:val="0"/>
                <w:sz w:val="21"/>
                <w:szCs w:val="21"/>
                <w:lang w:bidi="ar"/>
              </w:rPr>
              <w:t>）</w:t>
            </w:r>
          </w:p>
        </w:tc>
        <w:tc>
          <w:tcPr>
            <w:tcW w:w="6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C646A">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数量</w:t>
            </w:r>
          </w:p>
        </w:tc>
        <w:tc>
          <w:tcPr>
            <w:tcW w:w="9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26572">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计量单位</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56DFD">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须控制的预算单价</w:t>
            </w:r>
          </w:p>
        </w:tc>
        <w:tc>
          <w:tcPr>
            <w:tcW w:w="92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1EE5C">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配置要求及参数</w:t>
            </w:r>
          </w:p>
        </w:tc>
      </w:tr>
      <w:tr w14:paraId="2B28781D">
        <w:tblPrEx>
          <w:tblCellMar>
            <w:top w:w="0" w:type="dxa"/>
            <w:left w:w="0" w:type="dxa"/>
            <w:bottom w:w="0" w:type="dxa"/>
            <w:right w:w="0" w:type="dxa"/>
          </w:tblCellMar>
        </w:tblPrEx>
        <w:trPr>
          <w:trHeight w:val="245"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07899">
            <w:pPr>
              <w:jc w:val="center"/>
              <w:rPr>
                <w:rFonts w:hint="eastAsia" w:ascii="宋体" w:hAnsi="宋体" w:eastAsia="宋体" w:cs="宋体"/>
                <w:b/>
                <w:color w:val="000000"/>
                <w:sz w:val="21"/>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1F212">
            <w:pPr>
              <w:jc w:val="center"/>
              <w:rPr>
                <w:rFonts w:hint="eastAsia" w:ascii="宋体" w:hAnsi="宋体" w:eastAsia="宋体" w:cs="宋体"/>
                <w:b/>
                <w:color w:val="000000"/>
                <w:sz w:val="21"/>
                <w:szCs w:val="21"/>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30B86">
            <w:pPr>
              <w:jc w:val="center"/>
              <w:rPr>
                <w:rFonts w:hint="eastAsia" w:ascii="宋体" w:hAnsi="宋体" w:eastAsia="宋体" w:cs="宋体"/>
                <w:b/>
                <w:color w:val="000000"/>
                <w:sz w:val="21"/>
                <w:szCs w:val="21"/>
              </w:rPr>
            </w:pPr>
          </w:p>
        </w:tc>
        <w:tc>
          <w:tcPr>
            <w:tcW w:w="9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6D2DE">
            <w:pPr>
              <w:jc w:val="center"/>
              <w:rPr>
                <w:rFonts w:hint="eastAsia" w:ascii="宋体" w:hAnsi="宋体" w:eastAsia="宋体" w:cs="宋体"/>
                <w:b/>
                <w:color w:val="000000"/>
                <w:sz w:val="21"/>
                <w:szCs w:val="21"/>
              </w:rPr>
            </w:pP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D004C">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（单位：元）</w:t>
            </w:r>
          </w:p>
        </w:tc>
        <w:tc>
          <w:tcPr>
            <w:tcW w:w="92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38E29">
            <w:pPr>
              <w:jc w:val="center"/>
              <w:rPr>
                <w:rFonts w:hint="eastAsia" w:ascii="宋体" w:hAnsi="宋体" w:eastAsia="宋体" w:cs="宋体"/>
                <w:b/>
                <w:color w:val="000000"/>
                <w:sz w:val="21"/>
                <w:szCs w:val="21"/>
              </w:rPr>
            </w:pPr>
          </w:p>
        </w:tc>
      </w:tr>
      <w:tr w14:paraId="66E60D71">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D934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95C44">
            <w:pPr>
              <w:jc w:val="center"/>
              <w:rPr>
                <w:rFonts w:hint="eastAsia" w:ascii="宋体" w:hAnsi="宋体" w:eastAsia="宋体" w:cs="宋体"/>
                <w:color w:val="000000"/>
                <w:sz w:val="21"/>
                <w:szCs w:val="21"/>
              </w:rPr>
            </w:pPr>
            <w:r>
              <w:rPr>
                <w:rFonts w:hint="eastAsia" w:ascii="宋体" w:hAnsi="宋体" w:cs="宋体"/>
                <w:color w:val="000000"/>
                <w:sz w:val="21"/>
                <w:szCs w:val="21"/>
              </w:rPr>
              <w:t>台式电脑</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C9BE">
            <w:pPr>
              <w:jc w:val="center"/>
              <w:rPr>
                <w:rFonts w:hint="eastAsia" w:ascii="宋体" w:hAnsi="宋体" w:eastAsia="宋体" w:cs="宋体"/>
                <w:color w:val="000000"/>
                <w:sz w:val="21"/>
                <w:szCs w:val="21"/>
              </w:rPr>
            </w:pPr>
            <w:r>
              <w:rPr>
                <w:rFonts w:hint="eastAsia" w:ascii="宋体" w:hAnsi="宋体" w:cs="宋体"/>
                <w:color w:val="000000"/>
                <w:sz w:val="21"/>
                <w:szCs w:val="21"/>
              </w:rPr>
              <w:t>507</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9D18D">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rPr>
              <w:t>套</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0C3A8">
            <w:pPr>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6000.00</w:t>
            </w:r>
          </w:p>
        </w:tc>
        <w:tc>
          <w:tcPr>
            <w:tcW w:w="9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FFBDE5">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1.显示器尺寸：≥23.8英寸。</w:t>
            </w:r>
          </w:p>
          <w:p w14:paraId="0A361FFD">
            <w:pPr>
              <w:jc w:val="left"/>
              <w:rPr>
                <w:rFonts w:hint="eastAsia" w:ascii="宋体" w:hAnsi="宋体" w:cs="宋体"/>
                <w:color w:val="000000"/>
                <w:sz w:val="21"/>
                <w:szCs w:val="21"/>
              </w:rPr>
            </w:pPr>
            <w:r>
              <w:rPr>
                <w:rFonts w:hint="eastAsia" w:ascii="宋体" w:hAnsi="宋体" w:cs="宋体"/>
                <w:color w:val="000000"/>
                <w:sz w:val="21"/>
                <w:szCs w:val="21"/>
              </w:rPr>
              <w:t>2.显示器分辨率：不低于1920×1080。</w:t>
            </w:r>
          </w:p>
          <w:p w14:paraId="31F4EABA">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3.处理器（CPU）：Intel Core 13代 i5及以上，同级别及以上处理器,</w:t>
            </w:r>
            <w:r>
              <w:rPr>
                <w:b/>
                <w:bCs/>
                <w:sz w:val="21"/>
                <w:szCs w:val="21"/>
                <w:u w:val="single"/>
              </w:rPr>
              <w:t xml:space="preserve"> </w:t>
            </w:r>
            <w:r>
              <w:rPr>
                <w:rFonts w:ascii="宋体" w:hAnsi="宋体" w:cs="宋体"/>
                <w:b/>
                <w:bCs/>
                <w:color w:val="000000"/>
                <w:sz w:val="21"/>
                <w:szCs w:val="21"/>
                <w:u w:val="single"/>
              </w:rPr>
              <w:t>CPU物理核数</w:t>
            </w:r>
            <w:r>
              <w:rPr>
                <w:rFonts w:hint="eastAsia" w:ascii="宋体" w:hAnsi="宋体" w:cs="宋体"/>
                <w:b/>
                <w:bCs/>
                <w:color w:val="000000"/>
                <w:sz w:val="21"/>
                <w:szCs w:val="21"/>
                <w:u w:val="single"/>
              </w:rPr>
              <w:t>≥10核，线程数≥16。</w:t>
            </w:r>
          </w:p>
          <w:p w14:paraId="27D4F45B">
            <w:pPr>
              <w:jc w:val="left"/>
              <w:rPr>
                <w:rFonts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4.</w:t>
            </w:r>
            <w:r>
              <w:rPr>
                <w:rFonts w:ascii="宋体" w:hAnsi="宋体" w:cs="宋体"/>
                <w:color w:val="000000"/>
                <w:sz w:val="21"/>
                <w:szCs w:val="21"/>
              </w:rPr>
              <w:t>CPU末级缓存容量</w:t>
            </w:r>
            <w:r>
              <w:rPr>
                <w:rFonts w:hint="eastAsia" w:ascii="宋体" w:hAnsi="宋体" w:cs="宋体"/>
                <w:color w:val="000000"/>
                <w:sz w:val="21"/>
                <w:szCs w:val="21"/>
              </w:rPr>
              <w:t>：≥20MB。</w:t>
            </w:r>
          </w:p>
          <w:p w14:paraId="3AD98459">
            <w:pPr>
              <w:jc w:val="left"/>
              <w:rPr>
                <w:rFonts w:hint="eastAsia"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5.CPU支持的内存最高速率：≥2666MT/s。</w:t>
            </w:r>
          </w:p>
          <w:p w14:paraId="4815364D">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4.内存：容量≥16GB DDR4及以上。</w:t>
            </w:r>
          </w:p>
          <w:p w14:paraId="6B0AB0BF">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5.存储：配置M.2 NVMe固态硬盘容量≥512GB + 配置机械硬盘容量≥1TB。</w:t>
            </w:r>
          </w:p>
          <w:p w14:paraId="7F5B0A64">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7.USB接口：整机可用USB接口总数≥10个，包含USB 3.0及以上高速接口。</w:t>
            </w:r>
          </w:p>
          <w:p w14:paraId="6A5E9E9E">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8.PCI插槽：主机内置标准PCI插槽≥2条。</w:t>
            </w:r>
          </w:p>
          <w:p w14:paraId="18A8B525">
            <w:pPr>
              <w:jc w:val="left"/>
              <w:rPr>
                <w:rFonts w:hint="eastAsia" w:ascii="宋体" w:hAnsi="宋体" w:cs="宋体"/>
                <w:color w:val="000000"/>
                <w:sz w:val="21"/>
                <w:szCs w:val="21"/>
              </w:rPr>
            </w:pPr>
            <w:r>
              <w:rPr>
                <w:rFonts w:hint="eastAsia" w:ascii="宋体" w:hAnsi="宋体" w:cs="宋体"/>
                <w:color w:val="000000"/>
                <w:sz w:val="21"/>
                <w:szCs w:val="21"/>
              </w:rPr>
              <w:t>9.内存槽位≥2个</w:t>
            </w:r>
          </w:p>
          <w:p w14:paraId="481F2C93">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10.网卡：配置有线以太网卡≥1个, 自适应10/100/1000M。</w:t>
            </w:r>
          </w:p>
          <w:p w14:paraId="494CE61E">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11.显卡：集成显卡。</w:t>
            </w:r>
          </w:p>
          <w:p w14:paraId="50425418">
            <w:pPr>
              <w:jc w:val="left"/>
              <w:rPr>
                <w:rFonts w:hint="eastAsia"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12.系统：预装正版Windows专业版系统。</w:t>
            </w:r>
          </w:p>
          <w:p w14:paraId="77ED633C">
            <w:pPr>
              <w:jc w:val="left"/>
              <w:rPr>
                <w:rFonts w:hint="eastAsia"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13.电源：额定功率≥350W。</w:t>
            </w:r>
          </w:p>
          <w:p w14:paraId="3CACFBA1">
            <w:pPr>
              <w:jc w:val="left"/>
              <w:rPr>
                <w:rFonts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14.机箱：保证能装全高采集卡的空间。</w:t>
            </w:r>
          </w:p>
          <w:p w14:paraId="70C1ACE4">
            <w:pPr>
              <w:jc w:val="left"/>
              <w:rPr>
                <w:rFonts w:ascii="宋体" w:hAnsi="宋体" w:cs="宋体"/>
                <w:color w:val="000000"/>
                <w:sz w:val="21"/>
                <w:szCs w:val="21"/>
              </w:rPr>
            </w:pPr>
            <w:r>
              <w:rPr>
                <w:rFonts w:hint="eastAsia" w:ascii="宋体" w:hAnsi="宋体" w:cs="宋体"/>
                <w:color w:val="000000"/>
                <w:sz w:val="21"/>
                <w:szCs w:val="21"/>
              </w:rPr>
              <w:t>15.键盘：配置</w:t>
            </w:r>
            <w:r>
              <w:rPr>
                <w:rFonts w:ascii="宋体" w:hAnsi="宋体" w:cs="宋体"/>
                <w:color w:val="000000"/>
                <w:sz w:val="21"/>
                <w:szCs w:val="21"/>
              </w:rPr>
              <w:t>104 键</w:t>
            </w:r>
            <w:r>
              <w:rPr>
                <w:rFonts w:hint="eastAsia" w:ascii="宋体" w:hAnsi="宋体" w:cs="宋体"/>
                <w:color w:val="000000"/>
                <w:sz w:val="21"/>
                <w:szCs w:val="21"/>
              </w:rPr>
              <w:t>键盘。</w:t>
            </w:r>
          </w:p>
          <w:p w14:paraId="74DED415">
            <w:pPr>
              <w:jc w:val="left"/>
              <w:rPr>
                <w:rFonts w:ascii="宋体" w:hAnsi="宋体" w:cs="宋体"/>
                <w:color w:val="000000"/>
                <w:sz w:val="21"/>
                <w:szCs w:val="21"/>
              </w:rPr>
            </w:pPr>
            <w:r>
              <w:rPr>
                <w:rFonts w:hint="eastAsia" w:ascii="宋体" w:hAnsi="宋体" w:cs="宋体"/>
                <w:color w:val="000000"/>
                <w:sz w:val="21"/>
                <w:szCs w:val="21"/>
              </w:rPr>
              <w:t>16.鼠标：配置抗菌有线鼠标。</w:t>
            </w:r>
          </w:p>
          <w:p w14:paraId="0A4E2C97">
            <w:pPr>
              <w:jc w:val="left"/>
              <w:rPr>
                <w:rFonts w:hint="eastAsia" w:ascii="宋体" w:hAnsi="宋体" w:eastAsia="宋体" w:cs="宋体"/>
                <w:color w:val="auto"/>
                <w:sz w:val="21"/>
                <w:szCs w:val="21"/>
                <w:highlight w:val="non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17.售后服务：</w:t>
            </w:r>
            <w:r>
              <w:rPr>
                <w:rFonts w:ascii="宋体" w:hAnsi="宋体" w:cs="宋体"/>
                <w:b/>
                <w:bCs/>
                <w:color w:val="000000"/>
                <w:sz w:val="21"/>
                <w:szCs w:val="21"/>
                <w:u w:val="single"/>
              </w:rPr>
              <w:t>免费服务周期（含换件和维修）应不小于3年</w:t>
            </w:r>
            <w:r>
              <w:rPr>
                <w:rFonts w:hint="eastAsia" w:ascii="宋体" w:hAnsi="宋体" w:cs="宋体"/>
                <w:b/>
                <w:bCs/>
                <w:color w:val="000000"/>
                <w:sz w:val="21"/>
                <w:szCs w:val="21"/>
                <w:u w:val="single"/>
              </w:rPr>
              <w:t>。</w:t>
            </w:r>
          </w:p>
        </w:tc>
      </w:tr>
      <w:tr w14:paraId="411964E7">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082C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0C8BD">
            <w:pPr>
              <w:jc w:val="center"/>
              <w:rPr>
                <w:rFonts w:hint="eastAsia" w:ascii="宋体" w:hAnsi="宋体" w:eastAsia="宋体" w:cs="宋体"/>
                <w:color w:val="000000"/>
                <w:sz w:val="21"/>
                <w:szCs w:val="21"/>
              </w:rPr>
            </w:pPr>
            <w:r>
              <w:rPr>
                <w:rFonts w:hint="eastAsia" w:ascii="宋体" w:hAnsi="宋体" w:cs="宋体"/>
                <w:color w:val="000000"/>
                <w:sz w:val="21"/>
                <w:szCs w:val="21"/>
              </w:rPr>
              <w:t>笔记本电脑</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A642">
            <w:pPr>
              <w:jc w:val="center"/>
              <w:rPr>
                <w:rFonts w:hint="eastAsia" w:ascii="宋体" w:hAnsi="宋体" w:eastAsia="宋体" w:cs="宋体"/>
                <w:color w:val="000000"/>
                <w:sz w:val="21"/>
                <w:szCs w:val="21"/>
              </w:rPr>
            </w:pPr>
            <w:r>
              <w:rPr>
                <w:rFonts w:hint="eastAsia" w:ascii="宋体" w:hAnsi="宋体" w:cs="宋体"/>
                <w:color w:val="000000"/>
                <w:sz w:val="21"/>
                <w:szCs w:val="21"/>
              </w:rPr>
              <w:t>4</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C9E71">
            <w:pPr>
              <w:jc w:val="center"/>
              <w:rPr>
                <w:rFonts w:hint="eastAsia" w:ascii="宋体" w:hAnsi="宋体" w:eastAsia="宋体" w:cs="宋体"/>
                <w:color w:val="000000"/>
                <w:sz w:val="21"/>
                <w:szCs w:val="21"/>
              </w:rPr>
            </w:pPr>
            <w:r>
              <w:rPr>
                <w:rFonts w:hint="eastAsia" w:ascii="宋体" w:hAnsi="宋体" w:cs="宋体"/>
                <w:color w:val="000000"/>
                <w:sz w:val="21"/>
                <w:szCs w:val="21"/>
              </w:rPr>
              <w:t>套</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72929">
            <w:pPr>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7500.00</w:t>
            </w:r>
          </w:p>
        </w:tc>
        <w:tc>
          <w:tcPr>
            <w:tcW w:w="9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234123">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1.显示器尺寸：≥14英寸。</w:t>
            </w:r>
          </w:p>
          <w:p w14:paraId="4242F591">
            <w:pPr>
              <w:jc w:val="left"/>
              <w:rPr>
                <w:rFonts w:hint="eastAsia"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2.显示器分辨率：不低于1920×1080。</w:t>
            </w:r>
          </w:p>
          <w:p w14:paraId="49C3E911">
            <w:pPr>
              <w:jc w:val="left"/>
              <w:rPr>
                <w:rFonts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2.处理器（CPU）：Intel Core Ultra 5及以上同级别及以上处理器,</w:t>
            </w:r>
            <w:r>
              <w:rPr>
                <w:b/>
                <w:bCs/>
                <w:sz w:val="21"/>
                <w:szCs w:val="21"/>
                <w:u w:val="single"/>
              </w:rPr>
              <w:t xml:space="preserve"> </w:t>
            </w:r>
            <w:r>
              <w:rPr>
                <w:rFonts w:ascii="宋体" w:hAnsi="宋体" w:cs="宋体"/>
                <w:b/>
                <w:bCs/>
                <w:color w:val="000000"/>
                <w:sz w:val="21"/>
                <w:szCs w:val="21"/>
                <w:u w:val="single"/>
              </w:rPr>
              <w:t>CPU物理核数</w:t>
            </w:r>
            <w:r>
              <w:rPr>
                <w:rFonts w:hint="eastAsia" w:ascii="宋体" w:hAnsi="宋体" w:cs="宋体"/>
                <w:b/>
                <w:bCs/>
                <w:color w:val="000000"/>
                <w:sz w:val="21"/>
                <w:szCs w:val="21"/>
                <w:u w:val="single"/>
              </w:rPr>
              <w:t>≥8核，线程数≥12，热设计功耗不高于45W。</w:t>
            </w:r>
          </w:p>
          <w:p w14:paraId="70738380">
            <w:pPr>
              <w:jc w:val="left"/>
              <w:rPr>
                <w:rFonts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4.</w:t>
            </w:r>
            <w:r>
              <w:rPr>
                <w:rFonts w:ascii="宋体" w:hAnsi="宋体" w:cs="宋体"/>
                <w:color w:val="000000"/>
                <w:sz w:val="21"/>
                <w:szCs w:val="21"/>
              </w:rPr>
              <w:t>CPU末级缓存容量</w:t>
            </w:r>
            <w:r>
              <w:rPr>
                <w:rFonts w:hint="eastAsia" w:ascii="宋体" w:hAnsi="宋体" w:cs="宋体"/>
                <w:color w:val="000000"/>
                <w:sz w:val="21"/>
                <w:szCs w:val="21"/>
              </w:rPr>
              <w:t>：≥12MB。</w:t>
            </w:r>
          </w:p>
          <w:p w14:paraId="320076ED">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3.内存：容量≥16GB DDR4及以上，支持后续扩展。</w:t>
            </w:r>
          </w:p>
          <w:p w14:paraId="184DC7F4">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4.存储：≥512GB M.2 NVMe固态硬盘。</w:t>
            </w:r>
          </w:p>
          <w:p w14:paraId="63102D7B">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5.USB接口：整机可用USB接口总数≥3个，包含USB 3.0及以上高速接口。</w:t>
            </w:r>
          </w:p>
          <w:p w14:paraId="4D10C77A">
            <w:pPr>
              <w:jc w:val="left"/>
              <w:rPr>
                <w:rFonts w:hint="eastAsia" w:ascii="宋体" w:hAnsi="宋体" w:cs="宋体"/>
                <w:b/>
                <w:bCs/>
                <w:color w:val="000000"/>
                <w:sz w:val="21"/>
                <w:szCs w:val="21"/>
                <w:u w:val="singl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6.网卡：集成10/100/1000M以太网卡，支持Wi‑Fi无线网卡。</w:t>
            </w:r>
          </w:p>
          <w:p w14:paraId="34FEB81B">
            <w:pPr>
              <w:jc w:val="left"/>
              <w:rPr>
                <w:rFonts w:hint="eastAsia" w:ascii="宋体" w:hAnsi="宋体" w:cs="宋体"/>
                <w:color w:val="000000"/>
                <w:sz w:val="21"/>
                <w:szCs w:val="21"/>
              </w:rPr>
            </w:pPr>
            <w:r>
              <w:rPr>
                <w:rFonts w:hint="eastAsia" w:ascii="楷体_GB2312" w:hAnsi="楷体_GB2312" w:eastAsia="楷体_GB2312" w:cs="楷体_GB2312"/>
                <w:color w:val="000000"/>
                <w:sz w:val="21"/>
                <w:szCs w:val="21"/>
              </w:rPr>
              <w:t>▲</w:t>
            </w:r>
            <w:r>
              <w:rPr>
                <w:rFonts w:hint="eastAsia" w:ascii="宋体" w:hAnsi="宋体" w:cs="宋体"/>
                <w:color w:val="000000"/>
                <w:sz w:val="21"/>
                <w:szCs w:val="21"/>
              </w:rPr>
              <w:t>7.系统：预装正版Windows专业版系统。</w:t>
            </w:r>
          </w:p>
          <w:p w14:paraId="46B27C2B">
            <w:pPr>
              <w:jc w:val="left"/>
              <w:rPr>
                <w:rFonts w:ascii="宋体" w:hAnsi="宋体" w:cs="宋体"/>
                <w:color w:val="000000"/>
                <w:sz w:val="21"/>
                <w:szCs w:val="21"/>
              </w:rPr>
            </w:pPr>
            <w:r>
              <w:rPr>
                <w:rFonts w:hint="eastAsia" w:ascii="宋体" w:hAnsi="宋体" w:cs="宋体"/>
                <w:color w:val="000000"/>
                <w:sz w:val="21"/>
                <w:szCs w:val="21"/>
              </w:rPr>
              <w:t>8.其他：配备摄像头、麦克风、扬声器，满足日常办公与会议需求。</w:t>
            </w:r>
          </w:p>
          <w:p w14:paraId="154C3F4F">
            <w:pPr>
              <w:jc w:val="left"/>
              <w:rPr>
                <w:rFonts w:ascii="宋体" w:hAnsi="宋体" w:cs="宋体"/>
                <w:color w:val="000000"/>
                <w:sz w:val="21"/>
                <w:szCs w:val="21"/>
              </w:rPr>
            </w:pPr>
            <w:r>
              <w:rPr>
                <w:rFonts w:hint="eastAsia" w:ascii="宋体" w:hAnsi="宋体" w:cs="宋体"/>
                <w:color w:val="000000"/>
                <w:sz w:val="21"/>
                <w:szCs w:val="21"/>
              </w:rPr>
              <w:t>9.每台笔记本电脑配套配置一个专业防震电脑包。</w:t>
            </w:r>
          </w:p>
          <w:p w14:paraId="2FFDBA85">
            <w:pPr>
              <w:jc w:val="left"/>
              <w:rPr>
                <w:rFonts w:hint="eastAsia" w:ascii="宋体" w:hAnsi="宋体" w:eastAsia="宋体" w:cs="宋体"/>
                <w:color w:val="auto"/>
                <w:sz w:val="21"/>
                <w:szCs w:val="21"/>
                <w:highlight w:val="none"/>
              </w:rPr>
            </w:pPr>
            <w:r>
              <w:rPr>
                <w:rFonts w:hint="eastAsia" w:ascii="宋体" w:hAnsi="宋体"/>
                <w:b/>
                <w:bCs/>
                <w:color w:val="000000"/>
                <w:sz w:val="21"/>
                <w:szCs w:val="21"/>
                <w:u w:val="single"/>
              </w:rPr>
              <w:t>★</w:t>
            </w:r>
            <w:r>
              <w:rPr>
                <w:rFonts w:hint="eastAsia" w:ascii="宋体" w:hAnsi="宋体" w:cs="宋体"/>
                <w:b/>
                <w:bCs/>
                <w:color w:val="000000"/>
                <w:sz w:val="21"/>
                <w:szCs w:val="21"/>
                <w:u w:val="single"/>
              </w:rPr>
              <w:t>10.</w:t>
            </w:r>
            <w:r>
              <w:rPr>
                <w:rFonts w:ascii="宋体" w:hAnsi="宋体" w:cs="宋体"/>
                <w:b/>
                <w:bCs/>
                <w:color w:val="000000"/>
                <w:sz w:val="21"/>
                <w:szCs w:val="21"/>
                <w:u w:val="single"/>
              </w:rPr>
              <w:t>免费服务周期（含换件和维修）应不小于3年</w:t>
            </w:r>
            <w:r>
              <w:rPr>
                <w:rFonts w:hint="eastAsia" w:ascii="宋体" w:hAnsi="宋体" w:cs="宋体"/>
                <w:b/>
                <w:bCs/>
                <w:color w:val="000000"/>
                <w:sz w:val="21"/>
                <w:szCs w:val="21"/>
                <w:u w:val="single"/>
              </w:rPr>
              <w:t>。</w:t>
            </w:r>
          </w:p>
        </w:tc>
      </w:tr>
    </w:tbl>
    <w:p w14:paraId="6602FA10">
      <w:pPr>
        <w:widowControl/>
        <w:adjustRightInd w:val="0"/>
        <w:snapToGrid w:val="0"/>
        <w:spacing w:line="360" w:lineRule="auto"/>
        <w:jc w:val="left"/>
        <w:textAlignment w:val="bottom"/>
        <w:rPr>
          <w:rFonts w:ascii="宋体" w:hAnsi="宋体" w:cs="宋体"/>
          <w:b/>
          <w:bCs/>
          <w:spacing w:val="-4"/>
          <w:sz w:val="24"/>
        </w:rPr>
        <w:sectPr>
          <w:headerReference r:id="rId7" w:type="default"/>
          <w:pgSz w:w="16838" w:h="11906" w:orient="landscape"/>
          <w:pgMar w:top="1418" w:right="1418" w:bottom="1134" w:left="1134" w:header="936" w:footer="720" w:gutter="0"/>
          <w:cols w:space="720" w:num="1"/>
          <w:docGrid w:linePitch="331" w:charSpace="0"/>
        </w:sectPr>
      </w:pPr>
      <w:r>
        <w:rPr>
          <w:rFonts w:hint="eastAsia" w:ascii="宋体" w:hAnsi="宋体" w:cs="宋体"/>
          <w:b/>
          <w:bCs/>
          <w:spacing w:val="-4"/>
          <w:sz w:val="24"/>
          <w:lang w:val="en-US" w:eastAsia="zh-CN"/>
        </w:rPr>
        <w:t>★本项目采购清单上表中第1项教学用台式电脑、第2项笔记本电脑为“节能产品政府采购品目清单”中政府强制采购产品，投标人选报的产品必须具备国家确定的认证机构出具得到、处于有效期之内的节能产品认证证书，并在投标文件中提供该证书（包含证书附录）复印件，否则其投标文件无效。</w:t>
      </w:r>
    </w:p>
    <w:p w14:paraId="3DA66A6D">
      <w:pPr>
        <w:pStyle w:val="3"/>
        <w:numPr>
          <w:ilvl w:val="0"/>
          <w:numId w:val="0"/>
        </w:numPr>
        <w:ind w:left="284"/>
        <w:jc w:val="center"/>
        <w:rPr>
          <w:rFonts w:ascii="宋体" w:hAnsi="宋体" w:eastAsia="宋体"/>
          <w:sz w:val="36"/>
          <w:szCs w:val="36"/>
        </w:rPr>
      </w:pPr>
      <w:bookmarkStart w:id="438" w:name="_Toc27131"/>
      <w:bookmarkStart w:id="439" w:name="_Toc4113"/>
      <w:bookmarkStart w:id="440" w:name="_Toc24074"/>
      <w:r>
        <w:rPr>
          <w:rFonts w:hint="eastAsia" w:ascii="宋体" w:hAnsi="宋体" w:eastAsia="宋体"/>
          <w:sz w:val="36"/>
          <w:szCs w:val="36"/>
        </w:rPr>
        <w:t>第六章  资格审查</w:t>
      </w:r>
      <w:bookmarkEnd w:id="435"/>
      <w:bookmarkEnd w:id="436"/>
      <w:bookmarkEnd w:id="438"/>
      <w:bookmarkEnd w:id="439"/>
      <w:bookmarkEnd w:id="440"/>
    </w:p>
    <w:p w14:paraId="4EF17683">
      <w:pPr>
        <w:pStyle w:val="4"/>
        <w:numPr>
          <w:ilvl w:val="0"/>
          <w:numId w:val="0"/>
        </w:numPr>
        <w:spacing w:before="0"/>
        <w:jc w:val="center"/>
        <w:rPr>
          <w:rFonts w:ascii="宋体" w:eastAsia="宋体"/>
          <w:szCs w:val="28"/>
        </w:rPr>
      </w:pPr>
      <w:bookmarkStart w:id="441" w:name="_Toc3977"/>
      <w:bookmarkStart w:id="442" w:name="_Toc17482"/>
      <w:bookmarkStart w:id="443" w:name="_Toc14098"/>
      <w:bookmarkStart w:id="444" w:name="_Toc24281"/>
      <w:bookmarkStart w:id="445" w:name="_Toc30259"/>
      <w:r>
        <w:rPr>
          <w:rFonts w:hint="eastAsia" w:ascii="宋体" w:eastAsia="宋体"/>
          <w:szCs w:val="28"/>
        </w:rPr>
        <w:t>资格审查前附表</w:t>
      </w:r>
      <w:bookmarkEnd w:id="441"/>
      <w:bookmarkEnd w:id="442"/>
      <w:bookmarkEnd w:id="443"/>
      <w:bookmarkEnd w:id="444"/>
      <w:bookmarkEnd w:id="445"/>
    </w:p>
    <w:tbl>
      <w:tblPr>
        <w:tblStyle w:val="24"/>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4"/>
        <w:gridCol w:w="1417"/>
        <w:gridCol w:w="1276"/>
        <w:gridCol w:w="5639"/>
      </w:tblGrid>
      <w:tr w14:paraId="6630F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Align w:val="center"/>
          </w:tcPr>
          <w:p w14:paraId="3E529486">
            <w:pPr>
              <w:jc w:val="center"/>
              <w:rPr>
                <w:rFonts w:ascii="宋体" w:hAnsi="宋体"/>
                <w:b/>
                <w:szCs w:val="21"/>
              </w:rPr>
            </w:pPr>
            <w:r>
              <w:rPr>
                <w:rFonts w:hint="eastAsia" w:ascii="宋体" w:hAnsi="宋体"/>
                <w:b/>
                <w:szCs w:val="21"/>
              </w:rPr>
              <w:t>条款号</w:t>
            </w:r>
          </w:p>
        </w:tc>
        <w:tc>
          <w:tcPr>
            <w:tcW w:w="1417" w:type="dxa"/>
            <w:vAlign w:val="center"/>
          </w:tcPr>
          <w:p w14:paraId="209E9382">
            <w:pPr>
              <w:jc w:val="center"/>
              <w:rPr>
                <w:rFonts w:ascii="宋体" w:hAnsi="宋体"/>
                <w:b/>
                <w:szCs w:val="21"/>
              </w:rPr>
            </w:pPr>
            <w:r>
              <w:rPr>
                <w:rFonts w:hint="eastAsia" w:ascii="宋体" w:hAnsi="宋体"/>
                <w:b/>
                <w:szCs w:val="21"/>
              </w:rPr>
              <w:t>审 查 因 素</w:t>
            </w:r>
          </w:p>
        </w:tc>
        <w:tc>
          <w:tcPr>
            <w:tcW w:w="6915" w:type="dxa"/>
            <w:gridSpan w:val="2"/>
            <w:vAlign w:val="center"/>
          </w:tcPr>
          <w:p w14:paraId="2F0EBE19">
            <w:pPr>
              <w:jc w:val="center"/>
              <w:rPr>
                <w:rFonts w:ascii="宋体" w:hAnsi="宋体"/>
                <w:b/>
                <w:szCs w:val="21"/>
              </w:rPr>
            </w:pPr>
            <w:r>
              <w:rPr>
                <w:rFonts w:hint="eastAsia" w:ascii="宋体" w:hAnsi="宋体"/>
                <w:b/>
                <w:szCs w:val="21"/>
              </w:rPr>
              <w:t>审 查 标 准</w:t>
            </w:r>
          </w:p>
        </w:tc>
      </w:tr>
      <w:tr w14:paraId="1EF49C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restart"/>
            <w:vAlign w:val="center"/>
          </w:tcPr>
          <w:p w14:paraId="6B8CAF62">
            <w:pPr>
              <w:jc w:val="center"/>
              <w:rPr>
                <w:rFonts w:ascii="宋体"/>
                <w:sz w:val="36"/>
              </w:rPr>
            </w:pPr>
            <w:r>
              <w:rPr>
                <w:rFonts w:hint="eastAsia" w:ascii="宋体" w:hAnsi="宋体"/>
                <w:b/>
                <w:szCs w:val="21"/>
              </w:rPr>
              <w:t>2</w:t>
            </w:r>
          </w:p>
        </w:tc>
        <w:tc>
          <w:tcPr>
            <w:tcW w:w="1417" w:type="dxa"/>
            <w:vMerge w:val="restart"/>
            <w:vAlign w:val="center"/>
          </w:tcPr>
          <w:p w14:paraId="25FA2DE3">
            <w:pPr>
              <w:jc w:val="center"/>
              <w:rPr>
                <w:rFonts w:ascii="宋体" w:hAnsi="宋体"/>
                <w:b/>
                <w:szCs w:val="21"/>
              </w:rPr>
            </w:pPr>
            <w:r>
              <w:rPr>
                <w:rFonts w:hint="eastAsia" w:ascii="宋体" w:hAnsi="宋体"/>
                <w:b/>
                <w:szCs w:val="21"/>
              </w:rPr>
              <w:t>资格条件</w:t>
            </w:r>
          </w:p>
        </w:tc>
        <w:tc>
          <w:tcPr>
            <w:tcW w:w="1276" w:type="dxa"/>
            <w:vMerge w:val="restart"/>
            <w:tcBorders>
              <w:right w:val="single" w:color="auto" w:sz="4" w:space="0"/>
            </w:tcBorders>
            <w:vAlign w:val="center"/>
          </w:tcPr>
          <w:p w14:paraId="1DAA6443">
            <w:pPr>
              <w:jc w:val="center"/>
              <w:rPr>
                <w:rFonts w:ascii="宋体" w:hAnsi="宋体"/>
                <w:b/>
                <w:szCs w:val="21"/>
              </w:rPr>
            </w:pPr>
            <w:r>
              <w:rPr>
                <w:rFonts w:hint="eastAsia" w:ascii="宋体" w:hAnsi="宋体"/>
                <w:szCs w:val="21"/>
              </w:rPr>
              <w:t>符合《中华人民共和国政府采购法》第二十二条规定的条件，并提供资格证明文件</w:t>
            </w:r>
          </w:p>
        </w:tc>
        <w:tc>
          <w:tcPr>
            <w:tcW w:w="5639" w:type="dxa"/>
            <w:tcBorders>
              <w:left w:val="single" w:color="auto" w:sz="4" w:space="0"/>
            </w:tcBorders>
            <w:vAlign w:val="center"/>
          </w:tcPr>
          <w:p w14:paraId="6017CC3D">
            <w:pPr>
              <w:autoSpaceDE w:val="0"/>
              <w:autoSpaceDN w:val="0"/>
              <w:snapToGrid w:val="0"/>
              <w:spacing w:line="400" w:lineRule="exact"/>
              <w:textAlignment w:val="bottom"/>
              <w:rPr>
                <w:rFonts w:ascii="宋体" w:hAnsi="宋体"/>
                <w:b/>
                <w:szCs w:val="21"/>
                <w:u w:val="none"/>
              </w:rPr>
            </w:pPr>
            <w:r>
              <w:rPr>
                <w:rFonts w:hint="eastAsia" w:ascii="宋体" w:hAnsi="宋体"/>
                <w:b/>
                <w:szCs w:val="21"/>
                <w:u w:val="none"/>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14:paraId="05FC64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28E86672">
            <w:pPr>
              <w:jc w:val="center"/>
              <w:rPr>
                <w:rFonts w:ascii="宋体" w:hAnsi="宋体"/>
                <w:b/>
                <w:szCs w:val="21"/>
              </w:rPr>
            </w:pPr>
          </w:p>
        </w:tc>
        <w:tc>
          <w:tcPr>
            <w:tcW w:w="1417" w:type="dxa"/>
            <w:vMerge w:val="continue"/>
            <w:vAlign w:val="center"/>
          </w:tcPr>
          <w:p w14:paraId="75518C2E">
            <w:pPr>
              <w:jc w:val="center"/>
              <w:rPr>
                <w:rFonts w:ascii="宋体" w:hAnsi="宋体"/>
                <w:b/>
                <w:szCs w:val="21"/>
              </w:rPr>
            </w:pPr>
          </w:p>
        </w:tc>
        <w:tc>
          <w:tcPr>
            <w:tcW w:w="1276" w:type="dxa"/>
            <w:vMerge w:val="continue"/>
            <w:tcBorders>
              <w:right w:val="single" w:color="auto" w:sz="4" w:space="0"/>
            </w:tcBorders>
            <w:vAlign w:val="center"/>
          </w:tcPr>
          <w:p w14:paraId="4BD7EE7B">
            <w:pPr>
              <w:jc w:val="center"/>
              <w:rPr>
                <w:rFonts w:ascii="宋体" w:hAnsi="宋体"/>
                <w:szCs w:val="21"/>
              </w:rPr>
            </w:pPr>
          </w:p>
        </w:tc>
        <w:tc>
          <w:tcPr>
            <w:tcW w:w="5639" w:type="dxa"/>
            <w:tcBorders>
              <w:left w:val="single" w:color="auto" w:sz="4" w:space="0"/>
            </w:tcBorders>
            <w:vAlign w:val="center"/>
          </w:tcPr>
          <w:p w14:paraId="57AC762D">
            <w:pPr>
              <w:autoSpaceDE w:val="0"/>
              <w:autoSpaceDN w:val="0"/>
              <w:snapToGrid w:val="0"/>
              <w:spacing w:line="400" w:lineRule="exact"/>
              <w:textAlignment w:val="bottom"/>
              <w:rPr>
                <w:rFonts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14:paraId="3329D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4671873D">
            <w:pPr>
              <w:jc w:val="center"/>
              <w:rPr>
                <w:rFonts w:ascii="宋体"/>
                <w:sz w:val="36"/>
              </w:rPr>
            </w:pPr>
          </w:p>
        </w:tc>
        <w:tc>
          <w:tcPr>
            <w:tcW w:w="1417" w:type="dxa"/>
            <w:vMerge w:val="continue"/>
            <w:vAlign w:val="center"/>
          </w:tcPr>
          <w:p w14:paraId="339E6065">
            <w:pPr>
              <w:jc w:val="center"/>
              <w:rPr>
                <w:rFonts w:ascii="宋体" w:hAnsi="宋体"/>
                <w:b/>
                <w:szCs w:val="21"/>
              </w:rPr>
            </w:pPr>
          </w:p>
        </w:tc>
        <w:tc>
          <w:tcPr>
            <w:tcW w:w="1276" w:type="dxa"/>
            <w:vMerge w:val="continue"/>
            <w:tcBorders>
              <w:right w:val="single" w:color="auto" w:sz="4" w:space="0"/>
            </w:tcBorders>
            <w:vAlign w:val="center"/>
          </w:tcPr>
          <w:p w14:paraId="01223D43">
            <w:pPr>
              <w:jc w:val="center"/>
              <w:rPr>
                <w:rFonts w:ascii="宋体" w:hAnsi="宋体"/>
                <w:b/>
                <w:szCs w:val="21"/>
              </w:rPr>
            </w:pPr>
          </w:p>
        </w:tc>
        <w:tc>
          <w:tcPr>
            <w:tcW w:w="5639" w:type="dxa"/>
            <w:tcBorders>
              <w:left w:val="single" w:color="auto" w:sz="4" w:space="0"/>
            </w:tcBorders>
            <w:vAlign w:val="center"/>
          </w:tcPr>
          <w:p w14:paraId="4DEAB078">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投标人应提供202</w:t>
            </w:r>
            <w:r>
              <w:rPr>
                <w:rFonts w:hint="eastAsia" w:ascii="宋体"/>
                <w:b/>
                <w:bCs/>
                <w:szCs w:val="21"/>
                <w:u w:val="none"/>
                <w:lang w:val="en-US" w:eastAsia="zh-CN"/>
              </w:rPr>
              <w:t>4</w:t>
            </w:r>
            <w:r>
              <w:rPr>
                <w:rFonts w:hint="eastAsia" w:ascii="宋体"/>
                <w:b/>
                <w:bCs/>
                <w:szCs w:val="21"/>
                <w:u w:val="none"/>
              </w:rPr>
              <w:t>年1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p w14:paraId="18D6AB4B">
            <w:pPr>
              <w:autoSpaceDE w:val="0"/>
              <w:autoSpaceDN w:val="0"/>
              <w:snapToGrid w:val="0"/>
              <w:spacing w:line="400" w:lineRule="exact"/>
              <w:textAlignment w:val="bottom"/>
              <w:rPr>
                <w:rFonts w:hint="eastAsia" w:ascii="宋体"/>
                <w:b/>
                <w:bCs/>
                <w:szCs w:val="21"/>
                <w:u w:val="none"/>
              </w:rPr>
            </w:pPr>
            <w:r>
              <w:rPr>
                <w:rFonts w:hint="eastAsia" w:ascii="宋体"/>
                <w:b/>
                <w:bCs/>
                <w:szCs w:val="21"/>
                <w:u w:val="none"/>
              </w:rPr>
              <w:t>注：资信证明中未明确为基本开户银行的，需同时提供《基本存款账号信息》或《开户许可证》</w:t>
            </w:r>
          </w:p>
        </w:tc>
      </w:tr>
      <w:tr w14:paraId="4787C1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4F051697">
            <w:pPr>
              <w:jc w:val="center"/>
              <w:rPr>
                <w:rFonts w:ascii="宋体"/>
                <w:sz w:val="36"/>
              </w:rPr>
            </w:pPr>
          </w:p>
        </w:tc>
        <w:tc>
          <w:tcPr>
            <w:tcW w:w="1417" w:type="dxa"/>
            <w:vMerge w:val="continue"/>
            <w:vAlign w:val="center"/>
          </w:tcPr>
          <w:p w14:paraId="2E35F2C2">
            <w:pPr>
              <w:jc w:val="center"/>
              <w:rPr>
                <w:rFonts w:ascii="宋体" w:hAnsi="宋体"/>
                <w:b/>
                <w:szCs w:val="21"/>
              </w:rPr>
            </w:pPr>
          </w:p>
        </w:tc>
        <w:tc>
          <w:tcPr>
            <w:tcW w:w="1276" w:type="dxa"/>
            <w:vMerge w:val="continue"/>
            <w:tcBorders>
              <w:right w:val="single" w:color="auto" w:sz="4" w:space="0"/>
            </w:tcBorders>
            <w:vAlign w:val="center"/>
          </w:tcPr>
          <w:p w14:paraId="712EBEF4">
            <w:pPr>
              <w:jc w:val="center"/>
              <w:rPr>
                <w:rFonts w:ascii="宋体" w:hAnsi="宋体"/>
                <w:b/>
                <w:szCs w:val="21"/>
              </w:rPr>
            </w:pPr>
          </w:p>
        </w:tc>
        <w:tc>
          <w:tcPr>
            <w:tcW w:w="5639" w:type="dxa"/>
            <w:tcBorders>
              <w:left w:val="single" w:color="auto" w:sz="4" w:space="0"/>
            </w:tcBorders>
            <w:vAlign w:val="center"/>
          </w:tcPr>
          <w:p w14:paraId="789A6B6F">
            <w:pPr>
              <w:rPr>
                <w:rFonts w:ascii="宋体" w:hAnsi="宋体"/>
                <w:b/>
                <w:szCs w:val="21"/>
                <w:u w:val="none"/>
              </w:rPr>
            </w:pPr>
            <w:r>
              <w:rPr>
                <w:rFonts w:hint="eastAsia"/>
                <w:b/>
                <w:bCs/>
                <w:u w:val="none"/>
              </w:rPr>
              <w:t>投标人应提供202</w:t>
            </w:r>
            <w:r>
              <w:rPr>
                <w:rFonts w:hint="eastAsia"/>
                <w:b/>
                <w:bCs/>
                <w:u w:val="none"/>
                <w:lang w:val="en-US" w:eastAsia="zh-CN"/>
              </w:rPr>
              <w:t>4</w:t>
            </w:r>
            <w:r>
              <w:rPr>
                <w:rFonts w:hint="eastAsia"/>
                <w:b/>
                <w:bCs/>
                <w:u w:val="none"/>
              </w:rPr>
              <w:t>年度至今任意一年的财务状况报告复印件（包括但不限于资产负债表、现金流量表、利润表）或提供投标文件提交截止时间前三个月内基本开户银行出具的资信证明。</w:t>
            </w:r>
          </w:p>
        </w:tc>
      </w:tr>
      <w:tr w14:paraId="191617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964" w:type="dxa"/>
            <w:vMerge w:val="continue"/>
            <w:vAlign w:val="center"/>
          </w:tcPr>
          <w:p w14:paraId="50973517">
            <w:pPr>
              <w:jc w:val="center"/>
              <w:rPr>
                <w:rFonts w:ascii="宋体"/>
                <w:sz w:val="36"/>
              </w:rPr>
            </w:pPr>
          </w:p>
        </w:tc>
        <w:tc>
          <w:tcPr>
            <w:tcW w:w="1417" w:type="dxa"/>
            <w:vMerge w:val="continue"/>
            <w:vAlign w:val="center"/>
          </w:tcPr>
          <w:p w14:paraId="45987196">
            <w:pPr>
              <w:jc w:val="center"/>
              <w:rPr>
                <w:rFonts w:ascii="宋体" w:hAnsi="宋体"/>
                <w:b/>
                <w:szCs w:val="21"/>
              </w:rPr>
            </w:pPr>
          </w:p>
        </w:tc>
        <w:tc>
          <w:tcPr>
            <w:tcW w:w="1276" w:type="dxa"/>
            <w:vMerge w:val="continue"/>
            <w:tcBorders>
              <w:right w:val="single" w:color="auto" w:sz="4" w:space="0"/>
            </w:tcBorders>
            <w:vAlign w:val="center"/>
          </w:tcPr>
          <w:p w14:paraId="693ED007">
            <w:pPr>
              <w:jc w:val="center"/>
              <w:rPr>
                <w:rFonts w:ascii="宋体" w:hAnsi="宋体"/>
                <w:b/>
                <w:szCs w:val="21"/>
              </w:rPr>
            </w:pPr>
          </w:p>
        </w:tc>
        <w:tc>
          <w:tcPr>
            <w:tcW w:w="5639" w:type="dxa"/>
            <w:tcBorders>
              <w:left w:val="single" w:color="auto" w:sz="4" w:space="0"/>
            </w:tcBorders>
            <w:vAlign w:val="center"/>
          </w:tcPr>
          <w:p w14:paraId="6DC0C76E">
            <w:pPr>
              <w:autoSpaceDE w:val="0"/>
              <w:autoSpaceDN w:val="0"/>
              <w:snapToGrid w:val="0"/>
              <w:spacing w:line="400" w:lineRule="exact"/>
              <w:textAlignment w:val="bottom"/>
              <w:rPr>
                <w:rFonts w:ascii="宋体" w:hAnsi="宋体"/>
                <w:b/>
                <w:szCs w:val="21"/>
              </w:rPr>
            </w:pPr>
            <w:r>
              <w:rPr>
                <w:rFonts w:hint="eastAsia" w:ascii="宋体" w:hAnsi="宋体"/>
                <w:b/>
                <w:bCs/>
                <w:szCs w:val="21"/>
                <w:u w:val="none"/>
              </w:rPr>
              <w:t>投标人书面声明原件。</w:t>
            </w:r>
          </w:p>
        </w:tc>
      </w:tr>
      <w:tr w14:paraId="433130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239B7DE0">
            <w:pPr>
              <w:jc w:val="center"/>
              <w:rPr>
                <w:rFonts w:ascii="宋体"/>
                <w:sz w:val="36"/>
              </w:rPr>
            </w:pPr>
          </w:p>
        </w:tc>
        <w:tc>
          <w:tcPr>
            <w:tcW w:w="1417" w:type="dxa"/>
            <w:vMerge w:val="continue"/>
            <w:vAlign w:val="center"/>
          </w:tcPr>
          <w:p w14:paraId="4743EB54">
            <w:pPr>
              <w:jc w:val="center"/>
              <w:rPr>
                <w:rFonts w:ascii="宋体" w:hAnsi="宋体"/>
                <w:b/>
                <w:szCs w:val="21"/>
              </w:rPr>
            </w:pPr>
          </w:p>
        </w:tc>
        <w:tc>
          <w:tcPr>
            <w:tcW w:w="6915" w:type="dxa"/>
            <w:gridSpan w:val="2"/>
            <w:vAlign w:val="center"/>
          </w:tcPr>
          <w:p w14:paraId="2CBFE718">
            <w:pPr>
              <w:jc w:val="left"/>
              <w:rPr>
                <w:rFonts w:ascii="宋体" w:hAnsi="宋体"/>
                <w:b/>
                <w:szCs w:val="21"/>
              </w:rPr>
            </w:pPr>
            <w:r>
              <w:rPr>
                <w:rFonts w:hint="eastAsia" w:ascii="宋体" w:hAnsi="宋体"/>
                <w:szCs w:val="21"/>
              </w:rPr>
              <w:t>符合采购人根据本项目的特殊要求规定投标人应具备的特定条件，详见招标文件第一章的投标邀请资格要求。</w:t>
            </w:r>
          </w:p>
        </w:tc>
      </w:tr>
      <w:tr w14:paraId="11D54A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55AB0A2F">
            <w:pPr>
              <w:jc w:val="center"/>
              <w:rPr>
                <w:rFonts w:ascii="宋体"/>
                <w:sz w:val="36"/>
              </w:rPr>
            </w:pPr>
          </w:p>
        </w:tc>
        <w:tc>
          <w:tcPr>
            <w:tcW w:w="1417" w:type="dxa"/>
            <w:vMerge w:val="continue"/>
            <w:vAlign w:val="center"/>
          </w:tcPr>
          <w:p w14:paraId="47CE5416">
            <w:pPr>
              <w:jc w:val="center"/>
              <w:rPr>
                <w:rFonts w:ascii="宋体" w:hAnsi="宋体"/>
                <w:b/>
                <w:szCs w:val="21"/>
              </w:rPr>
            </w:pPr>
          </w:p>
        </w:tc>
        <w:tc>
          <w:tcPr>
            <w:tcW w:w="6915" w:type="dxa"/>
            <w:gridSpan w:val="2"/>
            <w:vAlign w:val="center"/>
          </w:tcPr>
          <w:p w14:paraId="5596F3E6">
            <w:pPr>
              <w:jc w:val="left"/>
              <w:rPr>
                <w:rFonts w:ascii="宋体" w:hAnsi="宋体"/>
                <w:b/>
                <w:szCs w:val="21"/>
              </w:rPr>
            </w:pPr>
            <w:r>
              <w:rPr>
                <w:rFonts w:hint="eastAsia" w:ascii="宋体" w:hAnsi="宋体"/>
                <w:szCs w:val="21"/>
              </w:rPr>
              <w:t>投标人在投标截止时间前未被列入“失信被执行人”、“重大税收违法案件当事人名单”、“政府采购严重违法失信名单”，采购人或</w:t>
            </w:r>
            <w:r>
              <w:rPr>
                <w:rFonts w:ascii="宋体" w:hAnsi="宋体"/>
                <w:szCs w:val="21"/>
              </w:rPr>
              <w:t>采购代理机构</w:t>
            </w:r>
            <w:r>
              <w:rPr>
                <w:rFonts w:hint="eastAsia" w:ascii="宋体" w:hAnsi="宋体"/>
                <w:szCs w:val="21"/>
              </w:rPr>
              <w:t>将</w:t>
            </w:r>
            <w:r>
              <w:rPr>
                <w:rFonts w:ascii="宋体" w:hAnsi="宋体"/>
                <w:szCs w:val="21"/>
              </w:rPr>
              <w:t xml:space="preserve">通过“信用中国” (www.creditchina.gov.cn) </w:t>
            </w:r>
            <w:r>
              <w:rPr>
                <w:rFonts w:hint="eastAsia" w:ascii="宋体" w:hAnsi="宋体"/>
                <w:szCs w:val="21"/>
              </w:rPr>
              <w:t>“中国政府采购网”（</w:t>
            </w:r>
            <w:r>
              <w:rPr>
                <w:rFonts w:ascii="宋体" w:hAnsi="宋体"/>
                <w:szCs w:val="21"/>
              </w:rPr>
              <w:t>http://www.ccgp.gov.cn</w:t>
            </w:r>
            <w:r>
              <w:rPr>
                <w:rFonts w:hint="eastAsia" w:ascii="宋体" w:hAnsi="宋体"/>
                <w:szCs w:val="21"/>
              </w:rPr>
              <w:t>）网站</w:t>
            </w:r>
            <w:r>
              <w:rPr>
                <w:rFonts w:ascii="宋体" w:hAnsi="宋体"/>
                <w:szCs w:val="21"/>
              </w:rPr>
              <w:t>查询</w:t>
            </w:r>
            <w:r>
              <w:rPr>
                <w:rFonts w:hint="eastAsia" w:ascii="宋体" w:hAnsi="宋体"/>
                <w:szCs w:val="21"/>
              </w:rPr>
              <w:t>投标人</w:t>
            </w:r>
            <w:r>
              <w:rPr>
                <w:rFonts w:ascii="宋体" w:hAnsi="宋体"/>
                <w:szCs w:val="21"/>
              </w:rPr>
              <w:t>信用记录</w:t>
            </w:r>
          </w:p>
        </w:tc>
      </w:tr>
      <w:tr w14:paraId="195CF0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64" w:type="dxa"/>
            <w:vMerge w:val="continue"/>
            <w:vAlign w:val="center"/>
          </w:tcPr>
          <w:p w14:paraId="18BDDF5E">
            <w:pPr>
              <w:jc w:val="center"/>
              <w:rPr>
                <w:rFonts w:ascii="宋体"/>
                <w:sz w:val="36"/>
              </w:rPr>
            </w:pPr>
          </w:p>
        </w:tc>
        <w:tc>
          <w:tcPr>
            <w:tcW w:w="1417" w:type="dxa"/>
            <w:vMerge w:val="continue"/>
            <w:vAlign w:val="center"/>
          </w:tcPr>
          <w:p w14:paraId="1C1EF892">
            <w:pPr>
              <w:jc w:val="center"/>
              <w:rPr>
                <w:rFonts w:ascii="宋体" w:hAnsi="宋体"/>
                <w:b/>
                <w:szCs w:val="21"/>
              </w:rPr>
            </w:pPr>
          </w:p>
        </w:tc>
        <w:tc>
          <w:tcPr>
            <w:tcW w:w="6915" w:type="dxa"/>
            <w:gridSpan w:val="2"/>
            <w:vAlign w:val="center"/>
          </w:tcPr>
          <w:p w14:paraId="102E0CF7">
            <w:pPr>
              <w:jc w:val="left"/>
              <w:rPr>
                <w:rFonts w:ascii="宋体" w:hAnsi="宋体"/>
                <w:b/>
                <w:szCs w:val="21"/>
              </w:rPr>
            </w:pPr>
            <w:r>
              <w:rPr>
                <w:rFonts w:hint="eastAsia" w:ascii="宋体" w:hAnsi="宋体"/>
                <w:szCs w:val="21"/>
              </w:rPr>
              <w:t>符合招标文件关于联合体投标的有关规定</w:t>
            </w:r>
          </w:p>
        </w:tc>
      </w:tr>
      <w:tr w14:paraId="2A61A7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14:paraId="1D08ACF4">
            <w:pPr>
              <w:jc w:val="center"/>
              <w:rPr>
                <w:rFonts w:ascii="宋体"/>
                <w:sz w:val="36"/>
              </w:rPr>
            </w:pPr>
          </w:p>
        </w:tc>
        <w:tc>
          <w:tcPr>
            <w:tcW w:w="1417" w:type="dxa"/>
            <w:vAlign w:val="center"/>
          </w:tcPr>
          <w:p w14:paraId="608A10AE">
            <w:pPr>
              <w:jc w:val="center"/>
              <w:rPr>
                <w:rFonts w:ascii="宋体" w:hAnsi="宋体"/>
                <w:b/>
                <w:szCs w:val="21"/>
              </w:rPr>
            </w:pPr>
            <w:r>
              <w:rPr>
                <w:rFonts w:hint="eastAsia" w:ascii="宋体" w:hAnsi="宋体"/>
                <w:b/>
                <w:szCs w:val="21"/>
              </w:rPr>
              <w:t>投标保证金</w:t>
            </w:r>
          </w:p>
        </w:tc>
        <w:tc>
          <w:tcPr>
            <w:tcW w:w="6915" w:type="dxa"/>
            <w:gridSpan w:val="2"/>
            <w:vAlign w:val="center"/>
          </w:tcPr>
          <w:p w14:paraId="4E03824D">
            <w:pPr>
              <w:jc w:val="left"/>
              <w:rPr>
                <w:rFonts w:ascii="宋体" w:hAnsi="宋体"/>
                <w:b/>
                <w:szCs w:val="21"/>
              </w:rPr>
            </w:pPr>
            <w:r>
              <w:rPr>
                <w:rFonts w:hint="eastAsia" w:ascii="宋体" w:hAnsi="宋体"/>
                <w:szCs w:val="21"/>
              </w:rPr>
              <w:t>无</w:t>
            </w:r>
          </w:p>
        </w:tc>
      </w:tr>
    </w:tbl>
    <w:p w14:paraId="6E3EA8E4"/>
    <w:p w14:paraId="779EE63D">
      <w:pPr>
        <w:pStyle w:val="4"/>
        <w:numPr>
          <w:ilvl w:val="0"/>
          <w:numId w:val="0"/>
        </w:numPr>
        <w:spacing w:before="0"/>
        <w:rPr>
          <w:rFonts w:ascii="宋体" w:hAnsi="宋体" w:eastAsia="宋体"/>
          <w:szCs w:val="28"/>
        </w:rPr>
      </w:pPr>
      <w:bookmarkStart w:id="446" w:name="_Toc11054"/>
      <w:bookmarkStart w:id="447" w:name="_Toc29685"/>
      <w:bookmarkStart w:id="448" w:name="_Toc3460"/>
      <w:bookmarkStart w:id="449" w:name="_Toc16185"/>
      <w:bookmarkStart w:id="450" w:name="_Toc25933"/>
      <w:r>
        <w:rPr>
          <w:rFonts w:hint="eastAsia" w:ascii="宋体" w:hAnsi="宋体" w:eastAsia="宋体"/>
          <w:szCs w:val="28"/>
        </w:rPr>
        <w:t>1. 资格审查</w:t>
      </w:r>
      <w:bookmarkEnd w:id="446"/>
      <w:bookmarkEnd w:id="447"/>
      <w:bookmarkEnd w:id="448"/>
      <w:bookmarkEnd w:id="449"/>
      <w:bookmarkEnd w:id="450"/>
    </w:p>
    <w:p w14:paraId="579E7DFA">
      <w:pPr>
        <w:ind w:firstLine="480" w:firstLineChars="200"/>
        <w:rPr>
          <w:rFonts w:ascii="宋体" w:hAnsi="宋体"/>
          <w:sz w:val="24"/>
        </w:rPr>
      </w:pPr>
      <w:r>
        <w:rPr>
          <w:rFonts w:ascii="宋体" w:hAnsi="宋体"/>
          <w:sz w:val="24"/>
        </w:rPr>
        <w:t>公开招标采购项目开标结束后，采购人或者采购代理机构依法对投标人的资格进行审查。</w:t>
      </w:r>
    </w:p>
    <w:p w14:paraId="1C75A85A">
      <w:pPr>
        <w:pStyle w:val="4"/>
        <w:numPr>
          <w:ilvl w:val="0"/>
          <w:numId w:val="0"/>
        </w:numPr>
        <w:spacing w:before="0"/>
        <w:rPr>
          <w:rFonts w:ascii="宋体" w:hAnsi="宋体" w:eastAsia="宋体"/>
          <w:szCs w:val="28"/>
        </w:rPr>
      </w:pPr>
      <w:bookmarkStart w:id="451" w:name="_Toc20473"/>
      <w:bookmarkStart w:id="452" w:name="_Toc28914"/>
      <w:bookmarkStart w:id="453" w:name="_Toc4327"/>
      <w:bookmarkStart w:id="454" w:name="_Toc19588"/>
      <w:bookmarkStart w:id="455" w:name="_Toc13362"/>
      <w:r>
        <w:rPr>
          <w:rFonts w:hint="eastAsia" w:ascii="宋体" w:hAnsi="宋体" w:eastAsia="宋体"/>
          <w:szCs w:val="28"/>
        </w:rPr>
        <w:t>2. 资格审查标准</w:t>
      </w:r>
      <w:bookmarkEnd w:id="451"/>
      <w:bookmarkEnd w:id="452"/>
      <w:bookmarkEnd w:id="453"/>
      <w:bookmarkEnd w:id="454"/>
      <w:bookmarkEnd w:id="455"/>
    </w:p>
    <w:p w14:paraId="1A083E4D">
      <w:pPr>
        <w:spacing w:line="360" w:lineRule="auto"/>
        <w:ind w:firstLine="480" w:firstLineChars="200"/>
        <w:jc w:val="left"/>
        <w:rPr>
          <w:rFonts w:ascii="宋体" w:hAnsi="宋体"/>
          <w:sz w:val="24"/>
        </w:rPr>
      </w:pPr>
      <w:r>
        <w:rPr>
          <w:rFonts w:hint="eastAsia" w:ascii="宋体" w:hAnsi="宋体"/>
          <w:sz w:val="24"/>
        </w:rPr>
        <w:t>资格审查标准：</w:t>
      </w:r>
      <w:r>
        <w:rPr>
          <w:rFonts w:ascii="宋体" w:hAnsi="宋体"/>
          <w:sz w:val="24"/>
        </w:rPr>
        <w:t>依据法律法规和招标文件的规定，对投标文件中的</w:t>
      </w:r>
      <w:r>
        <w:rPr>
          <w:rFonts w:hint="eastAsia" w:ascii="宋体" w:hAnsi="宋体"/>
          <w:sz w:val="24"/>
        </w:rPr>
        <w:t>资格条件以及</w:t>
      </w:r>
      <w:r>
        <w:rPr>
          <w:rFonts w:ascii="宋体" w:hAnsi="宋体"/>
          <w:sz w:val="24"/>
        </w:rPr>
        <w:t>证明</w:t>
      </w:r>
      <w:r>
        <w:rPr>
          <w:rFonts w:hint="eastAsia" w:ascii="宋体" w:hAnsi="宋体"/>
          <w:sz w:val="24"/>
        </w:rPr>
        <w:t>文件</w:t>
      </w:r>
      <w:r>
        <w:rPr>
          <w:rFonts w:ascii="宋体" w:hAnsi="宋体"/>
          <w:sz w:val="24"/>
        </w:rPr>
        <w:t>、投标保证金等进行审查，以确定</w:t>
      </w:r>
      <w:r>
        <w:rPr>
          <w:rFonts w:hint="eastAsia" w:ascii="宋体" w:hAnsi="宋体"/>
          <w:sz w:val="24"/>
        </w:rPr>
        <w:t>投标人</w:t>
      </w:r>
      <w:r>
        <w:rPr>
          <w:rFonts w:ascii="宋体" w:hAnsi="宋体"/>
          <w:sz w:val="24"/>
        </w:rPr>
        <w:t>是否具备投标资格</w:t>
      </w:r>
      <w:r>
        <w:rPr>
          <w:rFonts w:hint="eastAsia" w:ascii="宋体" w:hAnsi="宋体"/>
          <w:sz w:val="24"/>
        </w:rPr>
        <w:t>；见资格审查前附表。</w:t>
      </w:r>
    </w:p>
    <w:p w14:paraId="44BEDAA6">
      <w:pPr>
        <w:pStyle w:val="4"/>
        <w:numPr>
          <w:ilvl w:val="0"/>
          <w:numId w:val="0"/>
        </w:numPr>
        <w:spacing w:before="0"/>
        <w:rPr>
          <w:rFonts w:ascii="宋体" w:hAnsi="宋体" w:eastAsia="宋体"/>
          <w:szCs w:val="28"/>
        </w:rPr>
      </w:pPr>
      <w:bookmarkStart w:id="456" w:name="_Toc28029"/>
      <w:bookmarkStart w:id="457" w:name="_Toc1120"/>
      <w:bookmarkStart w:id="458" w:name="_Toc6869"/>
      <w:bookmarkStart w:id="459" w:name="_Toc29677"/>
      <w:bookmarkStart w:id="460" w:name="_Toc27160"/>
      <w:r>
        <w:rPr>
          <w:rFonts w:hint="eastAsia" w:ascii="宋体" w:hAnsi="宋体" w:eastAsia="宋体"/>
          <w:szCs w:val="28"/>
        </w:rPr>
        <w:t>3. 资格审查程序</w:t>
      </w:r>
      <w:bookmarkEnd w:id="456"/>
      <w:bookmarkEnd w:id="457"/>
      <w:bookmarkEnd w:id="458"/>
      <w:bookmarkEnd w:id="459"/>
      <w:bookmarkEnd w:id="460"/>
    </w:p>
    <w:p w14:paraId="7CAC9A1E">
      <w:pPr>
        <w:pStyle w:val="14"/>
        <w:tabs>
          <w:tab w:val="left" w:pos="2472"/>
        </w:tabs>
        <w:spacing w:line="360" w:lineRule="auto"/>
        <w:ind w:firstLine="480" w:firstLineChars="200"/>
        <w:rPr>
          <w:rFonts w:hAnsi="宋体"/>
          <w:sz w:val="24"/>
          <w:szCs w:val="24"/>
        </w:rPr>
      </w:pPr>
      <w:r>
        <w:rPr>
          <w:rFonts w:hint="eastAsia" w:hAnsi="宋体"/>
          <w:sz w:val="24"/>
          <w:szCs w:val="24"/>
        </w:rPr>
        <w:t>采购人或采购代理机构依据本章第2项规定的标准对投标文件进行资格审查。有一项不符合审查标准的，投标无效。</w:t>
      </w:r>
    </w:p>
    <w:p w14:paraId="7FEFDF30">
      <w:pPr>
        <w:pStyle w:val="14"/>
        <w:tabs>
          <w:tab w:val="left" w:pos="2472"/>
        </w:tabs>
        <w:spacing w:line="360" w:lineRule="auto"/>
        <w:ind w:firstLine="482" w:firstLineChars="200"/>
        <w:rPr>
          <w:rFonts w:hAnsi="宋体"/>
          <w:b/>
          <w:sz w:val="24"/>
          <w:szCs w:val="24"/>
          <w:u w:val="single"/>
        </w:rPr>
      </w:pPr>
      <w:r>
        <w:rPr>
          <w:rFonts w:hint="eastAsia" w:hAnsi="宋体"/>
          <w:b/>
          <w:sz w:val="24"/>
          <w:szCs w:val="24"/>
          <w:u w:val="single"/>
        </w:rPr>
        <w:t>注：合格投标人不足3家的，不再进入评标程序，作废标处理。</w:t>
      </w:r>
    </w:p>
    <w:p w14:paraId="077F84F1">
      <w:pPr>
        <w:pStyle w:val="3"/>
        <w:numPr>
          <w:ilvl w:val="0"/>
          <w:numId w:val="0"/>
        </w:numPr>
        <w:spacing w:before="0"/>
        <w:jc w:val="center"/>
        <w:rPr>
          <w:rFonts w:ascii="宋体" w:eastAsia="宋体"/>
          <w:sz w:val="36"/>
        </w:rPr>
      </w:pPr>
      <w:r>
        <w:rPr>
          <w:rFonts w:ascii="宋体" w:eastAsia="宋体"/>
          <w:sz w:val="36"/>
        </w:rPr>
        <w:br w:type="page"/>
      </w:r>
      <w:bookmarkStart w:id="461" w:name="_Toc32377"/>
      <w:bookmarkStart w:id="462" w:name="_Toc22446"/>
      <w:bookmarkStart w:id="463" w:name="_Toc24357"/>
      <w:bookmarkStart w:id="464" w:name="_Toc19126"/>
      <w:bookmarkStart w:id="465" w:name="_Toc15129"/>
      <w:r>
        <w:rPr>
          <w:rFonts w:hint="eastAsia" w:ascii="宋体" w:eastAsia="宋体"/>
          <w:sz w:val="36"/>
        </w:rPr>
        <w:t>第七章  评标办法（综合评分法）</w:t>
      </w:r>
      <w:bookmarkEnd w:id="461"/>
      <w:bookmarkEnd w:id="462"/>
      <w:bookmarkEnd w:id="463"/>
      <w:bookmarkEnd w:id="464"/>
      <w:bookmarkEnd w:id="465"/>
    </w:p>
    <w:p w14:paraId="09A439C9">
      <w:pPr>
        <w:pStyle w:val="4"/>
        <w:numPr>
          <w:ilvl w:val="0"/>
          <w:numId w:val="0"/>
        </w:numPr>
        <w:spacing w:before="0"/>
        <w:jc w:val="center"/>
        <w:rPr>
          <w:rFonts w:ascii="宋体" w:eastAsia="宋体"/>
          <w:szCs w:val="28"/>
        </w:rPr>
      </w:pPr>
      <w:bookmarkStart w:id="466" w:name="_Toc20622"/>
      <w:bookmarkStart w:id="467" w:name="_Toc16937"/>
      <w:bookmarkStart w:id="468" w:name="_Toc5629"/>
      <w:bookmarkStart w:id="469" w:name="_Toc15541"/>
      <w:bookmarkStart w:id="470" w:name="_Toc1529"/>
      <w:bookmarkStart w:id="471" w:name="_Toc8360"/>
      <w:bookmarkStart w:id="472" w:name="_Toc468805876"/>
      <w:r>
        <w:rPr>
          <w:rFonts w:hint="eastAsia" w:ascii="宋体" w:eastAsia="宋体"/>
          <w:szCs w:val="28"/>
        </w:rPr>
        <w:t>评标办法前附表</w:t>
      </w:r>
      <w:bookmarkEnd w:id="466"/>
      <w:bookmarkEnd w:id="467"/>
      <w:bookmarkEnd w:id="468"/>
      <w:bookmarkEnd w:id="469"/>
      <w:bookmarkEnd w:id="470"/>
      <w:bookmarkEnd w:id="471"/>
    </w:p>
    <w:tbl>
      <w:tblPr>
        <w:tblStyle w:val="24"/>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155"/>
        <w:gridCol w:w="6507"/>
      </w:tblGrid>
      <w:tr w14:paraId="22D227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14:paraId="10551585">
            <w:pPr>
              <w:jc w:val="center"/>
              <w:rPr>
                <w:rFonts w:ascii="宋体" w:hAnsi="宋体"/>
                <w:b/>
                <w:szCs w:val="21"/>
              </w:rPr>
            </w:pPr>
            <w:r>
              <w:rPr>
                <w:rFonts w:hint="eastAsia" w:ascii="宋体" w:hAnsi="宋体"/>
                <w:b/>
                <w:szCs w:val="21"/>
              </w:rPr>
              <w:t>条款号</w:t>
            </w:r>
          </w:p>
        </w:tc>
        <w:tc>
          <w:tcPr>
            <w:tcW w:w="1155" w:type="dxa"/>
            <w:vAlign w:val="center"/>
          </w:tcPr>
          <w:p w14:paraId="339EDF03">
            <w:pPr>
              <w:jc w:val="center"/>
              <w:rPr>
                <w:rFonts w:ascii="宋体" w:hAnsi="宋体"/>
                <w:b/>
                <w:szCs w:val="21"/>
              </w:rPr>
            </w:pPr>
            <w:r>
              <w:rPr>
                <w:rFonts w:hint="eastAsia" w:ascii="宋体" w:hAnsi="宋体"/>
                <w:b/>
                <w:szCs w:val="21"/>
              </w:rPr>
              <w:t>评 审 因 素</w:t>
            </w:r>
          </w:p>
        </w:tc>
        <w:tc>
          <w:tcPr>
            <w:tcW w:w="6507" w:type="dxa"/>
            <w:vAlign w:val="center"/>
          </w:tcPr>
          <w:p w14:paraId="77B55A74">
            <w:pPr>
              <w:jc w:val="center"/>
              <w:rPr>
                <w:rFonts w:ascii="宋体" w:hAnsi="宋体"/>
                <w:b/>
                <w:szCs w:val="21"/>
              </w:rPr>
            </w:pPr>
            <w:r>
              <w:rPr>
                <w:rFonts w:hint="eastAsia" w:ascii="宋体" w:hAnsi="宋体"/>
                <w:b/>
                <w:szCs w:val="21"/>
              </w:rPr>
              <w:t>评 审 标 准</w:t>
            </w:r>
          </w:p>
        </w:tc>
      </w:tr>
      <w:tr w14:paraId="78E08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restart"/>
            <w:vAlign w:val="center"/>
          </w:tcPr>
          <w:p w14:paraId="1B423605">
            <w:pPr>
              <w:jc w:val="center"/>
              <w:rPr>
                <w:rFonts w:ascii="宋体" w:hAnsi="宋体"/>
                <w:szCs w:val="21"/>
              </w:rPr>
            </w:pPr>
            <w:r>
              <w:rPr>
                <w:rFonts w:hint="eastAsia" w:ascii="宋体" w:hAnsi="宋体"/>
                <w:szCs w:val="21"/>
              </w:rPr>
              <w:t>2.1</w:t>
            </w:r>
          </w:p>
        </w:tc>
        <w:tc>
          <w:tcPr>
            <w:tcW w:w="817" w:type="dxa"/>
            <w:vMerge w:val="restart"/>
            <w:vAlign w:val="center"/>
          </w:tcPr>
          <w:p w14:paraId="27D43814">
            <w:pPr>
              <w:jc w:val="center"/>
              <w:rPr>
                <w:rFonts w:ascii="宋体" w:hAnsi="宋体"/>
                <w:szCs w:val="21"/>
              </w:rPr>
            </w:pPr>
            <w:r>
              <w:rPr>
                <w:rFonts w:hint="eastAsia" w:ascii="宋体" w:hAnsi="宋体"/>
                <w:szCs w:val="21"/>
              </w:rPr>
              <w:t>符合</w:t>
            </w:r>
          </w:p>
          <w:p w14:paraId="05A7AEE8">
            <w:pPr>
              <w:jc w:val="center"/>
              <w:rPr>
                <w:rFonts w:ascii="宋体" w:hAnsi="宋体"/>
                <w:szCs w:val="21"/>
              </w:rPr>
            </w:pPr>
            <w:r>
              <w:rPr>
                <w:rFonts w:hint="eastAsia" w:ascii="宋体" w:hAnsi="宋体"/>
                <w:szCs w:val="21"/>
              </w:rPr>
              <w:t>性审查标</w:t>
            </w:r>
          </w:p>
          <w:p w14:paraId="59291590">
            <w:pPr>
              <w:jc w:val="center"/>
              <w:rPr>
                <w:rFonts w:ascii="宋体" w:hAnsi="宋体"/>
                <w:szCs w:val="21"/>
              </w:rPr>
            </w:pPr>
            <w:r>
              <w:rPr>
                <w:rFonts w:hint="eastAsia" w:ascii="宋体" w:hAnsi="宋体"/>
                <w:szCs w:val="21"/>
              </w:rPr>
              <w:t>准</w:t>
            </w:r>
          </w:p>
        </w:tc>
        <w:tc>
          <w:tcPr>
            <w:tcW w:w="1155" w:type="dxa"/>
            <w:vAlign w:val="center"/>
          </w:tcPr>
          <w:p w14:paraId="472129BC">
            <w:pPr>
              <w:jc w:val="center"/>
              <w:rPr>
                <w:rFonts w:ascii="宋体" w:hAnsi="宋体"/>
                <w:szCs w:val="21"/>
              </w:rPr>
            </w:pPr>
            <w:r>
              <w:rPr>
                <w:rFonts w:hint="eastAsia" w:ascii="宋体" w:hAnsi="宋体"/>
                <w:szCs w:val="21"/>
              </w:rPr>
              <w:t>投标文件格式</w:t>
            </w:r>
          </w:p>
        </w:tc>
        <w:tc>
          <w:tcPr>
            <w:tcW w:w="6507" w:type="dxa"/>
            <w:vAlign w:val="center"/>
          </w:tcPr>
          <w:p w14:paraId="567A307D">
            <w:pPr>
              <w:rPr>
                <w:rFonts w:ascii="宋体" w:hAnsi="宋体"/>
                <w:szCs w:val="21"/>
              </w:rPr>
            </w:pPr>
            <w:r>
              <w:rPr>
                <w:rFonts w:hint="eastAsia" w:ascii="宋体" w:hAnsi="宋体"/>
                <w:szCs w:val="21"/>
              </w:rPr>
              <w:t>投标文件按招标文件格式及内容要求签署、盖章</w:t>
            </w:r>
          </w:p>
        </w:tc>
      </w:tr>
      <w:tr w14:paraId="4092B1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9" w:hRule="atLeast"/>
          <w:jc w:val="center"/>
        </w:trPr>
        <w:tc>
          <w:tcPr>
            <w:tcW w:w="817" w:type="dxa"/>
            <w:vMerge w:val="continue"/>
            <w:vAlign w:val="center"/>
          </w:tcPr>
          <w:p w14:paraId="465F04AF">
            <w:pPr>
              <w:rPr>
                <w:rFonts w:ascii="宋体" w:hAnsi="宋体"/>
              </w:rPr>
            </w:pPr>
          </w:p>
        </w:tc>
        <w:tc>
          <w:tcPr>
            <w:tcW w:w="817" w:type="dxa"/>
            <w:vMerge w:val="continue"/>
            <w:vAlign w:val="center"/>
          </w:tcPr>
          <w:p w14:paraId="162C07A1">
            <w:pPr>
              <w:rPr>
                <w:rFonts w:ascii="宋体" w:hAnsi="宋体"/>
              </w:rPr>
            </w:pPr>
          </w:p>
        </w:tc>
        <w:tc>
          <w:tcPr>
            <w:tcW w:w="1155" w:type="dxa"/>
            <w:vAlign w:val="center"/>
          </w:tcPr>
          <w:p w14:paraId="6523AE43">
            <w:pPr>
              <w:jc w:val="center"/>
              <w:rPr>
                <w:rFonts w:ascii="宋体" w:hAnsi="宋体"/>
              </w:rPr>
            </w:pPr>
            <w:r>
              <w:rPr>
                <w:rFonts w:hint="eastAsia" w:ascii="宋体" w:hAnsi="宋体"/>
              </w:rPr>
              <w:t>投标函</w:t>
            </w:r>
          </w:p>
        </w:tc>
        <w:tc>
          <w:tcPr>
            <w:tcW w:w="6507" w:type="dxa"/>
            <w:vAlign w:val="center"/>
          </w:tcPr>
          <w:p w14:paraId="4C450AFB">
            <w:pPr>
              <w:rPr>
                <w:rFonts w:ascii="宋体" w:hAnsi="宋体"/>
              </w:rPr>
            </w:pPr>
            <w:r>
              <w:rPr>
                <w:rFonts w:hint="eastAsia" w:ascii="宋体" w:hAnsi="宋体"/>
              </w:rPr>
              <w:t xml:space="preserve">有法定代表人或其委托代理人签名或盖章，并加盖单位公章；符合招标文件给定格式及内容； </w:t>
            </w:r>
          </w:p>
        </w:tc>
      </w:tr>
      <w:tr w14:paraId="2EBA57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jc w:val="center"/>
        </w:trPr>
        <w:tc>
          <w:tcPr>
            <w:tcW w:w="817" w:type="dxa"/>
            <w:vMerge w:val="continue"/>
            <w:vAlign w:val="center"/>
          </w:tcPr>
          <w:p w14:paraId="6F111974">
            <w:pPr>
              <w:rPr>
                <w:rFonts w:ascii="宋体" w:hAnsi="宋体"/>
              </w:rPr>
            </w:pPr>
          </w:p>
        </w:tc>
        <w:tc>
          <w:tcPr>
            <w:tcW w:w="817" w:type="dxa"/>
            <w:vMerge w:val="continue"/>
            <w:vAlign w:val="center"/>
          </w:tcPr>
          <w:p w14:paraId="55BE3DD8">
            <w:pPr>
              <w:rPr>
                <w:rFonts w:ascii="宋体" w:hAnsi="宋体"/>
              </w:rPr>
            </w:pPr>
          </w:p>
        </w:tc>
        <w:tc>
          <w:tcPr>
            <w:tcW w:w="1155" w:type="dxa"/>
            <w:vAlign w:val="center"/>
          </w:tcPr>
          <w:p w14:paraId="40B8240D">
            <w:pPr>
              <w:jc w:val="center"/>
              <w:rPr>
                <w:rFonts w:ascii="宋体" w:hAnsi="宋体"/>
              </w:rPr>
            </w:pPr>
            <w:r>
              <w:rPr>
                <w:rFonts w:hint="eastAsia" w:ascii="宋体" w:hAnsi="宋体"/>
              </w:rPr>
              <w:t>法定代表人资格证明书</w:t>
            </w:r>
          </w:p>
        </w:tc>
        <w:tc>
          <w:tcPr>
            <w:tcW w:w="6507" w:type="dxa"/>
            <w:vAlign w:val="center"/>
          </w:tcPr>
          <w:p w14:paraId="6418A8C4">
            <w:pPr>
              <w:rPr>
                <w:rFonts w:ascii="宋体" w:hAnsi="宋体"/>
              </w:rPr>
            </w:pPr>
            <w:r>
              <w:rPr>
                <w:rFonts w:hint="eastAsia" w:ascii="宋体" w:hAnsi="宋体"/>
              </w:rPr>
              <w:t xml:space="preserve">符合招标文件给定格式及内容,并加盖单位公章； </w:t>
            </w:r>
          </w:p>
        </w:tc>
      </w:tr>
      <w:tr w14:paraId="4FC8AB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17" w:type="dxa"/>
            <w:vMerge w:val="continue"/>
            <w:vAlign w:val="center"/>
          </w:tcPr>
          <w:p w14:paraId="0E9F9B00">
            <w:pPr>
              <w:rPr>
                <w:rFonts w:ascii="宋体" w:hAnsi="宋体"/>
              </w:rPr>
            </w:pPr>
          </w:p>
        </w:tc>
        <w:tc>
          <w:tcPr>
            <w:tcW w:w="817" w:type="dxa"/>
            <w:vMerge w:val="continue"/>
            <w:vAlign w:val="center"/>
          </w:tcPr>
          <w:p w14:paraId="0ABB2E75">
            <w:pPr>
              <w:rPr>
                <w:rFonts w:ascii="宋体" w:hAnsi="宋体"/>
              </w:rPr>
            </w:pPr>
          </w:p>
        </w:tc>
        <w:tc>
          <w:tcPr>
            <w:tcW w:w="1155" w:type="dxa"/>
            <w:vMerge w:val="restart"/>
            <w:vAlign w:val="center"/>
          </w:tcPr>
          <w:p w14:paraId="1673706C">
            <w:pPr>
              <w:jc w:val="center"/>
              <w:rPr>
                <w:rFonts w:ascii="宋体" w:hAnsi="宋体"/>
              </w:rPr>
            </w:pPr>
            <w:r>
              <w:rPr>
                <w:rFonts w:hint="eastAsia" w:ascii="宋体" w:hAnsi="宋体"/>
              </w:rPr>
              <w:t>法定代表人授权委托书</w:t>
            </w:r>
          </w:p>
        </w:tc>
        <w:tc>
          <w:tcPr>
            <w:tcW w:w="6507" w:type="dxa"/>
            <w:vAlign w:val="center"/>
          </w:tcPr>
          <w:p w14:paraId="01ECB9E6">
            <w:pPr>
              <w:rPr>
                <w:rFonts w:ascii="宋体" w:hAnsi="宋体"/>
              </w:rPr>
            </w:pPr>
            <w:r>
              <w:rPr>
                <w:rFonts w:hint="eastAsia" w:ascii="宋体" w:hAnsi="宋体"/>
              </w:rPr>
              <w:t xml:space="preserve">有法定代表人签名或盖章，并加盖单位公章；符合招标文件给定格式及内容； </w:t>
            </w:r>
          </w:p>
        </w:tc>
      </w:tr>
      <w:tr w14:paraId="5E88F2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5" w:hRule="atLeast"/>
          <w:jc w:val="center"/>
        </w:trPr>
        <w:tc>
          <w:tcPr>
            <w:tcW w:w="817" w:type="dxa"/>
            <w:vMerge w:val="continue"/>
            <w:vAlign w:val="center"/>
          </w:tcPr>
          <w:p w14:paraId="087FCC07">
            <w:pPr>
              <w:rPr>
                <w:rFonts w:ascii="宋体" w:hAnsi="宋体"/>
              </w:rPr>
            </w:pPr>
          </w:p>
        </w:tc>
        <w:tc>
          <w:tcPr>
            <w:tcW w:w="817" w:type="dxa"/>
            <w:vMerge w:val="continue"/>
            <w:vAlign w:val="center"/>
          </w:tcPr>
          <w:p w14:paraId="77AD7AB6">
            <w:pPr>
              <w:rPr>
                <w:rFonts w:ascii="宋体" w:hAnsi="宋体"/>
              </w:rPr>
            </w:pPr>
          </w:p>
        </w:tc>
        <w:tc>
          <w:tcPr>
            <w:tcW w:w="1155" w:type="dxa"/>
            <w:vMerge w:val="continue"/>
            <w:vAlign w:val="center"/>
          </w:tcPr>
          <w:p w14:paraId="1559D3BD">
            <w:pPr>
              <w:jc w:val="center"/>
              <w:rPr>
                <w:rFonts w:ascii="宋体" w:hAnsi="宋体"/>
              </w:rPr>
            </w:pPr>
          </w:p>
        </w:tc>
        <w:tc>
          <w:tcPr>
            <w:tcW w:w="6507" w:type="dxa"/>
            <w:vAlign w:val="center"/>
          </w:tcPr>
          <w:p w14:paraId="41197E73">
            <w:pPr>
              <w:rPr>
                <w:rFonts w:ascii="宋体" w:hAnsi="宋体"/>
              </w:rPr>
            </w:pPr>
            <w:r>
              <w:rPr>
                <w:rFonts w:hint="eastAsia" w:ascii="宋体" w:hAnsi="宋体"/>
              </w:rPr>
              <w:t>注：投标文件（包括评标过程中的澄清、说明或者补正）由法定代表人签署的，不审查该项。</w:t>
            </w:r>
          </w:p>
        </w:tc>
      </w:tr>
      <w:tr w14:paraId="2C8092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4" w:hRule="atLeast"/>
          <w:jc w:val="center"/>
        </w:trPr>
        <w:tc>
          <w:tcPr>
            <w:tcW w:w="817" w:type="dxa"/>
            <w:vMerge w:val="continue"/>
            <w:vAlign w:val="center"/>
          </w:tcPr>
          <w:p w14:paraId="25F839E2">
            <w:pPr>
              <w:rPr>
                <w:rFonts w:ascii="宋体" w:hAnsi="宋体"/>
              </w:rPr>
            </w:pPr>
          </w:p>
        </w:tc>
        <w:tc>
          <w:tcPr>
            <w:tcW w:w="817" w:type="dxa"/>
            <w:vMerge w:val="continue"/>
            <w:vAlign w:val="center"/>
          </w:tcPr>
          <w:p w14:paraId="7CC63460">
            <w:pPr>
              <w:rPr>
                <w:rFonts w:ascii="宋体" w:hAnsi="宋体"/>
              </w:rPr>
            </w:pPr>
          </w:p>
        </w:tc>
        <w:tc>
          <w:tcPr>
            <w:tcW w:w="1155" w:type="dxa"/>
            <w:vAlign w:val="center"/>
          </w:tcPr>
          <w:p w14:paraId="2B14EFD5">
            <w:pPr>
              <w:jc w:val="center"/>
              <w:rPr>
                <w:rFonts w:ascii="宋体" w:hAnsi="宋体"/>
              </w:rPr>
            </w:pPr>
            <w:r>
              <w:rPr>
                <w:rFonts w:hint="eastAsia" w:ascii="宋体" w:hAnsi="宋体"/>
                <w:szCs w:val="21"/>
              </w:rPr>
              <w:t>投标报价</w:t>
            </w:r>
          </w:p>
        </w:tc>
        <w:tc>
          <w:tcPr>
            <w:tcW w:w="6507" w:type="dxa"/>
            <w:vAlign w:val="center"/>
          </w:tcPr>
          <w:p w14:paraId="3BC2472B">
            <w:pPr>
              <w:rPr>
                <w:rFonts w:ascii="宋体" w:hAnsi="宋体"/>
              </w:rPr>
            </w:pPr>
            <w:r>
              <w:rPr>
                <w:rFonts w:hint="eastAsia" w:ascii="宋体" w:hAnsi="宋体"/>
              </w:rPr>
              <w:t>完整，只有一个有效报价且</w:t>
            </w:r>
            <w:r>
              <w:rPr>
                <w:rFonts w:hint="eastAsia" w:ascii="宋体" w:hAnsi="宋体"/>
                <w:szCs w:val="21"/>
              </w:rPr>
              <w:t>未超过招标文件中规定的预算金额或者最高限价</w:t>
            </w:r>
          </w:p>
        </w:tc>
      </w:tr>
      <w:tr w14:paraId="475E84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62A6AFB1">
            <w:pPr>
              <w:rPr>
                <w:rFonts w:ascii="宋体" w:hAnsi="宋体"/>
              </w:rPr>
            </w:pPr>
          </w:p>
        </w:tc>
        <w:tc>
          <w:tcPr>
            <w:tcW w:w="817" w:type="dxa"/>
            <w:vMerge w:val="continue"/>
            <w:vAlign w:val="center"/>
          </w:tcPr>
          <w:p w14:paraId="2322AFB9">
            <w:pPr>
              <w:rPr>
                <w:rFonts w:ascii="宋体" w:hAnsi="宋体"/>
              </w:rPr>
            </w:pPr>
          </w:p>
        </w:tc>
        <w:tc>
          <w:tcPr>
            <w:tcW w:w="1155" w:type="dxa"/>
            <w:vAlign w:val="center"/>
          </w:tcPr>
          <w:p w14:paraId="79ED5501">
            <w:pPr>
              <w:jc w:val="center"/>
              <w:rPr>
                <w:rFonts w:ascii="宋体" w:hAnsi="宋体"/>
                <w:szCs w:val="21"/>
              </w:rPr>
            </w:pPr>
            <w:r>
              <w:rPr>
                <w:rFonts w:hint="eastAsia" w:ascii="宋体" w:hAnsi="宋体"/>
                <w:szCs w:val="21"/>
              </w:rPr>
              <w:t>投标有效期</w:t>
            </w:r>
          </w:p>
        </w:tc>
        <w:tc>
          <w:tcPr>
            <w:tcW w:w="6507" w:type="dxa"/>
            <w:vAlign w:val="center"/>
          </w:tcPr>
          <w:p w14:paraId="6FBD20E4">
            <w:pPr>
              <w:rPr>
                <w:rFonts w:ascii="宋体" w:hAnsi="宋体"/>
                <w:szCs w:val="21"/>
              </w:rPr>
            </w:pPr>
            <w:r>
              <w:rPr>
                <w:rFonts w:hint="eastAsia" w:ascii="宋体" w:hAnsi="宋体"/>
                <w:szCs w:val="21"/>
              </w:rPr>
              <w:t>符合第二章“投标人须知”第17.1项规定</w:t>
            </w:r>
          </w:p>
        </w:tc>
      </w:tr>
      <w:tr w14:paraId="015842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28362EAC">
            <w:pPr>
              <w:rPr>
                <w:rFonts w:ascii="宋体" w:hAnsi="宋体"/>
              </w:rPr>
            </w:pPr>
          </w:p>
        </w:tc>
        <w:tc>
          <w:tcPr>
            <w:tcW w:w="817" w:type="dxa"/>
            <w:vMerge w:val="continue"/>
            <w:vAlign w:val="center"/>
          </w:tcPr>
          <w:p w14:paraId="6AFE39A1">
            <w:pPr>
              <w:rPr>
                <w:rFonts w:ascii="宋体" w:hAnsi="宋体"/>
              </w:rPr>
            </w:pPr>
          </w:p>
        </w:tc>
        <w:tc>
          <w:tcPr>
            <w:tcW w:w="1155" w:type="dxa"/>
            <w:vAlign w:val="center"/>
          </w:tcPr>
          <w:p w14:paraId="4DBB4592">
            <w:pPr>
              <w:jc w:val="center"/>
              <w:rPr>
                <w:rFonts w:ascii="宋体" w:hAnsi="宋体"/>
                <w:szCs w:val="21"/>
              </w:rPr>
            </w:pPr>
            <w:r>
              <w:rPr>
                <w:rFonts w:hint="eastAsia" w:ascii="宋体" w:hAnsi="宋体"/>
                <w:szCs w:val="21"/>
              </w:rPr>
              <w:t>实质性条件</w:t>
            </w:r>
          </w:p>
        </w:tc>
        <w:tc>
          <w:tcPr>
            <w:tcW w:w="6507" w:type="dxa"/>
            <w:vAlign w:val="center"/>
          </w:tcPr>
          <w:p w14:paraId="0197E8B9">
            <w:pPr>
              <w:rPr>
                <w:rFonts w:ascii="宋体" w:hAnsi="宋体"/>
                <w:szCs w:val="21"/>
              </w:rPr>
            </w:pPr>
            <w:r>
              <w:rPr>
                <w:rFonts w:hint="eastAsia" w:ascii="宋体" w:hAnsi="宋体"/>
                <w:szCs w:val="21"/>
              </w:rPr>
              <w:t>实质性响应招标文件中标注★条款内容</w:t>
            </w:r>
          </w:p>
        </w:tc>
      </w:tr>
      <w:tr w14:paraId="27470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14:paraId="51CCF21E">
            <w:pPr>
              <w:rPr>
                <w:rFonts w:ascii="宋体" w:hAnsi="宋体"/>
              </w:rPr>
            </w:pPr>
          </w:p>
        </w:tc>
        <w:tc>
          <w:tcPr>
            <w:tcW w:w="817" w:type="dxa"/>
            <w:vMerge w:val="continue"/>
            <w:vAlign w:val="center"/>
          </w:tcPr>
          <w:p w14:paraId="2C0743BE">
            <w:pPr>
              <w:rPr>
                <w:rFonts w:ascii="宋体" w:hAnsi="宋体"/>
              </w:rPr>
            </w:pPr>
          </w:p>
        </w:tc>
        <w:tc>
          <w:tcPr>
            <w:tcW w:w="1155" w:type="dxa"/>
            <w:vAlign w:val="center"/>
          </w:tcPr>
          <w:p w14:paraId="4E24F2A5">
            <w:pPr>
              <w:jc w:val="center"/>
              <w:rPr>
                <w:rFonts w:ascii="宋体" w:hAnsi="宋体"/>
                <w:szCs w:val="21"/>
              </w:rPr>
            </w:pPr>
            <w:r>
              <w:rPr>
                <w:rFonts w:hint="eastAsia" w:ascii="宋体" w:hAnsi="宋体"/>
                <w:szCs w:val="21"/>
              </w:rPr>
              <w:t>投标无效</w:t>
            </w:r>
          </w:p>
        </w:tc>
        <w:tc>
          <w:tcPr>
            <w:tcW w:w="6507" w:type="dxa"/>
            <w:vAlign w:val="center"/>
          </w:tcPr>
          <w:p w14:paraId="49175B90">
            <w:pPr>
              <w:rPr>
                <w:rFonts w:ascii="宋体" w:hAnsi="宋体"/>
                <w:szCs w:val="21"/>
              </w:rPr>
            </w:pPr>
            <w:r>
              <w:rPr>
                <w:rFonts w:hint="eastAsia" w:ascii="宋体" w:hAnsi="宋体"/>
                <w:szCs w:val="21"/>
              </w:rPr>
              <w:t>无招标文件规定的其他投标无效情形</w:t>
            </w:r>
          </w:p>
        </w:tc>
      </w:tr>
      <w:tr w14:paraId="38FFA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14:paraId="31AC5FB5">
            <w:pPr>
              <w:jc w:val="center"/>
              <w:rPr>
                <w:rFonts w:ascii="宋体" w:hAnsi="宋体"/>
                <w:szCs w:val="21"/>
              </w:rPr>
            </w:pPr>
            <w:r>
              <w:rPr>
                <w:rFonts w:hint="eastAsia" w:ascii="宋体" w:hAnsi="宋体"/>
                <w:b/>
                <w:szCs w:val="21"/>
              </w:rPr>
              <w:t>条款号</w:t>
            </w:r>
          </w:p>
        </w:tc>
        <w:tc>
          <w:tcPr>
            <w:tcW w:w="1155" w:type="dxa"/>
            <w:vAlign w:val="center"/>
          </w:tcPr>
          <w:p w14:paraId="730FF41E">
            <w:pPr>
              <w:jc w:val="center"/>
              <w:rPr>
                <w:rFonts w:ascii="宋体" w:hAnsi="宋体"/>
                <w:b/>
                <w:szCs w:val="21"/>
              </w:rPr>
            </w:pPr>
            <w:r>
              <w:rPr>
                <w:rFonts w:hint="eastAsia" w:ascii="宋体" w:hAnsi="宋体"/>
                <w:b/>
                <w:szCs w:val="21"/>
              </w:rPr>
              <w:t>条款内容</w:t>
            </w:r>
          </w:p>
        </w:tc>
        <w:tc>
          <w:tcPr>
            <w:tcW w:w="6507" w:type="dxa"/>
            <w:vAlign w:val="center"/>
          </w:tcPr>
          <w:p w14:paraId="40C4F2AE">
            <w:pPr>
              <w:jc w:val="center"/>
              <w:rPr>
                <w:rFonts w:ascii="宋体" w:hAnsi="宋体"/>
                <w:b/>
                <w:szCs w:val="21"/>
              </w:rPr>
            </w:pPr>
            <w:r>
              <w:rPr>
                <w:rFonts w:hint="eastAsia" w:ascii="宋体" w:hAnsi="宋体"/>
                <w:b/>
                <w:szCs w:val="21"/>
              </w:rPr>
              <w:t>编列内容</w:t>
            </w:r>
          </w:p>
        </w:tc>
      </w:tr>
      <w:tr w14:paraId="53F14A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34" w:type="dxa"/>
            <w:gridSpan w:val="2"/>
            <w:vMerge w:val="restart"/>
            <w:vAlign w:val="center"/>
          </w:tcPr>
          <w:p w14:paraId="3B536929">
            <w:pPr>
              <w:jc w:val="center"/>
              <w:rPr>
                <w:rFonts w:ascii="宋体" w:hAnsi="宋体"/>
                <w:szCs w:val="21"/>
              </w:rPr>
            </w:pPr>
            <w:r>
              <w:rPr>
                <w:rFonts w:hint="eastAsia" w:ascii="宋体" w:hAnsi="宋体"/>
                <w:szCs w:val="21"/>
              </w:rPr>
              <w:t>2.2.1</w:t>
            </w:r>
          </w:p>
        </w:tc>
        <w:tc>
          <w:tcPr>
            <w:tcW w:w="1155" w:type="dxa"/>
            <w:vMerge w:val="restart"/>
            <w:vAlign w:val="center"/>
          </w:tcPr>
          <w:p w14:paraId="29997C51">
            <w:pPr>
              <w:jc w:val="center"/>
              <w:rPr>
                <w:rFonts w:ascii="宋体" w:hAnsi="宋体"/>
                <w:szCs w:val="21"/>
              </w:rPr>
            </w:pPr>
            <w:r>
              <w:rPr>
                <w:rFonts w:hint="eastAsia" w:ascii="宋体" w:hAnsi="宋体"/>
                <w:szCs w:val="21"/>
              </w:rPr>
              <w:t>分值构成</w:t>
            </w:r>
          </w:p>
          <w:p w14:paraId="346EAF95">
            <w:pPr>
              <w:jc w:val="center"/>
              <w:rPr>
                <w:rFonts w:ascii="宋体" w:hAnsi="宋体"/>
                <w:szCs w:val="21"/>
              </w:rPr>
            </w:pPr>
            <w:r>
              <w:rPr>
                <w:rFonts w:hint="eastAsia" w:ascii="宋体" w:hAnsi="宋体"/>
                <w:szCs w:val="21"/>
              </w:rPr>
              <w:t>（满分100分）</w:t>
            </w:r>
          </w:p>
        </w:tc>
        <w:tc>
          <w:tcPr>
            <w:tcW w:w="6507" w:type="dxa"/>
            <w:vAlign w:val="center"/>
          </w:tcPr>
          <w:p w14:paraId="389A53E4">
            <w:pPr>
              <w:rPr>
                <w:rFonts w:ascii="宋体" w:hAnsi="宋体"/>
                <w:szCs w:val="21"/>
              </w:rPr>
            </w:pPr>
            <w:r>
              <w:rPr>
                <w:rFonts w:hint="eastAsia" w:ascii="宋体" w:hAnsi="宋体"/>
                <w:szCs w:val="21"/>
              </w:rPr>
              <w:t>投标人的评审总得分＝F1＋F2＋F3</w:t>
            </w:r>
          </w:p>
          <w:p w14:paraId="70A7369C">
            <w:pPr>
              <w:rPr>
                <w:rFonts w:ascii="宋体" w:hAnsi="宋体"/>
                <w:szCs w:val="21"/>
              </w:rPr>
            </w:pPr>
            <w:r>
              <w:rPr>
                <w:rFonts w:hint="eastAsia" w:ascii="宋体" w:hAnsi="宋体"/>
                <w:szCs w:val="21"/>
              </w:rPr>
              <w:t>其中：</w:t>
            </w:r>
          </w:p>
          <w:p w14:paraId="4586B3BB">
            <w:pPr>
              <w:rPr>
                <w:rFonts w:ascii="宋体" w:hAnsi="宋体"/>
                <w:szCs w:val="21"/>
              </w:rPr>
            </w:pPr>
            <w:r>
              <w:rPr>
                <w:rFonts w:hint="eastAsia" w:ascii="宋体" w:hAnsi="宋体"/>
                <w:szCs w:val="21"/>
              </w:rPr>
              <w:t>F1、F2、F3分别为技术部分、</w:t>
            </w:r>
            <w:r>
              <w:rPr>
                <w:rFonts w:hint="eastAsia" w:ascii="宋体"/>
                <w:szCs w:val="21"/>
              </w:rPr>
              <w:t>商务</w:t>
            </w:r>
            <w:r>
              <w:rPr>
                <w:rFonts w:hint="eastAsia" w:ascii="宋体" w:hAnsi="宋体"/>
                <w:szCs w:val="21"/>
              </w:rPr>
              <w:t>部分、投标报价3项评分因素的汇总得分；</w:t>
            </w:r>
          </w:p>
        </w:tc>
      </w:tr>
      <w:tr w14:paraId="74FCE5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47" w:hRule="atLeast"/>
          <w:jc w:val="center"/>
        </w:trPr>
        <w:tc>
          <w:tcPr>
            <w:tcW w:w="1634" w:type="dxa"/>
            <w:gridSpan w:val="2"/>
            <w:vMerge w:val="continue"/>
            <w:vAlign w:val="center"/>
          </w:tcPr>
          <w:p w14:paraId="171FAFFD">
            <w:pPr>
              <w:rPr>
                <w:rFonts w:ascii="宋体" w:hAnsi="宋体"/>
              </w:rPr>
            </w:pPr>
          </w:p>
        </w:tc>
        <w:tc>
          <w:tcPr>
            <w:tcW w:w="1155" w:type="dxa"/>
            <w:vMerge w:val="continue"/>
            <w:vAlign w:val="center"/>
          </w:tcPr>
          <w:p w14:paraId="5890B40F">
            <w:pPr>
              <w:rPr>
                <w:rFonts w:ascii="宋体" w:hAnsi="宋体"/>
              </w:rPr>
            </w:pPr>
          </w:p>
        </w:tc>
        <w:tc>
          <w:tcPr>
            <w:tcW w:w="6507" w:type="dxa"/>
            <w:vAlign w:val="center"/>
          </w:tcPr>
          <w:p w14:paraId="78121302">
            <w:pPr>
              <w:rPr>
                <w:rFonts w:ascii="宋体"/>
                <w:szCs w:val="21"/>
              </w:rPr>
            </w:pPr>
            <w:r>
              <w:rPr>
                <w:rFonts w:hint="eastAsia" w:ascii="宋体"/>
                <w:szCs w:val="21"/>
              </w:rPr>
              <w:t>技术部分F1：</w:t>
            </w:r>
            <w:r>
              <w:rPr>
                <w:rFonts w:hint="eastAsia" w:ascii="宋体"/>
                <w:szCs w:val="21"/>
                <w:lang w:val="en-US" w:eastAsia="zh-CN"/>
              </w:rPr>
              <w:t>57</w:t>
            </w:r>
            <w:r>
              <w:rPr>
                <w:rFonts w:hint="eastAsia" w:ascii="宋体"/>
                <w:szCs w:val="21"/>
              </w:rPr>
              <w:t>分。</w:t>
            </w:r>
          </w:p>
          <w:p w14:paraId="5C50BDA1">
            <w:pPr>
              <w:rPr>
                <w:rFonts w:ascii="宋体"/>
                <w:szCs w:val="21"/>
              </w:rPr>
            </w:pPr>
            <w:r>
              <w:rPr>
                <w:rFonts w:hint="eastAsia" w:ascii="宋体"/>
                <w:szCs w:val="21"/>
              </w:rPr>
              <w:t>商务部分F2：</w:t>
            </w:r>
            <w:r>
              <w:rPr>
                <w:rFonts w:hint="eastAsia" w:ascii="宋体"/>
                <w:szCs w:val="21"/>
                <w:lang w:val="en-US" w:eastAsia="zh-CN"/>
              </w:rPr>
              <w:t>13</w:t>
            </w:r>
            <w:r>
              <w:rPr>
                <w:rFonts w:hint="eastAsia" w:ascii="宋体"/>
                <w:szCs w:val="21"/>
              </w:rPr>
              <w:t>分。</w:t>
            </w:r>
          </w:p>
          <w:p w14:paraId="22272CBE">
            <w:pPr>
              <w:rPr>
                <w:rFonts w:ascii="宋体" w:hAnsi="宋体"/>
                <w:szCs w:val="21"/>
              </w:rPr>
            </w:pPr>
            <w:r>
              <w:rPr>
                <w:rFonts w:hint="eastAsia" w:ascii="宋体"/>
                <w:szCs w:val="21"/>
              </w:rPr>
              <w:t>投标报价F3：</w:t>
            </w:r>
            <w:r>
              <w:rPr>
                <w:rFonts w:hint="eastAsia" w:ascii="宋体"/>
                <w:szCs w:val="21"/>
                <w:lang w:val="en-US" w:eastAsia="zh-CN"/>
              </w:rPr>
              <w:t>30</w:t>
            </w:r>
            <w:r>
              <w:rPr>
                <w:rFonts w:hint="eastAsia" w:ascii="宋体"/>
                <w:szCs w:val="21"/>
              </w:rPr>
              <w:t>分。</w:t>
            </w:r>
          </w:p>
        </w:tc>
      </w:tr>
    </w:tbl>
    <w:p w14:paraId="6E20A069">
      <w:pPr>
        <w:tabs>
          <w:tab w:val="left" w:pos="817"/>
          <w:tab w:val="left" w:pos="1634"/>
          <w:tab w:val="left" w:pos="4073"/>
        </w:tabs>
        <w:ind w:right="840"/>
        <w:rPr>
          <w:rFonts w:ascii="宋体"/>
        </w:rPr>
      </w:pPr>
    </w:p>
    <w:p w14:paraId="2CFC4FFE">
      <w:pPr>
        <w:tabs>
          <w:tab w:val="left" w:pos="817"/>
          <w:tab w:val="left" w:pos="1634"/>
          <w:tab w:val="left" w:pos="4073"/>
        </w:tabs>
        <w:ind w:right="840"/>
        <w:rPr>
          <w:rFonts w:ascii="宋体"/>
        </w:rPr>
      </w:pPr>
    </w:p>
    <w:p w14:paraId="4AC6A5E2">
      <w:pPr>
        <w:tabs>
          <w:tab w:val="left" w:pos="817"/>
          <w:tab w:val="left" w:pos="1634"/>
          <w:tab w:val="left" w:pos="4073"/>
        </w:tabs>
        <w:ind w:right="840"/>
        <w:rPr>
          <w:rFonts w:ascii="宋体"/>
        </w:rPr>
      </w:pPr>
    </w:p>
    <w:p w14:paraId="03969944">
      <w:pPr>
        <w:tabs>
          <w:tab w:val="left" w:pos="817"/>
          <w:tab w:val="left" w:pos="1634"/>
          <w:tab w:val="left" w:pos="4073"/>
        </w:tabs>
        <w:ind w:right="840"/>
        <w:rPr>
          <w:rFonts w:ascii="宋体"/>
        </w:rPr>
      </w:pPr>
    </w:p>
    <w:p w14:paraId="60432E11">
      <w:pPr>
        <w:tabs>
          <w:tab w:val="left" w:pos="817"/>
          <w:tab w:val="left" w:pos="1634"/>
          <w:tab w:val="left" w:pos="4073"/>
        </w:tabs>
        <w:ind w:right="840"/>
        <w:rPr>
          <w:rFonts w:ascii="宋体"/>
        </w:rPr>
      </w:pPr>
    </w:p>
    <w:p w14:paraId="7FF67A3B">
      <w:pPr>
        <w:tabs>
          <w:tab w:val="left" w:pos="817"/>
          <w:tab w:val="left" w:pos="1634"/>
          <w:tab w:val="left" w:pos="4073"/>
        </w:tabs>
        <w:ind w:right="840"/>
        <w:rPr>
          <w:rFonts w:ascii="宋体"/>
        </w:rPr>
      </w:pPr>
    </w:p>
    <w:p w14:paraId="072F4782"/>
    <w:p w14:paraId="66CAAD40"/>
    <w:p w14:paraId="396FE50A"/>
    <w:p w14:paraId="07E6467A"/>
    <w:p w14:paraId="38F008F8"/>
    <w:p w14:paraId="079DA644"/>
    <w:p w14:paraId="0FC8975D"/>
    <w:p w14:paraId="3C9444F8"/>
    <w:p w14:paraId="45C8E613"/>
    <w:p w14:paraId="2ABA3598"/>
    <w:p w14:paraId="2214A19B">
      <w:pPr>
        <w:tabs>
          <w:tab w:val="left" w:pos="817"/>
          <w:tab w:val="left" w:pos="1634"/>
          <w:tab w:val="left" w:pos="4073"/>
        </w:tabs>
        <w:ind w:right="840"/>
        <w:rPr>
          <w:rFonts w:ascii="宋体"/>
        </w:rPr>
      </w:pPr>
    </w:p>
    <w:tbl>
      <w:tblPr>
        <w:tblStyle w:val="24"/>
        <w:tblW w:w="957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546"/>
        <w:gridCol w:w="1137"/>
        <w:gridCol w:w="7146"/>
      </w:tblGrid>
      <w:tr w14:paraId="291DB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6" w:hRule="atLeast"/>
          <w:jc w:val="center"/>
        </w:trPr>
        <w:tc>
          <w:tcPr>
            <w:tcW w:w="741" w:type="dxa"/>
            <w:vMerge w:val="restart"/>
            <w:tcBorders>
              <w:top w:val="single" w:color="auto" w:sz="12" w:space="0"/>
              <w:left w:val="single" w:color="auto" w:sz="4" w:space="0"/>
              <w:right w:val="single" w:color="auto" w:sz="4" w:space="0"/>
            </w:tcBorders>
            <w:vAlign w:val="center"/>
          </w:tcPr>
          <w:p w14:paraId="7B9E5968">
            <w:pPr>
              <w:snapToGrid w:val="0"/>
              <w:jc w:val="center"/>
              <w:rPr>
                <w:rFonts w:ascii="宋体" w:hAnsi="宋体"/>
              </w:rPr>
            </w:pPr>
            <w:r>
              <w:rPr>
                <w:rFonts w:hint="eastAsia" w:ascii="宋体" w:hAnsi="宋体"/>
              </w:rPr>
              <w:t>2.2.2</w:t>
            </w:r>
          </w:p>
          <w:p w14:paraId="06ECFCA4">
            <w:pPr>
              <w:snapToGrid w:val="0"/>
              <w:jc w:val="center"/>
              <w:rPr>
                <w:rFonts w:ascii="宋体" w:hAnsi="宋体"/>
              </w:rPr>
            </w:pPr>
            <w:r>
              <w:rPr>
                <w:rFonts w:hint="eastAsia" w:ascii="宋体" w:hAnsi="宋体"/>
              </w:rPr>
              <w:t>（1）</w:t>
            </w:r>
          </w:p>
        </w:tc>
        <w:tc>
          <w:tcPr>
            <w:tcW w:w="546" w:type="dxa"/>
            <w:vMerge w:val="restart"/>
            <w:tcBorders>
              <w:top w:val="single" w:color="auto" w:sz="12" w:space="0"/>
              <w:left w:val="single" w:color="auto" w:sz="4" w:space="0"/>
            </w:tcBorders>
            <w:vAlign w:val="center"/>
          </w:tcPr>
          <w:p w14:paraId="74196931">
            <w:pPr>
              <w:snapToGrid w:val="0"/>
              <w:jc w:val="center"/>
              <w:rPr>
                <w:rFonts w:ascii="宋体" w:hAnsi="宋体"/>
                <w:szCs w:val="21"/>
              </w:rPr>
            </w:pPr>
            <w:r>
              <w:rPr>
                <w:rFonts w:hint="eastAsia" w:ascii="宋体" w:hAnsi="宋体"/>
                <w:szCs w:val="21"/>
              </w:rPr>
              <w:t>技术部分</w:t>
            </w:r>
          </w:p>
          <w:p w14:paraId="69811C60">
            <w:pPr>
              <w:snapToGrid w:val="0"/>
              <w:jc w:val="center"/>
              <w:rPr>
                <w:rFonts w:ascii="宋体" w:hAnsi="宋体"/>
                <w:szCs w:val="21"/>
              </w:rPr>
            </w:pPr>
            <w:r>
              <w:rPr>
                <w:rFonts w:hint="eastAsia" w:ascii="宋体" w:hAnsi="宋体"/>
                <w:szCs w:val="21"/>
              </w:rPr>
              <w:t>F1</w:t>
            </w:r>
          </w:p>
          <w:p w14:paraId="3A27359A">
            <w:pPr>
              <w:snapToGrid w:val="0"/>
              <w:jc w:val="center"/>
              <w:rPr>
                <w:rFonts w:ascii="宋体" w:hAnsi="宋体"/>
                <w:szCs w:val="21"/>
              </w:rPr>
            </w:pPr>
            <w:r>
              <w:rPr>
                <w:rFonts w:hint="eastAsia" w:ascii="宋体" w:hAnsi="宋体"/>
                <w:szCs w:val="21"/>
              </w:rPr>
              <w:t>评分标准</w:t>
            </w:r>
          </w:p>
        </w:tc>
        <w:tc>
          <w:tcPr>
            <w:tcW w:w="1137" w:type="dxa"/>
            <w:vAlign w:val="center"/>
          </w:tcPr>
          <w:p w14:paraId="4B037F7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重要参数评审评分</w:t>
            </w:r>
          </w:p>
          <w:p w14:paraId="5496A1B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（40分）</w:t>
            </w:r>
          </w:p>
        </w:tc>
        <w:tc>
          <w:tcPr>
            <w:tcW w:w="7146" w:type="dxa"/>
            <w:vAlign w:val="center"/>
          </w:tcPr>
          <w:p w14:paraId="1DE0C07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《招标文件》第五章“货物需求一览表”中“五、配置要求及参数”中标注“▲”参数为重要参数，共8条，每出现1条重要参数不满足采购需求扣5分。</w:t>
            </w:r>
          </w:p>
          <w:p w14:paraId="119E03F6">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注：“配置要求及参数”中标注“▲”参数为重要技术参数，投标人除如实填写技术规格偏离表外，投标文件中必须提供最新技术支持资料（包括投标产品宣传彩页或官网产品截图或厂家的技术白皮书或软件截图或检测（检验）报告等，不接受投标人自行编辑制作或者手写的技术支持资料，凡不符合上述要求的，视为无效技术支持资料）；采购需求有证明材料要求的以采购需求要求为准。</w:t>
            </w:r>
          </w:p>
        </w:tc>
      </w:tr>
      <w:tr w14:paraId="1EFFC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top w:val="single" w:color="auto" w:sz="12" w:space="0"/>
              <w:left w:val="single" w:color="auto" w:sz="4" w:space="0"/>
              <w:bottom w:val="single" w:color="auto" w:sz="4" w:space="0"/>
              <w:right w:val="single" w:color="auto" w:sz="4" w:space="0"/>
            </w:tcBorders>
            <w:vAlign w:val="center"/>
          </w:tcPr>
          <w:p w14:paraId="55CC1773">
            <w:pPr>
              <w:adjustRightInd w:val="0"/>
              <w:snapToGrid w:val="0"/>
              <w:spacing w:line="320" w:lineRule="exact"/>
              <w:jc w:val="center"/>
            </w:pPr>
          </w:p>
        </w:tc>
        <w:tc>
          <w:tcPr>
            <w:tcW w:w="546" w:type="dxa"/>
            <w:vMerge w:val="continue"/>
            <w:tcBorders>
              <w:top w:val="single" w:color="auto" w:sz="12" w:space="0"/>
              <w:left w:val="single" w:color="auto" w:sz="4" w:space="0"/>
              <w:bottom w:val="single" w:color="auto" w:sz="4" w:space="0"/>
            </w:tcBorders>
            <w:vAlign w:val="center"/>
          </w:tcPr>
          <w:p w14:paraId="659C6437">
            <w:pPr>
              <w:adjustRightInd w:val="0"/>
              <w:snapToGrid w:val="0"/>
              <w:spacing w:line="320" w:lineRule="exact"/>
              <w:jc w:val="center"/>
            </w:pPr>
          </w:p>
        </w:tc>
        <w:tc>
          <w:tcPr>
            <w:tcW w:w="1137" w:type="dxa"/>
            <w:vAlign w:val="center"/>
          </w:tcPr>
          <w:p w14:paraId="7E4A42D5">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一般参数评审评分</w:t>
            </w:r>
          </w:p>
          <w:p w14:paraId="2DC7AC3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（15分）</w:t>
            </w:r>
          </w:p>
        </w:tc>
        <w:tc>
          <w:tcPr>
            <w:tcW w:w="7146" w:type="dxa"/>
            <w:vAlign w:val="center"/>
          </w:tcPr>
          <w:p w14:paraId="599A980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《招标文件》第五章“货物需求一览表”中“五、货物需求一览表”：</w:t>
            </w:r>
          </w:p>
          <w:p w14:paraId="503B0B85">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“配置要求及参数”中未标注“▲”、“★”号的为一般技术指标，一般参数共6条，若投标人未对一般技术指标内容作出响应或不满足技术指标的，每出现一条扣2.5分，扣完为止。</w:t>
            </w:r>
          </w:p>
          <w:p w14:paraId="27D4F45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注：投标人须如实填写技术要求偏离表。</w:t>
            </w:r>
          </w:p>
        </w:tc>
      </w:tr>
      <w:tr w14:paraId="26898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left w:val="single" w:color="auto" w:sz="4" w:space="0"/>
              <w:bottom w:val="single" w:color="auto" w:sz="4" w:space="0"/>
              <w:right w:val="single" w:color="auto" w:sz="4" w:space="0"/>
            </w:tcBorders>
            <w:vAlign w:val="center"/>
          </w:tcPr>
          <w:p w14:paraId="7279909C">
            <w:pPr>
              <w:adjustRightInd w:val="0"/>
              <w:snapToGrid w:val="0"/>
              <w:spacing w:line="320" w:lineRule="exact"/>
              <w:jc w:val="center"/>
              <w:rPr>
                <w:rFonts w:hint="eastAsia" w:ascii="宋体" w:hAnsi="宋体" w:eastAsia="宋体" w:cs="宋体"/>
                <w:sz w:val="21"/>
                <w:szCs w:val="21"/>
              </w:rPr>
            </w:pPr>
          </w:p>
        </w:tc>
        <w:tc>
          <w:tcPr>
            <w:tcW w:w="546" w:type="dxa"/>
            <w:vMerge w:val="continue"/>
            <w:tcBorders>
              <w:left w:val="single" w:color="auto" w:sz="4" w:space="0"/>
              <w:bottom w:val="single" w:color="auto" w:sz="4" w:space="0"/>
            </w:tcBorders>
            <w:vAlign w:val="center"/>
          </w:tcPr>
          <w:p w14:paraId="72C86A63">
            <w:pPr>
              <w:adjustRightInd w:val="0"/>
              <w:snapToGrid w:val="0"/>
              <w:spacing w:line="320" w:lineRule="exact"/>
              <w:jc w:val="center"/>
              <w:rPr>
                <w:rFonts w:hint="eastAsia" w:ascii="宋体" w:hAnsi="宋体" w:eastAsia="宋体" w:cs="宋体"/>
                <w:sz w:val="21"/>
                <w:szCs w:val="21"/>
              </w:rPr>
            </w:pPr>
          </w:p>
        </w:tc>
        <w:tc>
          <w:tcPr>
            <w:tcW w:w="1137" w:type="dxa"/>
            <w:vAlign w:val="center"/>
          </w:tcPr>
          <w:p w14:paraId="650C7F0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服务及实施方案</w:t>
            </w:r>
          </w:p>
          <w:p w14:paraId="03B0C7C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7146" w:type="dxa"/>
            <w:vAlign w:val="center"/>
          </w:tcPr>
          <w:p w14:paraId="40A882D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针对投标人响应的服务及实施方案（包括但不限于：设备来源渠道及供货计划、安装调试实施方案、整体进度控制方案、项目实施人员安排方案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验收方案）进行评审：以上</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个方面，经评定相关方案内容详尽、明确、清晰，阐述细致、透彻、条理清楚、思路清晰，对项目实际情况和关键难点把握充分，方案合理有效、有针对性、可行性和可操作性，没有不足的得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分，每缺少一个方面或某一内容不满足采购需求的扣</w:t>
            </w:r>
            <w:r>
              <w:rPr>
                <w:rFonts w:hint="eastAsia" w:ascii="宋体" w:hAnsi="宋体" w:eastAsia="宋体" w:cs="宋体"/>
                <w:color w:val="000000"/>
                <w:sz w:val="21"/>
                <w:szCs w:val="21"/>
                <w:lang w:val="en-US" w:eastAsia="zh-CN"/>
              </w:rPr>
              <w:t>0.4</w:t>
            </w:r>
            <w:r>
              <w:rPr>
                <w:rFonts w:hint="eastAsia" w:ascii="宋体" w:hAnsi="宋体" w:eastAsia="宋体" w:cs="宋体"/>
                <w:color w:val="000000"/>
                <w:sz w:val="21"/>
                <w:szCs w:val="21"/>
              </w:rPr>
              <w:t>分，每个方面有内容存在不足的扣</w:t>
            </w: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分，扣完为止。</w:t>
            </w:r>
          </w:p>
          <w:p w14:paraId="15BDE1F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需求分析未针对项目采购需求及投标产品关联性合理性分析；设备来源渠道及供货计划不明确；安装调试实施方案不明确或不合理；整体进度控制方案不明确或不合理，明显违反实际情况且未有说明；项目实施人员安排方案不合理；安全实施管理方案不合理或不可行；验收方案不具体或不科学等任意1项缺陷或瑕疵。</w:t>
            </w:r>
          </w:p>
        </w:tc>
      </w:tr>
      <w:tr w14:paraId="73074F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1" w:type="dxa"/>
            <w:vMerge w:val="continue"/>
            <w:tcBorders>
              <w:left w:val="single" w:color="auto" w:sz="4" w:space="0"/>
              <w:right w:val="single" w:color="auto" w:sz="4" w:space="0"/>
            </w:tcBorders>
            <w:vAlign w:val="center"/>
          </w:tcPr>
          <w:p w14:paraId="3247B116">
            <w:pPr>
              <w:snapToGrid w:val="0"/>
              <w:rPr>
                <w:rFonts w:ascii="宋体" w:hAnsi="宋体"/>
              </w:rPr>
            </w:pPr>
          </w:p>
        </w:tc>
        <w:tc>
          <w:tcPr>
            <w:tcW w:w="546" w:type="dxa"/>
            <w:vMerge w:val="continue"/>
            <w:tcBorders>
              <w:left w:val="single" w:color="auto" w:sz="4" w:space="0"/>
            </w:tcBorders>
            <w:vAlign w:val="center"/>
          </w:tcPr>
          <w:p w14:paraId="2EF83944">
            <w:pPr>
              <w:snapToGrid w:val="0"/>
              <w:rPr>
                <w:rFonts w:ascii="宋体" w:hAnsi="宋体"/>
              </w:rPr>
            </w:pPr>
          </w:p>
        </w:tc>
        <w:tc>
          <w:tcPr>
            <w:tcW w:w="8283" w:type="dxa"/>
            <w:gridSpan w:val="2"/>
            <w:tcBorders>
              <w:top w:val="single" w:color="auto" w:sz="4" w:space="0"/>
            </w:tcBorders>
            <w:vAlign w:val="center"/>
          </w:tcPr>
          <w:p w14:paraId="219317AD">
            <w:pPr>
              <w:snapToGrid w:val="0"/>
              <w:rPr>
                <w:rFonts w:ascii="宋体" w:hAnsi="宋体"/>
                <w:b/>
                <w:szCs w:val="21"/>
              </w:rPr>
            </w:pPr>
            <w:r>
              <w:rPr>
                <w:rFonts w:hint="eastAsia" w:ascii="宋体" w:hAnsi="宋体"/>
                <w:b/>
                <w:szCs w:val="21"/>
              </w:rPr>
              <w:t>备注：评标委员会根据招标文件要求，按照上述评审因素逐项对各投标人投标文件的技术部分独立进行评分。</w:t>
            </w:r>
          </w:p>
        </w:tc>
      </w:tr>
    </w:tbl>
    <w:p w14:paraId="6C54D794"/>
    <w:p w14:paraId="051C066A">
      <w:pPr>
        <w:pStyle w:val="12"/>
      </w:pPr>
    </w:p>
    <w:p w14:paraId="1E3CD609">
      <w:pPr>
        <w:pStyle w:val="12"/>
      </w:pP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669"/>
        <w:gridCol w:w="1168"/>
        <w:gridCol w:w="6992"/>
      </w:tblGrid>
      <w:tr w14:paraId="55CF56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7" w:type="pct"/>
            <w:vMerge w:val="restart"/>
            <w:tcBorders>
              <w:top w:val="single" w:color="auto" w:sz="12" w:space="0"/>
              <w:right w:val="single" w:color="auto" w:sz="4" w:space="0"/>
            </w:tcBorders>
            <w:vAlign w:val="center"/>
          </w:tcPr>
          <w:p w14:paraId="655ED3B6">
            <w:pPr>
              <w:keepNext/>
              <w:snapToGrid w:val="0"/>
              <w:jc w:val="center"/>
              <w:rPr>
                <w:rFonts w:ascii="宋体" w:hAnsi="宋体"/>
              </w:rPr>
            </w:pPr>
            <w:r>
              <w:rPr>
                <w:rFonts w:ascii="宋体"/>
                <w:sz w:val="30"/>
                <w:szCs w:val="30"/>
              </w:rPr>
              <w:br w:type="page"/>
            </w:r>
            <w:r>
              <w:rPr>
                <w:rFonts w:hint="eastAsia" w:ascii="宋体" w:hAnsi="宋体"/>
              </w:rPr>
              <w:t>2.2.2</w:t>
            </w:r>
          </w:p>
          <w:p w14:paraId="5AB5F756">
            <w:pPr>
              <w:keepNext/>
              <w:snapToGrid w:val="0"/>
              <w:jc w:val="center"/>
              <w:rPr>
                <w:rFonts w:ascii="宋体" w:hAnsi="宋体"/>
              </w:rPr>
            </w:pPr>
            <w:r>
              <w:rPr>
                <w:rFonts w:hint="eastAsia" w:ascii="宋体" w:hAnsi="宋体"/>
              </w:rPr>
              <w:t>（2）</w:t>
            </w:r>
          </w:p>
        </w:tc>
        <w:tc>
          <w:tcPr>
            <w:tcW w:w="350" w:type="pct"/>
            <w:vMerge w:val="restart"/>
            <w:tcBorders>
              <w:top w:val="single" w:color="auto" w:sz="12" w:space="0"/>
              <w:left w:val="single" w:color="auto" w:sz="4" w:space="0"/>
            </w:tcBorders>
            <w:vAlign w:val="center"/>
          </w:tcPr>
          <w:p w14:paraId="18B20122">
            <w:pPr>
              <w:keepNext/>
              <w:snapToGrid w:val="0"/>
              <w:jc w:val="center"/>
              <w:rPr>
                <w:rFonts w:ascii="宋体" w:hAnsi="宋体"/>
                <w:szCs w:val="21"/>
              </w:rPr>
            </w:pPr>
            <w:r>
              <w:rPr>
                <w:rFonts w:hint="eastAsia" w:ascii="宋体" w:hAnsi="宋体"/>
                <w:szCs w:val="21"/>
              </w:rPr>
              <w:t>商务部分</w:t>
            </w:r>
          </w:p>
          <w:p w14:paraId="3F8B14D6">
            <w:pPr>
              <w:keepNext/>
              <w:snapToGrid w:val="0"/>
              <w:jc w:val="center"/>
              <w:rPr>
                <w:rFonts w:ascii="宋体" w:hAnsi="宋体"/>
                <w:szCs w:val="21"/>
              </w:rPr>
            </w:pPr>
            <w:r>
              <w:rPr>
                <w:rFonts w:hint="eastAsia" w:ascii="宋体" w:hAnsi="宋体"/>
                <w:szCs w:val="21"/>
              </w:rPr>
              <w:t>F2</w:t>
            </w:r>
          </w:p>
          <w:p w14:paraId="5ACE97CD">
            <w:pPr>
              <w:keepNext/>
              <w:snapToGrid w:val="0"/>
              <w:jc w:val="center"/>
              <w:rPr>
                <w:rFonts w:ascii="宋体" w:hAnsi="宋体"/>
                <w:szCs w:val="21"/>
              </w:rPr>
            </w:pPr>
            <w:r>
              <w:rPr>
                <w:rFonts w:hint="eastAsia" w:ascii="宋体" w:hAnsi="宋体"/>
                <w:szCs w:val="21"/>
              </w:rPr>
              <w:t>评分标准</w:t>
            </w:r>
          </w:p>
        </w:tc>
        <w:tc>
          <w:tcPr>
            <w:tcW w:w="610" w:type="pct"/>
            <w:vAlign w:val="center"/>
          </w:tcPr>
          <w:p w14:paraId="7BAC4542">
            <w:pPr>
              <w:keepNext/>
              <w:snapToGrid w:val="0"/>
              <w:jc w:val="left"/>
              <w:rPr>
                <w:rFonts w:hint="eastAsia" w:ascii="宋体" w:hAnsi="宋体" w:eastAsia="宋体"/>
                <w:szCs w:val="21"/>
              </w:rPr>
            </w:pPr>
          </w:p>
          <w:p w14:paraId="35658BEB">
            <w:pPr>
              <w:keepNext/>
              <w:snapToGrid w:val="0"/>
              <w:jc w:val="left"/>
              <w:rPr>
                <w:rFonts w:hint="eastAsia" w:ascii="宋体" w:hAnsi="宋体" w:eastAsia="宋体"/>
                <w:szCs w:val="21"/>
                <w:lang w:val="en-US" w:eastAsia="zh-CN"/>
              </w:rPr>
            </w:pPr>
            <w:r>
              <w:rPr>
                <w:rFonts w:hint="eastAsia" w:ascii="宋体" w:hAnsi="宋体" w:eastAsia="宋体"/>
                <w:szCs w:val="21"/>
              </w:rPr>
              <w:t>售后服务方案（</w:t>
            </w:r>
            <w:r>
              <w:rPr>
                <w:rFonts w:hint="eastAsia" w:ascii="宋体" w:hAnsi="宋体" w:eastAsia="宋体"/>
                <w:szCs w:val="21"/>
                <w:lang w:val="en-US" w:eastAsia="zh-CN"/>
              </w:rPr>
              <w:t>5</w:t>
            </w:r>
            <w:r>
              <w:rPr>
                <w:rFonts w:hint="eastAsia" w:ascii="宋体" w:hAnsi="宋体" w:eastAsia="宋体"/>
                <w:szCs w:val="21"/>
              </w:rPr>
              <w:t>分）</w:t>
            </w:r>
          </w:p>
        </w:tc>
        <w:tc>
          <w:tcPr>
            <w:tcW w:w="3652" w:type="pct"/>
            <w:vAlign w:val="center"/>
          </w:tcPr>
          <w:p w14:paraId="405628AA">
            <w:pPr>
              <w:keepNext/>
              <w:snapToGrid w:val="0"/>
              <w:jc w:val="left"/>
              <w:rPr>
                <w:rFonts w:hint="eastAsia" w:ascii="宋体" w:hAnsi="宋体" w:eastAsia="宋体"/>
                <w:szCs w:val="21"/>
              </w:rPr>
            </w:pPr>
            <w:r>
              <w:rPr>
                <w:rFonts w:hint="eastAsia" w:ascii="宋体" w:hAnsi="宋体" w:eastAsia="宋体"/>
                <w:szCs w:val="21"/>
              </w:rPr>
              <w:t>根据投标人提供的售后服务方案，包括：1、售后服务能力及售后服务体系；2、培训支撑方案（包含培训计划及安排、培训形式、培训内容等）；3、现场服务方案（故障处理、性能调优、升级服务等方面说明）；4、售后服务的内容、形式、维修时间，解决质量或操作问题的响应时间、解决问题时间；5、售后服务及故障处理程序，包括流程、负责人、售后服务人员及联系方式。</w:t>
            </w:r>
          </w:p>
          <w:p w14:paraId="77A6112A">
            <w:pPr>
              <w:keepNext/>
              <w:snapToGrid w:val="0"/>
              <w:jc w:val="left"/>
              <w:rPr>
                <w:rFonts w:hint="eastAsia" w:ascii="宋体" w:hAnsi="宋体" w:eastAsia="宋体"/>
                <w:szCs w:val="21"/>
              </w:rPr>
            </w:pPr>
            <w:r>
              <w:rPr>
                <w:rFonts w:hint="eastAsia" w:ascii="宋体" w:hAnsi="宋体" w:eastAsia="宋体"/>
                <w:szCs w:val="21"/>
              </w:rPr>
              <w:t>以上5个方面，经评定相关方案内容详尽、明确、清晰，阐述细致、透彻、条理清楚、思路清晰，对项目实际情况和关键难点把握充分，方案合理有效、有针对性、可行性和可操作性，没有不足的得</w:t>
            </w:r>
            <w:r>
              <w:rPr>
                <w:rFonts w:hint="eastAsia" w:ascii="宋体" w:hAnsi="宋体" w:eastAsia="宋体"/>
                <w:szCs w:val="21"/>
                <w:lang w:val="en-US" w:eastAsia="zh-CN"/>
              </w:rPr>
              <w:t>5</w:t>
            </w:r>
            <w:r>
              <w:rPr>
                <w:rFonts w:hint="eastAsia" w:ascii="宋体" w:hAnsi="宋体" w:eastAsia="宋体"/>
                <w:szCs w:val="21"/>
              </w:rPr>
              <w:t>分，每缺少一个方面或某一方面内容不满足采购需求的扣1分，每个方面有内容存在不足的扣0.</w:t>
            </w:r>
            <w:r>
              <w:rPr>
                <w:rFonts w:hint="eastAsia" w:ascii="宋体" w:hAnsi="宋体" w:eastAsia="宋体"/>
                <w:szCs w:val="21"/>
                <w:lang w:val="en-US" w:eastAsia="zh-CN"/>
              </w:rPr>
              <w:t>5</w:t>
            </w:r>
            <w:r>
              <w:rPr>
                <w:rFonts w:hint="eastAsia" w:ascii="宋体" w:hAnsi="宋体" w:eastAsia="宋体"/>
                <w:szCs w:val="21"/>
              </w:rPr>
              <w:t>分，扣完为止。</w:t>
            </w:r>
          </w:p>
          <w:p w14:paraId="4BD9580B">
            <w:pPr>
              <w:keepNext/>
              <w:snapToGrid w:val="0"/>
              <w:jc w:val="left"/>
              <w:rPr>
                <w:rFonts w:hint="eastAsia" w:ascii="宋体" w:hAnsi="宋体" w:eastAsia="宋体"/>
                <w:szCs w:val="21"/>
              </w:rPr>
            </w:pPr>
            <w:r>
              <w:rPr>
                <w:rFonts w:hint="eastAsia" w:ascii="宋体" w:hAnsi="宋体" w:eastAsia="宋体"/>
                <w:szCs w:val="21"/>
              </w:rPr>
              <w:t>注：</w:t>
            </w:r>
          </w:p>
          <w:p w14:paraId="5ECDB054">
            <w:pPr>
              <w:keepNext/>
              <w:snapToGrid w:val="0"/>
              <w:jc w:val="left"/>
              <w:rPr>
                <w:rFonts w:hint="eastAsia" w:ascii="宋体" w:hAnsi="宋体" w:eastAsia="宋体"/>
                <w:szCs w:val="21"/>
                <w:lang w:val="en-US" w:eastAsia="zh-CN"/>
              </w:rPr>
            </w:pPr>
            <w:r>
              <w:rPr>
                <w:rFonts w:hint="eastAsia" w:ascii="宋体" w:hAnsi="宋体" w:eastAsia="宋体"/>
                <w:szCs w:val="21"/>
              </w:rPr>
              <w:t>不足是指：相关内容生搬硬造，阐述存在逻辑错误，前后矛盾；涉及内容无重点，未能体现出本项目的特点或与实际需求不完全相符；语言错误或存在歧义；对相关方案内容不具体或不明确；内容过于简略针对性和可行性欠缺；售后服务内容不全，相关响应及解决故障时间不明确或时间较长等任意1项缺陷或瑕疵。</w:t>
            </w:r>
          </w:p>
        </w:tc>
      </w:tr>
      <w:tr w14:paraId="778D2D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387" w:type="pct"/>
            <w:vMerge w:val="continue"/>
            <w:tcBorders>
              <w:right w:val="single" w:color="auto" w:sz="4" w:space="0"/>
            </w:tcBorders>
            <w:vAlign w:val="center"/>
          </w:tcPr>
          <w:p w14:paraId="2A1940BB">
            <w:pPr>
              <w:keepNext/>
              <w:snapToGrid w:val="0"/>
              <w:jc w:val="center"/>
            </w:pPr>
          </w:p>
        </w:tc>
        <w:tc>
          <w:tcPr>
            <w:tcW w:w="350" w:type="pct"/>
            <w:vMerge w:val="continue"/>
            <w:tcBorders>
              <w:left w:val="single" w:color="auto" w:sz="4" w:space="0"/>
            </w:tcBorders>
            <w:vAlign w:val="center"/>
          </w:tcPr>
          <w:p w14:paraId="059C065B">
            <w:pPr>
              <w:keepNext/>
              <w:snapToGrid w:val="0"/>
              <w:jc w:val="center"/>
            </w:pPr>
          </w:p>
        </w:tc>
        <w:tc>
          <w:tcPr>
            <w:tcW w:w="610" w:type="pct"/>
            <w:vAlign w:val="center"/>
          </w:tcPr>
          <w:p w14:paraId="5F6ABE1E">
            <w:pPr>
              <w:keepNext/>
              <w:snapToGrid w:val="0"/>
              <w:jc w:val="left"/>
              <w:rPr>
                <w:rFonts w:hint="eastAsia" w:ascii="宋体" w:hAnsi="宋体" w:eastAsia="宋体"/>
                <w:szCs w:val="21"/>
                <w:lang w:val="en-US" w:eastAsia="zh-CN"/>
              </w:rPr>
            </w:pPr>
            <w:r>
              <w:rPr>
                <w:rFonts w:hint="eastAsia" w:ascii="宋体" w:hAnsi="宋体" w:eastAsia="宋体"/>
                <w:szCs w:val="21"/>
              </w:rPr>
              <w:t>质量保障措施及违约责任承诺（2分）</w:t>
            </w:r>
          </w:p>
        </w:tc>
        <w:tc>
          <w:tcPr>
            <w:tcW w:w="3652" w:type="pct"/>
            <w:vAlign w:val="center"/>
          </w:tcPr>
          <w:p w14:paraId="1D3070C0">
            <w:pPr>
              <w:keepNext/>
              <w:snapToGrid w:val="0"/>
              <w:jc w:val="left"/>
              <w:rPr>
                <w:rFonts w:hint="eastAsia" w:ascii="宋体" w:hAnsi="宋体" w:eastAsia="宋体"/>
                <w:szCs w:val="21"/>
              </w:rPr>
            </w:pPr>
            <w:r>
              <w:rPr>
                <w:rFonts w:hint="eastAsia" w:ascii="宋体" w:hAnsi="宋体" w:eastAsia="宋体"/>
                <w:szCs w:val="21"/>
              </w:rPr>
              <w:t>根据投标人提供的质量保障措施及违约责任承诺，包括：1、质量保障措施方案及承诺；2、违约责任承诺及处罚措施。</w:t>
            </w:r>
          </w:p>
          <w:p w14:paraId="4ADC92BB">
            <w:pPr>
              <w:keepNext/>
              <w:snapToGrid w:val="0"/>
              <w:jc w:val="left"/>
              <w:rPr>
                <w:rFonts w:hint="eastAsia" w:ascii="宋体" w:hAnsi="宋体" w:eastAsia="宋体"/>
                <w:szCs w:val="21"/>
              </w:rPr>
            </w:pPr>
            <w:r>
              <w:rPr>
                <w:rFonts w:hint="eastAsia" w:ascii="宋体" w:hAnsi="宋体" w:eastAsia="宋体"/>
                <w:szCs w:val="21"/>
              </w:rPr>
              <w:t>以上2个方面，经评定相关方案内容详尽、明确、清晰，阐述细致、透彻、条理清楚、思路清晰，对项目实际情况和关键难点把握充分，方案合理有效、有针对性、可行性和可操作性，没有不足的得2分，每缺少一个方面或某一方面内容不满足采购需求的扣1分，每个方面有内容存在不足的扣0.5分。</w:t>
            </w:r>
          </w:p>
          <w:p w14:paraId="63EF2995">
            <w:pPr>
              <w:keepNext/>
              <w:snapToGrid w:val="0"/>
              <w:jc w:val="left"/>
              <w:rPr>
                <w:rFonts w:hint="eastAsia" w:ascii="宋体" w:hAnsi="宋体" w:eastAsia="宋体"/>
                <w:szCs w:val="21"/>
                <w:lang w:val="en-US" w:eastAsia="zh-CN"/>
              </w:rPr>
            </w:pPr>
            <w:r>
              <w:rPr>
                <w:rFonts w:hint="eastAsia" w:ascii="宋体" w:hAnsi="宋体" w:eastAsia="宋体"/>
                <w:szCs w:val="21"/>
              </w:rPr>
              <w:t>注：不足是指：相关内容生搬硬造，阐述存在逻辑错误，前后矛盾；涉及内容无重点，未能体现出本项目的特点或与实际需求不完全相符；语言错误或存在歧义；违约责任承诺处罚措施内容不具体或不明确或无具体罚款金额；内容过于简略针对性和可行性欠缺；任意1项缺陷或瑕疵。</w:t>
            </w:r>
          </w:p>
        </w:tc>
      </w:tr>
      <w:tr w14:paraId="0F3491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8" w:hRule="atLeast"/>
          <w:jc w:val="center"/>
        </w:trPr>
        <w:tc>
          <w:tcPr>
            <w:tcW w:w="387" w:type="pct"/>
            <w:vMerge w:val="continue"/>
            <w:tcBorders>
              <w:right w:val="single" w:color="auto" w:sz="4" w:space="0"/>
            </w:tcBorders>
            <w:vAlign w:val="center"/>
          </w:tcPr>
          <w:p w14:paraId="14CB31B0">
            <w:pPr>
              <w:keepNext/>
              <w:keepLines w:val="0"/>
              <w:suppressLineNumbers w:val="0"/>
              <w:snapToGrid w:val="0"/>
              <w:spacing w:before="0" w:beforeAutospacing="0" w:after="0" w:afterAutospacing="0"/>
              <w:ind w:left="0" w:leftChars="0" w:right="0" w:rightChars="0"/>
              <w:jc w:val="center"/>
            </w:pPr>
          </w:p>
        </w:tc>
        <w:tc>
          <w:tcPr>
            <w:tcW w:w="350" w:type="pct"/>
            <w:vMerge w:val="continue"/>
            <w:tcBorders>
              <w:left w:val="single" w:color="auto" w:sz="4" w:space="0"/>
            </w:tcBorders>
            <w:vAlign w:val="center"/>
          </w:tcPr>
          <w:p w14:paraId="2B6662C1">
            <w:pPr>
              <w:keepNext/>
              <w:keepLines w:val="0"/>
              <w:suppressLineNumbers w:val="0"/>
              <w:snapToGrid w:val="0"/>
              <w:spacing w:before="0" w:beforeAutospacing="0" w:after="0" w:afterAutospacing="0"/>
              <w:ind w:left="0" w:leftChars="0" w:right="0" w:rightChars="0"/>
              <w:jc w:val="center"/>
            </w:pPr>
          </w:p>
        </w:tc>
        <w:tc>
          <w:tcPr>
            <w:tcW w:w="610" w:type="pct"/>
            <w:vAlign w:val="center"/>
          </w:tcPr>
          <w:p w14:paraId="1AF1542A">
            <w:pPr>
              <w:keepNext/>
              <w:snapToGrid w:val="0"/>
              <w:jc w:val="left"/>
              <w:rPr>
                <w:rFonts w:hint="eastAsia" w:ascii="宋体" w:hAnsi="宋体" w:eastAsia="宋体"/>
                <w:color w:val="auto"/>
                <w:szCs w:val="21"/>
                <w:highlight w:val="none"/>
              </w:rPr>
            </w:pPr>
            <w:r>
              <w:rPr>
                <w:rFonts w:hint="eastAsia" w:ascii="宋体" w:hAnsi="宋体" w:eastAsia="宋体"/>
                <w:color w:val="auto"/>
                <w:szCs w:val="21"/>
                <w:highlight w:val="none"/>
              </w:rPr>
              <w:t>业绩</w:t>
            </w:r>
          </w:p>
          <w:p w14:paraId="1CC39CE6">
            <w:pPr>
              <w:keepNext/>
              <w:snapToGrid w:val="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6</w:t>
            </w:r>
            <w:r>
              <w:rPr>
                <w:rFonts w:hint="eastAsia" w:ascii="宋体" w:hAnsi="宋体" w:eastAsia="宋体"/>
                <w:color w:val="auto"/>
                <w:szCs w:val="21"/>
                <w:highlight w:val="none"/>
              </w:rPr>
              <w:t>分）</w:t>
            </w:r>
          </w:p>
        </w:tc>
        <w:tc>
          <w:tcPr>
            <w:tcW w:w="3652" w:type="pct"/>
            <w:vAlign w:val="center"/>
          </w:tcPr>
          <w:p w14:paraId="4FD53242">
            <w:pPr>
              <w:keepNext/>
              <w:snapToGrid w:val="0"/>
              <w:jc w:val="left"/>
              <w:rPr>
                <w:rFonts w:hint="eastAsia" w:ascii="宋体" w:hAnsi="宋体" w:eastAsia="宋体"/>
                <w:color w:val="auto"/>
                <w:szCs w:val="21"/>
                <w:highlight w:val="none"/>
              </w:rPr>
            </w:pPr>
            <w:r>
              <w:rPr>
                <w:rFonts w:hint="eastAsia" w:ascii="宋体" w:hAnsi="宋体" w:eastAsia="宋体"/>
                <w:color w:val="auto"/>
                <w:szCs w:val="21"/>
                <w:highlight w:val="none"/>
              </w:rPr>
              <w:t>投标人提供2023年1月至今签订的类似业绩，每提供一个得1分，满分</w:t>
            </w:r>
            <w:r>
              <w:rPr>
                <w:rFonts w:hint="eastAsia" w:ascii="宋体" w:hAnsi="宋体"/>
                <w:color w:val="auto"/>
                <w:szCs w:val="21"/>
                <w:highlight w:val="none"/>
                <w:lang w:val="en-US" w:eastAsia="zh-CN"/>
              </w:rPr>
              <w:t>6</w:t>
            </w:r>
            <w:r>
              <w:rPr>
                <w:rFonts w:hint="eastAsia" w:ascii="宋体" w:hAnsi="宋体" w:eastAsia="宋体"/>
                <w:color w:val="auto"/>
                <w:szCs w:val="21"/>
                <w:highlight w:val="none"/>
              </w:rPr>
              <w:t>分。</w:t>
            </w:r>
          </w:p>
          <w:p w14:paraId="4AE4750D">
            <w:pPr>
              <w:keepNext/>
              <w:snapToGrid w:val="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注：投标文件中须提供业绩列表及合同（合同首页、标的参数及金额所在页、及合同签字盖章页的扫描件加盖公章）。无证明材料或证明材料不明确、无法体现业绩内容的，不予认可。</w:t>
            </w:r>
          </w:p>
        </w:tc>
      </w:tr>
      <w:tr w14:paraId="728010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000" w:type="pct"/>
            <w:gridSpan w:val="4"/>
            <w:vAlign w:val="center"/>
          </w:tcPr>
          <w:p w14:paraId="494EB943">
            <w:pPr>
              <w:keepNext/>
              <w:snapToGrid w:val="0"/>
              <w:rPr>
                <w:rFonts w:ascii="宋体" w:hAnsi="宋体"/>
                <w:b/>
                <w:szCs w:val="21"/>
              </w:rPr>
            </w:pPr>
            <w:r>
              <w:rPr>
                <w:rFonts w:hint="eastAsia" w:ascii="宋体" w:hAnsi="宋体"/>
                <w:b/>
                <w:szCs w:val="21"/>
              </w:rPr>
              <w:t>备注：评标委员会根据招标文件要求，按照上述评审因素逐项对各投标人投标文件的商务部分独立进行评分。</w:t>
            </w:r>
          </w:p>
        </w:tc>
      </w:tr>
    </w:tbl>
    <w:p w14:paraId="2E04364A"/>
    <w:p w14:paraId="6FFE1A83"/>
    <w:p w14:paraId="34E22E1B"/>
    <w:tbl>
      <w:tblPr>
        <w:tblStyle w:val="24"/>
        <w:tblW w:w="946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8"/>
        <w:gridCol w:w="817"/>
        <w:gridCol w:w="1806"/>
        <w:gridCol w:w="5856"/>
      </w:tblGrid>
      <w:tr w14:paraId="3B52B7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05" w:type="dxa"/>
            <w:gridSpan w:val="2"/>
            <w:tcBorders>
              <w:bottom w:val="single" w:color="auto" w:sz="4" w:space="0"/>
            </w:tcBorders>
            <w:vAlign w:val="center"/>
          </w:tcPr>
          <w:p w14:paraId="3052A68E">
            <w:pPr>
              <w:rPr>
                <w:rFonts w:ascii="宋体"/>
                <w:szCs w:val="21"/>
              </w:rPr>
            </w:pPr>
            <w:r>
              <w:rPr>
                <w:rFonts w:ascii="宋体"/>
                <w:szCs w:val="21"/>
              </w:rPr>
              <w:br w:type="page"/>
            </w:r>
            <w:r>
              <w:rPr>
                <w:rFonts w:hint="eastAsia" w:ascii="宋体"/>
                <w:szCs w:val="21"/>
              </w:rPr>
              <w:t>2.2.3</w:t>
            </w:r>
          </w:p>
        </w:tc>
        <w:tc>
          <w:tcPr>
            <w:tcW w:w="1806" w:type="dxa"/>
            <w:vAlign w:val="center"/>
          </w:tcPr>
          <w:p w14:paraId="70D8B66F">
            <w:pPr>
              <w:jc w:val="center"/>
              <w:rPr>
                <w:rFonts w:ascii="宋体"/>
                <w:b/>
                <w:szCs w:val="21"/>
              </w:rPr>
            </w:pPr>
            <w:r>
              <w:rPr>
                <w:rFonts w:hint="eastAsia" w:ascii="宋体" w:cs="宋体"/>
                <w:kern w:val="0"/>
                <w:szCs w:val="21"/>
              </w:rPr>
              <w:t>评标基准价计算方法</w:t>
            </w:r>
          </w:p>
        </w:tc>
        <w:tc>
          <w:tcPr>
            <w:tcW w:w="5856" w:type="dxa"/>
            <w:vAlign w:val="center"/>
          </w:tcPr>
          <w:p w14:paraId="70D144BA">
            <w:pPr>
              <w:rPr>
                <w:rFonts w:ascii="宋体"/>
                <w:b/>
                <w:szCs w:val="21"/>
              </w:rPr>
            </w:pPr>
            <w:r>
              <w:rPr>
                <w:rFonts w:hint="eastAsia" w:ascii="宋体" w:cs="宋体"/>
                <w:kern w:val="0"/>
                <w:szCs w:val="21"/>
              </w:rPr>
              <w:t>满足招标文件要求且投标价格最低的投标报价为评标基准价</w:t>
            </w:r>
          </w:p>
        </w:tc>
      </w:tr>
      <w:tr w14:paraId="2BF80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988" w:type="dxa"/>
            <w:vMerge w:val="restart"/>
            <w:tcBorders>
              <w:top w:val="single" w:color="auto" w:sz="4" w:space="0"/>
              <w:right w:val="single" w:color="auto" w:sz="4" w:space="0"/>
            </w:tcBorders>
            <w:vAlign w:val="center"/>
          </w:tcPr>
          <w:p w14:paraId="45264A54">
            <w:pPr>
              <w:jc w:val="center"/>
              <w:rPr>
                <w:rFonts w:ascii="宋体"/>
              </w:rPr>
            </w:pPr>
            <w:r>
              <w:rPr>
                <w:rFonts w:hint="eastAsia" w:ascii="宋体"/>
              </w:rPr>
              <w:t>2.2.2（3）</w:t>
            </w:r>
          </w:p>
        </w:tc>
        <w:tc>
          <w:tcPr>
            <w:tcW w:w="817" w:type="dxa"/>
            <w:vMerge w:val="restart"/>
            <w:tcBorders>
              <w:top w:val="single" w:color="auto" w:sz="4" w:space="0"/>
              <w:left w:val="single" w:color="auto" w:sz="4" w:space="0"/>
            </w:tcBorders>
            <w:vAlign w:val="center"/>
          </w:tcPr>
          <w:p w14:paraId="6759542C">
            <w:pPr>
              <w:jc w:val="center"/>
              <w:rPr>
                <w:rFonts w:ascii="宋体"/>
                <w:szCs w:val="21"/>
              </w:rPr>
            </w:pPr>
            <w:r>
              <w:rPr>
                <w:rFonts w:hint="eastAsia" w:ascii="宋体"/>
                <w:szCs w:val="21"/>
              </w:rPr>
              <w:t>投标报价</w:t>
            </w:r>
          </w:p>
          <w:p w14:paraId="610EBB96">
            <w:pPr>
              <w:jc w:val="center"/>
              <w:rPr>
                <w:rFonts w:ascii="宋体"/>
                <w:szCs w:val="21"/>
              </w:rPr>
            </w:pPr>
            <w:r>
              <w:rPr>
                <w:rFonts w:hint="eastAsia" w:ascii="宋体"/>
                <w:szCs w:val="21"/>
              </w:rPr>
              <w:t>F3</w:t>
            </w:r>
          </w:p>
          <w:p w14:paraId="65074599">
            <w:pPr>
              <w:jc w:val="center"/>
              <w:rPr>
                <w:rFonts w:ascii="宋体"/>
                <w:szCs w:val="21"/>
              </w:rPr>
            </w:pPr>
            <w:r>
              <w:rPr>
                <w:rFonts w:hint="eastAsia" w:ascii="宋体"/>
                <w:szCs w:val="21"/>
              </w:rPr>
              <w:t>评分标准</w:t>
            </w:r>
          </w:p>
        </w:tc>
        <w:tc>
          <w:tcPr>
            <w:tcW w:w="1806" w:type="dxa"/>
            <w:vMerge w:val="restart"/>
            <w:vAlign w:val="center"/>
          </w:tcPr>
          <w:p w14:paraId="4DE7EB7E">
            <w:pPr>
              <w:jc w:val="center"/>
              <w:rPr>
                <w:rFonts w:ascii="宋体"/>
                <w:szCs w:val="21"/>
              </w:rPr>
            </w:pPr>
            <w:r>
              <w:rPr>
                <w:rFonts w:hint="eastAsia" w:ascii="宋体"/>
                <w:szCs w:val="21"/>
              </w:rPr>
              <w:t>投标报价评分计算公式</w:t>
            </w:r>
          </w:p>
          <w:p w14:paraId="58C794FC">
            <w:pPr>
              <w:jc w:val="center"/>
              <w:rPr>
                <w:rFonts w:ascii="宋体"/>
                <w:szCs w:val="21"/>
              </w:rPr>
            </w:pPr>
          </w:p>
        </w:tc>
        <w:tc>
          <w:tcPr>
            <w:tcW w:w="5856" w:type="dxa"/>
            <w:vAlign w:val="center"/>
          </w:tcPr>
          <w:p w14:paraId="5D9FAFA9">
            <w:pPr>
              <w:rPr>
                <w:rFonts w:hint="default" w:ascii="宋体" w:eastAsia="宋体"/>
                <w:szCs w:val="21"/>
                <w:lang w:val="en-US" w:eastAsia="zh-CN"/>
              </w:rPr>
            </w:pPr>
            <w:r>
              <w:rPr>
                <w:rFonts w:hint="eastAsia" w:ascii="宋体"/>
                <w:szCs w:val="21"/>
              </w:rPr>
              <w:t>F3＝（</w:t>
            </w:r>
            <w:r>
              <w:rPr>
                <w:rFonts w:hint="eastAsia" w:ascii="宋体" w:cs="宋体"/>
                <w:kern w:val="0"/>
                <w:szCs w:val="21"/>
              </w:rPr>
              <w:t>评标基准价/该投标人的投标报价）</w:t>
            </w:r>
            <w:r>
              <w:rPr>
                <w:rFonts w:hint="eastAsia" w:ascii="宋体"/>
                <w:szCs w:val="21"/>
              </w:rPr>
              <w:t>×</w:t>
            </w:r>
            <w:r>
              <w:rPr>
                <w:rFonts w:hint="eastAsia" w:ascii="宋体"/>
                <w:szCs w:val="21"/>
                <w:lang w:val="en-US" w:eastAsia="zh-CN"/>
              </w:rPr>
              <w:t>30</w:t>
            </w:r>
          </w:p>
        </w:tc>
      </w:tr>
      <w:tr w14:paraId="449D5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36" w:hRule="atLeast"/>
          <w:jc w:val="center"/>
        </w:trPr>
        <w:tc>
          <w:tcPr>
            <w:tcW w:w="988" w:type="dxa"/>
            <w:vMerge w:val="continue"/>
            <w:tcBorders>
              <w:right w:val="single" w:color="auto" w:sz="4" w:space="0"/>
            </w:tcBorders>
            <w:vAlign w:val="center"/>
          </w:tcPr>
          <w:p w14:paraId="4BBDFD63">
            <w:pPr>
              <w:jc w:val="center"/>
              <w:rPr>
                <w:rFonts w:ascii="宋体"/>
              </w:rPr>
            </w:pPr>
          </w:p>
        </w:tc>
        <w:tc>
          <w:tcPr>
            <w:tcW w:w="817" w:type="dxa"/>
            <w:vMerge w:val="continue"/>
            <w:tcBorders>
              <w:left w:val="single" w:color="auto" w:sz="4" w:space="0"/>
            </w:tcBorders>
            <w:vAlign w:val="center"/>
          </w:tcPr>
          <w:p w14:paraId="406CCEF7">
            <w:pPr>
              <w:jc w:val="center"/>
              <w:rPr>
                <w:rFonts w:ascii="宋体"/>
                <w:szCs w:val="21"/>
              </w:rPr>
            </w:pPr>
          </w:p>
        </w:tc>
        <w:tc>
          <w:tcPr>
            <w:tcW w:w="1806" w:type="dxa"/>
            <w:vMerge w:val="continue"/>
            <w:vAlign w:val="center"/>
          </w:tcPr>
          <w:p w14:paraId="0DBDE7EB">
            <w:pPr>
              <w:jc w:val="center"/>
              <w:rPr>
                <w:rFonts w:ascii="宋体"/>
                <w:szCs w:val="21"/>
              </w:rPr>
            </w:pPr>
          </w:p>
        </w:tc>
        <w:tc>
          <w:tcPr>
            <w:tcW w:w="5856" w:type="dxa"/>
          </w:tcPr>
          <w:p w14:paraId="612C984F">
            <w:pPr>
              <w:rPr>
                <w:rFonts w:hint="eastAsia" w:ascii="宋体"/>
              </w:rPr>
            </w:pPr>
            <w:r>
              <w:rPr>
                <w:rFonts w:hint="eastAsia" w:ascii="宋体"/>
              </w:rPr>
              <w:t>注：1、因落实政府采购政策进行价格调整的，以调整后的价格计算评标基准价和投标报价；</w:t>
            </w:r>
          </w:p>
          <w:p w14:paraId="484B74D7">
            <w:pPr>
              <w:rPr>
                <w:rFonts w:hint="eastAsia" w:ascii="宋体"/>
              </w:rPr>
            </w:pPr>
            <w:r>
              <w:rPr>
                <w:rFonts w:hint="eastAsia" w:ascii="宋体"/>
              </w:rPr>
              <w:t>2、若货物为小微型企业（残疾人福利性单位、监狱企业）产品、服务，须按文件格式要求如实提供中小企业声明函（残疾人福利性单位声明函、监狱企业证明文件），详见第四章投标文件格式，经评标委员会核实方可获得价格扣除；</w:t>
            </w:r>
          </w:p>
          <w:p w14:paraId="5F795609">
            <w:pPr>
              <w:rPr>
                <w:rFonts w:hint="eastAsia" w:ascii="宋体"/>
                <w:lang w:eastAsia="zh-CN"/>
              </w:rPr>
            </w:pPr>
            <w:r>
              <w:rPr>
                <w:rFonts w:hint="eastAsia" w:ascii="宋体"/>
                <w:lang w:val="en-US" w:eastAsia="zh-CN"/>
              </w:rPr>
              <w:t>3、</w:t>
            </w:r>
            <w:r>
              <w:rPr>
                <w:rFonts w:hint="eastAsia" w:ascii="宋体"/>
              </w:rPr>
              <w:t>若所投货物符合《国务院办公厅关于在政府采购中实施本国产品标准及相关政策的通知》（国办发〔2025〕34号）的规定，须按文件格式要求提供《关于符合本国产品标准的声明函》，详见第四章投标文件格式，经评标委员会核实方可获得价格扣除</w:t>
            </w:r>
            <w:r>
              <w:rPr>
                <w:rFonts w:hint="eastAsia" w:ascii="宋体"/>
                <w:lang w:eastAsia="zh-CN"/>
              </w:rPr>
              <w:t>；</w:t>
            </w:r>
          </w:p>
          <w:p w14:paraId="7DA86576">
            <w:pPr>
              <w:rPr>
                <w:rFonts w:hint="eastAsia" w:ascii="宋体"/>
                <w:lang w:val="en-US" w:eastAsia="zh-CN"/>
              </w:rPr>
            </w:pPr>
            <w:r>
              <w:rPr>
                <w:rFonts w:hint="eastAsia" w:ascii="宋体"/>
              </w:rPr>
              <w:t>3、对小型和微型企业产品、服务的价格给予10%的扣除，用扣除后的价格参与评审（如为联合体，联合协议中约定，小型、微型企业的协议合同金额占到联合体协议合同总金额30%以上的，可给予联合体4%的价格扣除）</w:t>
            </w:r>
          </w:p>
          <w:p w14:paraId="2F9C6B75">
            <w:pPr>
              <w:rPr>
                <w:rFonts w:hint="eastAsia" w:ascii="宋体"/>
                <w:lang w:eastAsia="zh-CN"/>
              </w:rPr>
            </w:pPr>
            <w:r>
              <w:rPr>
                <w:rFonts w:hint="eastAsia" w:ascii="宋体"/>
              </w:rPr>
              <w:t>4、残疾人福利性单位（监狱企业）产品、服务视同小型、微型企业产品、服务，享受同等价格扣除</w:t>
            </w:r>
            <w:r>
              <w:rPr>
                <w:rFonts w:hint="eastAsia" w:ascii="宋体"/>
                <w:lang w:eastAsia="zh-CN"/>
              </w:rPr>
              <w:t>。</w:t>
            </w:r>
          </w:p>
          <w:p w14:paraId="61E65420">
            <w:pPr>
              <w:rPr>
                <w:rFonts w:ascii="宋体" w:hAnsi="宋体"/>
              </w:rPr>
            </w:pPr>
            <w:r>
              <w:rPr>
                <w:rFonts w:hint="eastAsia" w:ascii="宋体"/>
                <w:lang w:val="en-US" w:eastAsia="zh-CN"/>
              </w:rPr>
              <w:t xml:space="preserve">5. </w:t>
            </w:r>
            <w:r>
              <w:rPr>
                <w:rFonts w:hint="eastAsia" w:ascii="宋体"/>
                <w:lang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tc>
      </w:tr>
    </w:tbl>
    <w:p w14:paraId="65322817"/>
    <w:p w14:paraId="68A20C41">
      <w:pPr>
        <w:pStyle w:val="4"/>
        <w:numPr>
          <w:ilvl w:val="0"/>
          <w:numId w:val="0"/>
        </w:numPr>
        <w:spacing w:before="0"/>
        <w:rPr>
          <w:rFonts w:ascii="宋体" w:hAnsi="宋体" w:eastAsia="宋体"/>
        </w:rPr>
      </w:pPr>
      <w:bookmarkStart w:id="473" w:name="_Toc29061"/>
      <w:bookmarkStart w:id="474" w:name="_Toc23871"/>
      <w:bookmarkStart w:id="475" w:name="_Toc30850"/>
      <w:bookmarkStart w:id="476" w:name="_Toc19290"/>
      <w:bookmarkStart w:id="477" w:name="_Toc5171"/>
      <w:r>
        <w:rPr>
          <w:rFonts w:hint="eastAsia" w:ascii="宋体" w:hAnsi="宋体" w:eastAsia="宋体"/>
          <w:szCs w:val="28"/>
        </w:rPr>
        <w:t>1. 评标方法：</w:t>
      </w:r>
      <w:bookmarkEnd w:id="472"/>
      <w:bookmarkEnd w:id="473"/>
      <w:bookmarkEnd w:id="474"/>
      <w:bookmarkEnd w:id="475"/>
      <w:bookmarkEnd w:id="476"/>
      <w:bookmarkEnd w:id="477"/>
    </w:p>
    <w:p w14:paraId="66D9163E">
      <w:pPr>
        <w:adjustRightInd w:val="0"/>
        <w:spacing w:line="360" w:lineRule="auto"/>
        <w:ind w:firstLine="420" w:firstLineChars="200"/>
        <w:rPr>
          <w:rFonts w:ascii="宋体" w:hAnsi="宋体"/>
          <w:szCs w:val="21"/>
        </w:rPr>
      </w:pPr>
      <w:r>
        <w:rPr>
          <w:rFonts w:hint="eastAsia" w:ascii="宋体" w:hAnsi="宋体"/>
          <w:szCs w:val="21"/>
        </w:rPr>
        <w:t>本次评标采用综合评分法。评标委员会对通过资格审查、符合性审查的投标文件，按照本章第2.2 款规定的评分标准进行打分，并按得分由高到低顺序推荐中标候选人；得分相同的，按报价由低到高顺序排列。得分且报价相同的，按技术指标优劣由高到低顺序排列。投标文件满足招标文件全部实质性要求，且按照评审因素的量化指标评审得分最高的投标人为排名第一的中标候选人。</w:t>
      </w:r>
    </w:p>
    <w:p w14:paraId="6E6CA117">
      <w:pPr>
        <w:pStyle w:val="4"/>
        <w:numPr>
          <w:ilvl w:val="0"/>
          <w:numId w:val="0"/>
        </w:numPr>
        <w:spacing w:before="0"/>
        <w:rPr>
          <w:rFonts w:ascii="宋体" w:hAnsi="宋体" w:eastAsia="宋体"/>
          <w:szCs w:val="28"/>
        </w:rPr>
      </w:pPr>
      <w:bookmarkStart w:id="478" w:name="_Toc12655"/>
      <w:bookmarkStart w:id="479" w:name="_Toc15993"/>
      <w:bookmarkStart w:id="480" w:name="_Toc468805877"/>
      <w:bookmarkStart w:id="481" w:name="_Toc17248"/>
      <w:bookmarkStart w:id="482" w:name="_Toc929"/>
      <w:bookmarkStart w:id="483" w:name="_Toc797"/>
      <w:r>
        <w:rPr>
          <w:rFonts w:hint="eastAsia" w:ascii="宋体" w:hAnsi="宋体" w:eastAsia="宋体"/>
          <w:szCs w:val="28"/>
        </w:rPr>
        <w:t>2. 评审标准</w:t>
      </w:r>
      <w:bookmarkEnd w:id="478"/>
      <w:bookmarkEnd w:id="479"/>
      <w:bookmarkEnd w:id="480"/>
      <w:bookmarkEnd w:id="481"/>
      <w:bookmarkEnd w:id="482"/>
      <w:bookmarkEnd w:id="483"/>
    </w:p>
    <w:p w14:paraId="44340085">
      <w:pPr>
        <w:pStyle w:val="37"/>
        <w:spacing w:line="360" w:lineRule="auto"/>
        <w:rPr>
          <w:b/>
          <w:sz w:val="24"/>
        </w:rPr>
      </w:pPr>
      <w:r>
        <w:rPr>
          <w:rFonts w:hint="eastAsia"/>
          <w:b/>
          <w:sz w:val="24"/>
        </w:rPr>
        <w:t>2.1 符合性审查标准</w:t>
      </w:r>
    </w:p>
    <w:p w14:paraId="5BA62F37">
      <w:pPr>
        <w:pStyle w:val="14"/>
        <w:tabs>
          <w:tab w:val="left" w:pos="2472"/>
        </w:tabs>
        <w:spacing w:line="360" w:lineRule="auto"/>
        <w:ind w:firstLine="420" w:firstLineChars="200"/>
        <w:rPr>
          <w:rFonts w:hAnsi="宋体"/>
          <w:szCs w:val="21"/>
        </w:rPr>
      </w:pPr>
      <w:r>
        <w:rPr>
          <w:rFonts w:hint="eastAsia" w:hAnsi="宋体"/>
          <w:szCs w:val="21"/>
        </w:rPr>
        <w:t>符合性审查标准：</w:t>
      </w:r>
      <w:r>
        <w:rPr>
          <w:rFonts w:hAnsi="宋体"/>
          <w:szCs w:val="21"/>
        </w:rPr>
        <w:t>依据招标文件的规定，从投标文件的有效性、完整性和对招标文件的响应程度进行审查，以确定是否对招标文件的实质性要求作出响应</w:t>
      </w:r>
      <w:r>
        <w:rPr>
          <w:rFonts w:hint="eastAsia" w:hAnsi="宋体"/>
          <w:szCs w:val="21"/>
        </w:rPr>
        <w:t>；见评标办法前附表。</w:t>
      </w:r>
    </w:p>
    <w:p w14:paraId="7E88D323">
      <w:pPr>
        <w:pStyle w:val="37"/>
        <w:spacing w:line="360" w:lineRule="auto"/>
        <w:rPr>
          <w:b/>
          <w:sz w:val="24"/>
        </w:rPr>
      </w:pPr>
      <w:bookmarkStart w:id="484" w:name="_Toc468805879"/>
      <w:r>
        <w:rPr>
          <w:rFonts w:hint="eastAsia"/>
          <w:b/>
          <w:sz w:val="24"/>
        </w:rPr>
        <w:t>2.2 分值构成与评分标准</w:t>
      </w:r>
      <w:bookmarkEnd w:id="484"/>
    </w:p>
    <w:p w14:paraId="21B0D0E2">
      <w:pPr>
        <w:pStyle w:val="14"/>
        <w:tabs>
          <w:tab w:val="left" w:pos="2472"/>
        </w:tabs>
        <w:spacing w:line="360" w:lineRule="auto"/>
        <w:ind w:firstLine="420" w:firstLineChars="200"/>
        <w:rPr>
          <w:rFonts w:hAnsi="宋体"/>
          <w:szCs w:val="21"/>
        </w:rPr>
      </w:pPr>
      <w:r>
        <w:rPr>
          <w:rFonts w:hint="eastAsia" w:hAnsi="宋体"/>
          <w:szCs w:val="21"/>
        </w:rPr>
        <w:t>2.2.1分值构成</w:t>
      </w:r>
    </w:p>
    <w:p w14:paraId="0DB8FAFB">
      <w:pPr>
        <w:pStyle w:val="14"/>
        <w:tabs>
          <w:tab w:val="left" w:pos="2472"/>
        </w:tabs>
        <w:spacing w:line="360" w:lineRule="auto"/>
        <w:ind w:firstLine="420" w:firstLineChars="200"/>
        <w:rPr>
          <w:rFonts w:hAnsi="宋体"/>
          <w:szCs w:val="21"/>
        </w:rPr>
      </w:pPr>
      <w:r>
        <w:rPr>
          <w:rFonts w:hint="eastAsia" w:hAnsi="宋体"/>
          <w:szCs w:val="21"/>
        </w:rPr>
        <w:t>（1）技术部分：见评标办法前附表；</w:t>
      </w:r>
    </w:p>
    <w:p w14:paraId="131151FC">
      <w:pPr>
        <w:pStyle w:val="14"/>
        <w:tabs>
          <w:tab w:val="left" w:pos="2472"/>
        </w:tabs>
        <w:spacing w:line="360" w:lineRule="auto"/>
        <w:ind w:firstLine="525" w:firstLineChars="250"/>
        <w:rPr>
          <w:rFonts w:hAnsi="宋体"/>
          <w:szCs w:val="21"/>
        </w:rPr>
      </w:pPr>
      <w:r>
        <w:rPr>
          <w:rFonts w:hint="eastAsia" w:hAnsi="宋体"/>
          <w:szCs w:val="21"/>
        </w:rPr>
        <w:t>(2)</w:t>
      </w:r>
      <w:r>
        <w:rPr>
          <w:rFonts w:hint="eastAsia"/>
        </w:rPr>
        <w:t xml:space="preserve"> </w:t>
      </w:r>
      <w:r>
        <w:rPr>
          <w:rFonts w:hint="eastAsia" w:hAnsi="宋体"/>
          <w:szCs w:val="21"/>
        </w:rPr>
        <w:t>商务部分：见评标办法前附表；</w:t>
      </w:r>
    </w:p>
    <w:p w14:paraId="156C9199">
      <w:pPr>
        <w:pStyle w:val="14"/>
        <w:tabs>
          <w:tab w:val="left" w:pos="2472"/>
        </w:tabs>
        <w:spacing w:line="360" w:lineRule="auto"/>
        <w:ind w:firstLine="420" w:firstLineChars="200"/>
        <w:rPr>
          <w:rFonts w:hAnsi="宋体"/>
          <w:szCs w:val="21"/>
        </w:rPr>
      </w:pPr>
      <w:r>
        <w:rPr>
          <w:rFonts w:hint="eastAsia" w:hAnsi="宋体"/>
          <w:szCs w:val="21"/>
        </w:rPr>
        <w:t>（3）投标报价：见评标办法前附表。</w:t>
      </w:r>
    </w:p>
    <w:p w14:paraId="2DDB1AD9">
      <w:pPr>
        <w:pStyle w:val="14"/>
        <w:tabs>
          <w:tab w:val="left" w:pos="2472"/>
        </w:tabs>
        <w:spacing w:line="360" w:lineRule="auto"/>
        <w:ind w:firstLine="420" w:firstLineChars="200"/>
        <w:rPr>
          <w:rFonts w:hAnsi="宋体"/>
          <w:szCs w:val="21"/>
        </w:rPr>
      </w:pPr>
      <w:r>
        <w:rPr>
          <w:rFonts w:hint="eastAsia" w:hAnsi="宋体"/>
          <w:szCs w:val="21"/>
        </w:rPr>
        <w:t>2.2.2评分标准</w:t>
      </w:r>
    </w:p>
    <w:p w14:paraId="14E10891">
      <w:pPr>
        <w:pStyle w:val="14"/>
        <w:tabs>
          <w:tab w:val="left" w:pos="2472"/>
        </w:tabs>
        <w:spacing w:line="360" w:lineRule="auto"/>
        <w:ind w:firstLine="420" w:firstLineChars="200"/>
        <w:rPr>
          <w:rFonts w:hAnsi="宋体"/>
          <w:szCs w:val="21"/>
        </w:rPr>
      </w:pPr>
      <w:r>
        <w:rPr>
          <w:rFonts w:hAnsi="宋体"/>
          <w:szCs w:val="21"/>
        </w:rPr>
        <w:t>按招标文件中规定的评标方法和标准，对资格</w:t>
      </w:r>
      <w:r>
        <w:rPr>
          <w:rFonts w:hint="eastAsia" w:hAnsi="宋体"/>
          <w:szCs w:val="21"/>
        </w:rPr>
        <w:t>审查</w:t>
      </w:r>
      <w:r>
        <w:rPr>
          <w:rFonts w:hAnsi="宋体"/>
          <w:szCs w:val="21"/>
        </w:rPr>
        <w:t>和符合性</w:t>
      </w:r>
      <w:r>
        <w:rPr>
          <w:rFonts w:hint="eastAsia" w:hAnsi="宋体"/>
          <w:szCs w:val="21"/>
        </w:rPr>
        <w:t>审查</w:t>
      </w:r>
      <w:r>
        <w:rPr>
          <w:rFonts w:hAnsi="宋体"/>
          <w:szCs w:val="21"/>
        </w:rPr>
        <w:t>合格的投标文件进行商务和技术评估，综合比较与评价</w:t>
      </w:r>
      <w:r>
        <w:rPr>
          <w:rFonts w:hint="eastAsia" w:hAnsi="宋体"/>
          <w:szCs w:val="21"/>
        </w:rPr>
        <w:t>。</w:t>
      </w:r>
    </w:p>
    <w:p w14:paraId="251448A8">
      <w:pPr>
        <w:pStyle w:val="14"/>
        <w:tabs>
          <w:tab w:val="left" w:pos="2472"/>
        </w:tabs>
        <w:spacing w:line="360" w:lineRule="auto"/>
        <w:ind w:firstLine="420" w:firstLineChars="200"/>
        <w:rPr>
          <w:rFonts w:hAnsi="宋体"/>
          <w:szCs w:val="21"/>
        </w:rPr>
      </w:pPr>
      <w:r>
        <w:rPr>
          <w:rFonts w:hint="eastAsia" w:hAnsi="宋体"/>
          <w:szCs w:val="21"/>
        </w:rPr>
        <w:t>（1）技术部分评分标准：见评标办法前附表；</w:t>
      </w:r>
    </w:p>
    <w:p w14:paraId="1CDD591C">
      <w:pPr>
        <w:pStyle w:val="14"/>
        <w:tabs>
          <w:tab w:val="left" w:pos="2472"/>
        </w:tabs>
        <w:spacing w:line="360" w:lineRule="auto"/>
        <w:ind w:firstLine="420" w:firstLineChars="200"/>
        <w:rPr>
          <w:rFonts w:hAnsi="宋体"/>
          <w:szCs w:val="21"/>
        </w:rPr>
      </w:pPr>
      <w:r>
        <w:rPr>
          <w:rFonts w:hint="eastAsia" w:hAnsi="宋体"/>
          <w:szCs w:val="21"/>
        </w:rPr>
        <w:t>（2）商务部分评分标准：见评标办法前附表；</w:t>
      </w:r>
    </w:p>
    <w:p w14:paraId="29FEA644">
      <w:pPr>
        <w:pStyle w:val="14"/>
        <w:tabs>
          <w:tab w:val="left" w:pos="2472"/>
        </w:tabs>
        <w:spacing w:line="360" w:lineRule="auto"/>
        <w:ind w:firstLine="420" w:firstLineChars="200"/>
        <w:rPr>
          <w:rFonts w:hAnsi="宋体"/>
          <w:szCs w:val="21"/>
        </w:rPr>
      </w:pPr>
      <w:r>
        <w:rPr>
          <w:rFonts w:hint="eastAsia" w:hAnsi="宋体"/>
          <w:szCs w:val="21"/>
        </w:rPr>
        <w:t>（3）投标报价评分标准：见评标办法前附表。</w:t>
      </w:r>
    </w:p>
    <w:p w14:paraId="0130768E">
      <w:pPr>
        <w:pStyle w:val="14"/>
        <w:tabs>
          <w:tab w:val="left" w:pos="2472"/>
        </w:tabs>
        <w:spacing w:line="360" w:lineRule="auto"/>
        <w:ind w:firstLine="420" w:firstLineChars="200"/>
        <w:rPr>
          <w:rFonts w:hAnsi="宋体"/>
          <w:szCs w:val="21"/>
        </w:rPr>
      </w:pPr>
      <w:r>
        <w:rPr>
          <w:rFonts w:hint="eastAsia" w:hAnsi="宋体"/>
          <w:szCs w:val="21"/>
        </w:rPr>
        <w:t>2.2.3评标基准价计算方法：见评标办法前附表。</w:t>
      </w:r>
    </w:p>
    <w:p w14:paraId="3F988BD6">
      <w:pPr>
        <w:pStyle w:val="4"/>
        <w:numPr>
          <w:ilvl w:val="0"/>
          <w:numId w:val="0"/>
        </w:numPr>
        <w:spacing w:before="0"/>
        <w:rPr>
          <w:rFonts w:ascii="宋体" w:hAnsi="宋体" w:eastAsia="宋体"/>
          <w:szCs w:val="28"/>
        </w:rPr>
      </w:pPr>
      <w:bookmarkStart w:id="485" w:name="_Toc468805880"/>
      <w:bookmarkStart w:id="486" w:name="_Toc30137"/>
      <w:bookmarkStart w:id="487" w:name="_Toc22981"/>
      <w:bookmarkStart w:id="488" w:name="_Toc27427"/>
      <w:bookmarkStart w:id="489" w:name="_Toc26417"/>
      <w:bookmarkStart w:id="490" w:name="_Toc30517"/>
      <w:r>
        <w:rPr>
          <w:rFonts w:hint="eastAsia" w:ascii="宋体" w:hAnsi="宋体" w:eastAsia="宋体"/>
          <w:szCs w:val="28"/>
        </w:rPr>
        <w:t>3. 评标程序</w:t>
      </w:r>
      <w:bookmarkEnd w:id="485"/>
      <w:bookmarkEnd w:id="486"/>
      <w:bookmarkEnd w:id="487"/>
      <w:bookmarkEnd w:id="488"/>
      <w:bookmarkEnd w:id="489"/>
      <w:bookmarkEnd w:id="490"/>
    </w:p>
    <w:p w14:paraId="4049DAB7">
      <w:pPr>
        <w:pStyle w:val="37"/>
        <w:spacing w:line="360" w:lineRule="auto"/>
        <w:rPr>
          <w:b/>
          <w:sz w:val="24"/>
        </w:rPr>
      </w:pPr>
      <w:r>
        <w:rPr>
          <w:rFonts w:hint="eastAsia"/>
          <w:b/>
          <w:sz w:val="24"/>
        </w:rPr>
        <w:t>3.1 符合性审查</w:t>
      </w:r>
    </w:p>
    <w:p w14:paraId="62B33267">
      <w:pPr>
        <w:pStyle w:val="14"/>
        <w:tabs>
          <w:tab w:val="left" w:pos="2472"/>
        </w:tabs>
        <w:spacing w:line="360" w:lineRule="auto"/>
        <w:ind w:firstLine="420" w:firstLineChars="200"/>
        <w:rPr>
          <w:rFonts w:hAnsi="宋体"/>
          <w:szCs w:val="21"/>
        </w:rPr>
      </w:pPr>
      <w:r>
        <w:rPr>
          <w:rFonts w:hint="eastAsia" w:hAnsi="宋体"/>
          <w:szCs w:val="21"/>
        </w:rPr>
        <w:t>评标委员会依据本章第2.1项规定的标准对资格审查合格的投标文件进行符合性审查。有一项不符合评审标准的，投标无效。</w:t>
      </w:r>
    </w:p>
    <w:p w14:paraId="73DE6B94">
      <w:pPr>
        <w:pStyle w:val="14"/>
        <w:tabs>
          <w:tab w:val="left" w:pos="2472"/>
        </w:tabs>
        <w:spacing w:line="360" w:lineRule="auto"/>
        <w:ind w:firstLine="420" w:firstLineChars="200"/>
        <w:rPr>
          <w:rFonts w:hAnsi="宋体"/>
          <w:szCs w:val="21"/>
        </w:rPr>
      </w:pPr>
      <w:r>
        <w:rPr>
          <w:rFonts w:hint="eastAsia" w:hAnsi="宋体"/>
          <w:szCs w:val="21"/>
        </w:rPr>
        <w:t>提供相同品牌产品（核心产品）且通过资格审查、符合性审查的不同投标人参加同一合同项下投标的，按一家投标人计算，评审后得分最高的同品牌投标人获得中标人推荐资格；评审得分相同的，按照最有利于采购人利益的原则，由评标委员会综合评定后确定一个投标人获得中标人推荐资格，其他同品牌投标人不作为中标候选人。</w:t>
      </w:r>
    </w:p>
    <w:p w14:paraId="5923E7A5">
      <w:pPr>
        <w:pStyle w:val="37"/>
        <w:spacing w:line="360" w:lineRule="auto"/>
        <w:rPr>
          <w:b/>
          <w:sz w:val="24"/>
        </w:rPr>
      </w:pPr>
      <w:bookmarkStart w:id="491" w:name="_Toc468805882"/>
      <w:r>
        <w:rPr>
          <w:rFonts w:hint="eastAsia"/>
          <w:b/>
          <w:sz w:val="24"/>
        </w:rPr>
        <w:t>3.2</w:t>
      </w:r>
      <w:bookmarkEnd w:id="491"/>
      <w:r>
        <w:rPr>
          <w:rFonts w:hint="eastAsia"/>
          <w:b/>
          <w:sz w:val="24"/>
        </w:rPr>
        <w:t>商务和技术评估，综合比较与评价</w:t>
      </w:r>
    </w:p>
    <w:p w14:paraId="4A0AD350">
      <w:pPr>
        <w:pStyle w:val="14"/>
        <w:tabs>
          <w:tab w:val="left" w:pos="2472"/>
        </w:tabs>
        <w:spacing w:line="360" w:lineRule="auto"/>
        <w:ind w:firstLine="420" w:firstLineChars="200"/>
        <w:rPr>
          <w:rFonts w:hAnsi="宋体"/>
          <w:szCs w:val="21"/>
        </w:rPr>
      </w:pPr>
      <w:r>
        <w:rPr>
          <w:rFonts w:hint="eastAsia" w:hAnsi="宋体"/>
          <w:szCs w:val="21"/>
        </w:rPr>
        <w:t>3.2.1 评标委员会</w:t>
      </w:r>
      <w:r>
        <w:rPr>
          <w:rFonts w:hAnsi="宋体"/>
          <w:szCs w:val="21"/>
        </w:rPr>
        <w:t>按</w:t>
      </w:r>
      <w:r>
        <w:rPr>
          <w:rFonts w:hint="eastAsia" w:hAnsi="宋体"/>
          <w:szCs w:val="21"/>
        </w:rPr>
        <w:t>本章第2.2款规定的量化因素和分值进行打分，并计算出投标人的评标总得分。</w:t>
      </w:r>
    </w:p>
    <w:p w14:paraId="4D9A1B95">
      <w:pPr>
        <w:pStyle w:val="14"/>
        <w:tabs>
          <w:tab w:val="left" w:pos="2472"/>
        </w:tabs>
        <w:spacing w:line="360" w:lineRule="auto"/>
        <w:ind w:firstLine="420" w:firstLineChars="200"/>
        <w:rPr>
          <w:rFonts w:hAnsi="宋体"/>
          <w:szCs w:val="21"/>
        </w:rPr>
      </w:pPr>
      <w:bookmarkStart w:id="492" w:name="_Toc468805883"/>
      <w:r>
        <w:rPr>
          <w:rFonts w:hint="eastAsia" w:hAnsi="宋体"/>
          <w:szCs w:val="21"/>
        </w:rPr>
        <w:t>（1）按本章第2.2.2（1）目规定的评审因素和分值对技术部分计算出得分F1；</w:t>
      </w:r>
    </w:p>
    <w:p w14:paraId="1615755C">
      <w:pPr>
        <w:pStyle w:val="14"/>
        <w:tabs>
          <w:tab w:val="left" w:pos="2472"/>
        </w:tabs>
        <w:spacing w:line="360" w:lineRule="auto"/>
        <w:ind w:firstLine="420" w:firstLineChars="200"/>
        <w:rPr>
          <w:rFonts w:hAnsi="宋体"/>
          <w:szCs w:val="21"/>
        </w:rPr>
      </w:pPr>
      <w:r>
        <w:rPr>
          <w:rFonts w:hint="eastAsia" w:hAnsi="宋体"/>
          <w:szCs w:val="21"/>
        </w:rPr>
        <w:t>（2）按本章第2.2.2（2）目规定的评审因素和分值对商务部分计算出得分F2；</w:t>
      </w:r>
    </w:p>
    <w:p w14:paraId="0E0700F7">
      <w:pPr>
        <w:pStyle w:val="14"/>
        <w:tabs>
          <w:tab w:val="left" w:pos="2472"/>
        </w:tabs>
        <w:spacing w:line="360" w:lineRule="auto"/>
        <w:ind w:firstLine="420" w:firstLineChars="200"/>
        <w:rPr>
          <w:rFonts w:hAnsi="宋体"/>
          <w:szCs w:val="21"/>
        </w:rPr>
      </w:pPr>
      <w:r>
        <w:rPr>
          <w:rFonts w:hint="eastAsia" w:hAnsi="宋体"/>
          <w:szCs w:val="21"/>
        </w:rPr>
        <w:t>（3）按本章第2.2.2（3）目规定的评审因素和分值对投标报价计算出得分F3，并计算投标报价评分分值；</w:t>
      </w:r>
    </w:p>
    <w:p w14:paraId="66EA0BDE">
      <w:pPr>
        <w:pStyle w:val="14"/>
        <w:tabs>
          <w:tab w:val="left" w:pos="2472"/>
        </w:tabs>
        <w:spacing w:line="360" w:lineRule="auto"/>
        <w:ind w:firstLine="420" w:firstLineChars="200"/>
        <w:rPr>
          <w:rFonts w:hAnsi="宋体"/>
          <w:szCs w:val="21"/>
        </w:rPr>
      </w:pPr>
      <w:r>
        <w:rPr>
          <w:rFonts w:hint="eastAsia" w:hAnsi="宋体"/>
          <w:szCs w:val="21"/>
        </w:rPr>
        <w:t>（4）按本章第2.2.1项所列公式计算评标总得分。</w:t>
      </w:r>
    </w:p>
    <w:p w14:paraId="565AFDC3">
      <w:pPr>
        <w:spacing w:line="360" w:lineRule="auto"/>
        <w:ind w:firstLine="420" w:firstLineChars="200"/>
        <w:jc w:val="left"/>
        <w:rPr>
          <w:rFonts w:ascii="宋体" w:hAnsi="宋体"/>
          <w:szCs w:val="21"/>
        </w:rPr>
      </w:pPr>
      <w:r>
        <w:rPr>
          <w:rFonts w:hint="eastAsia" w:ascii="宋体" w:hAnsi="宋体"/>
          <w:szCs w:val="21"/>
        </w:rPr>
        <w:t>3.2.2技术部分（F1）和商务部分（F2）得分由评标委员会成员独立评分，计算各投标人得分的算术平均值计入各投标人总分。</w:t>
      </w:r>
    </w:p>
    <w:p w14:paraId="7411C814">
      <w:pPr>
        <w:pStyle w:val="37"/>
        <w:spacing w:line="360" w:lineRule="auto"/>
        <w:ind w:firstLine="420" w:firstLineChars="200"/>
        <w:rPr>
          <w:rFonts w:hint="eastAsia" w:hAnsi="宋体"/>
          <w:szCs w:val="21"/>
          <w:lang w:val="en-US" w:eastAsia="zh-CN"/>
        </w:rPr>
      </w:pPr>
      <w:r>
        <w:rPr>
          <w:rFonts w:hint="eastAsia" w:hAnsi="宋体"/>
          <w:szCs w:val="21"/>
        </w:rPr>
        <w:t>3.2.3评标委员会认为投标人的报价明显低于其他通过符合性审查投标人的报价，应当要求其在评标现场合理的时间内提供书面说明，必要时提交相关证明材料；投标人不能证明其报价合理性的，评标委员会应当将其作为无效投标处理</w:t>
      </w:r>
      <w:r>
        <w:rPr>
          <w:rFonts w:hint="eastAsia" w:hAnsi="宋体"/>
          <w:szCs w:val="21"/>
          <w:lang w:eastAsia="zh-CN"/>
        </w:rPr>
        <w:t>，</w:t>
      </w:r>
      <w:r>
        <w:rPr>
          <w:rFonts w:hint="eastAsia" w:hAnsi="宋体"/>
          <w:szCs w:val="21"/>
          <w:lang w:val="en-US" w:eastAsia="zh-CN"/>
        </w:rPr>
        <w:t>根据财库〔2026〕2号文件相关规定，投标人出现下列情形之一的，评审委员会应当启动异常低价投标（响应）审查程序：</w:t>
      </w:r>
    </w:p>
    <w:p w14:paraId="369A2E3B">
      <w:pPr>
        <w:pStyle w:val="37"/>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szCs w:val="21"/>
          <w:lang w:val="en-US" w:eastAsia="zh-CN"/>
        </w:rPr>
        <w:t>3.2.3.1.投标（响应）报价低于全部通过符合性</w:t>
      </w:r>
      <w:r>
        <w:rPr>
          <w:rFonts w:hint="eastAsia" w:hAnsi="宋体"/>
          <w:color w:val="000000" w:themeColor="text1"/>
          <w:szCs w:val="21"/>
          <w:lang w:val="en-US" w:eastAsia="zh-CN"/>
          <w14:textFill>
            <w14:solidFill>
              <w14:schemeClr w14:val="tx1"/>
            </w14:solidFill>
          </w14:textFill>
        </w:rPr>
        <w:t>审查供应商投标（响应）报价平均值50%的，即投标（响应）报价&lt;全部通过符合性审查供应商投标（响应）报价平均值×55%；</w:t>
      </w:r>
    </w:p>
    <w:p w14:paraId="7C8D766A">
      <w:pPr>
        <w:pStyle w:val="37"/>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3.2.3.2.投标（响应）报价低于通过符合性审查的次低报价供应商投标（响应）报价55%的，即投标（响应）报价&lt;通过符合性审查的次低报价供应商投标（响应）报价×55%；</w:t>
      </w:r>
    </w:p>
    <w:p w14:paraId="6FF8584A">
      <w:pPr>
        <w:pStyle w:val="37"/>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3.2.3.3.投标（响应）报价低于采购项目最高限价50%的，即投标（响应）报价&lt;采购项目最高限价×50%；</w:t>
      </w:r>
    </w:p>
    <w:p w14:paraId="58A751A6">
      <w:pPr>
        <w:pStyle w:val="37"/>
        <w:spacing w:line="360" w:lineRule="auto"/>
        <w:ind w:firstLine="420" w:firstLineChars="200"/>
        <w:rPr>
          <w:rFonts w:hint="eastAsia" w:hAnsi="宋体"/>
          <w:szCs w:val="21"/>
        </w:rPr>
      </w:pPr>
      <w:r>
        <w:rPr>
          <w:rFonts w:hint="eastAsia" w:hAnsi="宋体"/>
          <w:szCs w:val="21"/>
          <w:lang w:val="en-US" w:eastAsia="zh-CN"/>
        </w:rPr>
        <w:t>3.2.3.4.评审委员会基于专业判断，认为供应商报价过低，有可能影响产品质量或者不能诚信履约的其他情形。</w:t>
      </w:r>
    </w:p>
    <w:p w14:paraId="0E55BA15">
      <w:pPr>
        <w:pStyle w:val="37"/>
        <w:spacing w:line="360" w:lineRule="auto"/>
        <w:rPr>
          <w:b/>
          <w:sz w:val="24"/>
        </w:rPr>
      </w:pPr>
      <w:r>
        <w:rPr>
          <w:rFonts w:hint="eastAsia"/>
          <w:b/>
          <w:sz w:val="24"/>
        </w:rPr>
        <w:t>3.3 投标文件的澄清原则：</w:t>
      </w:r>
      <w:bookmarkEnd w:id="492"/>
    </w:p>
    <w:p w14:paraId="671DEB18">
      <w:pPr>
        <w:spacing w:line="360" w:lineRule="auto"/>
        <w:ind w:firstLine="420" w:firstLineChars="200"/>
        <w:jc w:val="left"/>
        <w:rPr>
          <w:rFonts w:ascii="宋体" w:hAnsi="宋体"/>
          <w:szCs w:val="21"/>
        </w:rPr>
      </w:pPr>
      <w:r>
        <w:rPr>
          <w:rFonts w:hint="eastAsia" w:ascii="宋体" w:hAnsi="宋体"/>
          <w:szCs w:val="21"/>
        </w:rPr>
        <w:t>3.3.1 在评标过程中，评标委员会可以书面形式</w:t>
      </w:r>
      <w:r>
        <w:rPr>
          <w:rFonts w:ascii="宋体" w:hAnsi="宋体"/>
          <w:szCs w:val="21"/>
        </w:rPr>
        <w:t>（应当由评标委员会专家签字）</w:t>
      </w:r>
      <w:r>
        <w:rPr>
          <w:rFonts w:hint="eastAsia" w:ascii="宋体" w:hAnsi="宋体"/>
          <w:szCs w:val="21"/>
        </w:rPr>
        <w:t>要求投标人对所提交的投标文件</w:t>
      </w:r>
      <w:r>
        <w:rPr>
          <w:rFonts w:ascii="宋体" w:hAnsi="宋体"/>
          <w:szCs w:val="21"/>
        </w:rPr>
        <w:t>中含义不明确、同类问题表述不一致或者有明显文字和计算错误的内容，</w:t>
      </w:r>
      <w:r>
        <w:rPr>
          <w:rFonts w:hint="eastAsia" w:ascii="宋体" w:hAnsi="宋体"/>
          <w:szCs w:val="21"/>
        </w:rPr>
        <w:t>进行澄清、说明或者补正。评标委员会不接受投标人主动提出的澄清、说明或补正。</w:t>
      </w:r>
    </w:p>
    <w:p w14:paraId="6E6DC5D0">
      <w:pPr>
        <w:spacing w:line="360" w:lineRule="auto"/>
        <w:ind w:firstLine="420" w:firstLineChars="200"/>
        <w:jc w:val="left"/>
        <w:rPr>
          <w:rFonts w:ascii="宋体" w:hAnsi="宋体"/>
          <w:szCs w:val="21"/>
        </w:rPr>
      </w:pPr>
      <w:r>
        <w:rPr>
          <w:rFonts w:hint="eastAsia" w:ascii="宋体" w:hAnsi="宋体"/>
          <w:szCs w:val="21"/>
        </w:rPr>
        <w:t>3.3.2 投标人的澄清、说明和补正</w:t>
      </w:r>
      <w:r>
        <w:rPr>
          <w:rFonts w:ascii="宋体" w:hAnsi="宋体"/>
          <w:szCs w:val="21"/>
        </w:rPr>
        <w:t>应当采用书面形式，</w:t>
      </w:r>
      <w:r>
        <w:rPr>
          <w:rFonts w:hint="eastAsia" w:ascii="宋体" w:hAnsi="宋体"/>
          <w:szCs w:val="21"/>
        </w:rPr>
        <w:t>并加盖公章，或者</w:t>
      </w:r>
      <w:r>
        <w:rPr>
          <w:rFonts w:ascii="宋体" w:hAnsi="宋体"/>
          <w:szCs w:val="21"/>
        </w:rPr>
        <w:t>由</w:t>
      </w:r>
      <w:r>
        <w:rPr>
          <w:rFonts w:hint="eastAsia" w:ascii="宋体" w:hAnsi="宋体"/>
          <w:szCs w:val="21"/>
        </w:rPr>
        <w:t>法定代表人或</w:t>
      </w:r>
      <w:r>
        <w:rPr>
          <w:rFonts w:ascii="宋体" w:hAnsi="宋体"/>
          <w:szCs w:val="21"/>
        </w:rPr>
        <w:t>其授权的代表签字</w:t>
      </w:r>
      <w:r>
        <w:rPr>
          <w:rFonts w:hint="eastAsia" w:ascii="宋体" w:hAnsi="宋体"/>
          <w:szCs w:val="21"/>
        </w:rPr>
        <w:t>。投标人的澄清、说明或者补正不得超出投标文件的范围或者改变投标文件的实质性内容。投标人的书面澄清、说明和补正属于投标文件的组成部分。</w:t>
      </w:r>
    </w:p>
    <w:p w14:paraId="69A71003">
      <w:pPr>
        <w:spacing w:line="360" w:lineRule="auto"/>
        <w:ind w:firstLine="420" w:firstLineChars="200"/>
        <w:jc w:val="left"/>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14:paraId="61593814">
      <w:pPr>
        <w:pStyle w:val="37"/>
        <w:spacing w:line="360" w:lineRule="auto"/>
        <w:rPr>
          <w:b/>
          <w:sz w:val="24"/>
        </w:rPr>
      </w:pPr>
      <w:r>
        <w:rPr>
          <w:rFonts w:hint="eastAsia"/>
          <w:b/>
          <w:sz w:val="24"/>
        </w:rPr>
        <w:t>3.4 投标人有以下情形之一的，其投标无效：</w:t>
      </w:r>
    </w:p>
    <w:p w14:paraId="397CD132">
      <w:pPr>
        <w:pStyle w:val="14"/>
        <w:tabs>
          <w:tab w:val="left" w:pos="2472"/>
        </w:tabs>
        <w:spacing w:line="360" w:lineRule="auto"/>
        <w:ind w:firstLine="420" w:firstLineChars="200"/>
        <w:rPr>
          <w:rFonts w:hAnsi="宋体"/>
          <w:szCs w:val="21"/>
        </w:rPr>
      </w:pPr>
      <w:r>
        <w:rPr>
          <w:rFonts w:hint="eastAsia" w:hAnsi="宋体"/>
          <w:szCs w:val="21"/>
        </w:rPr>
        <w:t>（1）串通投标或弄虚作假或有其他违法行为的；</w:t>
      </w:r>
    </w:p>
    <w:p w14:paraId="588514B5">
      <w:pPr>
        <w:pStyle w:val="14"/>
        <w:tabs>
          <w:tab w:val="left" w:pos="2472"/>
        </w:tabs>
        <w:spacing w:line="360" w:lineRule="auto"/>
        <w:ind w:firstLine="420" w:firstLineChars="200"/>
        <w:rPr>
          <w:rFonts w:hAnsi="宋体"/>
          <w:szCs w:val="21"/>
        </w:rPr>
      </w:pPr>
      <w:r>
        <w:rPr>
          <w:rFonts w:hint="eastAsia" w:hAnsi="宋体"/>
          <w:szCs w:val="21"/>
        </w:rPr>
        <w:t>（2）不按评标委员会要求澄清、说明或补正的。</w:t>
      </w:r>
    </w:p>
    <w:p w14:paraId="5D0EE3C5">
      <w:pPr>
        <w:pStyle w:val="37"/>
        <w:spacing w:line="360" w:lineRule="auto"/>
        <w:rPr>
          <w:b/>
          <w:sz w:val="24"/>
        </w:rPr>
      </w:pPr>
      <w:bookmarkStart w:id="493" w:name="_Toc468805884"/>
      <w:r>
        <w:rPr>
          <w:rFonts w:hint="eastAsia"/>
          <w:b/>
          <w:sz w:val="24"/>
        </w:rPr>
        <w:t>3.5 评标结果</w:t>
      </w:r>
      <w:bookmarkEnd w:id="493"/>
    </w:p>
    <w:p w14:paraId="3F23C1EF">
      <w:pPr>
        <w:spacing w:line="360" w:lineRule="auto"/>
        <w:ind w:firstLine="420" w:firstLineChars="200"/>
        <w:jc w:val="left"/>
        <w:rPr>
          <w:rFonts w:ascii="宋体" w:hAnsi="宋体"/>
          <w:szCs w:val="21"/>
        </w:rPr>
      </w:pPr>
      <w:r>
        <w:rPr>
          <w:rFonts w:hint="eastAsia" w:ascii="宋体" w:hAnsi="宋体"/>
          <w:szCs w:val="21"/>
        </w:rPr>
        <w:t>3.5.1 评标委员会按得分由高到低顺序推荐三名中标候选人，并提出书面评标报告。</w:t>
      </w:r>
    </w:p>
    <w:p w14:paraId="258BEE2E">
      <w:pPr>
        <w:spacing w:line="360" w:lineRule="auto"/>
        <w:ind w:firstLine="420" w:firstLineChars="200"/>
        <w:jc w:val="left"/>
        <w:rPr>
          <w:rFonts w:ascii="宋体" w:hAnsi="宋体"/>
          <w:szCs w:val="21"/>
        </w:rPr>
      </w:pPr>
      <w:r>
        <w:rPr>
          <w:rFonts w:hint="eastAsia" w:ascii="宋体" w:hAnsi="宋体"/>
          <w:szCs w:val="21"/>
        </w:rPr>
        <w:t>3.5.2 采购人根据评标委员会提出的书面评标报告和推荐的中标候选人名单，</w:t>
      </w:r>
      <w:r>
        <w:rPr>
          <w:rFonts w:hint="eastAsia" w:ascii="宋体" w:hAnsi="宋体"/>
          <w:szCs w:val="21"/>
          <w:lang w:val="en-US" w:eastAsia="zh-CN"/>
        </w:rPr>
        <w:t>按顺序</w:t>
      </w:r>
      <w:r>
        <w:rPr>
          <w:rFonts w:hint="eastAsia" w:ascii="宋体" w:hAnsi="宋体"/>
          <w:szCs w:val="21"/>
        </w:rPr>
        <w:t>确定中标人。</w:t>
      </w:r>
    </w:p>
    <w:p w14:paraId="46938739"/>
    <w:sectPr>
      <w:pgSz w:w="11906" w:h="16838"/>
      <w:pgMar w:top="1418" w:right="1134" w:bottom="1134" w:left="1418" w:header="936"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var(--dsw-font-markdown-tabl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0A62">
    <w:pPr>
      <w:pStyle w:val="16"/>
      <w:jc w:val="both"/>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7F500C84">
                          <w:pPr>
                            <w:pStyle w:val="16"/>
                            <w:rPr>
                              <w:rStyle w:val="28"/>
                            </w:rPr>
                          </w:pPr>
                          <w:r>
                            <w:fldChar w:fldCharType="begin"/>
                          </w:r>
                          <w:r>
                            <w:rPr>
                              <w:rStyle w:val="28"/>
                            </w:rPr>
                            <w:instrText xml:space="preserve">PAGE  </w:instrText>
                          </w:r>
                          <w:r>
                            <w:fldChar w:fldCharType="separate"/>
                          </w:r>
                          <w:r>
                            <w:rPr>
                              <w:rStyle w:val="28"/>
                            </w:rP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PLJk6zQEAAJYDAAAOAAAAAAAAAAEAIAAAACABAABkcnMv&#10;ZTJvRG9jLnhtbFBLBQYAAAAABgAGAFkBAABfBQAAAAA=&#10;">
              <v:fill on="f" focussize="0,0"/>
              <v:stroke on="f"/>
              <v:imagedata o:title=""/>
              <o:lock v:ext="edit" aspectratio="f"/>
              <v:textbox inset="0mm,0mm,0mm,0mm" style="mso-fit-shape-to-text:t;">
                <w:txbxContent>
                  <w:p w14:paraId="7F500C84">
                    <w:pPr>
                      <w:pStyle w:val="16"/>
                      <w:rPr>
                        <w:rStyle w:val="28"/>
                      </w:rPr>
                    </w:pPr>
                    <w:r>
                      <w:fldChar w:fldCharType="begin"/>
                    </w:r>
                    <w:r>
                      <w:rPr>
                        <w:rStyle w:val="28"/>
                      </w:rPr>
                      <w:instrText xml:space="preserve">PAGE  </w:instrText>
                    </w:r>
                    <w:r>
                      <w:fldChar w:fldCharType="separate"/>
                    </w:r>
                    <w:r>
                      <w:rPr>
                        <w:rStyle w:val="28"/>
                      </w:rPr>
                      <w:t>3</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ACF">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58</w:t>
    </w:r>
    <w:r>
      <w:fldChar w:fldCharType="end"/>
    </w:r>
  </w:p>
  <w:p w14:paraId="3D0625F3">
    <w:pPr>
      <w:pStyle w:val="16"/>
      <w:ind w:right="360"/>
      <w:rPr>
        <w:sz w:val="21"/>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wps:spPr>
                    <wps:txbx>
                      <w:txbxContent>
                        <w:p w14:paraId="6824EEB2">
                          <w:pPr>
                            <w:pStyle w:val="16"/>
                            <w:rPr>
                              <w:rStyle w:val="28"/>
                            </w:rPr>
                          </w:pPr>
                          <w:r>
                            <w:fldChar w:fldCharType="begin"/>
                          </w:r>
                          <w:r>
                            <w:rPr>
                              <w:rStyle w:val="28"/>
                            </w:rPr>
                            <w:instrText xml:space="preserve">PAGE  </w:instrText>
                          </w:r>
                          <w:r>
                            <w:fldChar w:fldCharType="separate"/>
                          </w:r>
                          <w:r>
                            <w:rPr>
                              <w:rStyle w:val="28"/>
                            </w:rPr>
                            <w:t>58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tCQbNAAAAACAQAADwAAAAAAAAABACAAAAAiAAAAZHJzL2Rvd25y&#10;ZXYueG1sUEsBAhQAFAAAAAgAh07iQMls+CbNAQAAlgMAAA4AAAAAAAAAAQAgAAAAHwEAAGRycy9l&#10;Mm9Eb2MueG1sUEsFBgAAAAAGAAYAWQEAAF4FAAAAAA==&#10;">
              <v:fill on="f" focussize="0,0"/>
              <v:stroke on="f"/>
              <v:imagedata o:title=""/>
              <o:lock v:ext="edit" aspectratio="f"/>
              <v:textbox inset="0mm,0mm,0mm,0mm" style="mso-fit-shape-to-text:t;">
                <w:txbxContent>
                  <w:p w14:paraId="6824EEB2">
                    <w:pPr>
                      <w:pStyle w:val="16"/>
                      <w:rPr>
                        <w:rStyle w:val="28"/>
                      </w:rPr>
                    </w:pPr>
                    <w:r>
                      <w:fldChar w:fldCharType="begin"/>
                    </w:r>
                    <w:r>
                      <w:rPr>
                        <w:rStyle w:val="28"/>
                      </w:rPr>
                      <w:instrText xml:space="preserve">PAGE  </w:instrText>
                    </w:r>
                    <w:r>
                      <w:fldChar w:fldCharType="separate"/>
                    </w:r>
                    <w:r>
                      <w:rPr>
                        <w:rStyle w:val="28"/>
                      </w:rPr>
                      <w:t>58</w:t>
                    </w:r>
                    <w:r>
                      <w:fldChar w:fldCharType="end"/>
                    </w:r>
                  </w:p>
                </w:txbxContent>
              </v:textbox>
              <w10:wrap type="square"/>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wps:spPr>
                    <wps:txbx>
                      <w:txbxContent>
                        <w:p w14:paraId="27B48103">
                          <w:pPr>
                            <w:pStyle w:val="16"/>
                            <w:rPr>
                              <w:rStyle w:val="28"/>
                              <w:sz w:val="21"/>
                            </w:rPr>
                          </w:pPr>
                          <w:r>
                            <w:rPr>
                              <w:sz w:val="21"/>
                            </w:rPr>
                            <w:fldChar w:fldCharType="begin"/>
                          </w:r>
                          <w:r>
                            <w:rPr>
                              <w:rStyle w:val="28"/>
                              <w:sz w:val="21"/>
                            </w:rPr>
                            <w:instrText xml:space="preserve">PAGE  </w:instrText>
                          </w:r>
                          <w:r>
                            <w:rPr>
                              <w:sz w:val="21"/>
                            </w:rPr>
                            <w:fldChar w:fldCharType="separate"/>
                          </w:r>
                          <w:r>
                            <w:rPr>
                              <w:rStyle w:val="28"/>
                              <w:sz w:val="21"/>
                            </w:rPr>
                            <w:t>58</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qy5RzwAAAAMBAAAPAAAAAAAAAAEAIAAAACIAAABkcnMvZG93bnJl&#10;di54bWxQSwECFAAUAAAACACHTuJAVVOoo80BAACXAwAADgAAAAAAAAABACAAAAAeAQAAZHJzL2Uy&#10;b0RvYy54bWxQSwUGAAAAAAYABgBZAQAAXQUAAAAA&#10;">
              <v:fill on="f" focussize="0,0"/>
              <v:stroke on="f"/>
              <v:imagedata o:title=""/>
              <o:lock v:ext="edit" aspectratio="f"/>
              <v:textbox inset="0mm,0mm,0mm,0mm" style="mso-fit-shape-to-text:t;">
                <w:txbxContent>
                  <w:p w14:paraId="27B48103">
                    <w:pPr>
                      <w:pStyle w:val="16"/>
                      <w:rPr>
                        <w:rStyle w:val="28"/>
                        <w:sz w:val="21"/>
                      </w:rPr>
                    </w:pPr>
                    <w:r>
                      <w:rPr>
                        <w:sz w:val="21"/>
                      </w:rPr>
                      <w:fldChar w:fldCharType="begin"/>
                    </w:r>
                    <w:r>
                      <w:rPr>
                        <w:rStyle w:val="28"/>
                        <w:sz w:val="21"/>
                      </w:rPr>
                      <w:instrText xml:space="preserve">PAGE  </w:instrText>
                    </w:r>
                    <w:r>
                      <w:rPr>
                        <w:sz w:val="21"/>
                      </w:rPr>
                      <w:fldChar w:fldCharType="separate"/>
                    </w:r>
                    <w:r>
                      <w:rPr>
                        <w:rStyle w:val="28"/>
                        <w:sz w:val="21"/>
                      </w:rPr>
                      <w:t>58</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71E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82</w:t>
    </w:r>
    <w:r>
      <w:fldChar w:fldCharType="end"/>
    </w:r>
  </w:p>
  <w:p w14:paraId="07A68ABA">
    <w:pPr>
      <w:pStyle w:val="16"/>
      <w:ind w:right="360"/>
      <w:jc w:val="right"/>
    </w:pPr>
    <w: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wps:spPr>
                    <wps:txbx>
                      <w:txbxContent>
                        <w:p w14:paraId="6B4CEF56">
                          <w:pPr>
                            <w:pStyle w:val="16"/>
                            <w:rPr>
                              <w:rStyle w:val="28"/>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2336;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spODdQAAAAEAQAADwAAAAAAAAABACAAAAAiAAAAZHJzL2Rvd25yZXYueG1sUEsBAhQAFAAA&#10;AAgAh07iQB+1BBS6AQAAcQMAAA4AAAAAAAAAAQAgAAAAIwEAAGRycy9lMm9Eb2MueG1sUEsFBgAA&#10;AAAGAAYAWQEAAE8FAAAAAA==&#10;">
              <v:fill on="f" focussize="0,0"/>
              <v:stroke on="f"/>
              <v:imagedata o:title=""/>
              <o:lock v:ext="edit" aspectratio="f"/>
              <v:textbox inset="0mm,0mm,0mm,0mm">
                <w:txbxContent>
                  <w:p w14:paraId="6B4CEF56">
                    <w:pPr>
                      <w:pStyle w:val="16"/>
                      <w:rPr>
                        <w:rStyle w:val="28"/>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9FBD">
    <w:pPr>
      <w:pStyle w:val="17"/>
      <w:pBdr>
        <w:bottom w:val="single" w:color="auto" w:sz="6" w:space="0"/>
      </w:pBdr>
      <w:rPr>
        <w:rFonts w:hint="eastAsia" w:eastAsia="宋体"/>
        <w:lang w:eastAsia="zh-CN"/>
      </w:rPr>
    </w:pPr>
    <w:r>
      <w:rPr>
        <w:rFonts w:hint="eastAsia" w:ascii="宋体" w:hAnsi="宋体"/>
        <w:lang w:eastAsia="zh-CN"/>
      </w:rPr>
      <w:t>云南大学附属医院台式电脑和笔记本电脑采购项目（二次）</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lang w:eastAsia="zh-CN"/>
      </w:rPr>
      <w:t>YNZC2026-G1-03355-YNSZ-0183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27D2">
    <w:pPr>
      <w:pStyle w:val="17"/>
      <w:pBdr>
        <w:bottom w:val="single" w:color="auto" w:sz="6" w:space="0"/>
      </w:pBdr>
      <w:rPr>
        <w:rFonts w:hint="eastAsia" w:ascii="宋体" w:hAnsi="宋体" w:eastAsia="宋体"/>
        <w:lang w:eastAsia="zh-CN"/>
      </w:rPr>
    </w:pPr>
    <w:r>
      <w:rPr>
        <w:rFonts w:hint="eastAsia" w:ascii="宋体" w:hAnsi="宋体"/>
        <w:lang w:eastAsia="zh-CN"/>
      </w:rPr>
      <w:t>云南大学附属医院台式电脑和笔记本电脑采购项目（二次）</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YNZC2026-G1-03355-YNSZ-0183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EF145"/>
    <w:multiLevelType w:val="singleLevel"/>
    <w:tmpl w:val="E02EF145"/>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suff w:val="space"/>
      <w:lvlText w:val="%1."/>
      <w:lvlJc w:val="left"/>
      <w:rPr>
        <w:lang w:val="en-GB"/>
      </w:rPr>
    </w:lvl>
  </w:abstractNum>
  <w:abstractNum w:abstractNumId="2">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GMzNjA0ZmIzZWI3NDkzNTNlYzczMDA3OTcyMjQifQ=="/>
  </w:docVars>
  <w:rsids>
    <w:rsidRoot w:val="00027726"/>
    <w:rsid w:val="00027726"/>
    <w:rsid w:val="00031D91"/>
    <w:rsid w:val="000924E9"/>
    <w:rsid w:val="000D7616"/>
    <w:rsid w:val="00145173"/>
    <w:rsid w:val="001650AE"/>
    <w:rsid w:val="00187D99"/>
    <w:rsid w:val="002240D7"/>
    <w:rsid w:val="00272DD7"/>
    <w:rsid w:val="00275788"/>
    <w:rsid w:val="002A3B36"/>
    <w:rsid w:val="002C678D"/>
    <w:rsid w:val="002E73E9"/>
    <w:rsid w:val="003418AC"/>
    <w:rsid w:val="00345C04"/>
    <w:rsid w:val="00357A58"/>
    <w:rsid w:val="003733FE"/>
    <w:rsid w:val="003B7907"/>
    <w:rsid w:val="003D2DAA"/>
    <w:rsid w:val="00402393"/>
    <w:rsid w:val="004101AD"/>
    <w:rsid w:val="00424BC6"/>
    <w:rsid w:val="004302D0"/>
    <w:rsid w:val="00457AE2"/>
    <w:rsid w:val="004F400B"/>
    <w:rsid w:val="005245F7"/>
    <w:rsid w:val="005A69E9"/>
    <w:rsid w:val="005B1930"/>
    <w:rsid w:val="005C5367"/>
    <w:rsid w:val="005D08C8"/>
    <w:rsid w:val="005E3CD6"/>
    <w:rsid w:val="006517EF"/>
    <w:rsid w:val="00684E1D"/>
    <w:rsid w:val="0069722F"/>
    <w:rsid w:val="006B4687"/>
    <w:rsid w:val="006F69CE"/>
    <w:rsid w:val="007125C3"/>
    <w:rsid w:val="00745E2C"/>
    <w:rsid w:val="0075098F"/>
    <w:rsid w:val="007B6816"/>
    <w:rsid w:val="007D631D"/>
    <w:rsid w:val="0080433C"/>
    <w:rsid w:val="00826E04"/>
    <w:rsid w:val="00853608"/>
    <w:rsid w:val="00884231"/>
    <w:rsid w:val="008C0904"/>
    <w:rsid w:val="00925623"/>
    <w:rsid w:val="00932666"/>
    <w:rsid w:val="00A16715"/>
    <w:rsid w:val="00A66733"/>
    <w:rsid w:val="00AB27FB"/>
    <w:rsid w:val="00AD6D1E"/>
    <w:rsid w:val="00B64131"/>
    <w:rsid w:val="00B645AA"/>
    <w:rsid w:val="00BB5C47"/>
    <w:rsid w:val="00BD3FF6"/>
    <w:rsid w:val="00BE2FEB"/>
    <w:rsid w:val="00C14CCC"/>
    <w:rsid w:val="00C50FA6"/>
    <w:rsid w:val="00C62E6C"/>
    <w:rsid w:val="00C72D89"/>
    <w:rsid w:val="00C86BF8"/>
    <w:rsid w:val="00CA54BB"/>
    <w:rsid w:val="00CD0393"/>
    <w:rsid w:val="00D23E40"/>
    <w:rsid w:val="00D276B1"/>
    <w:rsid w:val="00D327BD"/>
    <w:rsid w:val="00D32F7A"/>
    <w:rsid w:val="00D376BD"/>
    <w:rsid w:val="00D44B51"/>
    <w:rsid w:val="00D7153A"/>
    <w:rsid w:val="00D81027"/>
    <w:rsid w:val="00DA374B"/>
    <w:rsid w:val="00E40C9E"/>
    <w:rsid w:val="00E44561"/>
    <w:rsid w:val="00E66D60"/>
    <w:rsid w:val="00E92F21"/>
    <w:rsid w:val="00EB34DE"/>
    <w:rsid w:val="00F268FD"/>
    <w:rsid w:val="00F55A9B"/>
    <w:rsid w:val="00F9266F"/>
    <w:rsid w:val="00F9376F"/>
    <w:rsid w:val="00FF464A"/>
    <w:rsid w:val="0139126C"/>
    <w:rsid w:val="020B5E6E"/>
    <w:rsid w:val="021B63C6"/>
    <w:rsid w:val="02423317"/>
    <w:rsid w:val="025B6F6D"/>
    <w:rsid w:val="02C31D2D"/>
    <w:rsid w:val="03A73586"/>
    <w:rsid w:val="054052F2"/>
    <w:rsid w:val="055A1E59"/>
    <w:rsid w:val="05826491"/>
    <w:rsid w:val="05E4667B"/>
    <w:rsid w:val="05F50AD5"/>
    <w:rsid w:val="061E5682"/>
    <w:rsid w:val="06241B7C"/>
    <w:rsid w:val="064E05EA"/>
    <w:rsid w:val="06EE06AA"/>
    <w:rsid w:val="06F46C3B"/>
    <w:rsid w:val="070F3339"/>
    <w:rsid w:val="079D1499"/>
    <w:rsid w:val="09230F20"/>
    <w:rsid w:val="096810C0"/>
    <w:rsid w:val="098A5FE7"/>
    <w:rsid w:val="099678F3"/>
    <w:rsid w:val="0A5720CE"/>
    <w:rsid w:val="0A7E53FC"/>
    <w:rsid w:val="0A9C2318"/>
    <w:rsid w:val="0B837647"/>
    <w:rsid w:val="0BA44D66"/>
    <w:rsid w:val="0BD53976"/>
    <w:rsid w:val="0C75647E"/>
    <w:rsid w:val="0D1E48BE"/>
    <w:rsid w:val="0D2A25C8"/>
    <w:rsid w:val="0D6525FD"/>
    <w:rsid w:val="0EB94E29"/>
    <w:rsid w:val="0EFF5127"/>
    <w:rsid w:val="0FB70EB9"/>
    <w:rsid w:val="10173F04"/>
    <w:rsid w:val="10472D43"/>
    <w:rsid w:val="11853BCD"/>
    <w:rsid w:val="11AA186D"/>
    <w:rsid w:val="11D92573"/>
    <w:rsid w:val="11E91350"/>
    <w:rsid w:val="122D0B62"/>
    <w:rsid w:val="12341B54"/>
    <w:rsid w:val="12396BFF"/>
    <w:rsid w:val="12B17AB7"/>
    <w:rsid w:val="134436C8"/>
    <w:rsid w:val="136716B3"/>
    <w:rsid w:val="137D6718"/>
    <w:rsid w:val="13BD4BA4"/>
    <w:rsid w:val="144E4EA1"/>
    <w:rsid w:val="159676FE"/>
    <w:rsid w:val="15EF355F"/>
    <w:rsid w:val="16BF0860"/>
    <w:rsid w:val="16FC6D7C"/>
    <w:rsid w:val="17F83F32"/>
    <w:rsid w:val="180F3934"/>
    <w:rsid w:val="1819071A"/>
    <w:rsid w:val="181E4221"/>
    <w:rsid w:val="18BF675E"/>
    <w:rsid w:val="19CA1B97"/>
    <w:rsid w:val="19E446D8"/>
    <w:rsid w:val="1A7309F2"/>
    <w:rsid w:val="1B1329B4"/>
    <w:rsid w:val="1C431A1E"/>
    <w:rsid w:val="1C687AF1"/>
    <w:rsid w:val="1D761DC8"/>
    <w:rsid w:val="1DE60A0A"/>
    <w:rsid w:val="1DF01E18"/>
    <w:rsid w:val="1ECC0154"/>
    <w:rsid w:val="204369B9"/>
    <w:rsid w:val="2073687F"/>
    <w:rsid w:val="20F6236D"/>
    <w:rsid w:val="21653F5F"/>
    <w:rsid w:val="218F1876"/>
    <w:rsid w:val="244D1BCE"/>
    <w:rsid w:val="25003903"/>
    <w:rsid w:val="26991EBE"/>
    <w:rsid w:val="26E850BC"/>
    <w:rsid w:val="26F4208B"/>
    <w:rsid w:val="272B5FAA"/>
    <w:rsid w:val="275F1BAA"/>
    <w:rsid w:val="27F11E77"/>
    <w:rsid w:val="28122912"/>
    <w:rsid w:val="2862313D"/>
    <w:rsid w:val="294C24D9"/>
    <w:rsid w:val="29D60815"/>
    <w:rsid w:val="29E63D17"/>
    <w:rsid w:val="2AFC4314"/>
    <w:rsid w:val="2B392463"/>
    <w:rsid w:val="2B8E4414"/>
    <w:rsid w:val="2BCE4CC7"/>
    <w:rsid w:val="2C3E5684"/>
    <w:rsid w:val="2C5323FC"/>
    <w:rsid w:val="2C666E88"/>
    <w:rsid w:val="2DA55745"/>
    <w:rsid w:val="2EE6487F"/>
    <w:rsid w:val="2F215289"/>
    <w:rsid w:val="3076716D"/>
    <w:rsid w:val="30C3504D"/>
    <w:rsid w:val="312F7772"/>
    <w:rsid w:val="31783985"/>
    <w:rsid w:val="31AC22D6"/>
    <w:rsid w:val="31DC052C"/>
    <w:rsid w:val="31DE6182"/>
    <w:rsid w:val="32594943"/>
    <w:rsid w:val="32730AF4"/>
    <w:rsid w:val="32F7140A"/>
    <w:rsid w:val="334D0641"/>
    <w:rsid w:val="3352189C"/>
    <w:rsid w:val="337113B9"/>
    <w:rsid w:val="35111F9B"/>
    <w:rsid w:val="35230BBD"/>
    <w:rsid w:val="35937252"/>
    <w:rsid w:val="35CE0E57"/>
    <w:rsid w:val="360C1224"/>
    <w:rsid w:val="360F18E4"/>
    <w:rsid w:val="37433B17"/>
    <w:rsid w:val="375A6EA3"/>
    <w:rsid w:val="376108AB"/>
    <w:rsid w:val="394A3589"/>
    <w:rsid w:val="3AFB2B0F"/>
    <w:rsid w:val="3B7F6F72"/>
    <w:rsid w:val="3BF97050"/>
    <w:rsid w:val="3C2344F5"/>
    <w:rsid w:val="3CC507E8"/>
    <w:rsid w:val="3D6549E2"/>
    <w:rsid w:val="3D7578F5"/>
    <w:rsid w:val="3E9450B8"/>
    <w:rsid w:val="40067982"/>
    <w:rsid w:val="40083152"/>
    <w:rsid w:val="40200CEB"/>
    <w:rsid w:val="404B3646"/>
    <w:rsid w:val="40890E5C"/>
    <w:rsid w:val="409B24C5"/>
    <w:rsid w:val="41126455"/>
    <w:rsid w:val="4137661F"/>
    <w:rsid w:val="42445726"/>
    <w:rsid w:val="42593BBD"/>
    <w:rsid w:val="427D3690"/>
    <w:rsid w:val="42823C2F"/>
    <w:rsid w:val="42D7104B"/>
    <w:rsid w:val="43AD2778"/>
    <w:rsid w:val="44057F38"/>
    <w:rsid w:val="44625C74"/>
    <w:rsid w:val="447F02EB"/>
    <w:rsid w:val="44A97187"/>
    <w:rsid w:val="44EB1E78"/>
    <w:rsid w:val="45A05DB2"/>
    <w:rsid w:val="45A46AA3"/>
    <w:rsid w:val="462C72B9"/>
    <w:rsid w:val="46597A4E"/>
    <w:rsid w:val="46892C85"/>
    <w:rsid w:val="46B50A13"/>
    <w:rsid w:val="47072501"/>
    <w:rsid w:val="47722674"/>
    <w:rsid w:val="481C1F94"/>
    <w:rsid w:val="484D62D8"/>
    <w:rsid w:val="489A5D60"/>
    <w:rsid w:val="48C44D2B"/>
    <w:rsid w:val="4935381D"/>
    <w:rsid w:val="49831FB1"/>
    <w:rsid w:val="499D1203"/>
    <w:rsid w:val="49A062D9"/>
    <w:rsid w:val="49EB12D5"/>
    <w:rsid w:val="4A3F052B"/>
    <w:rsid w:val="4A9D30DB"/>
    <w:rsid w:val="4CCF30F6"/>
    <w:rsid w:val="4F9617E0"/>
    <w:rsid w:val="50164210"/>
    <w:rsid w:val="5027330E"/>
    <w:rsid w:val="504972CC"/>
    <w:rsid w:val="50C3182D"/>
    <w:rsid w:val="50F471DE"/>
    <w:rsid w:val="51A06ACD"/>
    <w:rsid w:val="528278EA"/>
    <w:rsid w:val="53222A7B"/>
    <w:rsid w:val="5349370D"/>
    <w:rsid w:val="534A08D8"/>
    <w:rsid w:val="535A6478"/>
    <w:rsid w:val="53E67AB8"/>
    <w:rsid w:val="53F56EBC"/>
    <w:rsid w:val="541F174D"/>
    <w:rsid w:val="544F5E1F"/>
    <w:rsid w:val="55366A71"/>
    <w:rsid w:val="554B38B3"/>
    <w:rsid w:val="55A22D0A"/>
    <w:rsid w:val="560C42F3"/>
    <w:rsid w:val="565076BF"/>
    <w:rsid w:val="567D58C3"/>
    <w:rsid w:val="56DB773D"/>
    <w:rsid w:val="57260958"/>
    <w:rsid w:val="57C93994"/>
    <w:rsid w:val="57CD5CC0"/>
    <w:rsid w:val="57E879E4"/>
    <w:rsid w:val="588A0146"/>
    <w:rsid w:val="58B144C6"/>
    <w:rsid w:val="59581952"/>
    <w:rsid w:val="59E27887"/>
    <w:rsid w:val="5A6E6344"/>
    <w:rsid w:val="5B1F1A22"/>
    <w:rsid w:val="5B99406F"/>
    <w:rsid w:val="5C753114"/>
    <w:rsid w:val="5C8C51C9"/>
    <w:rsid w:val="5CEA3846"/>
    <w:rsid w:val="5CEB062A"/>
    <w:rsid w:val="5D0451E6"/>
    <w:rsid w:val="5E3561A3"/>
    <w:rsid w:val="5EB37DB4"/>
    <w:rsid w:val="5F041B71"/>
    <w:rsid w:val="605930EA"/>
    <w:rsid w:val="61DA311C"/>
    <w:rsid w:val="62274C51"/>
    <w:rsid w:val="62591873"/>
    <w:rsid w:val="62736166"/>
    <w:rsid w:val="62F730E6"/>
    <w:rsid w:val="644646D4"/>
    <w:rsid w:val="646F08D5"/>
    <w:rsid w:val="649A251A"/>
    <w:rsid w:val="64DE437E"/>
    <w:rsid w:val="64FE0ADD"/>
    <w:rsid w:val="651844D3"/>
    <w:rsid w:val="658C27E5"/>
    <w:rsid w:val="6788208D"/>
    <w:rsid w:val="67AC32A5"/>
    <w:rsid w:val="680B4DD7"/>
    <w:rsid w:val="681166FA"/>
    <w:rsid w:val="68153BCE"/>
    <w:rsid w:val="692A497D"/>
    <w:rsid w:val="699762C9"/>
    <w:rsid w:val="6ABE7755"/>
    <w:rsid w:val="6BC27ED8"/>
    <w:rsid w:val="6BD4007B"/>
    <w:rsid w:val="6BF5742D"/>
    <w:rsid w:val="6CF57460"/>
    <w:rsid w:val="6CF77DD4"/>
    <w:rsid w:val="6DAD4C1D"/>
    <w:rsid w:val="6E180371"/>
    <w:rsid w:val="6E861E62"/>
    <w:rsid w:val="6EA613DC"/>
    <w:rsid w:val="6ECB4906"/>
    <w:rsid w:val="6F0A71A3"/>
    <w:rsid w:val="6F7C3880"/>
    <w:rsid w:val="6F9201A0"/>
    <w:rsid w:val="6F933673"/>
    <w:rsid w:val="6F9D0F21"/>
    <w:rsid w:val="6FB56B53"/>
    <w:rsid w:val="6FF37ECF"/>
    <w:rsid w:val="700F0070"/>
    <w:rsid w:val="703C7E3A"/>
    <w:rsid w:val="706158DA"/>
    <w:rsid w:val="708F232F"/>
    <w:rsid w:val="70CF3DF9"/>
    <w:rsid w:val="71434C7E"/>
    <w:rsid w:val="716E4D18"/>
    <w:rsid w:val="719721EE"/>
    <w:rsid w:val="71AB1697"/>
    <w:rsid w:val="71AB54F5"/>
    <w:rsid w:val="720946AE"/>
    <w:rsid w:val="720C252B"/>
    <w:rsid w:val="727237EE"/>
    <w:rsid w:val="72CF5261"/>
    <w:rsid w:val="73050D48"/>
    <w:rsid w:val="730C4765"/>
    <w:rsid w:val="745B4B03"/>
    <w:rsid w:val="74635464"/>
    <w:rsid w:val="7469210F"/>
    <w:rsid w:val="749705C0"/>
    <w:rsid w:val="7499191B"/>
    <w:rsid w:val="752379E5"/>
    <w:rsid w:val="75936C6C"/>
    <w:rsid w:val="75977A7B"/>
    <w:rsid w:val="767B2F51"/>
    <w:rsid w:val="770C2671"/>
    <w:rsid w:val="771472F5"/>
    <w:rsid w:val="77612092"/>
    <w:rsid w:val="77A222C7"/>
    <w:rsid w:val="77D2446B"/>
    <w:rsid w:val="78385533"/>
    <w:rsid w:val="78690144"/>
    <w:rsid w:val="78B753B1"/>
    <w:rsid w:val="794D6390"/>
    <w:rsid w:val="79BE2E66"/>
    <w:rsid w:val="7A887721"/>
    <w:rsid w:val="7B145335"/>
    <w:rsid w:val="7B3E6D9D"/>
    <w:rsid w:val="7BD83B2F"/>
    <w:rsid w:val="7C3E1AD1"/>
    <w:rsid w:val="7C57508E"/>
    <w:rsid w:val="7C9360E5"/>
    <w:rsid w:val="7CB35E87"/>
    <w:rsid w:val="7CD27F01"/>
    <w:rsid w:val="7D315466"/>
    <w:rsid w:val="7D611591"/>
    <w:rsid w:val="7DE95984"/>
    <w:rsid w:val="7E393341"/>
    <w:rsid w:val="7EDC7EFB"/>
    <w:rsid w:val="7F116FAE"/>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5">
    <w:name w:val="heading 3"/>
    <w:basedOn w:val="1"/>
    <w:next w:val="1"/>
    <w:qFormat/>
    <w:uiPriority w:val="0"/>
    <w:pPr>
      <w:numPr>
        <w:ilvl w:val="2"/>
        <w:numId w:val="1"/>
      </w:numPr>
      <w:tabs>
        <w:tab w:val="left" w:pos="360"/>
        <w:tab w:val="left" w:pos="900"/>
        <w:tab w:val="clear" w:pos="1588"/>
      </w:tabs>
      <w:adjustRightInd w:val="0"/>
      <w:spacing w:before="120" w:line="360" w:lineRule="auto"/>
      <w:textAlignment w:val="baseline"/>
      <w:outlineLvl w:val="2"/>
    </w:pPr>
    <w:rPr>
      <w:rFonts w:eastAsia="黑体"/>
      <w:b/>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金山简黑体" w:hAnsi="金山简黑体" w:eastAsia="金山简黑体"/>
      <w:b/>
      <w:spacing w:val="-8"/>
      <w:sz w:val="44"/>
      <w:szCs w:val="20"/>
    </w:rPr>
  </w:style>
  <w:style w:type="paragraph" w:styleId="6">
    <w:name w:val="Normal Indent"/>
    <w:basedOn w:val="1"/>
    <w:qFormat/>
    <w:uiPriority w:val="0"/>
    <w:pPr>
      <w:ind w:firstLine="420"/>
    </w:pPr>
    <w:rPr>
      <w:szCs w:val="20"/>
    </w:rPr>
  </w:style>
  <w:style w:type="paragraph" w:styleId="7">
    <w:name w:val="caption"/>
    <w:basedOn w:val="1"/>
    <w:next w:val="1"/>
    <w:qFormat/>
    <w:uiPriority w:val="0"/>
    <w:pPr>
      <w:spacing w:before="152" w:after="160"/>
    </w:pPr>
    <w:rPr>
      <w:rFonts w:ascii="Arial" w:hAnsi="Arial" w:eastAsia="黑体"/>
      <w:sz w:val="20"/>
      <w:szCs w:val="20"/>
    </w:rPr>
  </w:style>
  <w:style w:type="paragraph" w:styleId="8">
    <w:name w:val="Document Map"/>
    <w:basedOn w:val="1"/>
    <w:qFormat/>
    <w:uiPriority w:val="0"/>
    <w:pPr>
      <w:shd w:val="clear" w:color="auto" w:fill="000080"/>
    </w:pPr>
  </w:style>
  <w:style w:type="paragraph" w:styleId="9">
    <w:name w:val="annotation text"/>
    <w:basedOn w:val="1"/>
    <w:link w:val="49"/>
    <w:qFormat/>
    <w:uiPriority w:val="0"/>
    <w:pPr>
      <w:jc w:val="left"/>
    </w:pPr>
  </w:style>
  <w:style w:type="paragraph" w:styleId="10">
    <w:name w:val="Body Text Indent"/>
    <w:basedOn w:val="1"/>
    <w:next w:val="11"/>
    <w:qFormat/>
    <w:uiPriority w:val="99"/>
    <w:pPr>
      <w:spacing w:line="200" w:lineRule="exact"/>
      <w:ind w:firstLine="301"/>
    </w:pPr>
    <w:rPr>
      <w:rFonts w:ascii="宋体"/>
      <w:spacing w:val="-4"/>
      <w:sz w:val="18"/>
      <w:szCs w:val="20"/>
    </w:rPr>
  </w:style>
  <w:style w:type="paragraph" w:styleId="11">
    <w:name w:val="Body Text First Indent 2"/>
    <w:basedOn w:val="10"/>
    <w:next w:val="12"/>
    <w:unhideWhenUsed/>
    <w:qFormat/>
    <w:uiPriority w:val="99"/>
    <w:pPr>
      <w:spacing w:after="120" w:line="240" w:lineRule="auto"/>
      <w:ind w:left="420" w:leftChars="200" w:firstLine="420" w:firstLineChars="200"/>
    </w:pPr>
    <w:rPr>
      <w:sz w:val="21"/>
      <w:szCs w:val="24"/>
    </w:r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ind w:left="300" w:leftChars="300"/>
      <w:jc w:val="left"/>
    </w:pPr>
    <w:rPr>
      <w:iCs/>
      <w:szCs w:val="20"/>
    </w:rPr>
  </w:style>
  <w:style w:type="paragraph" w:styleId="14">
    <w:name w:val="Plain Text"/>
    <w:basedOn w:val="1"/>
    <w:next w:val="1"/>
    <w:qFormat/>
    <w:uiPriority w:val="0"/>
    <w:rPr>
      <w:rFonts w:ascii="宋体"/>
      <w:szCs w:val="20"/>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宋体"/>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adjustRightInd w:val="0"/>
      <w:spacing w:before="120" w:after="120"/>
      <w:ind w:firstLine="50" w:firstLineChars="50"/>
      <w:jc w:val="left"/>
      <w:outlineLvl w:val="0"/>
    </w:pPr>
    <w:rPr>
      <w:bCs/>
      <w:caps/>
      <w:szCs w:val="20"/>
    </w:rPr>
  </w:style>
  <w:style w:type="paragraph" w:styleId="19">
    <w:name w:val="toc 2"/>
    <w:basedOn w:val="1"/>
    <w:next w:val="1"/>
    <w:qFormat/>
    <w:uiPriority w:val="39"/>
    <w:pPr>
      <w:tabs>
        <w:tab w:val="right" w:leader="dot" w:pos="9344"/>
      </w:tabs>
      <w:ind w:left="200" w:leftChars="200"/>
      <w:jc w:val="left"/>
    </w:pPr>
    <w:rPr>
      <w:smallCaps/>
      <w:szCs w:val="20"/>
    </w:rPr>
  </w:style>
  <w:style w:type="paragraph" w:styleId="20">
    <w:name w:val="Message Header"/>
    <w:basedOn w:val="1"/>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4"/>
      <w:szCs w:val="24"/>
      <w:lang w:val="en-US" w:eastAsia="zh-CN" w:bidi="ar-SA"/>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annotation subject"/>
    <w:basedOn w:val="9"/>
    <w:next w:val="1"/>
    <w:semiHidden/>
    <w:qFormat/>
    <w:uiPriority w:val="0"/>
    <w:rPr>
      <w:b/>
      <w:bCs/>
    </w:rPr>
  </w:style>
  <w:style w:type="paragraph" w:styleId="23">
    <w:name w:val="Body Text First Indent"/>
    <w:basedOn w:val="2"/>
    <w:qFormat/>
    <w:uiPriority w:val="0"/>
    <w:pPr>
      <w:spacing w:after="120"/>
      <w:ind w:firstLine="420" w:firstLineChars="1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qFormat/>
    <w:uiPriority w:val="99"/>
    <w:rPr>
      <w:color w:val="555555"/>
      <w:u w:val="none"/>
    </w:rPr>
  </w:style>
  <w:style w:type="character" w:styleId="30">
    <w:name w:val="annotation reference"/>
    <w:basedOn w:val="26"/>
    <w:qFormat/>
    <w:uiPriority w:val="0"/>
    <w:rPr>
      <w:sz w:val="21"/>
      <w:szCs w:val="21"/>
    </w:rPr>
  </w:style>
  <w:style w:type="paragraph" w:customStyle="1" w:styleId="31">
    <w:name w:val="样式 正文文字缩进 + 小四 首行缩进:  2 字符"/>
    <w:basedOn w:val="1"/>
    <w:qFormat/>
    <w:uiPriority w:val="0"/>
    <w:pPr>
      <w:spacing w:line="600" w:lineRule="exact"/>
      <w:jc w:val="center"/>
    </w:pPr>
    <w:rPr>
      <w:rFonts w:ascii="宋体"/>
      <w:b/>
      <w:u w:val="double"/>
    </w:rPr>
  </w:style>
  <w:style w:type="paragraph" w:customStyle="1" w:styleId="32">
    <w:name w:val="表格文字"/>
    <w:basedOn w:val="1"/>
    <w:qFormat/>
    <w:uiPriority w:val="0"/>
    <w:pPr>
      <w:spacing w:before="25" w:after="25"/>
    </w:pPr>
    <w:rPr>
      <w:bCs/>
      <w:spacing w:val="10"/>
      <w:sz w:val="24"/>
    </w:rPr>
  </w:style>
  <w:style w:type="character" w:customStyle="1" w:styleId="33">
    <w:name w:val="标题 1 字符"/>
    <w:link w:val="3"/>
    <w:qFormat/>
    <w:uiPriority w:val="0"/>
    <w:rPr>
      <w:rFonts w:eastAsia="黑体"/>
      <w:b/>
      <w:kern w:val="44"/>
      <w:sz w:val="28"/>
      <w:szCs w:val="20"/>
    </w:rPr>
  </w:style>
  <w:style w:type="paragraph" w:customStyle="1" w:styleId="34">
    <w:name w:val="列表段落1"/>
    <w:basedOn w:val="1"/>
    <w:qFormat/>
    <w:uiPriority w:val="99"/>
    <w:pPr>
      <w:ind w:firstLine="420" w:firstLineChars="200"/>
    </w:pPr>
  </w:style>
  <w:style w:type="paragraph" w:customStyle="1" w:styleId="3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样式"/>
    <w:basedOn w:val="1"/>
    <w:qFormat/>
    <w:uiPriority w:val="0"/>
    <w:pPr>
      <w:spacing w:beforeLines="30"/>
      <w:jc w:val="left"/>
    </w:pPr>
    <w:rPr>
      <w:szCs w:val="21"/>
    </w:rPr>
  </w:style>
  <w:style w:type="paragraph" w:customStyle="1" w:styleId="37">
    <w:name w:val="纯文本 New New"/>
    <w:basedOn w:val="1"/>
    <w:next w:val="1"/>
    <w:qFormat/>
    <w:uiPriority w:val="0"/>
    <w:pPr>
      <w:autoSpaceDE w:val="0"/>
      <w:autoSpaceDN w:val="0"/>
      <w:adjustRightInd w:val="0"/>
      <w:jc w:val="left"/>
    </w:pPr>
    <w:rPr>
      <w:rFonts w:ascii="宋体"/>
    </w:rPr>
  </w:style>
  <w:style w:type="character" w:customStyle="1" w:styleId="38">
    <w:name w:val="cf01"/>
    <w:qFormat/>
    <w:uiPriority w:val="0"/>
    <w:rPr>
      <w:rFonts w:hint="eastAsia" w:ascii="Microsoft YaHei UI" w:hAnsi="Microsoft YaHei UI" w:eastAsia="Microsoft YaHei UI"/>
      <w:sz w:val="18"/>
      <w:szCs w:val="18"/>
    </w:rPr>
  </w:style>
  <w:style w:type="character" w:customStyle="1" w:styleId="39">
    <w:name w:val="font11"/>
    <w:basedOn w:val="26"/>
    <w:qFormat/>
    <w:uiPriority w:val="0"/>
    <w:rPr>
      <w:rFonts w:hint="eastAsia" w:ascii="宋体" w:hAnsi="宋体" w:eastAsia="宋体" w:cs="宋体"/>
      <w:color w:val="000000"/>
      <w:sz w:val="24"/>
      <w:szCs w:val="24"/>
      <w:u w:val="none"/>
    </w:rPr>
  </w:style>
  <w:style w:type="paragraph" w:customStyle="1" w:styleId="40">
    <w:name w:val="正文缩进1"/>
    <w:basedOn w:val="1"/>
    <w:qFormat/>
    <w:uiPriority w:val="0"/>
    <w:pPr>
      <w:widowControl/>
      <w:ind w:firstLine="420"/>
      <w:jc w:val="left"/>
    </w:pPr>
    <w:rPr>
      <w:kern w:val="0"/>
    </w:rPr>
  </w:style>
  <w:style w:type="paragraph" w:styleId="41">
    <w:name w:val="List Paragraph"/>
    <w:basedOn w:val="1"/>
    <w:qFormat/>
    <w:uiPriority w:val="34"/>
    <w:pPr>
      <w:ind w:firstLine="420" w:firstLineChars="200"/>
    </w:pPr>
  </w:style>
  <w:style w:type="paragraph" w:customStyle="1" w:styleId="42">
    <w:name w:val="Table Text"/>
    <w:basedOn w:val="1"/>
    <w:semiHidden/>
    <w:qFormat/>
    <w:uiPriority w:val="0"/>
    <w:rPr>
      <w:rFonts w:ascii="宋体" w:hAnsi="宋体" w:cs="宋体"/>
      <w:sz w:val="20"/>
      <w:szCs w:val="20"/>
      <w:lang w:eastAsia="en-US"/>
    </w:rPr>
  </w:style>
  <w:style w:type="paragraph" w:customStyle="1" w:styleId="43">
    <w:name w:val="_Style 16"/>
    <w:basedOn w:val="10"/>
    <w:next w:val="11"/>
    <w:qFormat/>
    <w:uiPriority w:val="0"/>
    <w:pPr>
      <w:ind w:firstLine="420" w:firstLineChars="200"/>
    </w:p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6">
    <w:name w:val="批注框文本 字符"/>
    <w:basedOn w:val="26"/>
    <w:link w:val="15"/>
    <w:qFormat/>
    <w:uiPriority w:val="0"/>
    <w:rPr>
      <w:kern w:val="2"/>
      <w:sz w:val="18"/>
      <w:szCs w:val="18"/>
    </w:rPr>
  </w:style>
  <w:style w:type="paragraph" w:customStyle="1" w:styleId="47">
    <w:name w:val="正文文本首行缩进 21"/>
    <w:basedOn w:val="10"/>
    <w:qFormat/>
    <w:uiPriority w:val="0"/>
    <w:pPr>
      <w:spacing w:after="120" w:line="240" w:lineRule="auto"/>
      <w:ind w:left="420" w:leftChars="200" w:firstLine="420" w:firstLineChars="200"/>
    </w:pPr>
    <w:rPr>
      <w:sz w:val="21"/>
      <w:szCs w:val="24"/>
    </w:rPr>
  </w:style>
  <w:style w:type="paragraph" w:customStyle="1" w:styleId="4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49">
    <w:name w:val="批注文字 字符"/>
    <w:basedOn w:val="26"/>
    <w:link w:val="9"/>
    <w:qFormat/>
    <w:uiPriority w:val="0"/>
    <w:rPr>
      <w:kern w:val="2"/>
      <w:sz w:val="21"/>
      <w:szCs w:val="24"/>
    </w:rPr>
  </w:style>
  <w:style w:type="character" w:customStyle="1" w:styleId="50">
    <w:name w:val="font51"/>
    <w:basedOn w:val="26"/>
    <w:qFormat/>
    <w:uiPriority w:val="0"/>
    <w:rPr>
      <w:rFonts w:hint="eastAsia" w:ascii="宋体" w:hAnsi="宋体" w:eastAsia="宋体" w:cs="宋体"/>
      <w:color w:val="FF0000"/>
      <w:sz w:val="28"/>
      <w:szCs w:val="28"/>
      <w:u w:val="none"/>
    </w:rPr>
  </w:style>
  <w:style w:type="character" w:customStyle="1" w:styleId="51">
    <w:name w:val="font91"/>
    <w:basedOn w:val="26"/>
    <w:qFormat/>
    <w:uiPriority w:val="0"/>
    <w:rPr>
      <w:rFonts w:hint="eastAsia" w:ascii="微软雅黑" w:hAnsi="微软雅黑" w:eastAsia="微软雅黑" w:cs="微软雅黑"/>
      <w:color w:val="FF0000"/>
      <w:sz w:val="20"/>
      <w:szCs w:val="20"/>
      <w:u w:val="none"/>
    </w:rPr>
  </w:style>
  <w:style w:type="character" w:customStyle="1" w:styleId="52">
    <w:name w:val="font101"/>
    <w:basedOn w:val="26"/>
    <w:qFormat/>
    <w:uiPriority w:val="0"/>
    <w:rPr>
      <w:rFonts w:hint="default" w:ascii="Times New Roman" w:hAnsi="Times New Roman" w:cs="Times New Roman"/>
      <w:color w:val="000000"/>
      <w:sz w:val="20"/>
      <w:szCs w:val="20"/>
      <w:u w:val="none"/>
    </w:rPr>
  </w:style>
  <w:style w:type="character" w:customStyle="1" w:styleId="53">
    <w:name w:val="font21"/>
    <w:basedOn w:val="26"/>
    <w:qFormat/>
    <w:uiPriority w:val="0"/>
    <w:rPr>
      <w:rFonts w:ascii="var(--dsw-font-markdown-table)" w:hAnsi="var(--dsw-font-markdown-table)" w:eastAsia="var(--dsw-font-markdown-table)" w:cs="var(--dsw-font-markdown-table)"/>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19241</Words>
  <Characters>20910</Characters>
  <Lines>315</Lines>
  <Paragraphs>88</Paragraphs>
  <TotalTime>7</TotalTime>
  <ScaleCrop>false</ScaleCrop>
  <LinksUpToDate>false</LinksUpToDate>
  <CharactersWithSpaces>22383</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2024-12-03T06:44:00Z</dcterms:created>
  <dc:creator>Administrator</dc:creator>
  <cp:lastModifiedBy>李翔</cp:lastModifiedBy>
  <cp:lastPrinted>2026-03-11T02:29:00Z</cp:lastPrinted>
  <dcterms:modified xsi:type="dcterms:W3CDTF">2026-06-16T06:19:41Z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68006F9FAFAE4D10B8C18F92A848E414_13</vt:lpwstr>
  </property>
  <property fmtid="{D5CDD505-2E9C-101B-9397-08002B2CF9AE}" pid="4" name="KSOTemplateDocerSaveRecord">
    <vt:lpwstr>eyJoZGlkIjoiZjkxYmU4N2E2YThiODJjNDRjMWUwYzIwMGM4MGZlZjUiLCJ1c2VySWQiOiIyMDk0OTc5MjYifQ==</vt:lpwstr>
  </property>
</Properties>
</file>