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BCB9E">
      <w:pPr>
        <w:pStyle w:val="9"/>
        <w:jc w:val="center"/>
        <w:rPr>
          <w:rFonts w:hint="eastAsia" w:ascii="宋体" w:hAnsi="宋体" w:eastAsia="宋体" w:cs="宋体"/>
          <w:b/>
          <w:sz w:val="56"/>
          <w:szCs w:val="44"/>
          <w:highlight w:val="none"/>
          <w:lang w:eastAsia="zh-CN"/>
        </w:rPr>
      </w:pPr>
      <w:bookmarkStart w:id="203" w:name="_GoBack"/>
    </w:p>
    <w:p w14:paraId="2E6ED3B6">
      <w:pPr>
        <w:pStyle w:val="9"/>
        <w:ind w:left="0" w:leftChars="0" w:firstLine="0" w:firstLineChars="0"/>
        <w:jc w:val="center"/>
        <w:rPr>
          <w:rFonts w:hint="eastAsia" w:ascii="宋体" w:hAnsi="宋体" w:eastAsia="宋体" w:cs="宋体"/>
          <w:b/>
          <w:sz w:val="72"/>
          <w:szCs w:val="52"/>
          <w:highlight w:val="none"/>
        </w:rPr>
      </w:pPr>
      <w:r>
        <w:rPr>
          <w:rFonts w:hint="eastAsia" w:ascii="宋体" w:hAnsi="宋体" w:eastAsia="宋体" w:cs="宋体"/>
          <w:b/>
          <w:sz w:val="72"/>
          <w:szCs w:val="52"/>
          <w:highlight w:val="none"/>
        </w:rPr>
        <w:t>山西体彩电脑彩票专用热敏纸采购项目</w:t>
      </w:r>
    </w:p>
    <w:p w14:paraId="770BF71E">
      <w:pPr>
        <w:pStyle w:val="9"/>
        <w:jc w:val="center"/>
        <w:rPr>
          <w:rFonts w:hint="eastAsia" w:ascii="宋体" w:hAnsi="宋体" w:eastAsia="宋体" w:cs="宋体"/>
          <w:b/>
          <w:sz w:val="24"/>
          <w:highlight w:val="none"/>
        </w:rPr>
      </w:pPr>
    </w:p>
    <w:p w14:paraId="1046FFE8">
      <w:pPr>
        <w:jc w:val="center"/>
        <w:rPr>
          <w:rFonts w:hint="eastAsia" w:ascii="宋体" w:hAnsi="宋体" w:eastAsia="宋体" w:cs="宋体"/>
          <w:b/>
          <w:spacing w:val="-20"/>
          <w:sz w:val="130"/>
          <w:szCs w:val="130"/>
          <w:highlight w:val="none"/>
        </w:rPr>
      </w:pPr>
    </w:p>
    <w:p w14:paraId="5AE1203B">
      <w:pPr>
        <w:jc w:val="center"/>
        <w:rPr>
          <w:rFonts w:hint="eastAsia" w:ascii="宋体" w:hAnsi="宋体" w:eastAsia="宋体" w:cs="宋体"/>
          <w:b/>
          <w:sz w:val="130"/>
          <w:szCs w:val="130"/>
          <w:highlight w:val="none"/>
        </w:rPr>
      </w:pPr>
      <w:r>
        <w:rPr>
          <w:rFonts w:hint="eastAsia" w:ascii="宋体" w:hAnsi="宋体" w:eastAsia="宋体" w:cs="宋体"/>
          <w:b/>
          <w:spacing w:val="-20"/>
          <w:sz w:val="130"/>
          <w:szCs w:val="130"/>
          <w:highlight w:val="none"/>
        </w:rPr>
        <w:t>招标文件</w:t>
      </w:r>
    </w:p>
    <w:p w14:paraId="50C134B0">
      <w:pPr>
        <w:rPr>
          <w:rFonts w:hint="eastAsia" w:ascii="宋体" w:hAnsi="宋体" w:eastAsia="宋体" w:cs="宋体"/>
          <w:b/>
          <w:highlight w:val="none"/>
        </w:rPr>
      </w:pPr>
    </w:p>
    <w:p w14:paraId="17CB61EA">
      <w:pPr>
        <w:spacing w:line="48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eastAsia="zh-CN"/>
        </w:rPr>
        <w:t>1499002026AGK01827</w:t>
      </w:r>
    </w:p>
    <w:p w14:paraId="32094611">
      <w:pPr>
        <w:spacing w:line="480" w:lineRule="auto"/>
        <w:rPr>
          <w:rFonts w:hint="eastAsia" w:ascii="宋体" w:hAnsi="宋体" w:eastAsia="宋体" w:cs="宋体"/>
          <w:b/>
          <w:sz w:val="24"/>
          <w:highlight w:val="none"/>
        </w:rPr>
      </w:pPr>
    </w:p>
    <w:p w14:paraId="31BD6A08">
      <w:pPr>
        <w:pStyle w:val="9"/>
        <w:rPr>
          <w:rFonts w:hint="eastAsia" w:ascii="宋体" w:hAnsi="宋体" w:eastAsia="宋体" w:cs="宋体"/>
          <w:b/>
          <w:sz w:val="24"/>
          <w:highlight w:val="none"/>
        </w:rPr>
      </w:pPr>
    </w:p>
    <w:p w14:paraId="66FB08BC">
      <w:pPr>
        <w:pStyle w:val="9"/>
        <w:rPr>
          <w:rFonts w:hint="eastAsia" w:ascii="宋体" w:hAnsi="宋体" w:eastAsia="宋体" w:cs="宋体"/>
          <w:b/>
          <w:sz w:val="24"/>
          <w:highlight w:val="none"/>
        </w:rPr>
      </w:pPr>
    </w:p>
    <w:p w14:paraId="477007F7">
      <w:pPr>
        <w:pStyle w:val="9"/>
        <w:ind w:firstLine="0"/>
        <w:rPr>
          <w:rFonts w:hint="eastAsia" w:ascii="宋体" w:hAnsi="宋体" w:eastAsia="宋体" w:cs="宋体"/>
          <w:b/>
          <w:sz w:val="24"/>
          <w:highlight w:val="none"/>
        </w:rPr>
      </w:pPr>
    </w:p>
    <w:p w14:paraId="64F51E26">
      <w:pPr>
        <w:pStyle w:val="9"/>
        <w:ind w:firstLine="0"/>
        <w:rPr>
          <w:rFonts w:hint="eastAsia" w:ascii="宋体" w:hAnsi="宋体" w:eastAsia="宋体" w:cs="宋体"/>
          <w:b/>
          <w:sz w:val="24"/>
          <w:highlight w:val="none"/>
        </w:rPr>
      </w:pPr>
    </w:p>
    <w:p w14:paraId="4607E880">
      <w:pPr>
        <w:pStyle w:val="9"/>
        <w:ind w:firstLine="0"/>
        <w:rPr>
          <w:rFonts w:hint="eastAsia" w:ascii="宋体" w:hAnsi="宋体" w:eastAsia="宋体" w:cs="宋体"/>
          <w:b/>
          <w:sz w:val="24"/>
          <w:highlight w:val="none"/>
        </w:rPr>
      </w:pPr>
    </w:p>
    <w:p w14:paraId="4D0921FF">
      <w:pPr>
        <w:pStyle w:val="9"/>
        <w:ind w:firstLine="0"/>
        <w:rPr>
          <w:rFonts w:hint="eastAsia" w:ascii="宋体" w:hAnsi="宋体" w:eastAsia="宋体" w:cs="宋体"/>
          <w:b/>
          <w:sz w:val="24"/>
          <w:highlight w:val="none"/>
        </w:rPr>
      </w:pPr>
    </w:p>
    <w:p w14:paraId="628B578D">
      <w:pPr>
        <w:pStyle w:val="9"/>
        <w:ind w:firstLine="0"/>
        <w:rPr>
          <w:rFonts w:hint="eastAsia" w:ascii="宋体" w:hAnsi="宋体" w:eastAsia="宋体" w:cs="宋体"/>
          <w:b/>
          <w:sz w:val="24"/>
          <w:highlight w:val="none"/>
        </w:rPr>
      </w:pPr>
    </w:p>
    <w:p w14:paraId="18E4E546">
      <w:pPr>
        <w:pStyle w:val="9"/>
        <w:rPr>
          <w:rFonts w:hint="eastAsia" w:ascii="宋体" w:hAnsi="宋体" w:eastAsia="宋体" w:cs="宋体"/>
          <w:b/>
          <w:sz w:val="24"/>
          <w:highlight w:val="none"/>
        </w:rPr>
      </w:pPr>
    </w:p>
    <w:p w14:paraId="03685C32">
      <w:pPr>
        <w:spacing w:before="240" w:beforeLines="100" w:line="600" w:lineRule="exact"/>
        <w:ind w:firstLine="233" w:firstLineChars="58"/>
        <w:rPr>
          <w:rFonts w:hint="eastAsia" w:ascii="宋体" w:hAnsi="宋体" w:eastAsia="宋体" w:cs="宋体"/>
          <w:b/>
          <w:sz w:val="40"/>
          <w:szCs w:val="40"/>
          <w:highlight w:val="none"/>
          <w:lang w:eastAsia="zh-CN"/>
        </w:rPr>
      </w:pPr>
      <w:r>
        <w:rPr>
          <w:rFonts w:hint="eastAsia" w:ascii="宋体" w:hAnsi="宋体" w:eastAsia="宋体" w:cs="宋体"/>
          <w:b/>
          <w:sz w:val="40"/>
          <w:szCs w:val="40"/>
          <w:highlight w:val="none"/>
        </w:rPr>
        <w:t>招   标   人：</w:t>
      </w:r>
      <w:r>
        <w:rPr>
          <w:rFonts w:hint="eastAsia" w:ascii="宋体" w:hAnsi="宋体" w:cs="宋体"/>
          <w:b/>
          <w:sz w:val="40"/>
          <w:szCs w:val="40"/>
          <w:highlight w:val="none"/>
          <w:lang w:eastAsia="zh-CN"/>
        </w:rPr>
        <w:t>山西省体育彩票管理中心</w:t>
      </w:r>
    </w:p>
    <w:p w14:paraId="0059C305">
      <w:pPr>
        <w:tabs>
          <w:tab w:val="left" w:pos="7479"/>
        </w:tabs>
        <w:rPr>
          <w:rFonts w:hint="eastAsia" w:ascii="宋体" w:hAnsi="宋体" w:eastAsia="宋体" w:cs="宋体"/>
          <w:b/>
          <w:sz w:val="20"/>
          <w:szCs w:val="21"/>
          <w:highlight w:val="none"/>
          <w:lang w:eastAsia="zh-CN"/>
        </w:rPr>
      </w:pPr>
      <w:r>
        <w:rPr>
          <w:rFonts w:hint="eastAsia" w:ascii="宋体" w:hAnsi="宋体" w:eastAsia="宋体" w:cs="宋体"/>
          <w:b/>
          <w:sz w:val="20"/>
          <w:szCs w:val="21"/>
          <w:highlight w:val="none"/>
          <w:lang w:eastAsia="zh-CN"/>
        </w:rPr>
        <w:tab/>
      </w:r>
    </w:p>
    <w:p w14:paraId="6D78D6CC">
      <w:pPr>
        <w:spacing w:before="240" w:beforeLines="100" w:line="600" w:lineRule="exact"/>
        <w:ind w:firstLine="233" w:firstLineChars="58"/>
        <w:rPr>
          <w:rFonts w:hint="eastAsia" w:ascii="宋体" w:hAnsi="宋体" w:eastAsia="宋体" w:cs="宋体"/>
          <w:b/>
          <w:sz w:val="40"/>
          <w:szCs w:val="40"/>
          <w:highlight w:val="none"/>
          <w:lang w:eastAsia="zh-CN"/>
        </w:rPr>
      </w:pPr>
      <w:r>
        <w:rPr>
          <w:rFonts w:hint="eastAsia" w:ascii="宋体" w:hAnsi="宋体" w:eastAsia="宋体" w:cs="宋体"/>
          <w:b/>
          <w:sz w:val="40"/>
          <w:szCs w:val="40"/>
          <w:highlight w:val="none"/>
        </w:rPr>
        <w:t>招标代理机构：</w:t>
      </w:r>
      <w:r>
        <w:rPr>
          <w:rFonts w:hint="eastAsia" w:ascii="宋体" w:hAnsi="宋体" w:cs="宋体"/>
          <w:b/>
          <w:sz w:val="40"/>
          <w:szCs w:val="40"/>
          <w:highlight w:val="none"/>
          <w:lang w:eastAsia="zh-CN"/>
        </w:rPr>
        <w:t>山西衡宇招标代理有限公司</w:t>
      </w:r>
    </w:p>
    <w:p w14:paraId="05952362">
      <w:pPr>
        <w:rPr>
          <w:rFonts w:hint="eastAsia" w:ascii="宋体" w:hAnsi="宋体" w:eastAsia="宋体" w:cs="宋体"/>
          <w:b/>
          <w:sz w:val="20"/>
          <w:szCs w:val="21"/>
          <w:highlight w:val="none"/>
        </w:rPr>
      </w:pPr>
    </w:p>
    <w:p w14:paraId="56FDE020">
      <w:pPr>
        <w:spacing w:before="240" w:beforeLines="100" w:line="600" w:lineRule="exact"/>
        <w:ind w:firstLine="233" w:firstLineChars="58"/>
        <w:rPr>
          <w:rFonts w:hint="eastAsia" w:ascii="宋体" w:hAnsi="宋体" w:eastAsia="宋体" w:cs="宋体"/>
          <w:b/>
          <w:sz w:val="40"/>
          <w:szCs w:val="40"/>
          <w:highlight w:val="none"/>
          <w:lang w:eastAsia="zh-CN"/>
        </w:rPr>
      </w:pPr>
      <w:r>
        <w:rPr>
          <w:rFonts w:hint="eastAsia" w:ascii="宋体" w:hAnsi="宋体" w:eastAsia="宋体" w:cs="宋体"/>
          <w:b/>
          <w:sz w:val="40"/>
          <w:szCs w:val="40"/>
          <w:highlight w:val="none"/>
        </w:rPr>
        <w:t>编  制 日 期：</w:t>
      </w:r>
      <w:r>
        <w:rPr>
          <w:rFonts w:hint="eastAsia" w:ascii="宋体" w:hAnsi="宋体" w:eastAsia="宋体" w:cs="宋体"/>
          <w:b/>
          <w:sz w:val="40"/>
          <w:szCs w:val="40"/>
          <w:highlight w:val="none"/>
          <w:lang w:eastAsia="zh-CN"/>
        </w:rPr>
        <w:t>2026年0</w:t>
      </w:r>
      <w:r>
        <w:rPr>
          <w:rFonts w:hint="eastAsia" w:ascii="宋体" w:hAnsi="宋体" w:cs="宋体"/>
          <w:b/>
          <w:sz w:val="40"/>
          <w:szCs w:val="40"/>
          <w:highlight w:val="none"/>
          <w:lang w:val="en-US" w:eastAsia="zh-CN"/>
        </w:rPr>
        <w:t>7</w:t>
      </w:r>
      <w:r>
        <w:rPr>
          <w:rFonts w:hint="eastAsia" w:ascii="宋体" w:hAnsi="宋体" w:eastAsia="宋体" w:cs="宋体"/>
          <w:b/>
          <w:sz w:val="40"/>
          <w:szCs w:val="40"/>
          <w:highlight w:val="none"/>
          <w:lang w:eastAsia="zh-CN"/>
        </w:rPr>
        <w:t>月</w:t>
      </w:r>
    </w:p>
    <w:p w14:paraId="1482A550">
      <w:pPr>
        <w:rPr>
          <w:rFonts w:hint="eastAsia" w:ascii="宋体" w:hAnsi="宋体" w:eastAsia="宋体" w:cs="宋体"/>
          <w:b/>
          <w:sz w:val="56"/>
          <w:szCs w:val="44"/>
          <w:highlight w:val="none"/>
          <w:lang w:eastAsia="zh-CN"/>
        </w:rPr>
      </w:pPr>
      <w:r>
        <w:rPr>
          <w:rFonts w:hint="eastAsia" w:ascii="宋体" w:hAnsi="宋体" w:eastAsia="宋体" w:cs="宋体"/>
          <w:b/>
          <w:sz w:val="40"/>
          <w:szCs w:val="40"/>
          <w:highlight w:val="none"/>
          <w:lang w:eastAsia="zh-CN"/>
        </w:rPr>
        <w:br w:type="page"/>
      </w:r>
    </w:p>
    <w:p w14:paraId="5D37A8A2">
      <w:pPr>
        <w:pStyle w:val="9"/>
        <w:ind w:left="0" w:leftChars="0" w:firstLine="0" w:firstLineChars="0"/>
        <w:jc w:val="center"/>
        <w:rPr>
          <w:rFonts w:hint="eastAsia" w:ascii="宋体" w:hAnsi="宋体" w:eastAsia="宋体" w:cs="宋体"/>
          <w:b/>
          <w:sz w:val="72"/>
          <w:szCs w:val="52"/>
          <w:highlight w:val="none"/>
        </w:rPr>
      </w:pPr>
      <w:r>
        <w:rPr>
          <w:rFonts w:hint="eastAsia" w:ascii="宋体" w:hAnsi="宋体" w:eastAsia="宋体" w:cs="宋体"/>
          <w:b/>
          <w:sz w:val="72"/>
          <w:szCs w:val="52"/>
          <w:highlight w:val="none"/>
        </w:rPr>
        <w:t>山西体彩电脑彩票专用热敏纸采购项目</w:t>
      </w:r>
    </w:p>
    <w:p w14:paraId="72D58BCF">
      <w:pPr>
        <w:pStyle w:val="9"/>
        <w:jc w:val="center"/>
        <w:rPr>
          <w:rFonts w:hint="eastAsia" w:ascii="宋体" w:hAnsi="宋体" w:eastAsia="宋体" w:cs="宋体"/>
          <w:b/>
          <w:sz w:val="24"/>
          <w:highlight w:val="none"/>
        </w:rPr>
      </w:pPr>
    </w:p>
    <w:p w14:paraId="4441E72D">
      <w:pPr>
        <w:jc w:val="center"/>
        <w:rPr>
          <w:rFonts w:hint="eastAsia" w:ascii="宋体" w:hAnsi="宋体" w:eastAsia="宋体" w:cs="宋体"/>
          <w:b/>
          <w:spacing w:val="-20"/>
          <w:sz w:val="130"/>
          <w:szCs w:val="130"/>
          <w:highlight w:val="none"/>
        </w:rPr>
      </w:pPr>
    </w:p>
    <w:p w14:paraId="424D8558">
      <w:pPr>
        <w:jc w:val="center"/>
        <w:rPr>
          <w:rFonts w:hint="eastAsia" w:ascii="宋体" w:hAnsi="宋体" w:eastAsia="宋体" w:cs="宋体"/>
          <w:b/>
          <w:sz w:val="130"/>
          <w:szCs w:val="130"/>
          <w:highlight w:val="none"/>
        </w:rPr>
      </w:pPr>
      <w:r>
        <w:rPr>
          <w:rFonts w:hint="eastAsia" w:ascii="宋体" w:hAnsi="宋体" w:eastAsia="宋体" w:cs="宋体"/>
          <w:b/>
          <w:spacing w:val="-20"/>
          <w:sz w:val="130"/>
          <w:szCs w:val="130"/>
          <w:highlight w:val="none"/>
        </w:rPr>
        <w:t>招标文件</w:t>
      </w:r>
    </w:p>
    <w:p w14:paraId="0B598153">
      <w:pPr>
        <w:rPr>
          <w:rFonts w:hint="eastAsia" w:ascii="宋体" w:hAnsi="宋体" w:eastAsia="宋体" w:cs="宋体"/>
          <w:b/>
          <w:highlight w:val="none"/>
        </w:rPr>
      </w:pPr>
    </w:p>
    <w:p w14:paraId="071DFD4F">
      <w:pPr>
        <w:spacing w:line="48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eastAsia="zh-CN"/>
        </w:rPr>
        <w:t>1499002026AGK01827</w:t>
      </w:r>
    </w:p>
    <w:p w14:paraId="7F54CDAB">
      <w:pPr>
        <w:spacing w:line="480" w:lineRule="auto"/>
        <w:rPr>
          <w:rFonts w:hint="eastAsia" w:ascii="宋体" w:hAnsi="宋体" w:eastAsia="宋体" w:cs="宋体"/>
          <w:b/>
          <w:sz w:val="24"/>
          <w:highlight w:val="none"/>
        </w:rPr>
      </w:pPr>
    </w:p>
    <w:p w14:paraId="4B808E52">
      <w:pPr>
        <w:pStyle w:val="9"/>
        <w:rPr>
          <w:rFonts w:hint="eastAsia" w:ascii="宋体" w:hAnsi="宋体" w:eastAsia="宋体" w:cs="宋体"/>
          <w:b/>
          <w:sz w:val="24"/>
          <w:highlight w:val="none"/>
        </w:rPr>
      </w:pPr>
    </w:p>
    <w:p w14:paraId="3616708A">
      <w:pPr>
        <w:pStyle w:val="9"/>
        <w:rPr>
          <w:rFonts w:hint="eastAsia" w:ascii="宋体" w:hAnsi="宋体" w:eastAsia="宋体" w:cs="宋体"/>
          <w:b/>
          <w:sz w:val="24"/>
          <w:highlight w:val="none"/>
        </w:rPr>
      </w:pPr>
    </w:p>
    <w:p w14:paraId="780A41A9">
      <w:pPr>
        <w:pStyle w:val="9"/>
        <w:ind w:firstLine="0"/>
        <w:rPr>
          <w:rFonts w:hint="eastAsia" w:ascii="宋体" w:hAnsi="宋体" w:eastAsia="宋体" w:cs="宋体"/>
          <w:b/>
          <w:sz w:val="24"/>
          <w:highlight w:val="none"/>
        </w:rPr>
      </w:pPr>
    </w:p>
    <w:p w14:paraId="1528C126">
      <w:pPr>
        <w:pStyle w:val="9"/>
        <w:ind w:firstLine="0"/>
        <w:rPr>
          <w:rFonts w:hint="eastAsia" w:ascii="宋体" w:hAnsi="宋体" w:eastAsia="宋体" w:cs="宋体"/>
          <w:b/>
          <w:sz w:val="24"/>
          <w:highlight w:val="none"/>
        </w:rPr>
      </w:pPr>
    </w:p>
    <w:p w14:paraId="55A2C04F">
      <w:pPr>
        <w:pStyle w:val="9"/>
        <w:ind w:left="0" w:leftChars="0" w:firstLine="0" w:firstLineChars="0"/>
        <w:rPr>
          <w:rFonts w:hint="eastAsia" w:ascii="宋体" w:hAnsi="宋体" w:eastAsia="宋体" w:cs="宋体"/>
          <w:b/>
          <w:sz w:val="24"/>
          <w:highlight w:val="none"/>
        </w:rPr>
      </w:pPr>
    </w:p>
    <w:p w14:paraId="6DA3E4AD">
      <w:pPr>
        <w:spacing w:before="240" w:beforeLines="100" w:line="600" w:lineRule="exact"/>
        <w:ind w:firstLine="233" w:firstLineChars="58"/>
        <w:rPr>
          <w:rFonts w:hint="eastAsia" w:ascii="宋体" w:hAnsi="宋体" w:eastAsia="宋体" w:cs="宋体"/>
          <w:b/>
          <w:sz w:val="40"/>
          <w:szCs w:val="40"/>
          <w:highlight w:val="none"/>
          <w:lang w:eastAsia="zh-CN"/>
        </w:rPr>
      </w:pPr>
      <w:r>
        <w:rPr>
          <w:rFonts w:hint="eastAsia" w:ascii="宋体" w:hAnsi="宋体" w:eastAsia="宋体" w:cs="宋体"/>
          <w:b/>
          <w:sz w:val="40"/>
          <w:szCs w:val="40"/>
          <w:highlight w:val="none"/>
        </w:rPr>
        <w:t>招   标   人：</w:t>
      </w:r>
      <w:r>
        <w:rPr>
          <w:rFonts w:hint="eastAsia" w:ascii="宋体" w:hAnsi="宋体" w:cs="宋体"/>
          <w:b/>
          <w:sz w:val="40"/>
          <w:szCs w:val="40"/>
          <w:highlight w:val="none"/>
          <w:lang w:eastAsia="zh-CN"/>
        </w:rPr>
        <w:t>山西省体育彩票管理中心</w:t>
      </w:r>
    </w:p>
    <w:p w14:paraId="1ADA63A5">
      <w:pPr>
        <w:tabs>
          <w:tab w:val="left" w:pos="7479"/>
        </w:tabs>
        <w:rPr>
          <w:rFonts w:hint="eastAsia" w:ascii="宋体" w:hAnsi="宋体" w:eastAsia="宋体" w:cs="宋体"/>
          <w:b/>
          <w:sz w:val="20"/>
          <w:szCs w:val="21"/>
          <w:highlight w:val="none"/>
          <w:lang w:eastAsia="zh-CN"/>
        </w:rPr>
      </w:pPr>
      <w:r>
        <w:rPr>
          <w:rFonts w:hint="eastAsia" w:ascii="宋体" w:hAnsi="宋体" w:eastAsia="宋体" w:cs="宋体"/>
          <w:b/>
          <w:sz w:val="20"/>
          <w:szCs w:val="21"/>
          <w:highlight w:val="none"/>
          <w:lang w:eastAsia="zh-CN"/>
        </w:rPr>
        <w:tab/>
      </w:r>
    </w:p>
    <w:p w14:paraId="48038FB6">
      <w:pPr>
        <w:spacing w:before="240" w:beforeLines="100" w:line="600" w:lineRule="exact"/>
        <w:ind w:firstLine="233" w:firstLineChars="58"/>
        <w:rPr>
          <w:rFonts w:hint="eastAsia" w:ascii="宋体" w:hAnsi="宋体" w:eastAsia="宋体" w:cs="宋体"/>
          <w:b/>
          <w:sz w:val="40"/>
          <w:szCs w:val="40"/>
          <w:highlight w:val="none"/>
          <w:lang w:eastAsia="zh-CN"/>
        </w:rPr>
      </w:pPr>
      <w:r>
        <w:rPr>
          <w:rFonts w:hint="eastAsia" w:ascii="宋体" w:hAnsi="宋体" w:eastAsia="宋体" w:cs="宋体"/>
          <w:b/>
          <w:sz w:val="40"/>
          <w:szCs w:val="40"/>
          <w:highlight w:val="none"/>
        </w:rPr>
        <w:t>招标代理机构：</w:t>
      </w:r>
      <w:r>
        <w:rPr>
          <w:rFonts w:hint="eastAsia" w:ascii="宋体" w:hAnsi="宋体" w:cs="宋体"/>
          <w:b/>
          <w:sz w:val="40"/>
          <w:szCs w:val="40"/>
          <w:highlight w:val="none"/>
          <w:lang w:eastAsia="zh-CN"/>
        </w:rPr>
        <w:t>山西衡宇招标代理有限公司</w:t>
      </w:r>
    </w:p>
    <w:p w14:paraId="541AF3DB">
      <w:pPr>
        <w:rPr>
          <w:rFonts w:hint="eastAsia" w:ascii="宋体" w:hAnsi="宋体" w:eastAsia="宋体" w:cs="宋体"/>
          <w:b/>
          <w:sz w:val="20"/>
          <w:szCs w:val="21"/>
          <w:highlight w:val="none"/>
        </w:rPr>
      </w:pPr>
    </w:p>
    <w:p w14:paraId="18FDB16B">
      <w:pPr>
        <w:spacing w:before="240" w:beforeLines="100" w:line="600" w:lineRule="exact"/>
        <w:ind w:firstLine="233" w:firstLineChars="58"/>
        <w:rPr>
          <w:rFonts w:hint="eastAsia" w:ascii="宋体" w:hAnsi="宋体" w:eastAsia="宋体" w:cs="宋体"/>
          <w:b/>
          <w:sz w:val="32"/>
          <w:szCs w:val="32"/>
          <w:highlight w:val="none"/>
        </w:rPr>
        <w:sectPr>
          <w:headerReference r:id="rId5" w:type="first"/>
          <w:footerReference r:id="rId7" w:type="first"/>
          <w:headerReference r:id="rId3" w:type="default"/>
          <w:footerReference r:id="rId6" w:type="default"/>
          <w:headerReference r:id="rId4" w:type="even"/>
          <w:pgSz w:w="11905" w:h="16838"/>
          <w:pgMar w:top="1440" w:right="1800" w:bottom="1440" w:left="1800" w:header="1020" w:footer="1020" w:gutter="0"/>
          <w:pgNumType w:start="1"/>
          <w:cols w:space="0" w:num="1"/>
          <w:titlePg/>
          <w:docGrid w:linePitch="326" w:charSpace="0"/>
        </w:sectPr>
      </w:pPr>
      <w:r>
        <w:rPr>
          <w:rFonts w:hint="eastAsia" w:ascii="宋体" w:hAnsi="宋体" w:eastAsia="宋体" w:cs="宋体"/>
          <w:b/>
          <w:sz w:val="40"/>
          <w:szCs w:val="40"/>
          <w:highlight w:val="none"/>
        </w:rPr>
        <w:t>编  制 日 期：</w:t>
      </w:r>
      <w:r>
        <w:rPr>
          <w:rFonts w:hint="eastAsia" w:ascii="宋体" w:hAnsi="宋体" w:eastAsia="宋体" w:cs="宋体"/>
          <w:b/>
          <w:sz w:val="40"/>
          <w:szCs w:val="40"/>
          <w:highlight w:val="none"/>
          <w:lang w:eastAsia="zh-CN"/>
        </w:rPr>
        <w:t>2026年0</w:t>
      </w:r>
      <w:r>
        <w:rPr>
          <w:rFonts w:hint="eastAsia" w:ascii="宋体" w:hAnsi="宋体" w:cs="宋体"/>
          <w:b/>
          <w:sz w:val="40"/>
          <w:szCs w:val="40"/>
          <w:highlight w:val="none"/>
          <w:lang w:val="en-US" w:eastAsia="zh-CN"/>
        </w:rPr>
        <w:t>7</w:t>
      </w:r>
      <w:r>
        <w:rPr>
          <w:rFonts w:hint="eastAsia" w:ascii="宋体" w:hAnsi="宋体" w:eastAsia="宋体" w:cs="宋体"/>
          <w:b/>
          <w:sz w:val="40"/>
          <w:szCs w:val="40"/>
          <w:highlight w:val="none"/>
          <w:lang w:eastAsia="zh-CN"/>
        </w:rPr>
        <w:t>月</w:t>
      </w:r>
      <w:r>
        <w:rPr>
          <w:rFonts w:hint="eastAsia" w:ascii="宋体" w:hAnsi="宋体" w:eastAsia="宋体" w:cs="宋体"/>
          <w:b/>
          <w:sz w:val="32"/>
          <w:szCs w:val="32"/>
          <w:highlight w:val="none"/>
        </w:rPr>
        <w:br w:type="page"/>
      </w:r>
    </w:p>
    <w:p w14:paraId="1D764D02">
      <w:pPr>
        <w:tabs>
          <w:tab w:val="left" w:pos="810"/>
        </w:tabs>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目  录</w:t>
      </w:r>
    </w:p>
    <w:p w14:paraId="7E4A7A9C">
      <w:pPr>
        <w:widowControl/>
        <w:snapToGrid w:val="0"/>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30"/>
          <w:szCs w:val="30"/>
          <w:highlight w:val="none"/>
        </w:rPr>
        <w:t xml:space="preserve">  </w:t>
      </w:r>
    </w:p>
    <w:p w14:paraId="204182AB">
      <w:pPr>
        <w:pStyle w:val="18"/>
        <w:tabs>
          <w:tab w:val="right" w:leader="dot" w:pos="8400"/>
        </w:tabs>
        <w:rPr>
          <w:rFonts w:hint="eastAsia" w:ascii="宋体" w:hAnsi="宋体" w:eastAsia="宋体" w:cs="宋体"/>
          <w:sz w:val="24"/>
          <w:szCs w:val="24"/>
          <w:highlight w:val="none"/>
        </w:rPr>
      </w:pPr>
      <w:r>
        <w:rPr>
          <w:rFonts w:hint="eastAsia" w:ascii="宋体" w:hAnsi="宋体" w:eastAsia="宋体" w:cs="宋体"/>
          <w:b/>
          <w:bCs/>
          <w:caps/>
          <w:sz w:val="24"/>
          <w:szCs w:val="24"/>
          <w:highlight w:val="none"/>
        </w:rPr>
        <w:fldChar w:fldCharType="begin"/>
      </w:r>
      <w:r>
        <w:rPr>
          <w:rFonts w:hint="eastAsia" w:ascii="宋体" w:hAnsi="宋体" w:eastAsia="宋体" w:cs="宋体"/>
          <w:b/>
          <w:bCs/>
          <w:caps/>
          <w:sz w:val="24"/>
          <w:szCs w:val="24"/>
          <w:highlight w:val="none"/>
        </w:rPr>
        <w:instrText xml:space="preserve"> TOC \o "1-1" \h \z \u </w:instrText>
      </w:r>
      <w:r>
        <w:rPr>
          <w:rFonts w:hint="eastAsia" w:ascii="宋体" w:hAnsi="宋体" w:eastAsia="宋体" w:cs="宋体"/>
          <w:b/>
          <w:bCs/>
          <w:caps/>
          <w:sz w:val="24"/>
          <w:szCs w:val="24"/>
          <w:highlight w:val="none"/>
        </w:rPr>
        <w:fldChar w:fldCharType="separate"/>
      </w:r>
      <w:r>
        <w:rPr>
          <w:rFonts w:hint="eastAsia" w:ascii="宋体" w:hAnsi="宋体" w:eastAsia="宋体" w:cs="宋体"/>
          <w:b w:val="0"/>
          <w:bCs w:val="0"/>
          <w:caps/>
          <w:sz w:val="24"/>
          <w:szCs w:val="24"/>
          <w:highlight w:val="none"/>
        </w:rPr>
        <w:fldChar w:fldCharType="begin"/>
      </w:r>
      <w:r>
        <w:rPr>
          <w:rFonts w:hint="eastAsia" w:ascii="宋体" w:hAnsi="宋体" w:eastAsia="宋体" w:cs="宋体"/>
          <w:b w:val="0"/>
          <w:bCs w:val="0"/>
          <w:caps/>
          <w:sz w:val="24"/>
          <w:szCs w:val="24"/>
          <w:highlight w:val="none"/>
        </w:rPr>
        <w:instrText xml:space="preserve"> HYPERLINK \l _Toc8978 </w:instrText>
      </w:r>
      <w:r>
        <w:rPr>
          <w:rFonts w:hint="eastAsia" w:ascii="宋体" w:hAnsi="宋体" w:eastAsia="宋体" w:cs="宋体"/>
          <w:b w:val="0"/>
          <w:bCs w:val="0"/>
          <w:caps/>
          <w:sz w:val="24"/>
          <w:szCs w:val="24"/>
          <w:highlight w:val="none"/>
        </w:rPr>
        <w:fldChar w:fldCharType="separate"/>
      </w:r>
      <w:r>
        <w:rPr>
          <w:rFonts w:hint="eastAsia" w:ascii="宋体" w:hAnsi="宋体" w:eastAsia="宋体" w:cs="宋体"/>
          <w:b w:val="0"/>
          <w:bCs w:val="0"/>
          <w:sz w:val="24"/>
          <w:szCs w:val="24"/>
          <w:highlight w:val="none"/>
        </w:rPr>
        <w:t>第一部分  公开招标采购公告</w:t>
      </w:r>
      <w:r>
        <w:rPr>
          <w:rFonts w:hint="eastAsia" w:ascii="宋体" w:hAnsi="宋体" w:eastAsia="宋体" w:cs="宋体"/>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_Toc8978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aps/>
          <w:sz w:val="24"/>
          <w:szCs w:val="24"/>
          <w:highlight w:val="none"/>
        </w:rPr>
        <w:fldChar w:fldCharType="end"/>
      </w:r>
    </w:p>
    <w:p w14:paraId="7E0F4819">
      <w:pPr>
        <w:pStyle w:val="18"/>
        <w:tabs>
          <w:tab w:val="right" w:leader="dot" w:pos="8400"/>
        </w:tabs>
        <w:rPr>
          <w:rFonts w:hint="eastAsia" w:ascii="宋体" w:hAnsi="宋体" w:eastAsia="宋体" w:cs="宋体"/>
          <w:sz w:val="24"/>
          <w:szCs w:val="24"/>
          <w:highlight w:val="none"/>
        </w:rPr>
      </w:pPr>
      <w:r>
        <w:rPr>
          <w:rFonts w:hint="eastAsia" w:ascii="宋体" w:hAnsi="宋体" w:eastAsia="宋体" w:cs="宋体"/>
          <w:bCs/>
          <w:caps/>
          <w:sz w:val="24"/>
          <w:szCs w:val="24"/>
          <w:highlight w:val="none"/>
        </w:rPr>
        <w:fldChar w:fldCharType="begin"/>
      </w:r>
      <w:r>
        <w:rPr>
          <w:rFonts w:hint="eastAsia" w:ascii="宋体" w:hAnsi="宋体" w:eastAsia="宋体" w:cs="宋体"/>
          <w:bCs/>
          <w:caps/>
          <w:sz w:val="24"/>
          <w:szCs w:val="24"/>
          <w:highlight w:val="none"/>
        </w:rPr>
        <w:instrText xml:space="preserve"> HYPERLINK \l _Toc20955 </w:instrText>
      </w:r>
      <w:r>
        <w:rPr>
          <w:rFonts w:hint="eastAsia" w:ascii="宋体" w:hAnsi="宋体" w:eastAsia="宋体" w:cs="宋体"/>
          <w:bCs/>
          <w:caps/>
          <w:sz w:val="24"/>
          <w:szCs w:val="24"/>
          <w:highlight w:val="none"/>
        </w:rPr>
        <w:fldChar w:fldCharType="separate"/>
      </w:r>
      <w:r>
        <w:rPr>
          <w:rFonts w:hint="eastAsia" w:ascii="宋体" w:hAnsi="宋体" w:eastAsia="宋体" w:cs="宋体"/>
          <w:sz w:val="24"/>
          <w:szCs w:val="24"/>
          <w:highlight w:val="none"/>
        </w:rPr>
        <w:t>第二部分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_Toc20955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bCs/>
          <w:caps/>
          <w:sz w:val="24"/>
          <w:szCs w:val="24"/>
          <w:highlight w:val="none"/>
        </w:rPr>
        <w:fldChar w:fldCharType="end"/>
      </w:r>
    </w:p>
    <w:p w14:paraId="038B998A">
      <w:pPr>
        <w:pStyle w:val="18"/>
        <w:tabs>
          <w:tab w:val="right" w:leader="dot" w:pos="8400"/>
        </w:tabs>
        <w:rPr>
          <w:rFonts w:hint="eastAsia" w:ascii="宋体" w:hAnsi="宋体" w:eastAsia="宋体" w:cs="宋体"/>
          <w:sz w:val="24"/>
          <w:szCs w:val="24"/>
          <w:highlight w:val="none"/>
        </w:rPr>
      </w:pPr>
      <w:r>
        <w:rPr>
          <w:rFonts w:hint="eastAsia" w:ascii="宋体" w:hAnsi="宋体" w:eastAsia="宋体" w:cs="宋体"/>
          <w:bCs/>
          <w:caps/>
          <w:sz w:val="24"/>
          <w:szCs w:val="24"/>
          <w:highlight w:val="none"/>
        </w:rPr>
        <w:fldChar w:fldCharType="begin"/>
      </w:r>
      <w:r>
        <w:rPr>
          <w:rFonts w:hint="eastAsia" w:ascii="宋体" w:hAnsi="宋体" w:eastAsia="宋体" w:cs="宋体"/>
          <w:bCs/>
          <w:caps/>
          <w:sz w:val="24"/>
          <w:szCs w:val="24"/>
          <w:highlight w:val="none"/>
        </w:rPr>
        <w:instrText xml:space="preserve"> HYPERLINK \l _Toc23672 </w:instrText>
      </w:r>
      <w:r>
        <w:rPr>
          <w:rFonts w:hint="eastAsia" w:ascii="宋体" w:hAnsi="宋体" w:eastAsia="宋体" w:cs="宋体"/>
          <w:bCs/>
          <w:caps/>
          <w:sz w:val="24"/>
          <w:szCs w:val="24"/>
          <w:highlight w:val="none"/>
        </w:rPr>
        <w:fldChar w:fldCharType="separate"/>
      </w:r>
      <w:r>
        <w:rPr>
          <w:rFonts w:hint="eastAsia" w:ascii="宋体" w:hAnsi="宋体" w:eastAsia="宋体" w:cs="宋体"/>
          <w:sz w:val="24"/>
          <w:szCs w:val="24"/>
          <w:highlight w:val="none"/>
        </w:rPr>
        <w:t>第三部分  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bCs/>
          <w:caps/>
          <w:sz w:val="24"/>
          <w:szCs w:val="24"/>
          <w:highlight w:val="none"/>
        </w:rPr>
        <w:fldChar w:fldCharType="end"/>
      </w:r>
    </w:p>
    <w:p w14:paraId="04666180">
      <w:pPr>
        <w:pStyle w:val="18"/>
        <w:tabs>
          <w:tab w:val="right" w:leader="dot" w:pos="8400"/>
        </w:tabs>
        <w:rPr>
          <w:rFonts w:hint="eastAsia" w:ascii="宋体" w:hAnsi="宋体" w:eastAsia="宋体" w:cs="宋体"/>
          <w:sz w:val="24"/>
          <w:szCs w:val="24"/>
          <w:highlight w:val="none"/>
        </w:rPr>
      </w:pPr>
      <w:r>
        <w:rPr>
          <w:rFonts w:hint="eastAsia" w:ascii="宋体" w:hAnsi="宋体" w:eastAsia="宋体" w:cs="宋体"/>
          <w:bCs/>
          <w:caps/>
          <w:sz w:val="24"/>
          <w:szCs w:val="24"/>
          <w:highlight w:val="none"/>
        </w:rPr>
        <w:fldChar w:fldCharType="begin"/>
      </w:r>
      <w:r>
        <w:rPr>
          <w:rFonts w:hint="eastAsia" w:ascii="宋体" w:hAnsi="宋体" w:eastAsia="宋体" w:cs="宋体"/>
          <w:bCs/>
          <w:caps/>
          <w:sz w:val="24"/>
          <w:szCs w:val="24"/>
          <w:highlight w:val="none"/>
        </w:rPr>
        <w:instrText xml:space="preserve"> HYPERLINK \l _Toc4393 </w:instrText>
      </w:r>
      <w:r>
        <w:rPr>
          <w:rFonts w:hint="eastAsia" w:ascii="宋体" w:hAnsi="宋体" w:eastAsia="宋体" w:cs="宋体"/>
          <w:bCs/>
          <w:caps/>
          <w:sz w:val="24"/>
          <w:szCs w:val="24"/>
          <w:highlight w:val="none"/>
        </w:rPr>
        <w:fldChar w:fldCharType="separate"/>
      </w:r>
      <w:r>
        <w:rPr>
          <w:rFonts w:hint="eastAsia" w:ascii="宋体" w:hAnsi="宋体" w:eastAsia="宋体" w:cs="宋体"/>
          <w:sz w:val="24"/>
          <w:szCs w:val="24"/>
          <w:highlight w:val="none"/>
        </w:rPr>
        <w:t>第四部分  商务技术要求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_Toc4393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39</w:t>
      </w:r>
      <w:r>
        <w:rPr>
          <w:rFonts w:hint="eastAsia" w:ascii="宋体" w:hAnsi="宋体" w:eastAsia="宋体" w:cs="宋体"/>
          <w:sz w:val="24"/>
          <w:szCs w:val="24"/>
          <w:highlight w:val="none"/>
        </w:rPr>
        <w:fldChar w:fldCharType="end"/>
      </w:r>
      <w:r>
        <w:rPr>
          <w:rFonts w:hint="eastAsia" w:ascii="宋体" w:hAnsi="宋体" w:eastAsia="宋体" w:cs="宋体"/>
          <w:bCs/>
          <w:caps/>
          <w:sz w:val="24"/>
          <w:szCs w:val="24"/>
          <w:highlight w:val="none"/>
        </w:rPr>
        <w:fldChar w:fldCharType="end"/>
      </w:r>
    </w:p>
    <w:p w14:paraId="185009F5">
      <w:pPr>
        <w:pStyle w:val="18"/>
        <w:tabs>
          <w:tab w:val="right" w:leader="dot" w:pos="8400"/>
        </w:tabs>
        <w:rPr>
          <w:rFonts w:hint="eastAsia" w:ascii="宋体" w:hAnsi="宋体" w:eastAsia="宋体" w:cs="宋体"/>
          <w:sz w:val="24"/>
          <w:szCs w:val="24"/>
          <w:highlight w:val="none"/>
        </w:rPr>
      </w:pPr>
      <w:r>
        <w:rPr>
          <w:rFonts w:hint="eastAsia" w:ascii="宋体" w:hAnsi="宋体" w:eastAsia="宋体" w:cs="宋体"/>
          <w:bCs/>
          <w:caps/>
          <w:sz w:val="24"/>
          <w:szCs w:val="24"/>
          <w:highlight w:val="none"/>
        </w:rPr>
        <w:fldChar w:fldCharType="begin"/>
      </w:r>
      <w:r>
        <w:rPr>
          <w:rFonts w:hint="eastAsia" w:ascii="宋体" w:hAnsi="宋体" w:eastAsia="宋体" w:cs="宋体"/>
          <w:bCs/>
          <w:caps/>
          <w:sz w:val="24"/>
          <w:szCs w:val="24"/>
          <w:highlight w:val="none"/>
        </w:rPr>
        <w:instrText xml:space="preserve"> HYPERLINK \l _Toc30736 </w:instrText>
      </w:r>
      <w:r>
        <w:rPr>
          <w:rFonts w:hint="eastAsia" w:ascii="宋体" w:hAnsi="宋体" w:eastAsia="宋体" w:cs="宋体"/>
          <w:bCs/>
          <w:caps/>
          <w:sz w:val="24"/>
          <w:szCs w:val="24"/>
          <w:highlight w:val="none"/>
        </w:rPr>
        <w:fldChar w:fldCharType="separate"/>
      </w:r>
      <w:r>
        <w:rPr>
          <w:rFonts w:hint="eastAsia" w:ascii="宋体" w:hAnsi="宋体" w:eastAsia="宋体" w:cs="宋体"/>
          <w:sz w:val="24"/>
          <w:szCs w:val="24"/>
          <w:highlight w:val="none"/>
        </w:rPr>
        <w:t>第五部分  合同原则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bCs/>
          <w:caps/>
          <w:sz w:val="24"/>
          <w:szCs w:val="24"/>
          <w:highlight w:val="none"/>
        </w:rPr>
        <w:fldChar w:fldCharType="end"/>
      </w:r>
    </w:p>
    <w:p w14:paraId="2E687C7E">
      <w:pPr>
        <w:pStyle w:val="18"/>
        <w:tabs>
          <w:tab w:val="right" w:leader="dot" w:pos="8400"/>
        </w:tabs>
        <w:rPr>
          <w:rFonts w:hint="eastAsia" w:ascii="宋体" w:hAnsi="宋体" w:eastAsia="宋体" w:cs="宋体"/>
          <w:sz w:val="24"/>
          <w:szCs w:val="24"/>
          <w:highlight w:val="none"/>
        </w:rPr>
      </w:pPr>
      <w:r>
        <w:rPr>
          <w:rFonts w:hint="eastAsia" w:ascii="宋体" w:hAnsi="宋体" w:eastAsia="宋体" w:cs="宋体"/>
          <w:bCs/>
          <w:caps/>
          <w:sz w:val="24"/>
          <w:szCs w:val="24"/>
          <w:highlight w:val="none"/>
        </w:rPr>
        <w:fldChar w:fldCharType="begin"/>
      </w:r>
      <w:r>
        <w:rPr>
          <w:rFonts w:hint="eastAsia" w:ascii="宋体" w:hAnsi="宋体" w:eastAsia="宋体" w:cs="宋体"/>
          <w:bCs/>
          <w:caps/>
          <w:sz w:val="24"/>
          <w:szCs w:val="24"/>
          <w:highlight w:val="none"/>
        </w:rPr>
        <w:instrText xml:space="preserve"> HYPERLINK \l _Toc4834 </w:instrText>
      </w:r>
      <w:r>
        <w:rPr>
          <w:rFonts w:hint="eastAsia" w:ascii="宋体" w:hAnsi="宋体" w:eastAsia="宋体" w:cs="宋体"/>
          <w:bCs/>
          <w:caps/>
          <w:sz w:val="24"/>
          <w:szCs w:val="24"/>
          <w:highlight w:val="none"/>
        </w:rPr>
        <w:fldChar w:fldCharType="separate"/>
      </w:r>
      <w:r>
        <w:rPr>
          <w:rFonts w:hint="eastAsia" w:ascii="宋体" w:hAnsi="宋体" w:eastAsia="宋体" w:cs="宋体"/>
          <w:sz w:val="24"/>
          <w:szCs w:val="24"/>
          <w:highlight w:val="none"/>
        </w:rPr>
        <w:t>第六部分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_Toc4834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bCs/>
          <w:caps/>
          <w:sz w:val="24"/>
          <w:szCs w:val="24"/>
          <w:highlight w:val="none"/>
        </w:rPr>
        <w:fldChar w:fldCharType="end"/>
      </w:r>
    </w:p>
    <w:p w14:paraId="52DC2714">
      <w:pPr>
        <w:tabs>
          <w:tab w:val="right" w:leader="dot" w:pos="8200"/>
        </w:tabs>
        <w:spacing w:line="600" w:lineRule="exact"/>
        <w:ind w:firstLine="480" w:firstLineChars="200"/>
        <w:jc w:val="left"/>
        <w:rPr>
          <w:rFonts w:hint="eastAsia" w:ascii="宋体" w:hAnsi="宋体" w:eastAsia="宋体" w:cs="宋体"/>
          <w:b/>
          <w:bCs/>
          <w:caps/>
          <w:sz w:val="24"/>
          <w:szCs w:val="24"/>
          <w:highlight w:val="none"/>
        </w:rPr>
      </w:pPr>
      <w:r>
        <w:rPr>
          <w:rFonts w:hint="eastAsia" w:ascii="宋体" w:hAnsi="宋体" w:eastAsia="宋体" w:cs="宋体"/>
          <w:bCs/>
          <w:caps/>
          <w:sz w:val="24"/>
          <w:szCs w:val="24"/>
          <w:highlight w:val="none"/>
        </w:rPr>
        <w:fldChar w:fldCharType="end"/>
      </w:r>
    </w:p>
    <w:p w14:paraId="2C81FB23">
      <w:pPr>
        <w:tabs>
          <w:tab w:val="right" w:leader="dot" w:pos="8200"/>
        </w:tabs>
        <w:spacing w:line="600" w:lineRule="exact"/>
        <w:jc w:val="left"/>
        <w:rPr>
          <w:rFonts w:hint="eastAsia" w:ascii="宋体" w:hAnsi="宋体" w:eastAsia="宋体" w:cs="宋体"/>
          <w:sz w:val="24"/>
          <w:szCs w:val="24"/>
          <w:highlight w:val="none"/>
        </w:rPr>
      </w:pPr>
    </w:p>
    <w:p w14:paraId="0D818403">
      <w:pPr>
        <w:rPr>
          <w:rFonts w:hint="eastAsia" w:ascii="宋体" w:hAnsi="宋体" w:eastAsia="宋体" w:cs="宋体"/>
          <w:szCs w:val="24"/>
          <w:highlight w:val="none"/>
        </w:rPr>
      </w:pPr>
    </w:p>
    <w:p w14:paraId="29C946D9">
      <w:pPr>
        <w:rPr>
          <w:rFonts w:hint="eastAsia" w:ascii="宋体" w:hAnsi="宋体" w:eastAsia="宋体" w:cs="宋体"/>
          <w:szCs w:val="24"/>
          <w:highlight w:val="none"/>
        </w:rPr>
      </w:pPr>
    </w:p>
    <w:p w14:paraId="6B5DBC32">
      <w:pPr>
        <w:rPr>
          <w:rFonts w:hint="eastAsia" w:ascii="宋体" w:hAnsi="宋体" w:eastAsia="宋体" w:cs="宋体"/>
          <w:szCs w:val="24"/>
          <w:highlight w:val="none"/>
        </w:rPr>
      </w:pPr>
    </w:p>
    <w:p w14:paraId="6A4297F4">
      <w:pPr>
        <w:rPr>
          <w:rFonts w:hint="eastAsia" w:ascii="宋体" w:hAnsi="宋体" w:eastAsia="宋体" w:cs="宋体"/>
          <w:szCs w:val="24"/>
          <w:highlight w:val="none"/>
        </w:rPr>
      </w:pPr>
    </w:p>
    <w:p w14:paraId="1E11580E">
      <w:pPr>
        <w:rPr>
          <w:rFonts w:hint="eastAsia" w:ascii="宋体" w:hAnsi="宋体" w:eastAsia="宋体" w:cs="宋体"/>
          <w:szCs w:val="24"/>
          <w:highlight w:val="none"/>
        </w:rPr>
      </w:pPr>
    </w:p>
    <w:p w14:paraId="3B5C2C5C">
      <w:pPr>
        <w:rPr>
          <w:rFonts w:hint="eastAsia" w:ascii="宋体" w:hAnsi="宋体" w:eastAsia="宋体" w:cs="宋体"/>
          <w:szCs w:val="24"/>
          <w:highlight w:val="none"/>
        </w:rPr>
      </w:pPr>
    </w:p>
    <w:p w14:paraId="41833A6C">
      <w:pPr>
        <w:rPr>
          <w:rFonts w:hint="eastAsia" w:ascii="宋体" w:hAnsi="宋体" w:eastAsia="宋体" w:cs="宋体"/>
          <w:szCs w:val="24"/>
          <w:highlight w:val="none"/>
        </w:rPr>
      </w:pPr>
    </w:p>
    <w:p w14:paraId="394F7896">
      <w:pPr>
        <w:rPr>
          <w:rFonts w:hint="eastAsia" w:ascii="宋体" w:hAnsi="宋体" w:eastAsia="宋体" w:cs="宋体"/>
          <w:szCs w:val="24"/>
          <w:highlight w:val="none"/>
        </w:rPr>
      </w:pPr>
    </w:p>
    <w:p w14:paraId="22C0FA25">
      <w:pPr>
        <w:rPr>
          <w:rFonts w:hint="eastAsia" w:ascii="宋体" w:hAnsi="宋体" w:eastAsia="宋体" w:cs="宋体"/>
          <w:szCs w:val="24"/>
          <w:highlight w:val="none"/>
        </w:rPr>
      </w:pPr>
    </w:p>
    <w:p w14:paraId="68273C3F">
      <w:pPr>
        <w:pStyle w:val="9"/>
        <w:rPr>
          <w:rFonts w:hint="eastAsia" w:ascii="宋体" w:hAnsi="宋体" w:eastAsia="宋体" w:cs="宋体"/>
          <w:highlight w:val="none"/>
        </w:rPr>
        <w:sectPr>
          <w:headerReference r:id="rId8" w:type="default"/>
          <w:footerReference r:id="rId10" w:type="default"/>
          <w:headerReference r:id="rId9" w:type="even"/>
          <w:footerReference r:id="rId11" w:type="even"/>
          <w:pgSz w:w="11905" w:h="16838"/>
          <w:pgMar w:top="1440" w:right="1800" w:bottom="1440" w:left="1800" w:header="1020" w:footer="1020" w:gutter="0"/>
          <w:pgNumType w:fmt="decimal" w:start="1"/>
          <w:cols w:space="0" w:num="1"/>
          <w:docGrid w:linePitch="312" w:charSpace="0"/>
        </w:sectPr>
      </w:pPr>
    </w:p>
    <w:p w14:paraId="5F85977D">
      <w:pPr>
        <w:pStyle w:val="3"/>
        <w:bidi w:val="0"/>
        <w:rPr>
          <w:rFonts w:hint="eastAsia" w:ascii="宋体" w:hAnsi="宋体" w:eastAsia="宋体" w:cs="宋体"/>
          <w:highlight w:val="none"/>
        </w:rPr>
      </w:pPr>
      <w:bookmarkStart w:id="0" w:name="_Toc8978"/>
      <w:bookmarkStart w:id="1" w:name="_Toc22878"/>
      <w:bookmarkStart w:id="2" w:name="_Toc93747326"/>
      <w:bookmarkStart w:id="3" w:name="_Toc275344129"/>
      <w:bookmarkStart w:id="4" w:name="_Toc326737348"/>
      <w:bookmarkStart w:id="5" w:name="_Toc183244140"/>
      <w:bookmarkStart w:id="6" w:name="_Toc326737307"/>
      <w:bookmarkStart w:id="7" w:name="_Toc173170641"/>
      <w:bookmarkStart w:id="8" w:name="_Toc173299054"/>
      <w:bookmarkStart w:id="9" w:name="_Toc173236452"/>
      <w:bookmarkStart w:id="10" w:name="_Toc303850256"/>
      <w:r>
        <w:rPr>
          <w:rFonts w:hint="eastAsia" w:ascii="宋体" w:hAnsi="宋体" w:eastAsia="宋体" w:cs="宋体"/>
          <w:highlight w:val="none"/>
        </w:rPr>
        <w:t>第一部分  公开招标采购公告</w:t>
      </w:r>
      <w:bookmarkEnd w:id="0"/>
      <w:bookmarkEnd w:id="1"/>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1"/>
      </w:tblGrid>
      <w:tr w14:paraId="27F2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tcPr>
          <w:p w14:paraId="1D31B97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2BA140B5">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山西体彩电脑彩票专用热敏纸采购项目</w:t>
            </w:r>
            <w:r>
              <w:rPr>
                <w:rFonts w:hint="eastAsia" w:ascii="宋体" w:hAnsi="宋体" w:eastAsia="宋体" w:cs="宋体"/>
                <w:sz w:val="24"/>
                <w:szCs w:val="24"/>
                <w:highlight w:val="none"/>
                <w:lang w:eastAsia="zh-CN"/>
              </w:rPr>
              <w:t>目</w:t>
            </w:r>
            <w:r>
              <w:rPr>
                <w:rFonts w:hint="eastAsia" w:ascii="宋体" w:hAnsi="宋体" w:eastAsia="宋体" w:cs="宋体"/>
                <w:sz w:val="24"/>
                <w:szCs w:val="24"/>
                <w:highlight w:val="none"/>
              </w:rPr>
              <w:t>的潜在投标人应在政采云平台线上获取招标文件，并于</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08</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 xml:space="preserve">（北京时间）前递交投标文件。                                                            </w:t>
            </w:r>
          </w:p>
        </w:tc>
      </w:tr>
    </w:tbl>
    <w:p w14:paraId="06608CEA">
      <w:pPr>
        <w:spacing w:line="360" w:lineRule="auto"/>
        <w:rPr>
          <w:rFonts w:hint="eastAsia" w:ascii="宋体" w:hAnsi="宋体" w:eastAsia="宋体" w:cs="宋体"/>
          <w:b/>
          <w:sz w:val="24"/>
          <w:szCs w:val="24"/>
          <w:highlight w:val="none"/>
        </w:rPr>
      </w:pPr>
    </w:p>
    <w:p w14:paraId="55D8784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一、项目基本情况</w:t>
      </w:r>
    </w:p>
    <w:p w14:paraId="365997DD">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1499002026AGK01827</w:t>
      </w:r>
    </w:p>
    <w:p w14:paraId="2ED16E32">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山西体彩电脑彩票专用热敏纸采购项目</w:t>
      </w:r>
    </w:p>
    <w:p w14:paraId="5919D8D8">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8000000</w:t>
      </w:r>
    </w:p>
    <w:p w14:paraId="05DD519B">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8000000</w:t>
      </w:r>
    </w:p>
    <w:p w14:paraId="7E4840FF">
      <w:pPr>
        <w:spacing w:line="360" w:lineRule="auto"/>
        <w:ind w:firstLine="480" w:firstLineChars="200"/>
        <w:rPr>
          <w:rFonts w:hint="eastAsia" w:ascii="宋体" w:hAnsi="宋体" w:eastAsia="宋体" w:cs="宋体"/>
          <w:color w:val="auto"/>
          <w:sz w:val="24"/>
          <w:szCs w:val="24"/>
          <w:highlight w:val="none"/>
        </w:rPr>
      </w:pPr>
    </w:p>
    <w:p w14:paraId="1A4FEA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3610B0B4">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标项名称：</w:t>
      </w:r>
      <w:r>
        <w:rPr>
          <w:rFonts w:hint="eastAsia" w:ascii="宋体" w:hAnsi="宋体" w:cs="宋体"/>
          <w:sz w:val="24"/>
          <w:szCs w:val="24"/>
          <w:highlight w:val="none"/>
          <w:lang w:eastAsia="zh-CN"/>
        </w:rPr>
        <w:t>山西体彩电脑彩票专用热敏纸采购</w:t>
      </w:r>
    </w:p>
    <w:p w14:paraId="086EE48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cs="宋体"/>
          <w:color w:val="auto"/>
          <w:sz w:val="24"/>
          <w:szCs w:val="24"/>
          <w:highlight w:val="none"/>
          <w:lang w:val="en-US" w:eastAsia="zh-CN"/>
        </w:rPr>
        <w:t>1项</w:t>
      </w:r>
    </w:p>
    <w:p w14:paraId="5B327E37">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8000000</w:t>
      </w:r>
    </w:p>
    <w:p w14:paraId="36321C7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简要规格描述或项目基本概况介绍、用途：山西省体育彩票管理中心采购体育彩票专用热敏纸供应服务，用于满足全省电脑型体育彩票游戏的销售保障。采购服务内容包括：专用热敏纸的印制、背面宣传平台的资源规划与设计等内容</w:t>
      </w:r>
      <w:r>
        <w:rPr>
          <w:rFonts w:hint="eastAsia" w:ascii="宋体" w:hAnsi="宋体" w:cs="宋体"/>
          <w:color w:val="auto"/>
          <w:sz w:val="24"/>
          <w:szCs w:val="24"/>
          <w:highlight w:val="none"/>
          <w:lang w:val="en-US" w:eastAsia="zh-CN"/>
        </w:rPr>
        <w:t>。具体技术要求详见招标文件</w:t>
      </w:r>
      <w:r>
        <w:rPr>
          <w:rFonts w:hint="eastAsia" w:ascii="宋体" w:hAnsi="宋体" w:eastAsia="宋体" w:cs="宋体"/>
          <w:color w:val="auto"/>
          <w:sz w:val="24"/>
          <w:szCs w:val="24"/>
          <w:highlight w:val="none"/>
        </w:rPr>
        <w:t>。</w:t>
      </w:r>
    </w:p>
    <w:p w14:paraId="275BCB2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w:t>
      </w:r>
      <w:r>
        <w:rPr>
          <w:rFonts w:hint="eastAsia" w:ascii="宋体" w:hAnsi="宋体" w:cs="宋体"/>
          <w:color w:val="auto"/>
          <w:sz w:val="24"/>
          <w:szCs w:val="24"/>
          <w:highlight w:val="none"/>
          <w:lang w:val="en-US" w:eastAsia="zh-CN"/>
        </w:rPr>
        <w:t>本项目为单价报价，单价最高限价为140元/箱，总价最高限价为8000000元，最终结算以实际供货量为准，以实结算。</w:t>
      </w:r>
    </w:p>
    <w:p w14:paraId="4C6E3081">
      <w:pPr>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合同履约期限：</w:t>
      </w:r>
      <w:r>
        <w:rPr>
          <w:rFonts w:hint="eastAsia" w:ascii="宋体" w:hAnsi="宋体" w:cs="宋体"/>
          <w:color w:val="auto"/>
          <w:sz w:val="24"/>
          <w:szCs w:val="24"/>
          <w:highlight w:val="none"/>
          <w:lang w:val="en-US" w:eastAsia="zh-CN"/>
        </w:rPr>
        <w:t>自签订之日起生效，有效期两年或预算资金全部使用完毕,即本合同自行终止。</w:t>
      </w:r>
    </w:p>
    <w:p w14:paraId="74A7D49D">
      <w:pPr>
        <w:spacing w:line="360" w:lineRule="auto"/>
        <w:ind w:firstLine="480" w:firstLineChars="200"/>
        <w:rPr>
          <w:rFonts w:hint="eastAsia" w:ascii="宋体" w:hAnsi="宋体" w:eastAsia="宋体" w:cs="宋体"/>
          <w:color w:val="FF0000"/>
          <w:sz w:val="24"/>
          <w:szCs w:val="24"/>
          <w:highlight w:val="none"/>
        </w:rPr>
      </w:pPr>
    </w:p>
    <w:p w14:paraId="01FF77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接受联合体投标。</w:t>
      </w:r>
    </w:p>
    <w:p w14:paraId="429B1D91">
      <w:pPr>
        <w:spacing w:line="360" w:lineRule="auto"/>
        <w:rPr>
          <w:rFonts w:hint="eastAsia" w:ascii="宋体" w:hAnsi="宋体" w:eastAsia="宋体" w:cs="宋体"/>
          <w:b/>
          <w:sz w:val="24"/>
          <w:szCs w:val="24"/>
          <w:highlight w:val="none"/>
        </w:rPr>
      </w:pPr>
    </w:p>
    <w:p w14:paraId="16BB205D">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二、申请人的资格要求</w:t>
      </w:r>
    </w:p>
    <w:p w14:paraId="4366B6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540AE5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r>
        <w:rPr>
          <w:rFonts w:hint="eastAsia" w:ascii="宋体" w:hAnsi="宋体" w:cs="宋体"/>
          <w:sz w:val="24"/>
          <w:szCs w:val="24"/>
          <w:highlight w:val="none"/>
          <w:lang w:val="en-US" w:eastAsia="zh-CN"/>
        </w:rPr>
        <w:t>本项目专门面向中小企业采购</w:t>
      </w:r>
      <w:r>
        <w:rPr>
          <w:rFonts w:hint="eastAsia" w:ascii="宋体" w:hAnsi="宋体" w:eastAsia="宋体" w:cs="宋体"/>
          <w:sz w:val="24"/>
          <w:szCs w:val="24"/>
          <w:highlight w:val="none"/>
        </w:rPr>
        <w:t>；</w:t>
      </w:r>
    </w:p>
    <w:p w14:paraId="000E894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3、本项目的特定资格要求：</w:t>
      </w:r>
      <w:r>
        <w:rPr>
          <w:rFonts w:hint="eastAsia" w:ascii="宋体" w:hAnsi="宋体" w:cs="宋体"/>
          <w:sz w:val="24"/>
          <w:szCs w:val="24"/>
          <w:highlight w:val="none"/>
          <w:lang w:val="en-US" w:eastAsia="zh-CN"/>
        </w:rPr>
        <w:t>具备有效的印刷经营许可证</w:t>
      </w:r>
      <w:r>
        <w:rPr>
          <w:rFonts w:hint="eastAsia" w:ascii="宋体" w:hAnsi="宋体" w:eastAsia="宋体" w:cs="宋体"/>
          <w:sz w:val="24"/>
          <w:szCs w:val="24"/>
          <w:highlight w:val="none"/>
          <w:lang w:val="en-US" w:eastAsia="zh-CN"/>
        </w:rPr>
        <w:t>。</w:t>
      </w:r>
    </w:p>
    <w:p w14:paraId="1A0F12B5">
      <w:pPr>
        <w:spacing w:line="360" w:lineRule="auto"/>
        <w:rPr>
          <w:rFonts w:hint="eastAsia" w:ascii="宋体" w:hAnsi="宋体" w:eastAsia="宋体" w:cs="宋体"/>
          <w:b/>
          <w:sz w:val="24"/>
          <w:szCs w:val="24"/>
          <w:highlight w:val="none"/>
        </w:rPr>
      </w:pPr>
    </w:p>
    <w:p w14:paraId="68A9E4E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三、获取招标文件</w:t>
      </w:r>
    </w:p>
    <w:p w14:paraId="1B90B5B0">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07</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日至2026年</w:t>
      </w:r>
      <w:r>
        <w:rPr>
          <w:rFonts w:hint="eastAsia" w:ascii="宋体" w:hAnsi="宋体" w:cs="宋体"/>
          <w:sz w:val="24"/>
          <w:szCs w:val="24"/>
          <w:highlight w:val="none"/>
          <w:lang w:val="en-US" w:eastAsia="zh-CN"/>
        </w:rPr>
        <w:t>07</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30</w:t>
      </w:r>
      <w:r>
        <w:rPr>
          <w:rFonts w:hint="eastAsia" w:ascii="宋体" w:hAnsi="宋体" w:cs="宋体"/>
          <w:sz w:val="24"/>
          <w:szCs w:val="24"/>
          <w:highlight w:val="none"/>
          <w:lang w:eastAsia="zh-CN"/>
        </w:rPr>
        <w:t>日</w:t>
      </w:r>
      <w:r>
        <w:rPr>
          <w:rFonts w:hint="eastAsia" w:ascii="宋体" w:hAnsi="宋体" w:eastAsia="宋体" w:cs="宋体"/>
          <w:sz w:val="24"/>
          <w:szCs w:val="24"/>
          <w:highlight w:val="none"/>
        </w:rPr>
        <w:t>，每天上午00:00至12:00，下午12:00至23:59（北京时间，法定节假日除外）</w:t>
      </w:r>
    </w:p>
    <w:p w14:paraId="1E95BDC9">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地点：政采云平台线上获取</w:t>
      </w:r>
    </w:p>
    <w:p w14:paraId="4BBF373D">
      <w:pPr>
        <w:adjustRightInd w:val="0"/>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方式：在线获取</w:t>
      </w:r>
    </w:p>
    <w:p w14:paraId="26717105">
      <w:pPr>
        <w:adjustRightInd w:val="0"/>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售价（元）：0</w:t>
      </w:r>
    </w:p>
    <w:p w14:paraId="2DC8F0E0">
      <w:pPr>
        <w:rPr>
          <w:rFonts w:hint="eastAsia" w:ascii="宋体" w:hAnsi="宋体" w:eastAsia="宋体" w:cs="宋体"/>
          <w:b/>
          <w:sz w:val="24"/>
          <w:szCs w:val="24"/>
          <w:highlight w:val="none"/>
        </w:rPr>
      </w:pPr>
    </w:p>
    <w:p w14:paraId="27C9EF01">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四、提交投标文件截止时间、开标时间和地点</w:t>
      </w:r>
    </w:p>
    <w:p w14:paraId="569E990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bookmarkStart w:id="11" w:name="_Toc28359093"/>
      <w:bookmarkStart w:id="12" w:name="_Toc35393633"/>
      <w:bookmarkStart w:id="13" w:name="_Toc35393802"/>
      <w:bookmarkStart w:id="14" w:name="_Toc28359016"/>
      <w:r>
        <w:rPr>
          <w:rFonts w:hint="eastAsia" w:ascii="宋体" w:hAnsi="宋体" w:eastAsia="宋体" w:cs="宋体"/>
          <w:sz w:val="24"/>
          <w:szCs w:val="24"/>
          <w:highlight w:val="none"/>
        </w:rPr>
        <w:t>提交投标文件截止时间：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08</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（北京时间）</w:t>
      </w:r>
    </w:p>
    <w:p w14:paraId="0FC2047F">
      <w:pPr>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投标地点（网址）：请登录政采云投标客户端投标。</w:t>
      </w:r>
    </w:p>
    <w:p w14:paraId="0BD40D1B">
      <w:pPr>
        <w:adjustRightIn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08</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30</w:t>
      </w:r>
    </w:p>
    <w:p w14:paraId="689A899E">
      <w:pPr>
        <w:adjustRightIn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开标地点：山西省太原市小店区</w:t>
      </w:r>
      <w:r>
        <w:rPr>
          <w:rFonts w:hint="eastAsia" w:ascii="宋体" w:hAnsi="宋体" w:cs="宋体"/>
          <w:sz w:val="24"/>
          <w:szCs w:val="24"/>
          <w:highlight w:val="none"/>
          <w:lang w:val="en-US" w:eastAsia="zh-CN"/>
        </w:rPr>
        <w:t>长风街113号千禧大厦16层</w:t>
      </w:r>
    </w:p>
    <w:bookmarkEnd w:id="11"/>
    <w:bookmarkEnd w:id="12"/>
    <w:bookmarkEnd w:id="13"/>
    <w:bookmarkEnd w:id="14"/>
    <w:p w14:paraId="140316E9">
      <w:pPr>
        <w:adjustRightInd w:val="0"/>
        <w:spacing w:line="360" w:lineRule="auto"/>
        <w:rPr>
          <w:rFonts w:hint="eastAsia" w:ascii="宋体" w:hAnsi="宋体" w:eastAsia="宋体" w:cs="宋体"/>
          <w:b/>
          <w:sz w:val="24"/>
          <w:szCs w:val="24"/>
          <w:highlight w:val="none"/>
        </w:rPr>
      </w:pPr>
      <w:bookmarkStart w:id="15" w:name="_Toc28359017"/>
      <w:bookmarkStart w:id="16" w:name="_Toc28359094"/>
      <w:bookmarkStart w:id="17" w:name="_Toc35393803"/>
      <w:bookmarkStart w:id="18" w:name="_Toc35393634"/>
    </w:p>
    <w:p w14:paraId="1A70116E">
      <w:pPr>
        <w:adjustRightIn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五、公告期限</w:t>
      </w:r>
      <w:bookmarkEnd w:id="15"/>
      <w:bookmarkEnd w:id="16"/>
      <w:bookmarkEnd w:id="17"/>
      <w:bookmarkEnd w:id="18"/>
    </w:p>
    <w:p w14:paraId="3448D403">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bookmarkStart w:id="19" w:name="_Toc35393804"/>
      <w:bookmarkStart w:id="20" w:name="_Toc35393635"/>
    </w:p>
    <w:p w14:paraId="4C4F23F1">
      <w:pPr>
        <w:adjustRightInd w:val="0"/>
        <w:spacing w:line="360" w:lineRule="auto"/>
        <w:rPr>
          <w:rFonts w:hint="eastAsia" w:ascii="宋体" w:hAnsi="宋体" w:eastAsia="宋体" w:cs="宋体"/>
          <w:b/>
          <w:sz w:val="24"/>
          <w:szCs w:val="24"/>
          <w:highlight w:val="none"/>
        </w:rPr>
      </w:pPr>
    </w:p>
    <w:p w14:paraId="503D6A8A">
      <w:pPr>
        <w:adjustRightIn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六、其他补充事宜</w:t>
      </w:r>
      <w:bookmarkEnd w:id="19"/>
      <w:bookmarkEnd w:id="20"/>
      <w:bookmarkStart w:id="21" w:name="_Toc35393805"/>
      <w:bookmarkStart w:id="22" w:name="_Toc28359095"/>
      <w:bookmarkStart w:id="23" w:name="_Toc35393636"/>
      <w:bookmarkStart w:id="24" w:name="_Toc28359018"/>
    </w:p>
    <w:p w14:paraId="7E4D2A79">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14B61195">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代理费支付方式：供应商支付</w:t>
      </w:r>
    </w:p>
    <w:p w14:paraId="591E74FF">
      <w:pPr>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代理费收费标准：参照国家计委计价格（[2002]1980号、及国家发改委发改价格[2003]857号、《国家发展改革委关于降低部分建设项目收费标准规范收费行为等有关问题的通知》（发改价格[2011]534号）文件规定的85%收取</w:t>
      </w:r>
      <w:r>
        <w:rPr>
          <w:rFonts w:hint="eastAsia" w:ascii="宋体" w:hAnsi="宋体" w:eastAsia="宋体" w:cs="宋体"/>
          <w:sz w:val="24"/>
          <w:szCs w:val="24"/>
          <w:highlight w:val="none"/>
          <w:lang w:eastAsia="zh-CN"/>
        </w:rPr>
        <w:t>。</w:t>
      </w:r>
    </w:p>
    <w:p w14:paraId="43F1A71C">
      <w:pPr>
        <w:adjustRightIn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代理费收费金额（元）：</w:t>
      </w:r>
      <w:r>
        <w:rPr>
          <w:rFonts w:hint="eastAsia" w:ascii="宋体" w:hAnsi="宋体" w:eastAsia="宋体" w:cs="宋体"/>
          <w:sz w:val="24"/>
          <w:szCs w:val="24"/>
          <w:highlight w:val="none"/>
          <w:lang w:val="en-US" w:eastAsia="zh-CN"/>
        </w:rPr>
        <w:t>/</w:t>
      </w:r>
    </w:p>
    <w:p w14:paraId="74DD81C9">
      <w:pPr>
        <w:adjustRightInd w:val="0"/>
        <w:spacing w:line="360" w:lineRule="auto"/>
        <w:rPr>
          <w:rFonts w:hint="eastAsia" w:ascii="宋体" w:hAnsi="宋体" w:eastAsia="宋体" w:cs="宋体"/>
          <w:b/>
          <w:sz w:val="24"/>
          <w:szCs w:val="24"/>
          <w:highlight w:val="none"/>
        </w:rPr>
      </w:pPr>
    </w:p>
    <w:p w14:paraId="43A9420F">
      <w:pPr>
        <w:adjustRightIn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七、凡对本次采购提出询问，请按以下方式联系。</w:t>
      </w:r>
      <w:bookmarkEnd w:id="21"/>
      <w:bookmarkEnd w:id="22"/>
      <w:bookmarkEnd w:id="23"/>
      <w:bookmarkEnd w:id="24"/>
    </w:p>
    <w:p w14:paraId="133ABCBA">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23D2C214">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山西省体育彩票管理中心</w:t>
      </w:r>
    </w:p>
    <w:p w14:paraId="1855903F">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址：太原市寇庄北街1</w:t>
      </w:r>
      <w:r>
        <w:rPr>
          <w:rFonts w:hint="eastAsia" w:ascii="宋体" w:hAnsi="宋体" w:cs="宋体"/>
          <w:sz w:val="24"/>
          <w:szCs w:val="24"/>
          <w:highlight w:val="none"/>
          <w:lang w:val="en-US" w:eastAsia="zh-CN"/>
        </w:rPr>
        <w:t>号</w:t>
      </w:r>
    </w:p>
    <w:p w14:paraId="7BD3FB76">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联系电话：0351-7620811 </w:t>
      </w:r>
    </w:p>
    <w:p w14:paraId="67963B2A">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1C5840A8">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山西衡宇招标代理有限公司</w:t>
      </w:r>
    </w:p>
    <w:p w14:paraId="25249644">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址：太原市小店区</w:t>
      </w:r>
      <w:r>
        <w:rPr>
          <w:rFonts w:hint="eastAsia" w:ascii="宋体" w:hAnsi="宋体" w:cs="宋体"/>
          <w:sz w:val="24"/>
          <w:szCs w:val="24"/>
          <w:highlight w:val="none"/>
          <w:lang w:val="en-US" w:eastAsia="zh-CN"/>
        </w:rPr>
        <w:t>长风街113号千禧大厦16层</w:t>
      </w:r>
    </w:p>
    <w:p w14:paraId="63CB3A1C">
      <w:pPr>
        <w:keepNext w:val="0"/>
        <w:keepLines w:val="0"/>
        <w:pageBreakBefore w:val="0"/>
        <w:widowControl w:val="0"/>
        <w:kinsoku/>
        <w:wordWrap/>
        <w:overflowPunct/>
        <w:topLinePunct w:val="0"/>
        <w:bidi w:val="0"/>
        <w:adjustRightInd w:val="0"/>
        <w:snapToGrid/>
        <w:spacing w:line="312" w:lineRule="auto"/>
        <w:ind w:firstLine="48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联系方式：0351-</w:t>
      </w:r>
      <w:r>
        <w:rPr>
          <w:rFonts w:hint="eastAsia" w:ascii="宋体" w:hAnsi="宋体" w:cs="宋体"/>
          <w:sz w:val="24"/>
          <w:szCs w:val="24"/>
          <w:highlight w:val="none"/>
          <w:lang w:val="en-US" w:eastAsia="zh-CN"/>
        </w:rPr>
        <w:t>4605078</w:t>
      </w:r>
    </w:p>
    <w:p w14:paraId="70E7F388">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6880459D">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cs="宋体"/>
          <w:sz w:val="24"/>
          <w:szCs w:val="24"/>
          <w:highlight w:val="none"/>
          <w:lang w:val="en-US" w:eastAsia="zh-CN"/>
        </w:rPr>
        <w:t>赵超丰</w:t>
      </w:r>
    </w:p>
    <w:p w14:paraId="1687817B">
      <w:pPr>
        <w:keepNext w:val="0"/>
        <w:keepLines w:val="0"/>
        <w:pageBreakBefore w:val="0"/>
        <w:widowControl w:val="0"/>
        <w:kinsoku/>
        <w:wordWrap/>
        <w:overflowPunct/>
        <w:topLinePunct w:val="0"/>
        <w:bidi w:val="0"/>
        <w:adjustRightInd w:val="0"/>
        <w:snapToGrid/>
        <w:spacing w:line="312" w:lineRule="auto"/>
        <w:ind w:firstLine="480"/>
        <w:textAlignment w:val="auto"/>
        <w:rPr>
          <w:rFonts w:hint="default" w:ascii="宋体" w:hAnsi="宋体" w:eastAsia="宋体" w:cs="宋体"/>
          <w:b/>
          <w:sz w:val="24"/>
          <w:szCs w:val="24"/>
          <w:highlight w:val="none"/>
          <w:lang w:val="en-US" w:eastAsia="zh-CN"/>
        </w:rPr>
      </w:pPr>
      <w:r>
        <w:rPr>
          <w:rFonts w:hint="eastAsia" w:ascii="宋体" w:hAnsi="宋体" w:eastAsia="宋体" w:cs="宋体"/>
          <w:sz w:val="24"/>
          <w:szCs w:val="24"/>
          <w:highlight w:val="none"/>
        </w:rPr>
        <w:t>电      话：0351-</w:t>
      </w:r>
      <w:r>
        <w:rPr>
          <w:rFonts w:hint="eastAsia" w:ascii="宋体" w:hAnsi="宋体" w:cs="宋体"/>
          <w:sz w:val="24"/>
          <w:szCs w:val="24"/>
          <w:highlight w:val="none"/>
          <w:lang w:val="en-US" w:eastAsia="zh-CN"/>
        </w:rPr>
        <w:t>4605078</w:t>
      </w:r>
    </w:p>
    <w:p w14:paraId="6E86E3B1">
      <w:pPr>
        <w:pStyle w:val="3"/>
        <w:keepNext w:val="0"/>
        <w:keepLines w:val="0"/>
        <w:pageBreakBefore w:val="0"/>
        <w:widowControl w:val="0"/>
        <w:kinsoku/>
        <w:wordWrap/>
        <w:overflowPunct/>
        <w:topLinePunct w:val="0"/>
        <w:bidi w:val="0"/>
        <w:adjustRightInd w:val="0"/>
        <w:snapToGrid/>
        <w:spacing w:line="312" w:lineRule="auto"/>
        <w:textAlignment w:val="auto"/>
        <w:rPr>
          <w:rFonts w:hint="eastAsia" w:ascii="宋体" w:hAnsi="宋体" w:eastAsia="宋体" w:cs="宋体"/>
          <w:sz w:val="52"/>
          <w:szCs w:val="52"/>
          <w:highlight w:val="none"/>
        </w:rPr>
        <w:sectPr>
          <w:headerReference r:id="rId12" w:type="default"/>
          <w:footerReference r:id="rId13" w:type="default"/>
          <w:footerReference r:id="rId14" w:type="even"/>
          <w:pgSz w:w="11905" w:h="16838"/>
          <w:pgMar w:top="1440" w:right="1800" w:bottom="1440" w:left="1800" w:header="1020" w:footer="1020" w:gutter="0"/>
          <w:pgNumType w:fmt="decimal"/>
          <w:cols w:space="0" w:num="1"/>
          <w:docGrid w:linePitch="312" w:charSpace="0"/>
        </w:sectPr>
      </w:pPr>
    </w:p>
    <w:p w14:paraId="71194A12">
      <w:pPr>
        <w:pStyle w:val="3"/>
        <w:bidi w:val="0"/>
        <w:rPr>
          <w:rFonts w:hint="eastAsia" w:ascii="宋体" w:hAnsi="宋体" w:eastAsia="宋体" w:cs="宋体"/>
          <w:highlight w:val="none"/>
        </w:rPr>
      </w:pPr>
      <w:bookmarkStart w:id="25" w:name="_Toc20955"/>
      <w:r>
        <w:rPr>
          <w:rFonts w:hint="eastAsia" w:ascii="宋体" w:hAnsi="宋体" w:eastAsia="宋体" w:cs="宋体"/>
          <w:highlight w:val="none"/>
        </w:rPr>
        <w:t>第二部分  投标人须知</w:t>
      </w:r>
      <w:bookmarkEnd w:id="25"/>
    </w:p>
    <w:p w14:paraId="16515E20">
      <w:pPr>
        <w:pStyle w:val="4"/>
        <w:autoSpaceDE w:val="0"/>
        <w:autoSpaceDN w:val="0"/>
        <w:adjustRightInd w:val="0"/>
        <w:spacing w:after="140" w:line="240" w:lineRule="auto"/>
        <w:jc w:val="center"/>
        <w:rPr>
          <w:rFonts w:hint="eastAsia" w:ascii="宋体" w:hAnsi="宋体" w:eastAsia="宋体" w:cs="宋体"/>
          <w:b/>
          <w:bCs/>
          <w:highlight w:val="none"/>
        </w:rPr>
      </w:pPr>
      <w:r>
        <w:rPr>
          <w:rFonts w:hint="eastAsia" w:ascii="宋体" w:hAnsi="宋体" w:eastAsia="宋体" w:cs="宋体"/>
          <w:b/>
          <w:bCs/>
          <w:highlight w:val="none"/>
        </w:rPr>
        <w:t>一、投标人须知前附表</w:t>
      </w:r>
      <w:bookmarkEnd w:id="2"/>
      <w:bookmarkEnd w:id="3"/>
      <w:bookmarkEnd w:id="4"/>
      <w:bookmarkEnd w:id="5"/>
      <w:bookmarkEnd w:id="6"/>
      <w:bookmarkEnd w:id="7"/>
      <w:bookmarkEnd w:id="8"/>
      <w:bookmarkEnd w:id="9"/>
      <w:bookmarkEnd w:id="10"/>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895"/>
        <w:gridCol w:w="5727"/>
      </w:tblGrid>
      <w:tr w14:paraId="7910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526" w:type="pct"/>
            <w:vAlign w:val="center"/>
          </w:tcPr>
          <w:p w14:paraId="7C693002">
            <w:pPr>
              <w:widowControl/>
              <w:spacing w:line="400" w:lineRule="exact"/>
              <w:jc w:val="center"/>
              <w:rPr>
                <w:rFonts w:hint="eastAsia" w:ascii="宋体" w:hAnsi="宋体" w:eastAsia="宋体" w:cs="宋体"/>
                <w:b/>
                <w:bCs/>
                <w:szCs w:val="21"/>
                <w:highlight w:val="none"/>
              </w:rPr>
            </w:pPr>
            <w:bookmarkStart w:id="26" w:name="_Toc326737308"/>
            <w:r>
              <w:rPr>
                <w:rFonts w:hint="eastAsia" w:ascii="宋体" w:hAnsi="宋体" w:eastAsia="宋体" w:cs="宋体"/>
                <w:b/>
                <w:bCs/>
                <w:szCs w:val="21"/>
                <w:highlight w:val="none"/>
              </w:rPr>
              <w:t>条款号</w:t>
            </w:r>
          </w:p>
        </w:tc>
        <w:tc>
          <w:tcPr>
            <w:tcW w:w="1112" w:type="pct"/>
            <w:vAlign w:val="center"/>
          </w:tcPr>
          <w:p w14:paraId="29285D68">
            <w:pPr>
              <w:widowControl/>
              <w:spacing w:line="40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内容</w:t>
            </w:r>
          </w:p>
        </w:tc>
        <w:tc>
          <w:tcPr>
            <w:tcW w:w="3361" w:type="pct"/>
            <w:vAlign w:val="center"/>
          </w:tcPr>
          <w:p w14:paraId="3E96D139">
            <w:pPr>
              <w:widowControl/>
              <w:spacing w:line="40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说明与要求</w:t>
            </w:r>
          </w:p>
        </w:tc>
      </w:tr>
      <w:tr w14:paraId="586F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28A5234E">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1112" w:type="pct"/>
            <w:vAlign w:val="center"/>
          </w:tcPr>
          <w:p w14:paraId="40213CAA">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招标人</w:t>
            </w:r>
          </w:p>
        </w:tc>
        <w:tc>
          <w:tcPr>
            <w:tcW w:w="3361" w:type="pct"/>
            <w:vAlign w:val="center"/>
          </w:tcPr>
          <w:p w14:paraId="1A4232A3">
            <w:pPr>
              <w:widowControl/>
              <w:spacing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名称：</w:t>
            </w:r>
            <w:r>
              <w:rPr>
                <w:rFonts w:hint="eastAsia" w:ascii="宋体" w:hAnsi="宋体" w:cs="宋体"/>
                <w:szCs w:val="21"/>
                <w:highlight w:val="none"/>
                <w:lang w:eastAsia="zh-CN"/>
              </w:rPr>
              <w:t>山西省体育彩票管理中心</w:t>
            </w:r>
          </w:p>
          <w:p w14:paraId="7F222FFB">
            <w:pPr>
              <w:widowControl/>
              <w:spacing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地址：太原市寇庄北街1</w:t>
            </w:r>
            <w:r>
              <w:rPr>
                <w:rFonts w:hint="eastAsia" w:ascii="宋体" w:hAnsi="宋体" w:eastAsia="宋体" w:cs="宋体"/>
                <w:szCs w:val="21"/>
                <w:highlight w:val="none"/>
                <w:lang w:val="en-US" w:eastAsia="zh-CN"/>
              </w:rPr>
              <w:t>号</w:t>
            </w:r>
          </w:p>
          <w:p w14:paraId="067567B4">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联系方式：0351-7620811</w:t>
            </w:r>
          </w:p>
        </w:tc>
      </w:tr>
      <w:tr w14:paraId="618A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7D4AA4CF">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1112" w:type="pct"/>
            <w:vAlign w:val="center"/>
          </w:tcPr>
          <w:p w14:paraId="0A1DEC8B">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招标代理机构</w:t>
            </w:r>
          </w:p>
        </w:tc>
        <w:tc>
          <w:tcPr>
            <w:tcW w:w="3361" w:type="pct"/>
            <w:vAlign w:val="center"/>
          </w:tcPr>
          <w:p w14:paraId="414D254E">
            <w:pPr>
              <w:widowControl/>
              <w:spacing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名称：</w:t>
            </w:r>
            <w:r>
              <w:rPr>
                <w:rFonts w:hint="eastAsia" w:ascii="宋体" w:hAnsi="宋体" w:cs="宋体"/>
                <w:szCs w:val="21"/>
                <w:highlight w:val="none"/>
                <w:lang w:eastAsia="zh-CN"/>
              </w:rPr>
              <w:t>山西衡宇招标代理有限公司</w:t>
            </w:r>
          </w:p>
          <w:p w14:paraId="44C4E2BD">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地址：太原市小店区</w:t>
            </w:r>
            <w:r>
              <w:rPr>
                <w:rFonts w:hint="eastAsia" w:ascii="宋体" w:hAnsi="宋体" w:eastAsia="宋体" w:cs="宋体"/>
                <w:szCs w:val="21"/>
                <w:highlight w:val="none"/>
                <w:lang w:val="en-US" w:eastAsia="zh-CN"/>
              </w:rPr>
              <w:t>长风街113号千禧大厦16层</w:t>
            </w:r>
          </w:p>
          <w:p w14:paraId="5CD6EFEE">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赵超丰</w:t>
            </w:r>
          </w:p>
          <w:p w14:paraId="56BADF0E">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联系电话：0351-</w:t>
            </w:r>
            <w:r>
              <w:rPr>
                <w:rFonts w:hint="eastAsia" w:ascii="宋体" w:hAnsi="宋体" w:eastAsia="宋体" w:cs="宋体"/>
                <w:szCs w:val="21"/>
                <w:highlight w:val="none"/>
                <w:lang w:val="en-US" w:eastAsia="zh-CN"/>
              </w:rPr>
              <w:t>4605078</w:t>
            </w:r>
          </w:p>
        </w:tc>
      </w:tr>
      <w:tr w14:paraId="675F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4EA26260">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1112" w:type="pct"/>
            <w:vAlign w:val="center"/>
          </w:tcPr>
          <w:p w14:paraId="1F7CB896">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招标项目名称</w:t>
            </w:r>
          </w:p>
        </w:tc>
        <w:tc>
          <w:tcPr>
            <w:tcW w:w="3361" w:type="pct"/>
            <w:vAlign w:val="center"/>
          </w:tcPr>
          <w:p w14:paraId="12D3C0DB">
            <w:pPr>
              <w:widowControl/>
              <w:spacing w:line="400" w:lineRule="exact"/>
              <w:ind w:firstLine="210" w:firstLineChars="100"/>
              <w:rPr>
                <w:rFonts w:hint="eastAsia" w:ascii="宋体" w:hAnsi="宋体" w:eastAsia="宋体" w:cs="宋体"/>
                <w:szCs w:val="21"/>
                <w:highlight w:val="none"/>
                <w:lang w:eastAsia="zh-CN"/>
              </w:rPr>
            </w:pPr>
            <w:r>
              <w:rPr>
                <w:rFonts w:hint="eastAsia" w:ascii="宋体" w:hAnsi="宋体" w:cs="宋体"/>
                <w:szCs w:val="21"/>
                <w:highlight w:val="none"/>
                <w:lang w:eastAsia="zh-CN"/>
              </w:rPr>
              <w:t>山西体彩电脑彩票专用热敏纸采购项目</w:t>
            </w:r>
          </w:p>
        </w:tc>
      </w:tr>
      <w:tr w14:paraId="4FE1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47828FAA">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1112" w:type="pct"/>
            <w:vAlign w:val="center"/>
          </w:tcPr>
          <w:p w14:paraId="2739B193">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合同履行期限</w:t>
            </w:r>
          </w:p>
        </w:tc>
        <w:tc>
          <w:tcPr>
            <w:tcW w:w="3361" w:type="pct"/>
            <w:vAlign w:val="center"/>
          </w:tcPr>
          <w:p w14:paraId="2CADE2A6">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val="en-US" w:eastAsia="zh-CN"/>
              </w:rPr>
              <w:t>合同签订之日起至2027年12月31日</w:t>
            </w:r>
          </w:p>
        </w:tc>
      </w:tr>
      <w:tr w14:paraId="7BE2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68341989">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1112" w:type="pct"/>
            <w:vAlign w:val="center"/>
          </w:tcPr>
          <w:p w14:paraId="025D0CC4">
            <w:pPr>
              <w:widowControl/>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采购预算</w:t>
            </w:r>
            <w:r>
              <w:rPr>
                <w:rFonts w:hint="eastAsia" w:ascii="宋体" w:hAnsi="宋体" w:cs="宋体"/>
                <w:szCs w:val="21"/>
                <w:highlight w:val="none"/>
                <w:lang w:eastAsia="zh-CN"/>
              </w:rPr>
              <w:t>及控制价</w:t>
            </w:r>
          </w:p>
        </w:tc>
        <w:tc>
          <w:tcPr>
            <w:tcW w:w="3361" w:type="pct"/>
            <w:vAlign w:val="center"/>
          </w:tcPr>
          <w:p w14:paraId="2C296B90">
            <w:pPr>
              <w:widowControl/>
              <w:spacing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预算价：8000000元</w:t>
            </w:r>
          </w:p>
          <w:p w14:paraId="4D49764A">
            <w:pPr>
              <w:widowControl/>
              <w:spacing w:line="400" w:lineRule="exact"/>
              <w:ind w:firstLine="210" w:firstLineChars="100"/>
              <w:rPr>
                <w:rFonts w:hint="default" w:eastAsia="宋体"/>
                <w:highlight w:val="none"/>
                <w:lang w:val="en-US" w:eastAsia="zh-CN"/>
              </w:rPr>
            </w:pPr>
            <w:r>
              <w:rPr>
                <w:rFonts w:hint="eastAsia" w:ascii="宋体" w:hAnsi="宋体" w:eastAsia="宋体" w:cs="宋体"/>
                <w:szCs w:val="21"/>
                <w:highlight w:val="none"/>
                <w:lang w:val="en-US" w:eastAsia="zh-CN"/>
              </w:rPr>
              <w:t>控制单价：140元/箱</w:t>
            </w:r>
          </w:p>
        </w:tc>
      </w:tr>
      <w:tr w14:paraId="58ED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12B444D9">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3.1</w:t>
            </w:r>
          </w:p>
        </w:tc>
        <w:tc>
          <w:tcPr>
            <w:tcW w:w="1112" w:type="pct"/>
            <w:vAlign w:val="center"/>
          </w:tcPr>
          <w:p w14:paraId="34209016">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投标人的资格要求</w:t>
            </w:r>
          </w:p>
        </w:tc>
        <w:tc>
          <w:tcPr>
            <w:tcW w:w="3361" w:type="pct"/>
            <w:vAlign w:val="center"/>
          </w:tcPr>
          <w:p w14:paraId="24C9DB9B">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详见招标公告</w:t>
            </w:r>
          </w:p>
        </w:tc>
      </w:tr>
      <w:tr w14:paraId="3408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06BDA0AB">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3.7</w:t>
            </w:r>
          </w:p>
        </w:tc>
        <w:tc>
          <w:tcPr>
            <w:tcW w:w="1112" w:type="pct"/>
            <w:vAlign w:val="center"/>
          </w:tcPr>
          <w:p w14:paraId="55450B8E">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投标人其他要求</w:t>
            </w:r>
          </w:p>
        </w:tc>
        <w:tc>
          <w:tcPr>
            <w:tcW w:w="3361" w:type="pct"/>
            <w:vAlign w:val="center"/>
          </w:tcPr>
          <w:p w14:paraId="12096079">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是否允许联合体投标：否。</w:t>
            </w:r>
          </w:p>
          <w:p w14:paraId="150A047B">
            <w:pPr>
              <w:widowControl/>
              <w:spacing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2.本项目是否专门面向中小企业项目：</w:t>
            </w:r>
            <w:r>
              <w:rPr>
                <w:rFonts w:hint="eastAsia" w:ascii="宋体" w:hAnsi="宋体" w:cs="宋体"/>
                <w:szCs w:val="21"/>
                <w:highlight w:val="none"/>
                <w:lang w:val="en-US" w:eastAsia="zh-CN"/>
              </w:rPr>
              <w:t>是</w:t>
            </w:r>
          </w:p>
          <w:p w14:paraId="33D59CFB">
            <w:pPr>
              <w:widowControl/>
              <w:spacing w:line="400" w:lineRule="exact"/>
              <w:ind w:firstLine="210" w:firstLineChars="1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val="en-US" w:eastAsia="zh-CN"/>
              </w:rPr>
              <w:t>优先采购绿色产品价格扣除比例：</w:t>
            </w:r>
            <w:r>
              <w:rPr>
                <w:rFonts w:hint="eastAsia" w:ascii="宋体" w:hAnsi="宋体" w:cs="宋体"/>
                <w:szCs w:val="21"/>
                <w:highlight w:val="none"/>
                <w:lang w:val="en-US" w:eastAsia="zh-CN"/>
              </w:rPr>
              <w:t>否</w:t>
            </w:r>
          </w:p>
          <w:p w14:paraId="4BC5B9D0">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val="en-US" w:eastAsia="zh-CN"/>
              </w:rPr>
              <w:t>4.本项目是否属于绿色数据中心项目： 否</w:t>
            </w:r>
          </w:p>
        </w:tc>
      </w:tr>
      <w:tr w14:paraId="03D0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35F33038">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7.3</w:t>
            </w:r>
          </w:p>
        </w:tc>
        <w:tc>
          <w:tcPr>
            <w:tcW w:w="1112" w:type="pct"/>
            <w:vAlign w:val="center"/>
          </w:tcPr>
          <w:p w14:paraId="23114A1D">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踏勘现场或召开标前会</w:t>
            </w:r>
          </w:p>
        </w:tc>
        <w:tc>
          <w:tcPr>
            <w:tcW w:w="3361" w:type="pct"/>
            <w:vAlign w:val="center"/>
          </w:tcPr>
          <w:p w14:paraId="0DBD7E91">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val="en-US" w:eastAsia="zh-CN"/>
              </w:rPr>
              <w:t>不组织</w:t>
            </w:r>
          </w:p>
        </w:tc>
      </w:tr>
      <w:tr w14:paraId="406D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14DAB489">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9.1</w:t>
            </w:r>
          </w:p>
        </w:tc>
        <w:tc>
          <w:tcPr>
            <w:tcW w:w="1112" w:type="pct"/>
            <w:vAlign w:val="center"/>
          </w:tcPr>
          <w:p w14:paraId="488F0D18">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投标文件组成</w:t>
            </w:r>
          </w:p>
        </w:tc>
        <w:tc>
          <w:tcPr>
            <w:tcW w:w="3361" w:type="pct"/>
            <w:vAlign w:val="center"/>
          </w:tcPr>
          <w:p w14:paraId="7C9D174D">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1.资格证明文件</w:t>
            </w:r>
          </w:p>
          <w:p w14:paraId="5B67DDE1">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1.1供应商信用承诺书：</w:t>
            </w:r>
          </w:p>
          <w:p w14:paraId="1BCC0C31">
            <w:pPr>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1.1.1具有独立承担民事责任的能力</w:t>
            </w:r>
          </w:p>
          <w:p w14:paraId="70860D2F">
            <w:pPr>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1.1.2</w:t>
            </w:r>
            <w:r>
              <w:rPr>
                <w:rFonts w:hint="eastAsia" w:ascii="宋体" w:hAnsi="宋体" w:eastAsia="宋体" w:cs="宋体"/>
                <w:kern w:val="0"/>
                <w:szCs w:val="21"/>
                <w:highlight w:val="none"/>
              </w:rPr>
              <w:t>具有良好的商业信誉和健全的财务会计制度</w:t>
            </w:r>
          </w:p>
          <w:p w14:paraId="3339D156">
            <w:pPr>
              <w:spacing w:line="400" w:lineRule="exact"/>
              <w:ind w:firstLine="210" w:firstLineChars="100"/>
              <w:rPr>
                <w:rFonts w:hint="eastAsia" w:ascii="宋体" w:hAnsi="宋体" w:eastAsia="宋体" w:cs="宋体"/>
                <w:szCs w:val="21"/>
                <w:highlight w:val="none"/>
              </w:rPr>
            </w:pPr>
            <w:r>
              <w:rPr>
                <w:rFonts w:hint="eastAsia" w:ascii="宋体" w:hAnsi="宋体" w:eastAsia="宋体" w:cs="宋体"/>
                <w:kern w:val="0"/>
                <w:szCs w:val="21"/>
                <w:highlight w:val="none"/>
              </w:rPr>
              <w:t>1.1.3具有履行合同所必需的设备和专业技术能力</w:t>
            </w:r>
          </w:p>
          <w:p w14:paraId="45D7013E">
            <w:pPr>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1.1.4</w:t>
            </w:r>
            <w:r>
              <w:rPr>
                <w:rFonts w:hint="eastAsia" w:ascii="宋体" w:hAnsi="宋体" w:eastAsia="宋体" w:cs="宋体"/>
                <w:bCs/>
                <w:szCs w:val="21"/>
                <w:highlight w:val="none"/>
              </w:rPr>
              <w:t>有依法缴纳税收和社会保障资金的良好记录</w:t>
            </w:r>
          </w:p>
          <w:p w14:paraId="34B95493">
            <w:pPr>
              <w:pStyle w:val="30"/>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1.1.5</w:t>
            </w:r>
            <w:r>
              <w:rPr>
                <w:rFonts w:hint="eastAsia" w:ascii="宋体" w:hAnsi="宋体" w:eastAsia="宋体" w:cs="宋体"/>
                <w:bCs/>
                <w:szCs w:val="21"/>
                <w:highlight w:val="none"/>
              </w:rPr>
              <w:t>参加政府采购活动前三年内，在经营活动中没有重大违法记录</w:t>
            </w:r>
          </w:p>
          <w:p w14:paraId="74DEB150">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1.2政府采购活动承诺书；</w:t>
            </w:r>
          </w:p>
          <w:p w14:paraId="7078E296">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1.3投标保证金凭证；</w:t>
            </w:r>
          </w:p>
          <w:p w14:paraId="2EBCDB97">
            <w:pPr>
              <w:widowControl/>
              <w:spacing w:line="400" w:lineRule="exact"/>
              <w:ind w:firstLine="210" w:firstLineChars="1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w:t>
            </w:r>
            <w:r>
              <w:rPr>
                <w:rFonts w:hint="eastAsia" w:ascii="宋体" w:hAnsi="宋体" w:cs="宋体"/>
                <w:szCs w:val="21"/>
                <w:highlight w:val="none"/>
                <w:lang w:val="en-US" w:eastAsia="zh-CN"/>
              </w:rPr>
              <w:t>中小企业声明函；</w:t>
            </w:r>
          </w:p>
          <w:p w14:paraId="2BA24744">
            <w:pPr>
              <w:widowControl/>
              <w:spacing w:line="400" w:lineRule="exact"/>
              <w:ind w:firstLine="210" w:firstLineChars="10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1.5</w:t>
            </w:r>
            <w:r>
              <w:rPr>
                <w:rFonts w:hint="eastAsia" w:ascii="宋体" w:hAnsi="宋体" w:eastAsia="宋体" w:cs="宋体"/>
                <w:szCs w:val="21"/>
                <w:highlight w:val="none"/>
                <w:lang w:val="en-US" w:eastAsia="zh-CN"/>
              </w:rPr>
              <w:t>特定资格；</w:t>
            </w:r>
          </w:p>
          <w:p w14:paraId="0FE9CEEF">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val="en-US" w:eastAsia="zh-CN"/>
              </w:rPr>
              <w:t>6</w:t>
            </w:r>
            <w:r>
              <w:rPr>
                <w:rFonts w:hint="eastAsia" w:ascii="宋体" w:hAnsi="宋体" w:eastAsia="宋体" w:cs="宋体"/>
                <w:szCs w:val="21"/>
                <w:highlight w:val="none"/>
              </w:rPr>
              <w:t>信用记录查询：招标代理机构在开标后通过信用中国网站（http://www.creditchina.gov.cn）、中国政府采购网（http://www.ccgp.gov.cn）查询投标人信用记录，截止时间为开标当日；查询内容为失信被执行人、重大税收违法失信主体、政府采购严重违法失信行为记录名单；投标人存在失信记录的，其投标文件将作无效处理。查询记录与评标资料一并保存。（此项资格证明文件无需供应商提供）。</w:t>
            </w:r>
          </w:p>
          <w:p w14:paraId="28FF7B0B">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2.商务技术文件</w:t>
            </w:r>
          </w:p>
          <w:p w14:paraId="6E7C1D60">
            <w:pPr>
              <w:widowControl/>
              <w:spacing w:line="400" w:lineRule="exact"/>
              <w:ind w:firstLine="201" w:firstLineChars="100"/>
              <w:rPr>
                <w:rFonts w:hint="eastAsia" w:ascii="宋体" w:hAnsi="宋体" w:eastAsia="宋体" w:cs="宋体"/>
                <w:szCs w:val="21"/>
                <w:highlight w:val="none"/>
              </w:rPr>
            </w:pPr>
            <w:r>
              <w:rPr>
                <w:rFonts w:hint="eastAsia" w:ascii="宋体" w:hAnsi="宋体" w:eastAsia="宋体" w:cs="宋体"/>
                <w:b/>
                <w:bCs/>
                <w:spacing w:val="-5"/>
                <w:sz w:val="21"/>
                <w:szCs w:val="21"/>
                <w:highlight w:val="none"/>
              </w:rPr>
              <w:t>*</w:t>
            </w:r>
            <w:r>
              <w:rPr>
                <w:rFonts w:hint="eastAsia" w:ascii="宋体" w:hAnsi="宋体" w:eastAsia="宋体" w:cs="宋体"/>
                <w:szCs w:val="21"/>
                <w:highlight w:val="none"/>
              </w:rPr>
              <w:t>2.1投标函(见‘投标文件格式’)；</w:t>
            </w:r>
          </w:p>
          <w:p w14:paraId="1745771E">
            <w:pPr>
              <w:widowControl/>
              <w:spacing w:line="400" w:lineRule="exact"/>
              <w:ind w:firstLine="201" w:firstLineChars="100"/>
              <w:rPr>
                <w:rFonts w:hint="eastAsia" w:ascii="宋体" w:hAnsi="宋体" w:eastAsia="宋体" w:cs="宋体"/>
                <w:szCs w:val="21"/>
                <w:highlight w:val="none"/>
              </w:rPr>
            </w:pPr>
            <w:r>
              <w:rPr>
                <w:rFonts w:hint="eastAsia" w:ascii="宋体" w:hAnsi="宋体" w:eastAsia="宋体" w:cs="宋体"/>
                <w:b/>
                <w:bCs/>
                <w:spacing w:val="-5"/>
                <w:sz w:val="21"/>
                <w:szCs w:val="21"/>
                <w:highlight w:val="none"/>
              </w:rPr>
              <w:t>*</w:t>
            </w:r>
            <w:r>
              <w:rPr>
                <w:rFonts w:hint="eastAsia" w:ascii="宋体" w:hAnsi="宋体" w:eastAsia="宋体" w:cs="宋体"/>
                <w:szCs w:val="21"/>
                <w:highlight w:val="none"/>
              </w:rPr>
              <w:t>2.2开标一览表(见‘投标文件格式’)；</w:t>
            </w:r>
          </w:p>
          <w:p w14:paraId="0C61B81A">
            <w:pPr>
              <w:widowControl/>
              <w:spacing w:line="400" w:lineRule="exact"/>
              <w:ind w:firstLine="201" w:firstLineChars="100"/>
              <w:rPr>
                <w:rFonts w:hint="eastAsia" w:ascii="宋体" w:hAnsi="宋体" w:eastAsia="宋体" w:cs="宋体"/>
                <w:szCs w:val="21"/>
                <w:highlight w:val="none"/>
              </w:rPr>
            </w:pPr>
            <w:r>
              <w:rPr>
                <w:rFonts w:hint="eastAsia" w:ascii="宋体" w:hAnsi="宋体" w:eastAsia="宋体" w:cs="宋体"/>
                <w:b/>
                <w:bCs/>
                <w:spacing w:val="-5"/>
                <w:sz w:val="21"/>
                <w:szCs w:val="21"/>
                <w:highlight w:val="none"/>
              </w:rPr>
              <w:t>*</w:t>
            </w:r>
            <w:r>
              <w:rPr>
                <w:rFonts w:hint="eastAsia" w:ascii="宋体" w:hAnsi="宋体" w:eastAsia="宋体" w:cs="宋体"/>
                <w:szCs w:val="21"/>
                <w:highlight w:val="none"/>
              </w:rPr>
              <w:t>2.</w:t>
            </w:r>
            <w:r>
              <w:rPr>
                <w:rFonts w:hint="eastAsia" w:ascii="宋体" w:hAnsi="宋体" w:cs="宋体"/>
                <w:szCs w:val="21"/>
                <w:highlight w:val="none"/>
                <w:lang w:val="en-US" w:eastAsia="zh-CN"/>
              </w:rPr>
              <w:t>3</w:t>
            </w:r>
            <w:r>
              <w:rPr>
                <w:rFonts w:hint="eastAsia" w:ascii="宋体" w:hAnsi="宋体" w:eastAsia="宋体" w:cs="宋体"/>
                <w:szCs w:val="21"/>
                <w:highlight w:val="none"/>
              </w:rPr>
              <w:t>法定代表人身份证明书(见‘投标文件格式’)；</w:t>
            </w:r>
          </w:p>
          <w:p w14:paraId="2720F57C">
            <w:pPr>
              <w:widowControl/>
              <w:spacing w:line="400" w:lineRule="exact"/>
              <w:ind w:firstLine="201" w:firstLineChars="100"/>
              <w:rPr>
                <w:rFonts w:hint="eastAsia" w:ascii="宋体" w:hAnsi="宋体" w:eastAsia="宋体" w:cs="宋体"/>
                <w:szCs w:val="21"/>
                <w:highlight w:val="none"/>
              </w:rPr>
            </w:pPr>
            <w:r>
              <w:rPr>
                <w:rFonts w:hint="eastAsia" w:ascii="宋体" w:hAnsi="宋体" w:eastAsia="宋体" w:cs="宋体"/>
                <w:b/>
                <w:bCs/>
                <w:spacing w:val="-5"/>
                <w:sz w:val="21"/>
                <w:szCs w:val="21"/>
                <w:highlight w:val="none"/>
              </w:rPr>
              <w:t>*</w:t>
            </w:r>
            <w:r>
              <w:rPr>
                <w:rFonts w:hint="eastAsia" w:ascii="宋体" w:hAnsi="宋体" w:eastAsia="宋体" w:cs="宋体"/>
                <w:szCs w:val="21"/>
                <w:highlight w:val="none"/>
              </w:rPr>
              <w:t>2.</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法定代表人授权委托书</w:t>
            </w:r>
            <w:r>
              <w:rPr>
                <w:rFonts w:hint="eastAsia" w:ascii="宋体" w:hAnsi="宋体" w:eastAsia="宋体" w:cs="宋体"/>
                <w:szCs w:val="21"/>
                <w:highlight w:val="none"/>
              </w:rPr>
              <w:t xml:space="preserve"> (见‘投标文件格式’)</w:t>
            </w:r>
          </w:p>
          <w:p w14:paraId="19BD39C1">
            <w:pPr>
              <w:widowControl/>
              <w:spacing w:line="400" w:lineRule="exact"/>
              <w:ind w:firstLine="201" w:firstLineChars="100"/>
              <w:rPr>
                <w:rFonts w:hint="eastAsia" w:ascii="宋体" w:hAnsi="宋体" w:eastAsia="宋体" w:cs="宋体"/>
                <w:szCs w:val="21"/>
                <w:highlight w:val="none"/>
              </w:rPr>
            </w:pPr>
            <w:r>
              <w:rPr>
                <w:rFonts w:hint="eastAsia" w:ascii="宋体" w:hAnsi="宋体" w:eastAsia="宋体" w:cs="宋体"/>
                <w:b/>
                <w:bCs/>
                <w:spacing w:val="-5"/>
                <w:sz w:val="21"/>
                <w:szCs w:val="21"/>
                <w:highlight w:val="none"/>
              </w:rPr>
              <w:t>*</w:t>
            </w:r>
            <w:r>
              <w:rPr>
                <w:rFonts w:hint="eastAsia" w:ascii="宋体" w:hAnsi="宋体" w:eastAsia="宋体" w:cs="宋体"/>
                <w:szCs w:val="21"/>
                <w:highlight w:val="none"/>
              </w:rPr>
              <w:t>2.</w:t>
            </w:r>
            <w:r>
              <w:rPr>
                <w:rFonts w:hint="eastAsia" w:ascii="宋体" w:hAnsi="宋体" w:cs="宋体"/>
                <w:szCs w:val="21"/>
                <w:highlight w:val="none"/>
                <w:lang w:val="en-US" w:eastAsia="zh-CN"/>
              </w:rPr>
              <w:t>5</w:t>
            </w:r>
            <w:r>
              <w:rPr>
                <w:rFonts w:hint="eastAsia" w:ascii="宋体" w:hAnsi="宋体" w:eastAsia="宋体" w:cs="宋体"/>
                <w:szCs w:val="21"/>
                <w:highlight w:val="none"/>
              </w:rPr>
              <w:t>商务、技术条款偏离表（见‘投标文件格式’）；</w:t>
            </w:r>
          </w:p>
          <w:p w14:paraId="4CBF71D8">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val="en-US" w:eastAsia="zh-CN"/>
              </w:rPr>
              <w:t>6</w:t>
            </w:r>
            <w:r>
              <w:rPr>
                <w:rFonts w:hint="eastAsia" w:ascii="宋体" w:hAnsi="宋体" w:eastAsia="宋体" w:cs="宋体"/>
                <w:szCs w:val="21"/>
                <w:highlight w:val="none"/>
                <w:lang w:eastAsia="zh-CN"/>
              </w:rPr>
              <w:t>投标货物主要技术指标和运行性能的详细描述</w:t>
            </w:r>
            <w:r>
              <w:rPr>
                <w:rFonts w:hint="eastAsia" w:ascii="宋体" w:hAnsi="宋体" w:eastAsia="宋体" w:cs="宋体"/>
                <w:szCs w:val="21"/>
                <w:highlight w:val="none"/>
              </w:rPr>
              <w:t>；</w:t>
            </w:r>
          </w:p>
          <w:p w14:paraId="57C2049C">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val="en-US" w:eastAsia="zh-CN"/>
              </w:rPr>
              <w:t>7</w:t>
            </w:r>
            <w:r>
              <w:rPr>
                <w:rFonts w:hint="eastAsia" w:ascii="宋体" w:hAnsi="宋体" w:eastAsia="宋体" w:cs="宋体"/>
                <w:szCs w:val="21"/>
                <w:highlight w:val="none"/>
              </w:rPr>
              <w:t>同类项目案例及相关证明资料（复印件加盖投标人公章）；</w:t>
            </w:r>
          </w:p>
          <w:p w14:paraId="40C29DA9">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val="en-US" w:eastAsia="zh-CN"/>
              </w:rPr>
              <w:t>8</w:t>
            </w:r>
            <w:r>
              <w:rPr>
                <w:rFonts w:hint="eastAsia" w:ascii="宋体" w:hAnsi="宋体" w:eastAsia="宋体" w:cs="宋体"/>
                <w:szCs w:val="21"/>
                <w:highlight w:val="none"/>
              </w:rPr>
              <w:t>服务方案；</w:t>
            </w:r>
          </w:p>
          <w:p w14:paraId="28C7E3DD">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val="en-US" w:eastAsia="zh-CN"/>
              </w:rPr>
              <w:t>9</w:t>
            </w:r>
            <w:r>
              <w:rPr>
                <w:rFonts w:hint="eastAsia" w:ascii="宋体" w:hAnsi="宋体" w:eastAsia="宋体" w:cs="宋体"/>
                <w:szCs w:val="21"/>
                <w:highlight w:val="none"/>
              </w:rPr>
              <w:t>投标人认为需要提供的其他商务、技术材料；</w:t>
            </w:r>
          </w:p>
          <w:p w14:paraId="32AF82C9">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val="en-US" w:eastAsia="zh-CN"/>
              </w:rPr>
              <w:t>10</w:t>
            </w:r>
            <w:r>
              <w:rPr>
                <w:rFonts w:hint="eastAsia" w:ascii="宋体" w:hAnsi="宋体" w:eastAsia="宋体" w:cs="宋体"/>
                <w:szCs w:val="21"/>
                <w:highlight w:val="none"/>
              </w:rPr>
              <w:t>政策性要求。</w:t>
            </w:r>
          </w:p>
          <w:p w14:paraId="7D627EA6">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加</w:t>
            </w:r>
            <w:r>
              <w:rPr>
                <w:rFonts w:hint="eastAsia" w:ascii="宋体" w:hAnsi="宋体" w:eastAsia="宋体" w:cs="宋体"/>
                <w:b/>
                <w:bCs/>
                <w:spacing w:val="-5"/>
                <w:sz w:val="21"/>
                <w:szCs w:val="21"/>
                <w:highlight w:val="none"/>
              </w:rPr>
              <w:t>*</w:t>
            </w:r>
            <w:r>
              <w:rPr>
                <w:rFonts w:hint="eastAsia" w:ascii="宋体" w:hAnsi="宋体" w:eastAsia="宋体" w:cs="宋体"/>
                <w:szCs w:val="21"/>
                <w:highlight w:val="none"/>
              </w:rPr>
              <w:t>的商务技术文件若有一项未提供或无效，其投标文件将作无效处理。</w:t>
            </w:r>
          </w:p>
        </w:tc>
      </w:tr>
      <w:tr w14:paraId="3E28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0D5745D0">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9.3</w:t>
            </w:r>
          </w:p>
        </w:tc>
        <w:tc>
          <w:tcPr>
            <w:tcW w:w="1112" w:type="pct"/>
            <w:vAlign w:val="center"/>
          </w:tcPr>
          <w:p w14:paraId="1478AD8F">
            <w:pPr>
              <w:widowControl/>
              <w:spacing w:line="400" w:lineRule="exact"/>
              <w:rPr>
                <w:rFonts w:hint="eastAsia" w:ascii="宋体" w:hAnsi="宋体" w:eastAsia="宋体" w:cs="宋体"/>
                <w:szCs w:val="21"/>
                <w:highlight w:val="none"/>
              </w:rPr>
            </w:pPr>
            <w:r>
              <w:rPr>
                <w:rFonts w:hint="eastAsia" w:ascii="宋体" w:hAnsi="宋体" w:eastAsia="宋体" w:cs="宋体"/>
                <w:kern w:val="0"/>
                <w:szCs w:val="21"/>
                <w:highlight w:val="none"/>
              </w:rPr>
              <w:t>投标文件的其他要求</w:t>
            </w:r>
          </w:p>
        </w:tc>
        <w:tc>
          <w:tcPr>
            <w:tcW w:w="3361" w:type="pct"/>
            <w:vAlign w:val="center"/>
          </w:tcPr>
          <w:p w14:paraId="7779AA1D">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w:t>
            </w:r>
          </w:p>
        </w:tc>
      </w:tr>
      <w:tr w14:paraId="29C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50D289C0">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10.1</w:t>
            </w:r>
          </w:p>
        </w:tc>
        <w:tc>
          <w:tcPr>
            <w:tcW w:w="1112" w:type="pct"/>
            <w:vAlign w:val="center"/>
          </w:tcPr>
          <w:p w14:paraId="5B62C4C7">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投标保证金</w:t>
            </w:r>
          </w:p>
        </w:tc>
        <w:tc>
          <w:tcPr>
            <w:tcW w:w="3361" w:type="pct"/>
            <w:vAlign w:val="center"/>
          </w:tcPr>
          <w:p w14:paraId="76DE8EAD">
            <w:pPr>
              <w:widowControl/>
              <w:numPr>
                <w:ilvl w:val="0"/>
                <w:numId w:val="1"/>
              </w:numPr>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金额：</w:t>
            </w:r>
            <w:r>
              <w:rPr>
                <w:rFonts w:hint="eastAsia" w:ascii="宋体" w:hAnsi="宋体" w:cs="宋体"/>
                <w:szCs w:val="21"/>
                <w:highlight w:val="none"/>
                <w:lang w:val="en-US" w:eastAsia="zh-CN"/>
              </w:rPr>
              <w:t>捌万</w:t>
            </w:r>
            <w:r>
              <w:rPr>
                <w:rFonts w:hint="eastAsia" w:ascii="宋体" w:hAnsi="宋体" w:eastAsia="宋体" w:cs="宋体"/>
                <w:szCs w:val="21"/>
                <w:highlight w:val="none"/>
              </w:rPr>
              <w:t>元整（¥</w:t>
            </w:r>
            <w:r>
              <w:rPr>
                <w:rFonts w:hint="eastAsia" w:ascii="宋体" w:hAnsi="宋体" w:cs="宋体"/>
                <w:szCs w:val="21"/>
                <w:highlight w:val="none"/>
                <w:lang w:val="en-US" w:eastAsia="zh-CN"/>
              </w:rPr>
              <w:t>8000</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元）</w:t>
            </w:r>
          </w:p>
          <w:p w14:paraId="76E37F97">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（2）提交方式：投标保证金必须从本单位银行基本账户以电汇、支票、汇票、本票等非现金形式提交，或提交银行保函或担保机构出具的保函；</w:t>
            </w:r>
          </w:p>
          <w:p w14:paraId="1995B595">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（3）投标人应确保上述款项在投标截止时间前(以银行到账时间为准)汇入到招标人指定账户，否则其投标保证金视为无效。</w:t>
            </w:r>
          </w:p>
          <w:p w14:paraId="0DDD48B4">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（4）因银行结算、不可抗力等非招标人/招标代理原因造成的投标保证金不能及时到账，后果由投标人自行承担。</w:t>
            </w:r>
          </w:p>
          <w:p w14:paraId="4249653B">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（5）缴纳投标保证金时请备注招标编号及包号（若有）以便核查。</w:t>
            </w:r>
          </w:p>
          <w:p w14:paraId="6E411EA2">
            <w:pPr>
              <w:widowControl/>
              <w:spacing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账户名称 ：</w:t>
            </w:r>
            <w:r>
              <w:rPr>
                <w:rFonts w:hint="eastAsia" w:ascii="宋体" w:hAnsi="宋体" w:cs="宋体"/>
                <w:szCs w:val="21"/>
                <w:highlight w:val="none"/>
                <w:lang w:eastAsia="zh-CN"/>
              </w:rPr>
              <w:t>山西衡宇招标代理有限公司</w:t>
            </w:r>
          </w:p>
          <w:p w14:paraId="4A6BB4AB">
            <w:pPr>
              <w:widowControl/>
              <w:spacing w:line="400" w:lineRule="exact"/>
              <w:ind w:firstLine="210" w:firstLineChars="100"/>
              <w:rPr>
                <w:rFonts w:hint="default" w:ascii="宋体" w:hAnsi="宋体" w:eastAsia="宋体" w:cs="宋体"/>
                <w:szCs w:val="21"/>
                <w:highlight w:val="none"/>
                <w:lang w:val="en-US" w:eastAsia="zh-CN"/>
              </w:rPr>
            </w:pPr>
            <w:r>
              <w:rPr>
                <w:rFonts w:hint="eastAsia" w:ascii="宋体" w:hAnsi="宋体" w:eastAsia="宋体" w:cs="宋体"/>
                <w:szCs w:val="21"/>
                <w:highlight w:val="none"/>
              </w:rPr>
              <w:t>账    号 ：</w:t>
            </w:r>
            <w:r>
              <w:rPr>
                <w:rFonts w:hint="eastAsia" w:ascii="宋体" w:hAnsi="宋体" w:cs="宋体"/>
                <w:szCs w:val="21"/>
                <w:highlight w:val="none"/>
                <w:lang w:val="en-US" w:eastAsia="zh-CN"/>
              </w:rPr>
              <w:t>485140100100166493</w:t>
            </w:r>
          </w:p>
          <w:p w14:paraId="7D00FF87">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开 户 行 ：</w:t>
            </w:r>
            <w:r>
              <w:rPr>
                <w:rFonts w:hint="eastAsia" w:ascii="宋体" w:hAnsi="宋体" w:cs="宋体"/>
                <w:szCs w:val="21"/>
                <w:highlight w:val="none"/>
                <w:lang w:val="en-US" w:eastAsia="zh-CN"/>
              </w:rPr>
              <w:t>兴业银行股份有限公司太原太钢支行</w:t>
            </w:r>
          </w:p>
        </w:tc>
      </w:tr>
      <w:tr w14:paraId="193E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094CE44E">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1112" w:type="pct"/>
            <w:vAlign w:val="center"/>
          </w:tcPr>
          <w:p w14:paraId="7AC1B9F0">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3361" w:type="pct"/>
            <w:vAlign w:val="center"/>
          </w:tcPr>
          <w:p w14:paraId="1A1B9ABA">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90日历天</w:t>
            </w:r>
          </w:p>
        </w:tc>
      </w:tr>
      <w:tr w14:paraId="6AE1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7D1BD8C9">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13.11</w:t>
            </w:r>
          </w:p>
        </w:tc>
        <w:tc>
          <w:tcPr>
            <w:tcW w:w="1112" w:type="pct"/>
            <w:vAlign w:val="center"/>
          </w:tcPr>
          <w:p w14:paraId="7F476144">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3361" w:type="pct"/>
            <w:vAlign w:val="center"/>
          </w:tcPr>
          <w:p w14:paraId="679AC050">
            <w:pPr>
              <w:adjustRightInd w:val="0"/>
              <w:snapToGrid w:val="0"/>
              <w:spacing w:line="380" w:lineRule="exact"/>
              <w:ind w:firstLine="211" w:firstLineChars="100"/>
              <w:rPr>
                <w:rFonts w:hint="eastAsia" w:ascii="宋体" w:hAnsi="宋体" w:eastAsia="宋体" w:cs="宋体"/>
                <w:kern w:val="0"/>
                <w:szCs w:val="21"/>
                <w:highlight w:val="none"/>
              </w:rPr>
            </w:pPr>
            <w:r>
              <w:rPr>
                <w:rFonts w:hint="eastAsia" w:ascii="宋体" w:hAnsi="宋体" w:eastAsia="宋体" w:cs="宋体"/>
                <w:b/>
                <w:bCs/>
                <w:kern w:val="0"/>
                <w:szCs w:val="21"/>
                <w:highlight w:val="none"/>
              </w:rPr>
              <w:t>电子投标文件：</w:t>
            </w:r>
            <w:r>
              <w:rPr>
                <w:rFonts w:hint="eastAsia" w:ascii="宋体" w:hAnsi="宋体" w:eastAsia="宋体" w:cs="宋体"/>
                <w:kern w:val="0"/>
                <w:szCs w:val="21"/>
                <w:highlight w:val="none"/>
              </w:rPr>
              <w:t>投标人须使用电子交易平台提供的投标客户端,结合CA证书进行电子版投标文件的编制。</w:t>
            </w:r>
          </w:p>
          <w:p w14:paraId="106DEB96">
            <w:pPr>
              <w:adjustRightInd w:val="0"/>
              <w:snapToGrid w:val="0"/>
              <w:spacing w:line="380" w:lineRule="exact"/>
              <w:ind w:firstLine="211" w:firstLineChars="100"/>
              <w:rPr>
                <w:rFonts w:hint="eastAsia" w:ascii="宋体" w:hAnsi="宋体" w:eastAsia="宋体" w:cs="宋体"/>
                <w:szCs w:val="21"/>
                <w:highlight w:val="none"/>
              </w:rPr>
            </w:pPr>
            <w:r>
              <w:rPr>
                <w:rFonts w:hint="eastAsia" w:ascii="宋体" w:hAnsi="宋体" w:eastAsia="宋体" w:cs="宋体"/>
                <w:b/>
                <w:bCs/>
                <w:kern w:val="0"/>
                <w:szCs w:val="21"/>
                <w:highlight w:val="none"/>
              </w:rPr>
              <w:t>招标文件中要求的盖章、签字，在制作电子版投标文件时可以是有效的电子签章，也可以是加盖公章、签字的纸质版扫描件。电子签章后，文档不应再修改，否则签章无效，如需修改，请修改后重新签章。</w:t>
            </w:r>
          </w:p>
        </w:tc>
      </w:tr>
      <w:tr w14:paraId="0179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4B86EB8C">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1112" w:type="pct"/>
            <w:vAlign w:val="center"/>
          </w:tcPr>
          <w:p w14:paraId="28C2C167">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投标文件递交截止时间、地点</w:t>
            </w:r>
          </w:p>
        </w:tc>
        <w:tc>
          <w:tcPr>
            <w:tcW w:w="3361" w:type="pct"/>
            <w:vAlign w:val="center"/>
          </w:tcPr>
          <w:p w14:paraId="264511EA">
            <w:pPr>
              <w:adjustRightInd w:val="0"/>
              <w:snapToGrid w:val="0"/>
              <w:spacing w:line="380" w:lineRule="exact"/>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szCs w:val="21"/>
                <w:highlight w:val="none"/>
              </w:rPr>
              <w:t>投标文件递交截止时间（投标截止时间）：同招标公告递交截止时间。</w:t>
            </w:r>
          </w:p>
          <w:p w14:paraId="79E56834">
            <w:pPr>
              <w:adjustRightInd w:val="0"/>
              <w:snapToGrid w:val="0"/>
              <w:spacing w:line="380" w:lineRule="exact"/>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highlight w:val="none"/>
              </w:rPr>
              <w:t>2、电子版投标文件网上递交，投标人需在投标截止时间前登录电子交易平台加密上传递交。</w:t>
            </w:r>
          </w:p>
        </w:tc>
      </w:tr>
      <w:tr w14:paraId="67D1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457B1DC9">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18.1</w:t>
            </w:r>
          </w:p>
        </w:tc>
        <w:tc>
          <w:tcPr>
            <w:tcW w:w="1112" w:type="pct"/>
            <w:vAlign w:val="center"/>
          </w:tcPr>
          <w:p w14:paraId="5A77DFB5">
            <w:pPr>
              <w:widowControl/>
              <w:spacing w:line="400" w:lineRule="exact"/>
              <w:rPr>
                <w:rFonts w:hint="eastAsia" w:ascii="宋体" w:hAnsi="宋体" w:eastAsia="宋体" w:cs="宋体"/>
                <w:szCs w:val="21"/>
                <w:highlight w:val="none"/>
              </w:rPr>
            </w:pPr>
            <w:r>
              <w:rPr>
                <w:rFonts w:hint="eastAsia" w:ascii="宋体" w:hAnsi="宋体" w:eastAsia="宋体" w:cs="宋体"/>
                <w:kern w:val="0"/>
                <w:szCs w:val="21"/>
                <w:highlight w:val="none"/>
              </w:rPr>
              <w:t>评标委员会</w:t>
            </w:r>
          </w:p>
        </w:tc>
        <w:tc>
          <w:tcPr>
            <w:tcW w:w="3361" w:type="pct"/>
            <w:vAlign w:val="center"/>
          </w:tcPr>
          <w:p w14:paraId="349FF93A">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评标委员会构成：</w:t>
            </w:r>
            <w:r>
              <w:rPr>
                <w:rFonts w:hint="eastAsia" w:ascii="宋体" w:hAnsi="宋体" w:cs="宋体"/>
                <w:szCs w:val="21"/>
                <w:highlight w:val="none"/>
                <w:lang w:val="en-US" w:eastAsia="zh-CN"/>
              </w:rPr>
              <w:t>5</w:t>
            </w:r>
            <w:r>
              <w:rPr>
                <w:rFonts w:hint="eastAsia" w:ascii="宋体" w:hAnsi="宋体" w:eastAsia="宋体" w:cs="宋体"/>
                <w:szCs w:val="21"/>
                <w:highlight w:val="none"/>
              </w:rPr>
              <w:t>人，其中招标人代表</w:t>
            </w:r>
            <w:r>
              <w:rPr>
                <w:rFonts w:hint="eastAsia" w:ascii="宋体" w:hAnsi="宋体" w:cs="宋体"/>
                <w:szCs w:val="21"/>
                <w:highlight w:val="none"/>
                <w:lang w:val="en-US" w:eastAsia="zh-CN"/>
              </w:rPr>
              <w:t>1</w:t>
            </w:r>
            <w:r>
              <w:rPr>
                <w:rFonts w:hint="eastAsia" w:ascii="宋体" w:hAnsi="宋体" w:eastAsia="宋体" w:cs="宋体"/>
                <w:szCs w:val="21"/>
                <w:highlight w:val="none"/>
              </w:rPr>
              <w:t>人，专家</w:t>
            </w:r>
            <w:r>
              <w:rPr>
                <w:rFonts w:hint="eastAsia" w:ascii="宋体" w:hAnsi="宋体" w:cs="宋体"/>
                <w:szCs w:val="21"/>
                <w:highlight w:val="none"/>
                <w:lang w:val="en-US" w:eastAsia="zh-CN"/>
              </w:rPr>
              <w:t>4</w:t>
            </w:r>
            <w:r>
              <w:rPr>
                <w:rFonts w:hint="eastAsia" w:ascii="宋体" w:hAnsi="宋体" w:eastAsia="宋体" w:cs="宋体"/>
                <w:szCs w:val="21"/>
                <w:highlight w:val="none"/>
              </w:rPr>
              <w:t>人</w:t>
            </w:r>
          </w:p>
          <w:p w14:paraId="09F61CB4">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评标专家从山西省政府采购专家库中随机抽取。</w:t>
            </w:r>
          </w:p>
        </w:tc>
      </w:tr>
      <w:tr w14:paraId="14A9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2E7D712F">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20.2</w:t>
            </w:r>
          </w:p>
        </w:tc>
        <w:tc>
          <w:tcPr>
            <w:tcW w:w="1112" w:type="pct"/>
            <w:vAlign w:val="center"/>
          </w:tcPr>
          <w:p w14:paraId="51784908">
            <w:pPr>
              <w:widowControl/>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是否授权评标委员会确定中标人</w:t>
            </w:r>
            <w:r>
              <w:rPr>
                <w:rFonts w:hint="eastAsia" w:ascii="宋体" w:hAnsi="宋体" w:eastAsia="宋体" w:cs="宋体"/>
                <w:szCs w:val="21"/>
                <w:highlight w:val="none"/>
                <w:lang w:val="en-US" w:eastAsia="zh-CN"/>
              </w:rPr>
              <w:t>及推荐中标候选人的数量</w:t>
            </w:r>
          </w:p>
        </w:tc>
        <w:tc>
          <w:tcPr>
            <w:tcW w:w="3361" w:type="pct"/>
            <w:vAlign w:val="center"/>
          </w:tcPr>
          <w:p w14:paraId="57095CDE">
            <w:pPr>
              <w:widowControl/>
              <w:spacing w:line="400" w:lineRule="exact"/>
              <w:ind w:firstLine="210" w:firstLineChars="1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是</w:t>
            </w:r>
            <w:r>
              <w:rPr>
                <w:rFonts w:hint="eastAsia" w:ascii="宋体" w:hAnsi="宋体" w:eastAsia="宋体" w:cs="宋体"/>
                <w:color w:val="auto"/>
                <w:szCs w:val="21"/>
                <w:highlight w:val="none"/>
              </w:rPr>
              <w:t>。采购人授权</w:t>
            </w:r>
            <w:r>
              <w:rPr>
                <w:rFonts w:hint="eastAsia" w:ascii="宋体" w:hAnsi="宋体" w:cs="宋体"/>
                <w:color w:val="auto"/>
                <w:szCs w:val="21"/>
                <w:highlight w:val="none"/>
                <w:lang w:val="en-US" w:eastAsia="zh-CN"/>
              </w:rPr>
              <w:t>评标委员会</w:t>
            </w:r>
            <w:r>
              <w:rPr>
                <w:rFonts w:hint="eastAsia" w:ascii="宋体" w:hAnsi="宋体" w:eastAsia="宋体" w:cs="宋体"/>
                <w:color w:val="auto"/>
                <w:szCs w:val="21"/>
                <w:highlight w:val="none"/>
              </w:rPr>
              <w:t>直接确定</w:t>
            </w:r>
            <w:r>
              <w:rPr>
                <w:rFonts w:hint="eastAsia" w:ascii="宋体" w:hAnsi="宋体" w:cs="宋体"/>
                <w:color w:val="auto"/>
                <w:szCs w:val="21"/>
                <w:highlight w:val="none"/>
                <w:lang w:val="en-US" w:eastAsia="zh-CN"/>
              </w:rPr>
              <w:t>中标人</w:t>
            </w:r>
            <w:r>
              <w:rPr>
                <w:rFonts w:hint="eastAsia" w:ascii="宋体" w:hAnsi="宋体" w:eastAsia="宋体" w:cs="宋体"/>
                <w:color w:val="auto"/>
                <w:szCs w:val="21"/>
                <w:highlight w:val="none"/>
              </w:rPr>
              <w:t>。</w:t>
            </w:r>
          </w:p>
          <w:p w14:paraId="133773B8">
            <w:pPr>
              <w:widowControl/>
              <w:spacing w:line="400" w:lineRule="exact"/>
              <w:ind w:firstLine="210" w:firstLineChars="100"/>
              <w:rPr>
                <w:rFonts w:hint="eastAsia" w:ascii="宋体" w:hAnsi="宋体" w:eastAsia="宋体" w:cs="宋体"/>
                <w:color w:val="auto"/>
                <w:szCs w:val="21"/>
                <w:highlight w:val="none"/>
                <w:lang w:val="en-US"/>
              </w:rPr>
            </w:pPr>
            <w:r>
              <w:rPr>
                <w:rFonts w:hint="eastAsia" w:ascii="宋体" w:hAnsi="宋体" w:eastAsia="宋体" w:cs="宋体"/>
                <w:szCs w:val="21"/>
                <w:highlight w:val="none"/>
                <w:lang w:val="en-US" w:eastAsia="zh-CN"/>
              </w:rPr>
              <w:t>推荐中标候选人的数量：</w:t>
            </w:r>
            <w:r>
              <w:rPr>
                <w:rFonts w:hint="eastAsia" w:ascii="宋体" w:hAnsi="宋体" w:cs="宋体"/>
                <w:szCs w:val="21"/>
                <w:highlight w:val="none"/>
                <w:lang w:val="en-US" w:eastAsia="zh-CN"/>
              </w:rPr>
              <w:t>/</w:t>
            </w:r>
          </w:p>
        </w:tc>
      </w:tr>
      <w:tr w14:paraId="2B99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7708BFC4">
            <w:pPr>
              <w:tabs>
                <w:tab w:val="left" w:pos="810"/>
              </w:tabs>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25.4</w:t>
            </w:r>
          </w:p>
        </w:tc>
        <w:tc>
          <w:tcPr>
            <w:tcW w:w="1112" w:type="pct"/>
            <w:vAlign w:val="center"/>
          </w:tcPr>
          <w:p w14:paraId="749BB07B">
            <w:pPr>
              <w:tabs>
                <w:tab w:val="left" w:pos="810"/>
              </w:tabs>
              <w:spacing w:line="400" w:lineRule="exact"/>
              <w:rPr>
                <w:rFonts w:hint="eastAsia" w:ascii="宋体" w:hAnsi="宋体" w:eastAsia="宋体" w:cs="宋体"/>
                <w:szCs w:val="21"/>
                <w:highlight w:val="none"/>
              </w:rPr>
            </w:pPr>
            <w:r>
              <w:rPr>
                <w:rFonts w:hint="eastAsia" w:ascii="宋体" w:hAnsi="宋体" w:eastAsia="宋体" w:cs="宋体"/>
                <w:szCs w:val="21"/>
                <w:highlight w:val="none"/>
              </w:rPr>
              <w:t>履约担保</w:t>
            </w:r>
          </w:p>
        </w:tc>
        <w:tc>
          <w:tcPr>
            <w:tcW w:w="3361" w:type="pct"/>
            <w:vAlign w:val="center"/>
          </w:tcPr>
          <w:p w14:paraId="0795734A">
            <w:pPr>
              <w:tabs>
                <w:tab w:val="left" w:pos="810"/>
              </w:tabs>
              <w:spacing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无</w:t>
            </w:r>
          </w:p>
        </w:tc>
      </w:tr>
      <w:tr w14:paraId="45CF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09617306">
            <w:pPr>
              <w:tabs>
                <w:tab w:val="left" w:pos="810"/>
              </w:tabs>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26.1</w:t>
            </w:r>
          </w:p>
        </w:tc>
        <w:tc>
          <w:tcPr>
            <w:tcW w:w="1112" w:type="pct"/>
            <w:vAlign w:val="center"/>
          </w:tcPr>
          <w:p w14:paraId="787BC799">
            <w:pPr>
              <w:tabs>
                <w:tab w:val="left" w:pos="810"/>
              </w:tabs>
              <w:spacing w:line="400" w:lineRule="exact"/>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3361" w:type="pct"/>
            <w:vAlign w:val="center"/>
          </w:tcPr>
          <w:p w14:paraId="0113D916">
            <w:pPr>
              <w:tabs>
                <w:tab w:val="left" w:pos="810"/>
              </w:tabs>
              <w:spacing w:line="400" w:lineRule="exact"/>
              <w:ind w:firstLine="210" w:firstLineChars="1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允许，仅配送业务可由投标人自行承担或由投标人分包给具备相应能力的供应商承担。</w:t>
            </w:r>
          </w:p>
        </w:tc>
      </w:tr>
      <w:tr w14:paraId="7EC4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Align w:val="center"/>
          </w:tcPr>
          <w:p w14:paraId="0CAE118D">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31</w:t>
            </w:r>
          </w:p>
        </w:tc>
        <w:tc>
          <w:tcPr>
            <w:tcW w:w="1112" w:type="pct"/>
            <w:vAlign w:val="center"/>
          </w:tcPr>
          <w:p w14:paraId="12523474">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政府采购相关</w:t>
            </w:r>
          </w:p>
          <w:p w14:paraId="2DC1406C">
            <w:pPr>
              <w:widowControl/>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政策要求（如涉及）</w:t>
            </w:r>
          </w:p>
        </w:tc>
        <w:tc>
          <w:tcPr>
            <w:tcW w:w="3361" w:type="pct"/>
            <w:vAlign w:val="center"/>
          </w:tcPr>
          <w:p w14:paraId="5ED73005">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涉及进口产品的要求：</w:t>
            </w:r>
          </w:p>
          <w:p w14:paraId="4EDDD748">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20E494">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（1）本项目采购标的物未特别注明“进口产品”（通过中国海关报关验放进入中国境内且产自境外的产品）字样的，均必须采购国产产品。</w:t>
            </w:r>
          </w:p>
          <w:p w14:paraId="2EFFF9F5">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0C7822F0">
            <w:pPr>
              <w:widowControl/>
              <w:spacing w:line="360" w:lineRule="auto"/>
              <w:ind w:firstLine="211" w:firstLineChars="100"/>
              <w:rPr>
                <w:rFonts w:hint="eastAsia" w:ascii="宋体" w:hAnsi="宋体" w:eastAsia="宋体" w:cs="宋体"/>
                <w:szCs w:val="21"/>
                <w:highlight w:val="none"/>
                <w:lang w:eastAsia="zh-CN"/>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lang w:eastAsia="zh-CN"/>
              </w:rPr>
              <w:t>本国产品</w:t>
            </w:r>
            <w:r>
              <w:rPr>
                <w:rFonts w:hint="eastAsia" w:ascii="宋体" w:hAnsi="宋体" w:eastAsia="宋体" w:cs="宋体"/>
                <w:b/>
                <w:bCs/>
                <w:szCs w:val="21"/>
                <w:highlight w:val="none"/>
              </w:rPr>
              <w:t>的要求：</w:t>
            </w:r>
          </w:p>
          <w:p w14:paraId="781FD130">
            <w:pPr>
              <w:widowControl/>
              <w:spacing w:line="360" w:lineRule="auto"/>
              <w:ind w:firstLine="210" w:firstLineChars="100"/>
              <w:rPr>
                <w:rFonts w:hint="eastAsia" w:ascii="宋体" w:hAnsi="宋体" w:eastAsia="宋体" w:cs="宋体"/>
                <w:szCs w:val="21"/>
                <w:highlight w:val="none"/>
                <w:lang w:eastAsia="zh-CN"/>
              </w:rPr>
            </w:pPr>
            <w:bookmarkStart w:id="27" w:name="_Hlk217316762"/>
            <w:r>
              <w:rPr>
                <w:rFonts w:hint="eastAsia" w:ascii="宋体" w:hAnsi="宋体" w:eastAsia="宋体" w:cs="宋体"/>
                <w:szCs w:val="21"/>
                <w:highlight w:val="none"/>
                <w:lang w:eastAsia="zh-CN"/>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27"/>
            <w:r>
              <w:rPr>
                <w:rFonts w:hint="eastAsia" w:ascii="宋体" w:hAnsi="宋体" w:eastAsia="宋体" w:cs="宋体"/>
                <w:szCs w:val="21"/>
                <w:highlight w:val="none"/>
                <w:lang w:eastAsia="zh-CN"/>
              </w:rPr>
              <w:t>，落实本国产品标准。</w:t>
            </w:r>
          </w:p>
          <w:p w14:paraId="6A1B6D4E">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涉及</w:t>
            </w:r>
            <w:r>
              <w:rPr>
                <w:rFonts w:hint="eastAsia" w:ascii="宋体" w:hAnsi="宋体" w:eastAsia="宋体" w:cs="宋体"/>
                <w:b/>
                <w:bCs/>
                <w:szCs w:val="21"/>
                <w:highlight w:val="none"/>
                <w:lang w:val="en-US" w:eastAsia="zh-CN"/>
              </w:rPr>
              <w:t>执行政府绿色采购政策</w:t>
            </w:r>
            <w:r>
              <w:rPr>
                <w:rFonts w:hint="eastAsia" w:ascii="宋体" w:hAnsi="宋体" w:eastAsia="宋体" w:cs="宋体"/>
                <w:b/>
                <w:bCs/>
                <w:szCs w:val="21"/>
                <w:highlight w:val="none"/>
              </w:rPr>
              <w:t>的要求：</w:t>
            </w:r>
          </w:p>
          <w:p w14:paraId="63577F7C">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（1）本文件列</w:t>
            </w:r>
            <w:r>
              <w:rPr>
                <w:rFonts w:hint="eastAsia" w:ascii="宋体" w:hAnsi="宋体" w:eastAsia="宋体" w:cs="宋体"/>
                <w:szCs w:val="21"/>
                <w:highlight w:val="none"/>
                <w:lang w:val="en-US" w:eastAsia="zh-CN"/>
              </w:rPr>
              <w:t>明的强制采购绿色产品标的物，</w:t>
            </w:r>
            <w:r>
              <w:rPr>
                <w:rFonts w:hint="eastAsia" w:ascii="宋体" w:hAnsi="宋体" w:eastAsia="宋体" w:cs="宋体"/>
                <w:szCs w:val="21"/>
                <w:highlight w:val="none"/>
              </w:rPr>
              <w:t>投标人必须投报“节能产品政府采购品目清单”</w:t>
            </w:r>
            <w:r>
              <w:rPr>
                <w:rFonts w:hint="eastAsia" w:ascii="宋体" w:hAnsi="宋体" w:eastAsia="宋体" w:cs="宋体"/>
                <w:szCs w:val="21"/>
                <w:highlight w:val="none"/>
                <w:lang w:val="en-US" w:eastAsia="zh-CN"/>
              </w:rPr>
              <w:t>中的强制节能</w:t>
            </w:r>
            <w:r>
              <w:rPr>
                <w:rFonts w:hint="eastAsia" w:ascii="宋体" w:hAnsi="宋体" w:eastAsia="宋体" w:cs="宋体"/>
                <w:szCs w:val="21"/>
                <w:highlight w:val="none"/>
              </w:rPr>
              <w:t>产品</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同时</w:t>
            </w:r>
            <w:r>
              <w:rPr>
                <w:rFonts w:hint="eastAsia" w:ascii="宋体" w:hAnsi="宋体" w:eastAsia="宋体" w:cs="宋体"/>
                <w:szCs w:val="21"/>
                <w:highlight w:val="none"/>
              </w:rPr>
              <w:t>提供处于有效期之内的产品认证证书扫描件，并如实填写《</w:t>
            </w:r>
            <w:r>
              <w:rPr>
                <w:rFonts w:hint="eastAsia" w:ascii="宋体" w:hAnsi="宋体" w:eastAsia="宋体" w:cs="宋体"/>
                <w:szCs w:val="21"/>
                <w:highlight w:val="none"/>
                <w:lang w:val="en-US" w:eastAsia="zh-CN"/>
              </w:rPr>
              <w:t>政府强制采购产品明细表</w:t>
            </w:r>
            <w:r>
              <w:rPr>
                <w:rFonts w:hint="eastAsia" w:ascii="宋体" w:hAnsi="宋体" w:eastAsia="宋体" w:cs="宋体"/>
                <w:szCs w:val="21"/>
                <w:highlight w:val="none"/>
              </w:rPr>
              <w:t>》（</w:t>
            </w:r>
            <w:r>
              <w:rPr>
                <w:rFonts w:hint="eastAsia" w:ascii="宋体" w:hAnsi="宋体" w:eastAsia="宋体" w:cs="宋体"/>
                <w:szCs w:val="21"/>
                <w:highlight w:val="none"/>
                <w:lang w:eastAsia="zh-CN"/>
              </w:rPr>
              <w:t>格式见第六部分</w:t>
            </w:r>
            <w:r>
              <w:rPr>
                <w:rFonts w:hint="eastAsia" w:ascii="宋体" w:hAnsi="宋体" w:eastAsia="宋体" w:cs="宋体"/>
                <w:szCs w:val="21"/>
                <w:highlight w:val="none"/>
              </w:rPr>
              <w:t>）</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不接受非强制采购产品。</w:t>
            </w:r>
          </w:p>
          <w:p w14:paraId="38255FFD">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（2）本文件列</w:t>
            </w:r>
            <w:r>
              <w:rPr>
                <w:rFonts w:hint="eastAsia" w:ascii="宋体" w:hAnsi="宋体" w:eastAsia="宋体" w:cs="宋体"/>
                <w:szCs w:val="21"/>
                <w:highlight w:val="none"/>
                <w:lang w:val="en-US" w:eastAsia="zh-CN"/>
              </w:rPr>
              <w:t>明的优先采购的绿色产品标的物，</w:t>
            </w:r>
            <w:r>
              <w:rPr>
                <w:rFonts w:hint="eastAsia" w:ascii="宋体" w:hAnsi="宋体" w:eastAsia="宋体" w:cs="宋体"/>
                <w:szCs w:val="21"/>
                <w:highlight w:val="none"/>
              </w:rPr>
              <w:t>投标人</w:t>
            </w:r>
            <w:r>
              <w:rPr>
                <w:rFonts w:hint="eastAsia" w:ascii="宋体" w:hAnsi="宋体" w:eastAsia="宋体" w:cs="宋体"/>
                <w:szCs w:val="21"/>
                <w:highlight w:val="none"/>
                <w:lang w:val="en-US" w:eastAsia="zh-CN"/>
              </w:rPr>
              <w:t>可以投报</w:t>
            </w:r>
            <w:r>
              <w:rPr>
                <w:rFonts w:hint="eastAsia" w:ascii="宋体" w:hAnsi="宋体" w:eastAsia="宋体" w:cs="宋体"/>
                <w:szCs w:val="21"/>
                <w:highlight w:val="none"/>
              </w:rPr>
              <w:t>“节能产品政府采购品目清单”</w:t>
            </w:r>
            <w:r>
              <w:rPr>
                <w:rFonts w:hint="eastAsia" w:ascii="宋体" w:hAnsi="宋体" w:eastAsia="宋体" w:cs="宋体"/>
                <w:szCs w:val="21"/>
                <w:highlight w:val="none"/>
                <w:lang w:val="en-US" w:eastAsia="zh-CN"/>
              </w:rPr>
              <w:t>中的非强制类产品、“</w:t>
            </w:r>
            <w:r>
              <w:rPr>
                <w:rFonts w:hint="eastAsia" w:ascii="宋体" w:hAnsi="宋体" w:eastAsia="宋体" w:cs="宋体"/>
                <w:szCs w:val="21"/>
                <w:highlight w:val="none"/>
              </w:rPr>
              <w:t>环境标志产品政府采购品目清单”</w:t>
            </w:r>
            <w:r>
              <w:rPr>
                <w:rFonts w:hint="eastAsia" w:ascii="宋体" w:hAnsi="宋体" w:eastAsia="宋体" w:cs="宋体"/>
                <w:szCs w:val="21"/>
                <w:highlight w:val="none"/>
                <w:lang w:val="en-US" w:eastAsia="zh-CN"/>
              </w:rPr>
              <w:t>中</w:t>
            </w:r>
            <w:r>
              <w:rPr>
                <w:rFonts w:hint="eastAsia" w:ascii="宋体" w:hAnsi="宋体" w:eastAsia="宋体" w:cs="宋体"/>
                <w:szCs w:val="21"/>
                <w:highlight w:val="none"/>
              </w:rPr>
              <w:t>的产品</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也可投报清单以外的产品。</w:t>
            </w:r>
          </w:p>
          <w:p w14:paraId="640396E7">
            <w:pPr>
              <w:widowControl/>
              <w:spacing w:line="360" w:lineRule="auto"/>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一定比例的价格扣除（具体比例详见投标人须知前附表）。</w:t>
            </w:r>
          </w:p>
          <w:p w14:paraId="51DFE412">
            <w:pPr>
              <w:widowControl/>
              <w:spacing w:line="360" w:lineRule="auto"/>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7E9A115F">
            <w:pPr>
              <w:widowControl/>
              <w:spacing w:line="360" w:lineRule="auto"/>
              <w:ind w:firstLine="211" w:firstLineChars="1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4.涉及绿色数据中心建设的要求：</w:t>
            </w:r>
          </w:p>
          <w:p w14:paraId="426A903C">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部分。</w:t>
            </w:r>
          </w:p>
          <w:p w14:paraId="02AF0C3D">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涉及正版软件的要求：</w:t>
            </w:r>
          </w:p>
          <w:p w14:paraId="43262862">
            <w:pPr>
              <w:widowControl/>
              <w:spacing w:line="360" w:lineRule="auto"/>
              <w:ind w:firstLine="210" w:firstLineChars="100"/>
              <w:rPr>
                <w:rFonts w:hint="eastAsia" w:ascii="宋体" w:hAnsi="宋体" w:eastAsia="宋体" w:cs="宋体"/>
                <w:b/>
                <w:bCs/>
                <w:szCs w:val="21"/>
                <w:highlight w:val="none"/>
              </w:rPr>
            </w:pPr>
            <w:r>
              <w:rPr>
                <w:rFonts w:hint="eastAsia" w:ascii="宋体" w:hAnsi="宋体" w:eastAsia="宋体" w:cs="宋体"/>
                <w:szCs w:val="21"/>
                <w:highlight w:val="none"/>
              </w:rPr>
              <w:t>本项目采购标的物涉及计算机产品或硬件产品内预装软件的，投标人须填写《正版软件承诺》（</w:t>
            </w:r>
            <w:r>
              <w:rPr>
                <w:rFonts w:hint="eastAsia" w:ascii="宋体" w:hAnsi="宋体" w:eastAsia="宋体" w:cs="宋体"/>
                <w:szCs w:val="21"/>
                <w:highlight w:val="none"/>
                <w:lang w:eastAsia="zh-CN"/>
              </w:rPr>
              <w:t>格式见第六部分</w:t>
            </w:r>
            <w:r>
              <w:rPr>
                <w:rFonts w:hint="eastAsia" w:ascii="宋体" w:hAnsi="宋体" w:eastAsia="宋体" w:cs="宋体"/>
                <w:szCs w:val="21"/>
                <w:highlight w:val="none"/>
              </w:rPr>
              <w:t>）</w:t>
            </w:r>
            <w:r>
              <w:rPr>
                <w:rFonts w:hint="eastAsia" w:ascii="宋体" w:hAnsi="宋体" w:eastAsia="宋体" w:cs="宋体"/>
                <w:b w:val="0"/>
                <w:bCs w:val="0"/>
                <w:szCs w:val="21"/>
                <w:highlight w:val="none"/>
              </w:rPr>
              <w:t>。</w:t>
            </w:r>
          </w:p>
          <w:p w14:paraId="059D21DC">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涉及网络安全专用产品的要求：</w:t>
            </w:r>
          </w:p>
          <w:p w14:paraId="090F1BBD">
            <w:pPr>
              <w:widowControl/>
              <w:spacing w:line="360" w:lineRule="auto"/>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投标货物中如含有</w:t>
            </w:r>
            <w:r>
              <w:rPr>
                <w:rFonts w:hint="eastAsia" w:ascii="宋体" w:hAnsi="宋体" w:eastAsia="宋体" w:cs="宋体"/>
                <w:szCs w:val="21"/>
                <w:highlight w:val="none"/>
                <w:lang w:val="en-US" w:eastAsia="zh-CN"/>
              </w:rPr>
              <w:t>工信部</w:t>
            </w:r>
            <w:r>
              <w:rPr>
                <w:rFonts w:hint="eastAsia" w:ascii="宋体" w:hAnsi="宋体" w:eastAsia="宋体" w:cs="宋体"/>
                <w:szCs w:val="21"/>
                <w:highlight w:val="none"/>
              </w:rPr>
              <w:t>会同有关部门制定下发的《网络关键设备和网络安全专用产品目录》中的网络安全专用产品，须</w:t>
            </w:r>
            <w:r>
              <w:rPr>
                <w:rFonts w:hint="eastAsia" w:ascii="宋体" w:hAnsi="宋体" w:cs="宋体"/>
                <w:szCs w:val="21"/>
                <w:highlight w:val="none"/>
                <w:lang w:eastAsia="zh-CN"/>
              </w:rPr>
              <w:t>提供</w:t>
            </w:r>
            <w:r>
              <w:rPr>
                <w:rFonts w:hint="eastAsia" w:ascii="宋体" w:hAnsi="宋体" w:eastAsia="宋体" w:cs="宋体"/>
                <w:szCs w:val="21"/>
                <w:highlight w:val="none"/>
              </w:rPr>
              <w:t>由具备资格的机构安全认证合格或者安全检测符合要求的有效</w:t>
            </w:r>
            <w:r>
              <w:rPr>
                <w:rFonts w:hint="eastAsia" w:ascii="宋体" w:hAnsi="宋体" w:eastAsia="宋体" w:cs="宋体"/>
                <w:szCs w:val="21"/>
                <w:highlight w:val="none"/>
                <w:lang w:val="en-US" w:eastAsia="zh-CN"/>
              </w:rPr>
              <w:t>证明材料</w:t>
            </w:r>
            <w:r>
              <w:rPr>
                <w:rFonts w:hint="eastAsia" w:ascii="宋体" w:hAnsi="宋体" w:eastAsia="宋体" w:cs="宋体"/>
                <w:szCs w:val="21"/>
                <w:highlight w:val="none"/>
              </w:rPr>
              <w:t>扫描件。</w:t>
            </w:r>
            <w:r>
              <w:rPr>
                <w:rFonts w:hint="eastAsia" w:ascii="宋体" w:hAnsi="宋体" w:eastAsia="宋体" w:cs="宋体"/>
                <w:szCs w:val="21"/>
                <w:highlight w:val="none"/>
                <w:lang w:eastAsia="zh-CN"/>
              </w:rPr>
              <w:t>（</w:t>
            </w:r>
            <w:r>
              <w:rPr>
                <w:rFonts w:hint="eastAsia" w:ascii="宋体" w:hAnsi="宋体" w:eastAsia="宋体" w:cs="宋体"/>
                <w:szCs w:val="21"/>
                <w:highlight w:val="none"/>
              </w:rPr>
              <w:t>具备资格的机构是指列入《承担网络关键设备和网络安全专用产品安全认证和安全检测任务机构名录》的机构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详情</w:t>
            </w:r>
            <w:r>
              <w:rPr>
                <w:rFonts w:hint="eastAsia" w:ascii="宋体" w:hAnsi="宋体" w:cs="宋体"/>
                <w:szCs w:val="21"/>
                <w:highlight w:val="none"/>
                <w:lang w:val="en-US" w:eastAsia="zh-CN"/>
              </w:rPr>
              <w:t>参见</w:t>
            </w:r>
            <w:r>
              <w:rPr>
                <w:rFonts w:hint="eastAsia" w:ascii="宋体" w:hAnsi="宋体" w:eastAsia="宋体" w:cs="宋体"/>
                <w:szCs w:val="21"/>
                <w:highlight w:val="none"/>
                <w:lang w:val="en-US" w:eastAsia="zh-CN"/>
              </w:rPr>
              <w:t>国务院2023年第1号《</w:t>
            </w:r>
            <w:r>
              <w:rPr>
                <w:rFonts w:hint="eastAsia" w:ascii="宋体" w:hAnsi="宋体" w:eastAsia="宋体" w:cs="宋体"/>
                <w:szCs w:val="21"/>
                <w:highlight w:val="none"/>
              </w:rPr>
              <w:t>关于调整网络安全专用产品安全管理有关事项的公告</w:t>
            </w:r>
            <w:r>
              <w:rPr>
                <w:rFonts w:hint="eastAsia" w:ascii="宋体" w:hAnsi="宋体" w:eastAsia="宋体" w:cs="宋体"/>
                <w:szCs w:val="21"/>
                <w:highlight w:val="none"/>
                <w:lang w:val="en-US" w:eastAsia="zh-CN"/>
              </w:rPr>
              <w:t>》。</w:t>
            </w:r>
          </w:p>
          <w:p w14:paraId="345B61B2">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7.</w:t>
            </w:r>
            <w:r>
              <w:rPr>
                <w:rFonts w:hint="eastAsia" w:ascii="宋体" w:hAnsi="宋体" w:eastAsia="宋体" w:cs="宋体"/>
                <w:b/>
                <w:bCs/>
                <w:szCs w:val="21"/>
                <w:highlight w:val="none"/>
              </w:rPr>
              <w:t>涉及小型、微型企业参加投标的要求：</w:t>
            </w:r>
          </w:p>
          <w:p w14:paraId="0F22E57C">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zCs w:val="21"/>
                <w:highlight w:val="none"/>
                <w:lang w:val="en-US" w:eastAsia="zh-CN"/>
              </w:rPr>
              <w:t>中小</w:t>
            </w:r>
            <w:r>
              <w:rPr>
                <w:rFonts w:hint="eastAsia" w:ascii="宋体" w:hAnsi="宋体" w:eastAsia="宋体" w:cs="宋体"/>
                <w:szCs w:val="21"/>
                <w:highlight w:val="none"/>
              </w:rPr>
              <w:t>企业声明函》（</w:t>
            </w:r>
            <w:r>
              <w:rPr>
                <w:rFonts w:hint="eastAsia" w:ascii="宋体" w:hAnsi="宋体" w:eastAsia="宋体" w:cs="宋体"/>
                <w:szCs w:val="21"/>
                <w:highlight w:val="none"/>
                <w:lang w:eastAsia="zh-CN"/>
              </w:rPr>
              <w:t>格式见第六部分</w:t>
            </w:r>
            <w:r>
              <w:rPr>
                <w:rFonts w:hint="eastAsia" w:ascii="宋体" w:hAnsi="宋体" w:eastAsia="宋体" w:cs="宋体"/>
                <w:szCs w:val="21"/>
                <w:highlight w:val="none"/>
              </w:rPr>
              <w:t>）。</w:t>
            </w:r>
          </w:p>
          <w:p w14:paraId="50C3220B">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（2）小型、微企业只有提供本企业制造的货物，或者提供其他小型、微企业制造的货物，享受投标货物的价格折扣。</w:t>
            </w:r>
          </w:p>
          <w:p w14:paraId="21D85BD5">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（3）小型、微型企业提供的货物既有中小企业制造货物，也有大型企业制造货物的，不享受价格折扣。</w:t>
            </w:r>
          </w:p>
          <w:p w14:paraId="025B297D">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宋体"/>
                <w:szCs w:val="21"/>
                <w:highlight w:val="none"/>
                <w:lang w:val="en-US" w:eastAsia="zh-CN"/>
              </w:rPr>
              <w:t>其中联合体中小微企业需按采购文件格式要求，如实填写《中小企业声明函》</w:t>
            </w:r>
            <w:r>
              <w:rPr>
                <w:rFonts w:hint="eastAsia" w:ascii="宋体" w:hAnsi="宋体" w:eastAsia="宋体" w:cs="宋体"/>
                <w:szCs w:val="21"/>
                <w:highlight w:val="none"/>
              </w:rPr>
              <w:t>（</w:t>
            </w:r>
            <w:r>
              <w:rPr>
                <w:rFonts w:hint="eastAsia" w:ascii="宋体" w:hAnsi="宋体" w:eastAsia="宋体" w:cs="宋体"/>
                <w:szCs w:val="21"/>
                <w:highlight w:val="none"/>
                <w:lang w:eastAsia="zh-CN"/>
              </w:rPr>
              <w:t>格式见第六部分</w:t>
            </w:r>
            <w:r>
              <w:rPr>
                <w:rFonts w:hint="eastAsia" w:ascii="宋体" w:hAnsi="宋体" w:eastAsia="宋体" w:cs="宋体"/>
                <w:szCs w:val="21"/>
                <w:highlight w:val="none"/>
              </w:rPr>
              <w:t>）。</w:t>
            </w:r>
          </w:p>
          <w:p w14:paraId="65758FB5">
            <w:pPr>
              <w:widowControl/>
              <w:spacing w:line="360" w:lineRule="auto"/>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六部分）</w:t>
            </w:r>
          </w:p>
          <w:p w14:paraId="39AE2FCE">
            <w:pPr>
              <w:widowControl/>
              <w:spacing w:line="360" w:lineRule="auto"/>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通过</w:t>
            </w:r>
            <w:r>
              <w:rPr>
                <w:rFonts w:hint="eastAsia" w:ascii="宋体" w:hAnsi="宋体" w:eastAsia="宋体" w:cs="宋体"/>
                <w:szCs w:val="21"/>
                <w:highlight w:val="none"/>
                <w:lang w:eastAsia="zh-CN"/>
              </w:rPr>
              <w:t>享受扶持政策、</w:t>
            </w:r>
            <w:r>
              <w:rPr>
                <w:rFonts w:hint="eastAsia" w:ascii="宋体" w:hAnsi="宋体" w:eastAsia="宋体" w:cs="宋体"/>
                <w:szCs w:val="21"/>
                <w:highlight w:val="none"/>
                <w:lang w:val="en-US" w:eastAsia="zh-CN"/>
              </w:rPr>
              <w:t>价格折扣并</w:t>
            </w:r>
            <w:r>
              <w:rPr>
                <w:rFonts w:hint="eastAsia" w:ascii="宋体" w:hAnsi="宋体" w:eastAsia="宋体" w:cs="宋体"/>
                <w:szCs w:val="21"/>
                <w:highlight w:val="none"/>
                <w:lang w:eastAsia="zh-CN"/>
              </w:rPr>
              <w:t>获得政府采购合同的：小微企业不得将合同分包给大中型企业；中型企业不得将合同分包给大型企业。</w:t>
            </w:r>
          </w:p>
          <w:p w14:paraId="406594AE">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将上报省级财政部门，经财政部门核实后，按照有关法律法规予以处罚</w:t>
            </w:r>
            <w:r>
              <w:rPr>
                <w:rFonts w:hint="eastAsia" w:ascii="宋体" w:hAnsi="宋体" w:eastAsia="宋体" w:cs="宋体"/>
                <w:szCs w:val="21"/>
                <w:highlight w:val="none"/>
              </w:rPr>
              <w:t>。</w:t>
            </w:r>
          </w:p>
          <w:p w14:paraId="16016C2C">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val="en-US" w:eastAsia="zh-CN"/>
              </w:rPr>
              <w:t>本项目所属行业：</w:t>
            </w:r>
            <w:r>
              <w:rPr>
                <w:rFonts w:hint="eastAsia" w:ascii="宋体" w:hAnsi="宋体" w:eastAsia="宋体" w:cs="宋体"/>
                <w:szCs w:val="21"/>
                <w:highlight w:val="none"/>
                <w:lang w:val="en-US" w:eastAsia="zh-CN"/>
              </w:rPr>
              <w:t>工业</w:t>
            </w:r>
            <w:r>
              <w:rPr>
                <w:rFonts w:hint="eastAsia" w:ascii="宋体" w:hAnsi="宋体" w:eastAsia="宋体" w:cs="宋体"/>
                <w:szCs w:val="21"/>
                <w:highlight w:val="none"/>
                <w:lang w:val="en-US" w:eastAsia="zh-CN"/>
              </w:rPr>
              <w:t>。</w:t>
            </w:r>
          </w:p>
          <w:p w14:paraId="730CA554">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rPr>
              <w:t>涉及残疾人福利性单位参加投标的要求：</w:t>
            </w:r>
          </w:p>
          <w:p w14:paraId="26CB801A">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（1）须根据财库【2017】141号《关于促进残疾人就业政府采购政策的通知》的要求，如实填写《残疾人福利性单位声明函》（</w:t>
            </w:r>
            <w:r>
              <w:rPr>
                <w:rFonts w:hint="eastAsia" w:ascii="宋体" w:hAnsi="宋体" w:eastAsia="宋体" w:cs="宋体"/>
                <w:szCs w:val="21"/>
                <w:highlight w:val="none"/>
                <w:lang w:eastAsia="zh-CN"/>
              </w:rPr>
              <w:t>格式见第六部分</w:t>
            </w:r>
            <w:r>
              <w:rPr>
                <w:rFonts w:hint="eastAsia" w:ascii="宋体" w:hAnsi="宋体" w:eastAsia="宋体" w:cs="宋体"/>
                <w:szCs w:val="21"/>
                <w:highlight w:val="none"/>
              </w:rPr>
              <w:t>）。</w:t>
            </w:r>
          </w:p>
          <w:p w14:paraId="654A2D74">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（2）残疾人福利性单位提供本企业制造的货物或者服务，或者提供其他残疾人福利性单位制造的货物或服务</w:t>
            </w:r>
            <w:r>
              <w:rPr>
                <w:rFonts w:hint="eastAsia" w:ascii="宋体" w:hAnsi="宋体" w:eastAsia="宋体" w:cs="宋体"/>
                <w:szCs w:val="21"/>
                <w:highlight w:val="none"/>
                <w:lang w:eastAsia="zh-CN"/>
              </w:rPr>
              <w:t>的</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视同小微企业，</w:t>
            </w:r>
            <w:r>
              <w:rPr>
                <w:rFonts w:hint="eastAsia" w:ascii="宋体" w:hAnsi="宋体" w:eastAsia="宋体" w:cs="宋体"/>
                <w:szCs w:val="21"/>
                <w:highlight w:val="none"/>
              </w:rPr>
              <w:t>享受投标货物或服务的价格折扣。</w:t>
            </w:r>
          </w:p>
          <w:p w14:paraId="57B77F17">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涉及监狱企业参加投标的要求：</w:t>
            </w:r>
          </w:p>
          <w:p w14:paraId="6071F9A0">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（1）监狱企业参加投标视同小、微企业，需提供由省级以上监狱管理局或戒毒管理局出具的属于监狱企业的证明文件。</w:t>
            </w:r>
          </w:p>
          <w:p w14:paraId="6E78E1A9">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（2）监狱企业只有提供本企业制造的货物或服务，或者提供其他小、微企业制造的货物，享受投标货物的价格折扣。</w:t>
            </w:r>
          </w:p>
          <w:p w14:paraId="0BB21161">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02375803">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10.专门面向中小企业采购的项目，不重复执行中小企业发展、促进残疾人就业、支持监狱企业发展的价格优惠政策。</w:t>
            </w:r>
          </w:p>
          <w:p w14:paraId="197537CA">
            <w:pPr>
              <w:widowControl/>
              <w:spacing w:line="360" w:lineRule="auto"/>
              <w:ind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rPr>
              <w:t>1</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涉及商品包装和快递包装的要求：</w:t>
            </w:r>
          </w:p>
          <w:p w14:paraId="2FA8695F">
            <w:pPr>
              <w:widowControl/>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val="en-US" w:eastAsia="zh-CN"/>
              </w:rPr>
              <w:t>严格落实《商品包装政府采购需求标准（试行）》《快递包装政府采购需求标准（试行）》。</w:t>
            </w:r>
            <w:r>
              <w:rPr>
                <w:rFonts w:hint="eastAsia" w:ascii="宋体" w:hAnsi="宋体" w:eastAsia="宋体" w:cs="宋体"/>
                <w:szCs w:val="21"/>
                <w:highlight w:val="none"/>
              </w:rPr>
              <w:t>本项目涉及商品包装和快递包装要求的，投标人须填写《商品包装和快递包装承诺函》（</w:t>
            </w:r>
            <w:r>
              <w:rPr>
                <w:rFonts w:hint="eastAsia" w:ascii="宋体" w:hAnsi="宋体" w:eastAsia="宋体" w:cs="宋体"/>
                <w:szCs w:val="21"/>
                <w:highlight w:val="none"/>
                <w:lang w:eastAsia="zh-CN"/>
              </w:rPr>
              <w:t>格式见第六部分</w:t>
            </w:r>
            <w:r>
              <w:rPr>
                <w:rFonts w:hint="eastAsia" w:ascii="宋体" w:hAnsi="宋体" w:eastAsia="宋体" w:cs="宋体"/>
                <w:szCs w:val="21"/>
                <w:highlight w:val="none"/>
              </w:rPr>
              <w:t>）。</w:t>
            </w:r>
          </w:p>
          <w:p w14:paraId="18BBAFAD">
            <w:pPr>
              <w:widowControl/>
              <w:spacing w:line="360" w:lineRule="auto"/>
              <w:ind w:firstLine="211" w:firstLineChars="1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12.</w:t>
            </w:r>
            <w:r>
              <w:rPr>
                <w:rFonts w:hint="eastAsia" w:ascii="宋体" w:hAnsi="宋体" w:eastAsia="宋体" w:cs="宋体"/>
                <w:b/>
                <w:bCs/>
                <w:szCs w:val="21"/>
                <w:highlight w:val="none"/>
              </w:rPr>
              <w:t>涉及</w:t>
            </w:r>
            <w:r>
              <w:rPr>
                <w:rFonts w:hint="eastAsia" w:ascii="宋体" w:hAnsi="宋体" w:eastAsia="宋体" w:cs="宋体"/>
                <w:b/>
                <w:bCs/>
                <w:szCs w:val="21"/>
                <w:highlight w:val="none"/>
                <w:lang w:val="en-US" w:eastAsia="zh-CN"/>
              </w:rPr>
              <w:t>绿色建筑和绿色建材政府强制采购的要求：</w:t>
            </w:r>
          </w:p>
          <w:p w14:paraId="6BDA3C74">
            <w:pPr>
              <w:widowControl/>
              <w:spacing w:line="360" w:lineRule="auto"/>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1A9F7748">
            <w:pPr>
              <w:widowControl/>
              <w:spacing w:line="360" w:lineRule="auto"/>
              <w:ind w:firstLine="211" w:firstLineChars="1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13.本项目涉及创新产品、创新服务的要求：</w:t>
            </w:r>
          </w:p>
          <w:p w14:paraId="5699E4D1">
            <w:pPr>
              <w:widowControl/>
              <w:spacing w:line="360" w:lineRule="auto"/>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投标产品或服务属于《山西省创新产品和服务推荐清单》中创新产品或创新服务的，在评审中给予评审加分或价格折扣。</w:t>
            </w:r>
          </w:p>
          <w:p w14:paraId="042FA431">
            <w:pPr>
              <w:widowControl/>
              <w:spacing w:line="360" w:lineRule="auto"/>
              <w:ind w:firstLine="211" w:firstLineChars="100"/>
              <w:rPr>
                <w:rFonts w:hint="eastAsia" w:ascii="宋体" w:hAnsi="宋体" w:eastAsia="宋体" w:cs="宋体"/>
                <w:szCs w:val="21"/>
                <w:highlight w:val="none"/>
                <w:lang w:val="en-US" w:eastAsia="zh-CN"/>
              </w:rPr>
            </w:pPr>
            <w:r>
              <w:rPr>
                <w:rFonts w:hint="eastAsia" w:ascii="宋体" w:hAnsi="宋体" w:cs="宋体"/>
                <w:b/>
                <w:bCs/>
                <w:szCs w:val="21"/>
                <w:highlight w:val="none"/>
                <w:lang w:val="en-US" w:eastAsia="zh-CN"/>
              </w:rPr>
              <w:t>14.中小企业划分所属行业：工业</w:t>
            </w:r>
          </w:p>
        </w:tc>
      </w:tr>
      <w:tr w14:paraId="7E04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Merge w:val="restart"/>
            <w:vAlign w:val="center"/>
          </w:tcPr>
          <w:p w14:paraId="0FAC86F7">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32</w:t>
            </w:r>
          </w:p>
        </w:tc>
        <w:tc>
          <w:tcPr>
            <w:tcW w:w="1112" w:type="pct"/>
            <w:vMerge w:val="restart"/>
            <w:vAlign w:val="center"/>
          </w:tcPr>
          <w:p w14:paraId="37890C49">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需要补充的其他内容</w:t>
            </w:r>
          </w:p>
        </w:tc>
        <w:tc>
          <w:tcPr>
            <w:tcW w:w="3361" w:type="pct"/>
            <w:vAlign w:val="center"/>
          </w:tcPr>
          <w:p w14:paraId="74C78B1A">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1、全流程电子化采购</w:t>
            </w:r>
          </w:p>
          <w:p w14:paraId="620DBDD9">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⑴本项目采购以全流程电子方式实施，使用的电子交易平台是指：山西省政府采购网“山西政府采购平台”。</w:t>
            </w:r>
          </w:p>
          <w:p w14:paraId="73416E70">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⑵投标文件采用线上开标方式，投标人需使用编制投标文件时的CA数字证书，自行登录电子交易系统进行网上解密。在解密截止时间之内未完成解密的，视为无效。</w:t>
            </w:r>
          </w:p>
          <w:p w14:paraId="00FD89A7">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⑶采购过程中的澄清要求、澄清答复、投标文件修改撤回、询问、质疑等均在电子交易平台线上完成。投标人应及时查看电子交易平台有关该项目的答疑、补遗内容，否则，由此造成的损失自负。</w:t>
            </w:r>
          </w:p>
          <w:p w14:paraId="3DCD540D">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2、电子化采购项目视为串通情形的认定，执行《山西省财政厅关于全面推进政府采购全流程电子化工作的通知》（晋财购〔2023〕44 号）文件的规定。</w:t>
            </w:r>
          </w:p>
        </w:tc>
      </w:tr>
      <w:tr w14:paraId="5FFE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pct"/>
            <w:vMerge w:val="continue"/>
            <w:vAlign w:val="center"/>
          </w:tcPr>
          <w:p w14:paraId="2D50F8E7">
            <w:pPr>
              <w:widowControl/>
              <w:spacing w:line="400" w:lineRule="exact"/>
              <w:jc w:val="center"/>
              <w:rPr>
                <w:rFonts w:hint="eastAsia" w:ascii="宋体" w:hAnsi="宋体" w:eastAsia="宋体" w:cs="宋体"/>
                <w:szCs w:val="21"/>
                <w:highlight w:val="none"/>
              </w:rPr>
            </w:pPr>
          </w:p>
        </w:tc>
        <w:tc>
          <w:tcPr>
            <w:tcW w:w="1112" w:type="pct"/>
            <w:vMerge w:val="continue"/>
            <w:vAlign w:val="center"/>
          </w:tcPr>
          <w:p w14:paraId="6589BF23">
            <w:pPr>
              <w:widowControl/>
              <w:spacing w:line="400" w:lineRule="exact"/>
              <w:rPr>
                <w:rFonts w:hint="eastAsia" w:ascii="宋体" w:hAnsi="宋体" w:eastAsia="宋体" w:cs="宋体"/>
                <w:szCs w:val="21"/>
                <w:highlight w:val="none"/>
              </w:rPr>
            </w:pPr>
          </w:p>
        </w:tc>
        <w:tc>
          <w:tcPr>
            <w:tcW w:w="3361" w:type="pct"/>
            <w:vAlign w:val="center"/>
          </w:tcPr>
          <w:p w14:paraId="777BA711">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3.代理服务费</w:t>
            </w:r>
          </w:p>
          <w:p w14:paraId="32C140D1">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招标项目中标服务费由中标供应商缴纳，中标服务费参照国家计委计价格（[2002]1980号、及国家发改委发改价格[2003]857号、《国家发展改革委关于降低部分建设项目收费标准规范收费行为等有关问题的通知》（发改价格[2011]534号）文件规定的85%收取</w:t>
            </w:r>
            <w:r>
              <w:rPr>
                <w:rFonts w:hint="eastAsia" w:ascii="宋体" w:hAnsi="宋体" w:eastAsia="宋体" w:cs="宋体"/>
                <w:szCs w:val="21"/>
                <w:highlight w:val="none"/>
                <w:lang w:eastAsia="zh-CN"/>
              </w:rPr>
              <w:t>。</w:t>
            </w:r>
            <w:r>
              <w:rPr>
                <w:rFonts w:hint="eastAsia" w:ascii="宋体" w:hAnsi="宋体" w:eastAsia="宋体" w:cs="宋体"/>
                <w:szCs w:val="21"/>
                <w:highlight w:val="none"/>
              </w:rPr>
              <w:t>在中标通知书发出后，中标人向招标代理机构一次性付清中标服务费。</w:t>
            </w:r>
          </w:p>
        </w:tc>
      </w:tr>
    </w:tbl>
    <w:p w14:paraId="28817D07">
      <w:pPr>
        <w:pStyle w:val="19"/>
        <w:spacing w:after="120" w:line="500" w:lineRule="atLeast"/>
        <w:ind w:firstLine="102" w:firstLineChars="4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注：本表内容与投标人须知正文内容不一致的，以本表内容为准。</w:t>
      </w:r>
    </w:p>
    <w:p w14:paraId="5679DF65">
      <w:pPr>
        <w:pStyle w:val="19"/>
        <w:spacing w:after="120" w:line="500" w:lineRule="atLeast"/>
        <w:ind w:firstLine="102" w:firstLineChars="49"/>
        <w:rPr>
          <w:rFonts w:hint="eastAsia" w:ascii="宋体" w:hAnsi="宋体" w:eastAsia="宋体" w:cs="宋体"/>
          <w:b/>
          <w:bCs/>
          <w:kern w:val="0"/>
          <w:sz w:val="32"/>
          <w:szCs w:val="32"/>
          <w:highlight w:val="none"/>
        </w:rPr>
      </w:pPr>
      <w:r>
        <w:rPr>
          <w:rFonts w:hint="eastAsia" w:ascii="宋体" w:hAnsi="宋体" w:eastAsia="宋体" w:cs="宋体"/>
          <w:sz w:val="21"/>
          <w:szCs w:val="21"/>
          <w:highlight w:val="none"/>
        </w:rPr>
        <w:br w:type="page"/>
      </w:r>
      <w:bookmarkEnd w:id="26"/>
      <w:r>
        <w:rPr>
          <w:rFonts w:hint="eastAsia" w:ascii="宋体" w:hAnsi="宋体" w:eastAsia="宋体" w:cs="宋体"/>
          <w:b/>
          <w:bCs/>
          <w:kern w:val="0"/>
          <w:sz w:val="32"/>
          <w:szCs w:val="32"/>
          <w:highlight w:val="none"/>
        </w:rPr>
        <w:t>二、投标人须知正文</w:t>
      </w:r>
    </w:p>
    <w:p w14:paraId="40F5DDC4">
      <w:pPr>
        <w:pStyle w:val="5"/>
        <w:spacing w:before="0" w:after="0" w:line="360" w:lineRule="auto"/>
        <w:rPr>
          <w:rFonts w:hint="eastAsia" w:ascii="宋体" w:hAnsi="宋体" w:eastAsia="宋体" w:cs="宋体"/>
          <w:sz w:val="28"/>
          <w:szCs w:val="28"/>
          <w:highlight w:val="none"/>
        </w:rPr>
      </w:pPr>
      <w:bookmarkStart w:id="28" w:name="_Toc257"/>
      <w:bookmarkStart w:id="29" w:name="_Toc5131"/>
      <w:bookmarkStart w:id="30" w:name="_Toc9294"/>
      <w:bookmarkStart w:id="31" w:name="_Toc17441"/>
      <w:bookmarkStart w:id="32" w:name="_Toc175644026"/>
      <w:bookmarkStart w:id="33" w:name="_Toc326737319"/>
      <w:r>
        <w:rPr>
          <w:rFonts w:hint="eastAsia" w:ascii="宋体" w:hAnsi="宋体" w:eastAsia="宋体" w:cs="宋体"/>
          <w:sz w:val="28"/>
          <w:szCs w:val="28"/>
          <w:highlight w:val="none"/>
        </w:rPr>
        <w:t>（一）总则</w:t>
      </w:r>
      <w:bookmarkEnd w:id="28"/>
      <w:bookmarkEnd w:id="29"/>
      <w:bookmarkEnd w:id="30"/>
      <w:bookmarkEnd w:id="31"/>
    </w:p>
    <w:p w14:paraId="39BF4A18">
      <w:pPr>
        <w:tabs>
          <w:tab w:val="left" w:pos="737"/>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1.适用范围</w:t>
      </w:r>
    </w:p>
    <w:p w14:paraId="405FD6B6">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本招标文件适用于本次招标活动的全过程。</w:t>
      </w:r>
    </w:p>
    <w:p w14:paraId="320BC633">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2.定义</w:t>
      </w:r>
    </w:p>
    <w:p w14:paraId="7183BD80">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2.1招标人指本次招标活动的采购单位。</w:t>
      </w:r>
    </w:p>
    <w:p w14:paraId="36FB30EF">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2.2招标代理机构</w:t>
      </w:r>
      <w:r>
        <w:rPr>
          <w:rFonts w:hint="eastAsia" w:ascii="宋体" w:hAnsi="宋体" w:eastAsia="宋体" w:cs="宋体"/>
          <w:kern w:val="0"/>
          <w:sz w:val="24"/>
          <w:highlight w:val="none"/>
        </w:rPr>
        <w:t>指在招标人委托的范围内依法开展采购活动，组织本次招标活动的执行机构。</w:t>
      </w:r>
    </w:p>
    <w:p w14:paraId="1E1D5269">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2.3投标人指符合本招标文件的规定和要求，</w:t>
      </w:r>
      <w:r>
        <w:rPr>
          <w:rFonts w:hint="eastAsia" w:ascii="宋体" w:hAnsi="宋体" w:eastAsia="宋体" w:cs="宋体"/>
          <w:kern w:val="0"/>
          <w:sz w:val="24"/>
          <w:highlight w:val="none"/>
          <w:lang w:val="en-US" w:eastAsia="zh-CN"/>
        </w:rPr>
        <w:t>获取</w:t>
      </w:r>
      <w:r>
        <w:rPr>
          <w:rFonts w:hint="eastAsia" w:ascii="宋体" w:hAnsi="宋体" w:eastAsia="宋体" w:cs="宋体"/>
          <w:kern w:val="0"/>
          <w:sz w:val="24"/>
          <w:highlight w:val="none"/>
        </w:rPr>
        <w:t>了招标文件参加投标，并提交投标文件、最后投标的投标人。</w:t>
      </w:r>
    </w:p>
    <w:p w14:paraId="1849767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2.4货物指投标人按招标文件的规定，须向招标人提供的各种形态和种类的物品及其它有关技术资料和材料。</w:t>
      </w:r>
    </w:p>
    <w:p w14:paraId="7B420D9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2.5服务指招标文件规定的投标人须向招标人提供的服务和应当履行的承诺和义务。</w:t>
      </w:r>
    </w:p>
    <w:p w14:paraId="2E88ED68">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3.合格投标人的条件</w:t>
      </w:r>
    </w:p>
    <w:p w14:paraId="3AA78ABC">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3.1投标人应具备《中华人民共和国政府采购法》和投标人须知前附表规定的资格条件。</w:t>
      </w:r>
    </w:p>
    <w:p w14:paraId="6DB1DACB">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3.2投标人必须是已在中国境内依法登记注册，并持有符合法律法规规定的有效证件，在资金、经验、人员等方面有能力保证本项目的实施及承担过程中可能的风险和赔偿责任。</w:t>
      </w:r>
    </w:p>
    <w:p w14:paraId="5E4C485D">
      <w:pPr>
        <w:tabs>
          <w:tab w:val="left" w:pos="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3.3投标人应独立于招标人。</w:t>
      </w:r>
    </w:p>
    <w:p w14:paraId="2F0678C4">
      <w:pPr>
        <w:tabs>
          <w:tab w:val="left" w:pos="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3.4为本项目提供整体设计、规范编制或者项目管理、监理、检测等服务的投标人，不得再参加本项目的投标。</w:t>
      </w:r>
    </w:p>
    <w:p w14:paraId="6A19D22B">
      <w:pPr>
        <w:tabs>
          <w:tab w:val="left" w:pos="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3.5单位负责人为同一人或者存在控股、管理关系的不同投标人，不得同时参加本项目同一包的投标。</w:t>
      </w:r>
    </w:p>
    <w:p w14:paraId="56301886">
      <w:pPr>
        <w:tabs>
          <w:tab w:val="left" w:pos="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3.6在投标文件递交截止时间前，投标人如列入失信被执行人、重大税收违法失信主体、政府采购严重违法失信行为记录名单，将被拒绝其参与政府采购活动。</w:t>
      </w:r>
    </w:p>
    <w:p w14:paraId="0DEE8A5A">
      <w:pPr>
        <w:tabs>
          <w:tab w:val="left" w:pos="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两个以上的自然人、法人或者非法人组织组成一个联合体，以一个投标人的身份共同参加政府采购活动的，对所有联合体成员进行信用记录查询，联合体成员存在不良信用记录的，视同联合体存在不良信用记录。</w:t>
      </w:r>
    </w:p>
    <w:p w14:paraId="0F854D96">
      <w:pPr>
        <w:tabs>
          <w:tab w:val="left" w:pos="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上述信息以信用中国、中国政府采购网网站查询结果为准。</w:t>
      </w:r>
    </w:p>
    <w:p w14:paraId="0ABBF5D5">
      <w:pPr>
        <w:tabs>
          <w:tab w:val="left" w:pos="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3.7对投标人的其他要求详见投标人须知前附表。</w:t>
      </w:r>
    </w:p>
    <w:p w14:paraId="4363F228">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4.投标费用</w:t>
      </w:r>
    </w:p>
    <w:p w14:paraId="38EB9B78">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投标人应承担所有与准备和参加投标有关的费用，招标代理机构和招标人在任何情况下均无义务和责任承担这些费用。</w:t>
      </w:r>
    </w:p>
    <w:p w14:paraId="557C3ACA">
      <w:pPr>
        <w:tabs>
          <w:tab w:val="left" w:pos="0"/>
        </w:tabs>
        <w:adjustRightInd w:val="0"/>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5.知识产权</w:t>
      </w:r>
    </w:p>
    <w:p w14:paraId="5FB4E0F4">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5.1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w:t>
      </w:r>
    </w:p>
    <w:p w14:paraId="2828ED23">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5.2除非招标文件特别规定，招标人享有本项目实施过程中产生的知识成果及知识产权。</w:t>
      </w:r>
    </w:p>
    <w:p w14:paraId="6AEAE3C5">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5.3投标人将在采购项目实施过程中采用自有或者第三方知识成果的，使用该知识成果后，投标人需提供开发接口和开发手册等技术资料，并承诺提供无限期支持，招标人享有使用权（含招标人委托第三方在该项目后续开发的使用权）。</w:t>
      </w:r>
    </w:p>
    <w:p w14:paraId="5F9BC2B1">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5.4如采用投标人所不拥有的知识产权，则在报价中必须包括合法获取使用该知识产权的相关费用。</w:t>
      </w:r>
    </w:p>
    <w:p w14:paraId="49D67465">
      <w:pPr>
        <w:pStyle w:val="5"/>
        <w:spacing w:before="0" w:after="0" w:line="360" w:lineRule="auto"/>
        <w:rPr>
          <w:rFonts w:hint="eastAsia" w:ascii="宋体" w:hAnsi="宋体" w:eastAsia="宋体" w:cs="宋体"/>
          <w:sz w:val="28"/>
          <w:szCs w:val="28"/>
          <w:highlight w:val="none"/>
        </w:rPr>
      </w:pPr>
      <w:bookmarkStart w:id="34" w:name="_Toc30593"/>
      <w:bookmarkStart w:id="35" w:name="_Toc28156"/>
      <w:bookmarkStart w:id="36" w:name="_Toc14765"/>
      <w:bookmarkStart w:id="37" w:name="_Toc30974"/>
      <w:r>
        <w:rPr>
          <w:rFonts w:hint="eastAsia" w:ascii="宋体" w:hAnsi="宋体" w:eastAsia="宋体" w:cs="宋体"/>
          <w:sz w:val="28"/>
          <w:szCs w:val="28"/>
          <w:highlight w:val="none"/>
        </w:rPr>
        <w:t>（二）招标文件</w:t>
      </w:r>
      <w:bookmarkEnd w:id="34"/>
      <w:bookmarkEnd w:id="35"/>
      <w:bookmarkEnd w:id="36"/>
      <w:bookmarkEnd w:id="37"/>
    </w:p>
    <w:p w14:paraId="4BD0C529">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6.招标文件的构成</w:t>
      </w:r>
    </w:p>
    <w:p w14:paraId="55DDC154">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6.1招标文件由下列</w:t>
      </w:r>
      <w:r>
        <w:rPr>
          <w:rFonts w:hint="eastAsia" w:ascii="宋体" w:hAnsi="宋体" w:eastAsia="宋体" w:cs="宋体"/>
          <w:b/>
          <w:kern w:val="0"/>
          <w:sz w:val="24"/>
          <w:highlight w:val="none"/>
        </w:rPr>
        <w:t>六部分</w:t>
      </w:r>
      <w:r>
        <w:rPr>
          <w:rFonts w:hint="eastAsia" w:ascii="宋体" w:hAnsi="宋体" w:eastAsia="宋体" w:cs="宋体"/>
          <w:kern w:val="0"/>
          <w:sz w:val="24"/>
          <w:highlight w:val="none"/>
        </w:rPr>
        <w:t>内容组成：</w:t>
      </w:r>
    </w:p>
    <w:p w14:paraId="1FABE8FB">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第一部分  招标公告；</w:t>
      </w:r>
    </w:p>
    <w:p w14:paraId="4162B1F7">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第二部分  投标人须知；</w:t>
      </w:r>
    </w:p>
    <w:p w14:paraId="1B55BEC8">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第三部分  评标办法；</w:t>
      </w:r>
    </w:p>
    <w:p w14:paraId="2C01E33C">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第四部分  商务、技术要求；</w:t>
      </w:r>
    </w:p>
    <w:p w14:paraId="13BE3A76">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第五部分  合同原则；</w:t>
      </w:r>
    </w:p>
    <w:p w14:paraId="4A4AA1DD">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第六部分  投标文件格式。</w:t>
      </w:r>
    </w:p>
    <w:p w14:paraId="5AD710E7">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6.2投标人应认真阅读招标文件中所有的条款、格式和技术商务要求等内容。投标人没有按照招标文件要求提交全部资料，或者投标文件未对招标文件做出实质性响应是投标人的风险，有可能导致其投标被拒绝或被认定为无效投标。</w:t>
      </w:r>
    </w:p>
    <w:p w14:paraId="06C32E3E">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6.3除非特殊要求，招标文件不单独提供招标项目使用地的自然环境、气候条件、公用设施等情况，投标人被视为熟悉上述与履行合同有关的一切情况。</w:t>
      </w:r>
    </w:p>
    <w:p w14:paraId="06966B11">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6.4招标文件未作须知明示，而又有法律、法规、规章、强制性标准规定的，对此将依据上述规定进行解释执行。</w:t>
      </w:r>
    </w:p>
    <w:p w14:paraId="583F59C7">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6.5招标文件的解释权归招标人负责。</w:t>
      </w:r>
    </w:p>
    <w:p w14:paraId="14BDE658">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7.招标文件的澄清和修改</w:t>
      </w:r>
    </w:p>
    <w:p w14:paraId="5FEA3669">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7.1任何按照规定获取了招标文件的潜在投标人，认为需要对招标文件进行澄清或者修改的，可以按招标公告中的联系地址向招标人或招标代理机构提出书面申请。由招标人或招标代理机构决定是否采纳投标人的申请事项。</w:t>
      </w:r>
    </w:p>
    <w:p w14:paraId="1751FB7A">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7.2招标人或招标代理机构对已发出的招标文件进行澄清或者修改，应当以书面形式将澄清或者修改的内容通知所有按照规定获取了招标文件的投标人，同时在招标公告发布媒介发布补充/变更公告，该澄清或者修改的内容为招标文件的组成部分。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6BA44BE2">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7.3招标人或招标代理机构将按投标人须知前附表的规定，组织所有按照规定获取了招标文件的潜在投标人踏勘现场或召开标前会。</w:t>
      </w:r>
    </w:p>
    <w:p w14:paraId="18A1071D">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投标人踏勘现场发生的费用自理。投标人自行负责在踏勘现场中所发生的人员伤亡和财产损失。</w:t>
      </w:r>
    </w:p>
    <w:p w14:paraId="79CF2CF1">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无论招标代理机构或招标人是否安排踏勘现场，投标人均应将相关的因素作为编制投标文件时的参考，招标人不对投标人据此作出的判断和决策负责。</w:t>
      </w:r>
    </w:p>
    <w:p w14:paraId="0E026EF8">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7.4自获取招标文件之日起，投标人应保证其提供的通讯手段（电话、传真、联系人、电子邮箱）一直有效，以保证有关函件（补遗书、澄清函等）能及时通知投标人，并能及时反馈信息，否则由此引起的一切后果由投标人承担。</w:t>
      </w:r>
    </w:p>
    <w:p w14:paraId="7126B210">
      <w:pPr>
        <w:pStyle w:val="5"/>
        <w:spacing w:before="0" w:after="0" w:line="360" w:lineRule="auto"/>
        <w:rPr>
          <w:rFonts w:hint="eastAsia" w:ascii="宋体" w:hAnsi="宋体" w:eastAsia="宋体" w:cs="宋体"/>
          <w:sz w:val="28"/>
          <w:szCs w:val="28"/>
          <w:highlight w:val="none"/>
        </w:rPr>
      </w:pPr>
      <w:bookmarkStart w:id="38" w:name="_Toc22184"/>
      <w:bookmarkStart w:id="39" w:name="_Toc6791"/>
      <w:bookmarkStart w:id="40" w:name="_Toc25567"/>
      <w:bookmarkStart w:id="41" w:name="_Toc13596"/>
      <w:r>
        <w:rPr>
          <w:rFonts w:hint="eastAsia" w:ascii="宋体" w:hAnsi="宋体" w:eastAsia="宋体" w:cs="宋体"/>
          <w:sz w:val="28"/>
          <w:szCs w:val="28"/>
          <w:highlight w:val="none"/>
        </w:rPr>
        <w:t>（三）投标文件</w:t>
      </w:r>
      <w:bookmarkEnd w:id="38"/>
      <w:bookmarkEnd w:id="39"/>
      <w:bookmarkEnd w:id="40"/>
      <w:bookmarkEnd w:id="41"/>
    </w:p>
    <w:p w14:paraId="552433A9">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8.投标文件的语言和计量单位</w:t>
      </w:r>
    </w:p>
    <w:p w14:paraId="4F493A6F">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8.1投标人提交的投标文件（包括技术文件和资料、图纸中的说明）以及投标人与招标人或招标代理机构就有关投标的所有来往函电均应使用中文简体字。</w:t>
      </w:r>
    </w:p>
    <w:p w14:paraId="0BF43A28">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8.2投标文件所使用的计量单位，应使用中国国家法定计量单位。</w:t>
      </w:r>
    </w:p>
    <w:p w14:paraId="659899E1">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1F6404D2">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原版为外文的证书类、证明类文件，与投标人名称或其它实际情况不符的，投标人应当提供相关证明文件。</w:t>
      </w:r>
    </w:p>
    <w:p w14:paraId="6259BB1D">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8.4对于未附有中文译本和中文译本不准确的投标文件,由此引起的对投标人的不利后果,由投标人自行承担。</w:t>
      </w:r>
    </w:p>
    <w:p w14:paraId="74EE2F73">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9.投标文件的组成</w:t>
      </w:r>
    </w:p>
    <w:p w14:paraId="394BDBA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9.1投标文件分为资格证明文件和商务技术文件，具体要求详见投标人须知前附表。</w:t>
      </w:r>
    </w:p>
    <w:p w14:paraId="033D331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9.2投标人应详细阅读招标文件的全部内容。投标文件须对招标文件中的内容做出实质性和完整性的响应。</w:t>
      </w:r>
    </w:p>
    <w:p w14:paraId="33DC43DE">
      <w:pPr>
        <w:tabs>
          <w:tab w:val="left" w:pos="567"/>
        </w:tabs>
        <w:snapToGrid w:val="0"/>
        <w:spacing w:line="360" w:lineRule="auto"/>
        <w:ind w:firstLine="480" w:firstLineChars="200"/>
        <w:rPr>
          <w:rFonts w:hint="eastAsia" w:ascii="宋体" w:hAnsi="宋体" w:eastAsia="宋体" w:cs="宋体"/>
          <w:b/>
          <w:kern w:val="0"/>
          <w:sz w:val="24"/>
          <w:highlight w:val="none"/>
          <w:u w:val="single"/>
        </w:rPr>
      </w:pPr>
      <w:r>
        <w:rPr>
          <w:rFonts w:hint="eastAsia" w:ascii="宋体" w:hAnsi="宋体" w:eastAsia="宋体" w:cs="宋体"/>
          <w:kern w:val="0"/>
          <w:sz w:val="24"/>
          <w:highlight w:val="none"/>
        </w:rPr>
        <w:t>9.3投标文件的其他要求详见投标人须知前附表。</w:t>
      </w:r>
    </w:p>
    <w:p w14:paraId="17E3546F">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10.投标保证金</w:t>
      </w:r>
    </w:p>
    <w:p w14:paraId="6A3862C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10.1投标人在递交投标文件的同时，应按投标人须知前附表规定的金额、形式递交投标保证金，并作为其投标文件的组成部分。</w:t>
      </w:r>
    </w:p>
    <w:p w14:paraId="29DDB8C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联合体投标的，其投标保证金可以由牵头人递交，并应符合投标人须知前附表的规定。投标人不按要求提交投标保证金的，将被视为无效投标。</w:t>
      </w:r>
    </w:p>
    <w:p w14:paraId="4188CA0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10.2招标人或招标代理机构应当自中标通知书发出之日起5个工作日内退还未中标人的投标保证金，自采购合同签订之日起5个工作日内退还中标人的投标保证金，但因投标人自身原因导致无法及时退还的除外。</w:t>
      </w:r>
    </w:p>
    <w:p w14:paraId="4D566A2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10.3投标人在投标截止时间前撤回已提交的投标文件的，招标代理机构应当自收到投标人书面撤回通知之日起5个工作日内，退还已收取的投标保证金，但因投标人自身原因导致无法及时退还的除外。</w:t>
      </w:r>
    </w:p>
    <w:p w14:paraId="313C14A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10.4有下列情形之一的，投标保证金不予退还：</w:t>
      </w:r>
    </w:p>
    <w:p w14:paraId="62C104A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⑴除法定原因外投标人在投标有效期内撤销投标文件的；</w:t>
      </w:r>
    </w:p>
    <w:p w14:paraId="2894766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⑵投标人在投标文件中提供虚假材料的；</w:t>
      </w:r>
    </w:p>
    <w:p w14:paraId="751B452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⑶除因不可抗力或招标文件认可的情形以外，中标人不与招标人签订合同的；</w:t>
      </w:r>
    </w:p>
    <w:p w14:paraId="07CA759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⑷投标人与招标人、其他投标人或者招标代理机构恶意串通的；</w:t>
      </w:r>
    </w:p>
    <w:p w14:paraId="11F7FFE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⑸招标文件规定的其他情形。</w:t>
      </w:r>
    </w:p>
    <w:p w14:paraId="40F69C8E">
      <w:pPr>
        <w:tabs>
          <w:tab w:val="left" w:pos="567"/>
        </w:tabs>
        <w:adjustRightInd w:val="0"/>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11.投标报价</w:t>
      </w:r>
    </w:p>
    <w:p w14:paraId="769067CA">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11.1投标报价应是投标人响应本项目要求的全部工作内容的价格体现，包括完成本项目所需的全部费用。</w:t>
      </w:r>
    </w:p>
    <w:p w14:paraId="411FA96C">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11.2投标报价以人民币元为计算单位，并应遵守“中华人民共和国价格法”。</w:t>
      </w:r>
    </w:p>
    <w:p w14:paraId="3354A54A">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11.3本次招标不接受可选择或可调整的投标报价。投标人对投标报价若有说明应在投标函或开标一览表（如有）显著处注明，只有开标时唱出的报价优惠承诺才会在评标时予以考虑。</w:t>
      </w:r>
    </w:p>
    <w:p w14:paraId="6EC45BC5">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11.4报价不得超过采购预算和最高限价，否则被视为无效投标。采用综合评分法的，最低报价不能作为中标的保证。</w:t>
      </w:r>
    </w:p>
    <w:p w14:paraId="6945B1B7">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11.5投标人投报多包的，应对每包段单独报价并递交投标文件。</w:t>
      </w:r>
    </w:p>
    <w:p w14:paraId="4DEF2B56">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11.6投标报价其他要求详见投标人须知前附表。</w:t>
      </w:r>
    </w:p>
    <w:p w14:paraId="3B568253">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12.投标文件的有效期</w:t>
      </w:r>
    </w:p>
    <w:p w14:paraId="70918EA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12.1除投标人须知前附表另有规定外，本项目投标文件的有效期为90日历天。有效期短于该规定期限的投标将被视为无效投标。</w:t>
      </w:r>
    </w:p>
    <w:p w14:paraId="3F22C1E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12.2在投标有效期内，投标人撤销投标文件的，应承担招标文件和法律规定的责任。</w:t>
      </w:r>
    </w:p>
    <w:p w14:paraId="563DA472">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szCs w:val="24"/>
          <w:highlight w:val="none"/>
        </w:rPr>
        <w:t>12.3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0F177EF">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13.投标文件的编制、签署</w:t>
      </w:r>
    </w:p>
    <w:p w14:paraId="3DF752CF">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13.1组成投标文件的各项文件均应遵守本条。</w:t>
      </w:r>
    </w:p>
    <w:p w14:paraId="6D8AD3E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13.2投标文件应按照招标文件“投标文件格式”部分的要求提交，并按规定的格式逐项填写，不准有空项。无相应内容可填的项应填写“无”、“未测试”、“没有相应指标”等明确的回答文字。投标文件未按规定提交或留有空项，将被视为不完整响应的投标文件，将作出不利于投标人的评审。</w:t>
      </w:r>
    </w:p>
    <w:p w14:paraId="134962A2">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13.3开标一览表（如有）为在开标仪式上唱标的内容，要求统一填写，不得自行增减表格内容。但可根据填报情况变换表格格式。</w:t>
      </w:r>
    </w:p>
    <w:p w14:paraId="44FB307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13.4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71CC044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13.5投标人须确保投标文件所提供的全部资料真实可靠，并接受招标人对其中任何资料做进一步核查的要求，否则将作出不利于投标人的评审。</w:t>
      </w:r>
    </w:p>
    <w:p w14:paraId="425E677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13.6除投标人须知前附表另有规定外，投标文件采用（A4）幅面。投标文件应用不褪色的材料书写或打印。按照招标文件所规定的内容顺序，统一编制目录及连续自然数页码（投标文件中复印件及彩色宣传资料等均须与投标文件正文一起逐页编排页码）。由于编排混乱导致投标文件被误读或查找不到，其责任由投标人承担。</w:t>
      </w:r>
    </w:p>
    <w:p w14:paraId="5F70E4E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13.7投标人应按照招标文件规定的格式、要求签署投标文件。投标文件及相关文件的签订、履行、通知等书面文件中的“单位盖章”、“印章”、“公章”等处，均仅指与当事人名称全称相一致的标准公章，不得使用其它（如带有“专用章”等字样）的印章，否则其投标将被拒绝。</w:t>
      </w:r>
    </w:p>
    <w:p w14:paraId="5E48FE94">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13.8投标文件应字迹清楚、内容齐全，尽量避免涂改、行间插字或删除，如有修改和增删，必须加盖投标人公章或由法定代表人（单位负责人）或其授权代理人签字。</w:t>
      </w:r>
    </w:p>
    <w:p w14:paraId="546B4B04">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13.9投标文件编制签署的其他要求详见投标人须知前附表。</w:t>
      </w:r>
    </w:p>
    <w:p w14:paraId="5E85560C">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13.10投标人须注意：为合理节约政府采购评审成本，提倡诚实信用的投标行为，特别要求投标人应本着诚信精神，在本次投标文件的偏离表和其它偏离文件中，以审慎的态度明确、清楚地披露各项偏离。若投标人对某一事项是否存在或是否属于偏离不能确定，亦必须在偏离表中清楚地表明该偏离事项，并可以注明“不能确定”的字样。</w:t>
      </w:r>
    </w:p>
    <w:p w14:paraId="763F170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13.11投标文件编制签署的其他要求详见投标人须知前附表。</w:t>
      </w:r>
    </w:p>
    <w:p w14:paraId="16D0E46F">
      <w:pPr>
        <w:pStyle w:val="5"/>
        <w:spacing w:before="0" w:after="0" w:line="360" w:lineRule="auto"/>
        <w:rPr>
          <w:rFonts w:hint="eastAsia" w:ascii="宋体" w:hAnsi="宋体" w:eastAsia="宋体" w:cs="宋体"/>
          <w:sz w:val="28"/>
          <w:szCs w:val="28"/>
          <w:highlight w:val="none"/>
        </w:rPr>
      </w:pPr>
      <w:bookmarkStart w:id="42" w:name="_Toc1341"/>
      <w:bookmarkStart w:id="43" w:name="_Toc11182"/>
      <w:bookmarkStart w:id="44" w:name="_Toc6121"/>
      <w:bookmarkStart w:id="45" w:name="_Toc27823"/>
      <w:r>
        <w:rPr>
          <w:rFonts w:hint="eastAsia" w:ascii="宋体" w:hAnsi="宋体" w:eastAsia="宋体" w:cs="宋体"/>
          <w:sz w:val="28"/>
          <w:szCs w:val="28"/>
          <w:highlight w:val="none"/>
        </w:rPr>
        <w:t>（四）投标文件的递交</w:t>
      </w:r>
      <w:bookmarkEnd w:id="42"/>
      <w:bookmarkEnd w:id="43"/>
      <w:bookmarkEnd w:id="44"/>
      <w:bookmarkEnd w:id="45"/>
    </w:p>
    <w:p w14:paraId="1A534E1B">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14.投标文件的密封及标记（如涉及）</w:t>
      </w:r>
    </w:p>
    <w:p w14:paraId="0579A822">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14.1纸质投标文件应按标段密封包装，投标人应将投标文件及投标人认为有必要提交的其他资料密封于一个密封袋内，并在封套的封口处加盖投标人单位章或由投标人的法定代表人（单位负责人）或其授权代理人签字。未按要求密封和加写标记的投标文件，将被拒收。</w:t>
      </w:r>
    </w:p>
    <w:p w14:paraId="3029427C">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14.2纸质投标文件密封套上应写明</w:t>
      </w:r>
      <w:r>
        <w:rPr>
          <w:rFonts w:hint="eastAsia" w:ascii="宋体" w:hAnsi="宋体" w:eastAsia="宋体" w:cs="宋体"/>
          <w:b/>
          <w:kern w:val="0"/>
          <w:sz w:val="24"/>
          <w:highlight w:val="none"/>
        </w:rPr>
        <w:t>项目编号、项目名称、投标人全称、地址，并注明“开标时启封”字样</w:t>
      </w:r>
      <w:r>
        <w:rPr>
          <w:rFonts w:hint="eastAsia" w:ascii="宋体" w:hAnsi="宋体" w:eastAsia="宋体" w:cs="宋体"/>
          <w:kern w:val="0"/>
          <w:sz w:val="24"/>
          <w:highlight w:val="none"/>
        </w:rPr>
        <w:t>。</w:t>
      </w:r>
    </w:p>
    <w:p w14:paraId="11816688">
      <w:pPr>
        <w:tabs>
          <w:tab w:val="left" w:pos="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14.3投标文件须按照投标人须知前附表规定的投标截止时间、递交地点送达。在投标截止时间以后送达的投标文件，将被拒收。</w:t>
      </w:r>
    </w:p>
    <w:p w14:paraId="419FA0EA">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14.4投标文件密封递交的其他规定见投标人须知前附表。</w:t>
      </w:r>
    </w:p>
    <w:p w14:paraId="22584128">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15.投标文件的补充、修改和撤回</w:t>
      </w:r>
    </w:p>
    <w:p w14:paraId="5175AB8C">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15.1投标人可以在投标截止时间前，对所递交的投标文件进行补充、修改或者撤回，并以书面形式通知招标人或招标代理机构，作为投标文件的组成部分。</w:t>
      </w:r>
    </w:p>
    <w:p w14:paraId="3B32972D">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15.2在投标截止时间之后，投标人不得对其投标文件进行补充、修改或撤回。</w:t>
      </w:r>
    </w:p>
    <w:p w14:paraId="1BD0BD76">
      <w:pPr>
        <w:pStyle w:val="5"/>
        <w:spacing w:before="0" w:after="0" w:line="360" w:lineRule="auto"/>
        <w:rPr>
          <w:rFonts w:hint="eastAsia" w:ascii="宋体" w:hAnsi="宋体" w:eastAsia="宋体" w:cs="宋体"/>
          <w:sz w:val="28"/>
          <w:szCs w:val="28"/>
          <w:highlight w:val="none"/>
        </w:rPr>
      </w:pPr>
      <w:bookmarkStart w:id="46" w:name="_Toc5861"/>
      <w:bookmarkStart w:id="47" w:name="_Toc31226"/>
      <w:bookmarkStart w:id="48" w:name="_Toc26650"/>
      <w:bookmarkStart w:id="49" w:name="_Toc24552"/>
      <w:r>
        <w:rPr>
          <w:rFonts w:hint="eastAsia" w:ascii="宋体" w:hAnsi="宋体" w:eastAsia="宋体" w:cs="宋体"/>
          <w:sz w:val="28"/>
          <w:szCs w:val="28"/>
          <w:highlight w:val="none"/>
        </w:rPr>
        <w:t>（五）开标</w:t>
      </w:r>
      <w:bookmarkEnd w:id="46"/>
      <w:bookmarkEnd w:id="47"/>
      <w:bookmarkEnd w:id="48"/>
      <w:bookmarkEnd w:id="49"/>
    </w:p>
    <w:p w14:paraId="5D66AAEE">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16.开标及其有关事项</w:t>
      </w:r>
    </w:p>
    <w:p w14:paraId="605D0E9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16.1招标人或招标代理机构在投标人须知前附表规定的投标文件递交截止时间，通过电子交易平台公开开标，所有投标人的法定代表人（单位负责人）或其授权代理人应当准时参加。投标人未派代表参加开标会议，则视为其已默认开标结果。</w:t>
      </w:r>
    </w:p>
    <w:p w14:paraId="239C523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16.2参加开标的投标人代表须提前登录电子交易平台签到以证明其出席。</w:t>
      </w:r>
    </w:p>
    <w:p w14:paraId="2D30111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16.3开标程序：</w:t>
      </w:r>
    </w:p>
    <w:p w14:paraId="1D1EBEF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(1)到开标时间后，工作人员及各投标人使用账号、密码登录电子交易平台，进入开标项目；</w:t>
      </w:r>
    </w:p>
    <w:p w14:paraId="7DB70DA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(2)工作人员下达开始解密命令并设置解密时长；</w:t>
      </w:r>
    </w:p>
    <w:p w14:paraId="1EE7325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(3)投标人在解密时间内使用CA证书解密投标文件；</w:t>
      </w:r>
    </w:p>
    <w:p w14:paraId="59BD8BD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(4)当众公示投标函或开标一览表（如有）中投标人名称、投报价格、书面补充、修改或撤回投标的通知等内容。</w:t>
      </w:r>
    </w:p>
    <w:p w14:paraId="65083FA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(5)投标人代表和相关工作人员在开标记录上签字确认开标结果；</w:t>
      </w:r>
    </w:p>
    <w:p w14:paraId="650E238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(6)开标结束。</w:t>
      </w:r>
    </w:p>
    <w:p w14:paraId="14AF2FD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16.4投标人对开标过程和开标记录有疑义，以及认为招标人、招标代理机构相关工作人员有需要回避的情形的，应当场提出询问或者回避申请。招标人、招标代理机构对投标人代表提出的询问或者回避申请应当及时处理并记录。</w:t>
      </w:r>
    </w:p>
    <w:p w14:paraId="0A0EDFB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16.5招标代理机构对开标、评标现场活动进行全过程录音录像，其影音资料作为招标档案一并存档。</w:t>
      </w:r>
    </w:p>
    <w:p w14:paraId="40248FB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16.6评标委员会成员不得参加开标活动。</w:t>
      </w:r>
    </w:p>
    <w:p w14:paraId="48AA5CE3">
      <w:pPr>
        <w:pStyle w:val="5"/>
        <w:spacing w:before="0" w:after="0" w:line="360" w:lineRule="auto"/>
        <w:rPr>
          <w:rFonts w:hint="eastAsia" w:ascii="宋体" w:hAnsi="宋体" w:eastAsia="宋体" w:cs="宋体"/>
          <w:sz w:val="28"/>
          <w:szCs w:val="28"/>
          <w:highlight w:val="none"/>
        </w:rPr>
      </w:pPr>
      <w:bookmarkStart w:id="50" w:name="_Toc30881"/>
      <w:bookmarkStart w:id="51" w:name="_Toc10149"/>
      <w:bookmarkStart w:id="52" w:name="_Toc25519"/>
      <w:bookmarkStart w:id="53" w:name="_Toc32274"/>
      <w:r>
        <w:rPr>
          <w:rFonts w:hint="eastAsia" w:ascii="宋体" w:hAnsi="宋体" w:eastAsia="宋体" w:cs="宋体"/>
          <w:sz w:val="28"/>
          <w:szCs w:val="28"/>
          <w:highlight w:val="none"/>
        </w:rPr>
        <w:t>（六）资格审查</w:t>
      </w:r>
      <w:bookmarkEnd w:id="50"/>
      <w:bookmarkEnd w:id="51"/>
      <w:bookmarkEnd w:id="52"/>
      <w:bookmarkEnd w:id="53"/>
    </w:p>
    <w:p w14:paraId="748C73FF">
      <w:pPr>
        <w:tabs>
          <w:tab w:val="left" w:pos="567"/>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17.资格审查</w:t>
      </w:r>
    </w:p>
    <w:p w14:paraId="5E70C801">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17.1.开标结束后，招标人对投标文件中资格证明文件进行审查。</w:t>
      </w:r>
    </w:p>
    <w:p w14:paraId="24D31FA1">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17.2评审小组按照招标文件第三部分评标方法和评标标准中的规定进行资格审查。</w:t>
      </w:r>
    </w:p>
    <w:p w14:paraId="024601FB">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17.3资格审查以投标文件中提供资料为准，必要时可核验证明材料原件、在相关网站进行查询，查询结果应经投标人确认。</w:t>
      </w:r>
    </w:p>
    <w:p w14:paraId="2130B6B8">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17.4资格审查完成后应编制资格审查报告。</w:t>
      </w:r>
    </w:p>
    <w:p w14:paraId="02B7D909">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17.5资格审查工作在评标前完成，资格审查后合格投标人不足3家时，不进入评标环节。</w:t>
      </w:r>
    </w:p>
    <w:p w14:paraId="03C57402">
      <w:pPr>
        <w:pStyle w:val="5"/>
        <w:spacing w:before="0" w:after="0" w:line="360" w:lineRule="auto"/>
        <w:rPr>
          <w:rFonts w:hint="eastAsia" w:ascii="宋体" w:hAnsi="宋体" w:eastAsia="宋体" w:cs="宋体"/>
          <w:sz w:val="28"/>
          <w:szCs w:val="28"/>
          <w:highlight w:val="none"/>
        </w:rPr>
      </w:pPr>
      <w:bookmarkStart w:id="54" w:name="_Toc7392"/>
      <w:bookmarkStart w:id="55" w:name="_Toc24176"/>
      <w:bookmarkStart w:id="56" w:name="_Toc22287"/>
      <w:bookmarkStart w:id="57" w:name="_Toc28666"/>
      <w:r>
        <w:rPr>
          <w:rFonts w:hint="eastAsia" w:ascii="宋体" w:hAnsi="宋体" w:eastAsia="宋体" w:cs="宋体"/>
          <w:sz w:val="28"/>
          <w:szCs w:val="28"/>
          <w:highlight w:val="none"/>
        </w:rPr>
        <w:t>（七）组织评标</w:t>
      </w:r>
      <w:bookmarkEnd w:id="54"/>
      <w:bookmarkEnd w:id="55"/>
      <w:bookmarkEnd w:id="56"/>
      <w:bookmarkEnd w:id="57"/>
    </w:p>
    <w:p w14:paraId="2571C01A">
      <w:pPr>
        <w:tabs>
          <w:tab w:val="left" w:pos="0"/>
        </w:tabs>
        <w:adjustRightInd w:val="0"/>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18.组建评标委员会</w:t>
      </w:r>
    </w:p>
    <w:p w14:paraId="10710AF2">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18.1招标人或招标代理机构根据有关法律法规和本招标文件的规定，结合招标项目特点组建评标委员会。评标委员会由招标人代表以及专家组成，成员为五人以上单数，其中专家人数不少于成员总数的三分之二。评标委员会成员人数以及专家的确定方式见投标人须知前附表。</w:t>
      </w:r>
    </w:p>
    <w:p w14:paraId="6183EF9C">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18.2招标代理机构就招标文件征询过意见的专家，不得作为评标专家参加评标，采购单位人员不得以专家身份参与评标，招标代理机构工作人员不得参加评标。</w:t>
      </w:r>
    </w:p>
    <w:p w14:paraId="259E52E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18.3评审专家与投标人存在利害关系的，应按照《政府采购评审专家管理办法》第十六条等要求回避。</w:t>
      </w:r>
    </w:p>
    <w:p w14:paraId="3B4D359E">
      <w:pPr>
        <w:tabs>
          <w:tab w:val="left" w:pos="0"/>
        </w:tabs>
        <w:adjustRightInd w:val="0"/>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 评标</w:t>
      </w:r>
    </w:p>
    <w:p w14:paraId="3A82133F">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19.1评标活动遵循公平、公正、科学和择优的原则。</w:t>
      </w:r>
    </w:p>
    <w:p w14:paraId="2A9504EA">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19.2评标委员会按照第三部分“评标办法”规定的方法、评审因素、标准和程序，对资格审查合格的投标人的商务技术投标文件进行评审。招标文件中没有规定的方法、评审因素和标准，不作为评标依据。</w:t>
      </w:r>
    </w:p>
    <w:p w14:paraId="400DE5D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19.3评标过程中因评标委员会成员缺席、回避或者健康等特殊原因导致评标委员会组成不符合相关法律规定的，代理机构应当依法补足后继续评标。被更换的评标委员会成员所作出的评标意见无效。无法及时补足评标委员会成员的，代理机构应当停止评标活动，封存所有投标文件和开标、评标资料，依法重新组建评标委员会进行评标。原评标委员会所作出的评标意见无效。</w:t>
      </w:r>
    </w:p>
    <w:p w14:paraId="1DF33E67">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19.4评标完成后，评标委员会应当编制提交书面评标报告。</w:t>
      </w:r>
    </w:p>
    <w:p w14:paraId="6A01F20F">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20.推荐中标候选人及确定中标人</w:t>
      </w:r>
    </w:p>
    <w:p w14:paraId="50F757FB">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20.1推荐中标候选人</w:t>
      </w:r>
    </w:p>
    <w:p w14:paraId="3CFA259C">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20.1推荐中标候选人顺序须遵循下列原则：</w:t>
      </w:r>
    </w:p>
    <w:p w14:paraId="0662D62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20.1.1采用综合评分法的，遵循下列原则：</w:t>
      </w:r>
    </w:p>
    <w:p w14:paraId="36359712">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20.1.1.1按评审后投标人的综合得分由高到低顺序排列。</w:t>
      </w:r>
    </w:p>
    <w:p w14:paraId="038CE03F">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20.1.1.2综合得分相同的，按投标报价由低到高顺序排列。</w:t>
      </w:r>
    </w:p>
    <w:p w14:paraId="05779DA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20.1.1.3综合得分且投标报价相同的按照技术、服务等因素得分较高顺序排列。</w:t>
      </w:r>
    </w:p>
    <w:p w14:paraId="5839BE18">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20.1.1.4对于提供相同品牌产品的供应商，在推荐中标候选人时需遵循以下原则：</w:t>
      </w:r>
    </w:p>
    <w:p w14:paraId="4993FE7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20.1.1.4.1对于单一产品采购项目，投标人提供相同品牌产品且通过符合性审查的不同供应商参加同一合同项下投标的，按一家投标人计算投标人数量。评审后得分最高的同品牌供应商获得中标候选人推荐资格；评审得分相同的，由评标委员会主任当众采取随机抽取方式确定一个投标人获得中标候选人推荐资格，其他同品牌投标人的投标无效。</w:t>
      </w:r>
    </w:p>
    <w:p w14:paraId="248E8D11">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20.1.1.4.2对于非单一产品采购项目，多家投标人提供的投标文件用“※”标明的招标人在采购项目中依据技术构成、产品价格比重等合理确定的核心产品为相同品牌的，推荐中标候选人时按20.1.1.4.1规定处理。</w:t>
      </w:r>
    </w:p>
    <w:p w14:paraId="367D5301">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20.1.1.5评标委员会应当根据综合得分情况，按照综合得分由高到低的顺序推荐3名中标候选人。</w:t>
      </w:r>
    </w:p>
    <w:p w14:paraId="56532570">
      <w:pPr>
        <w:tabs>
          <w:tab w:val="left" w:pos="567"/>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20.1.1.6评审得分最高的投标人为第一的中标候选人。</w:t>
      </w:r>
    </w:p>
    <w:p w14:paraId="6A61C0AF">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20.1.2采用最低评标价法的，遵循下列原则：</w:t>
      </w:r>
    </w:p>
    <w:p w14:paraId="0F038F6D">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20.1.2.1按评审后按投标报价由低到高顺序排列。</w:t>
      </w:r>
    </w:p>
    <w:p w14:paraId="3B5186ED">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20.1.2.2投标报价相同的，按照技术、服务等因素的优劣进行排列。</w:t>
      </w:r>
    </w:p>
    <w:p w14:paraId="6991E84B">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20.1.2.3对于提供相同品牌产品的供应商，在推荐中标候选人时需遵循以下原则：</w:t>
      </w:r>
    </w:p>
    <w:p w14:paraId="5990D313">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20.1.2.3.1对于单一产品采购项目，投标人提供相同品牌产品且通过符合性审查的不同供应商参加同一合同项下投标的，按一家投标人计算投标人数量。评审后报价最低的同品牌供应商获得中标候选人推荐资格；报价相同的，由评标委员会主任当众采取随机抽取方式确定一个投标人获得中标候选人推荐资格，其他同品牌投标人的投标无效。</w:t>
      </w:r>
    </w:p>
    <w:p w14:paraId="7B94945D">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20.1.2.3.2对于非单一产品采购项目，多家投标人提供的投标文件用“</w:t>
      </w:r>
      <w:r>
        <w:rPr>
          <w:rFonts w:hint="eastAsia" w:ascii="宋体" w:hAnsi="宋体" w:eastAsia="宋体" w:cs="宋体"/>
          <w:sz w:val="24"/>
          <w:szCs w:val="24"/>
          <w:highlight w:val="none"/>
        </w:rPr>
        <w:t>※</w:t>
      </w:r>
      <w:r>
        <w:rPr>
          <w:rFonts w:hint="eastAsia" w:ascii="宋体" w:hAnsi="宋体" w:eastAsia="宋体" w:cs="宋体"/>
          <w:kern w:val="0"/>
          <w:sz w:val="24"/>
          <w:highlight w:val="none"/>
        </w:rPr>
        <w:t>”标明的招标人在采购项目中依据技术构成、产品价格比重等合理确定的核心产品为相同品牌的，推荐中标候选人时按21.1.2.3.1规定处理。</w:t>
      </w:r>
    </w:p>
    <w:p w14:paraId="7C107B8F">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20.2除投标人须知前附表规定评标委员会直接确定中标人外，招标人依据评标委员会推荐的中标候选人确定中标人，评标委员会推荐中标候选人的</w:t>
      </w:r>
      <w:r>
        <w:rPr>
          <w:rFonts w:hint="eastAsia" w:ascii="宋体" w:hAnsi="宋体" w:eastAsia="宋体" w:cs="宋体"/>
          <w:kern w:val="0"/>
          <w:sz w:val="24"/>
          <w:highlight w:val="none"/>
          <w:lang w:val="en-US" w:eastAsia="zh-CN"/>
        </w:rPr>
        <w:t>数量</w:t>
      </w:r>
      <w:r>
        <w:rPr>
          <w:rFonts w:hint="eastAsia" w:ascii="宋体" w:hAnsi="宋体" w:eastAsia="宋体" w:cs="宋体"/>
          <w:kern w:val="0"/>
          <w:sz w:val="24"/>
          <w:highlight w:val="none"/>
        </w:rPr>
        <w:t>见投标人须知前附表。</w:t>
      </w:r>
    </w:p>
    <w:p w14:paraId="5E041D29">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21.评标过程保密</w:t>
      </w:r>
    </w:p>
    <w:p w14:paraId="27F4146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招标人或招标代理机构应当采取必要措施，保证评标在严格保密的情况下进行。除招标人代表、评标现场组织人员和法律法规规定的其他人员外，招标人的其他工作人员以及与评标工作无关的人员不得进入评标现场。</w:t>
      </w:r>
    </w:p>
    <w:p w14:paraId="02751CD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开标后，直到授予中标人合同止，凡是属于审查、澄清、评价和比较投标的有关资料以及授标意向等，均不得向投标人或其他与评标无关的人员透露。有关人员对评标情况以及在评标过程中获悉的国家秘密、商业秘密负有保密责任。</w:t>
      </w:r>
    </w:p>
    <w:p w14:paraId="769877E4">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22.关于投标人非实质性响应滞后发现的处理规则</w:t>
      </w:r>
    </w:p>
    <w:p w14:paraId="63DF2239">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无论基于何种原因，各项本应做拒绝投标处理的情形，即便未被及时发现而使该投标人进入初审、详细评审或其它后续程序，包括已经签约的情形，一旦被发现存在上述情形，招标人或招标代理机构应依法采取相应的补救及纠正措施。</w:t>
      </w:r>
    </w:p>
    <w:p w14:paraId="1D5F06D9">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23.采购项目废标</w:t>
      </w:r>
    </w:p>
    <w:p w14:paraId="2C6E7430">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23.1在评标过程中，评标委员会发现有下列情形之一的，应对采购项目予以废标：</w:t>
      </w:r>
    </w:p>
    <w:p w14:paraId="4227EF8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（1）符合专业条件的投标人或者对招标文件作实质响应的投标人数量不足，导致进入实质性评审、打分阶段的投标人不足3家的；</w:t>
      </w:r>
    </w:p>
    <w:p w14:paraId="72EE43F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（2）报价等于或低于项目采购预算的投标人不足3家的；</w:t>
      </w:r>
    </w:p>
    <w:p w14:paraId="27EFE6BE">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（3）出现影响采购公正的违法、违规行为的；</w:t>
      </w:r>
    </w:p>
    <w:p w14:paraId="4729BD5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（4）因重大变故，采购任务取消的。</w:t>
      </w:r>
    </w:p>
    <w:p w14:paraId="33B487AC">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23.2采购项目废标后，评标委员会应做出书面报告。</w:t>
      </w:r>
    </w:p>
    <w:p w14:paraId="2CC67FA8">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23.3采购项目废标后，招标人或招标代理机构应当将废标原因通知所有投标人，并依法重新组织采购活动。</w:t>
      </w:r>
    </w:p>
    <w:p w14:paraId="2A6D89DB">
      <w:pPr>
        <w:pStyle w:val="5"/>
        <w:spacing w:before="0" w:after="0" w:line="360" w:lineRule="auto"/>
        <w:rPr>
          <w:rFonts w:hint="eastAsia" w:ascii="宋体" w:hAnsi="宋体" w:eastAsia="宋体" w:cs="宋体"/>
          <w:sz w:val="28"/>
          <w:szCs w:val="28"/>
          <w:highlight w:val="none"/>
        </w:rPr>
      </w:pPr>
      <w:bookmarkStart w:id="58" w:name="_Toc2166"/>
      <w:bookmarkStart w:id="59" w:name="_Toc24628"/>
      <w:bookmarkStart w:id="60" w:name="_Toc25652"/>
      <w:bookmarkStart w:id="61" w:name="_Toc8384"/>
      <w:r>
        <w:rPr>
          <w:rFonts w:hint="eastAsia" w:ascii="宋体" w:hAnsi="宋体" w:eastAsia="宋体" w:cs="宋体"/>
          <w:sz w:val="28"/>
          <w:szCs w:val="28"/>
          <w:highlight w:val="none"/>
        </w:rPr>
        <w:t>（八）签订合同</w:t>
      </w:r>
      <w:bookmarkEnd w:id="58"/>
      <w:bookmarkEnd w:id="59"/>
      <w:bookmarkEnd w:id="60"/>
      <w:bookmarkEnd w:id="61"/>
    </w:p>
    <w:p w14:paraId="35D92A4E">
      <w:pPr>
        <w:tabs>
          <w:tab w:val="left" w:pos="0"/>
        </w:tabs>
        <w:adjustRightInd w:val="0"/>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24.中标通知</w:t>
      </w:r>
    </w:p>
    <w:p w14:paraId="2B6E7E4E">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24.1中标人确定后，招标人或招标代理机构将在刊登本次招标公告的媒体上发布中标公告，中标供应商可在政府采购云平台中自行下载打印中标通知书。中标通知书对采购人和中标人具有同等法律效力。中标通知书发出以后，采购人改变中标结果或者中标供应商放弃中标，应当承担相应的法律责任。</w:t>
      </w:r>
    </w:p>
    <w:p w14:paraId="5581B1B2">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24.2招标代理机构对未中标的投标人不作未中标原因的解释。</w:t>
      </w:r>
    </w:p>
    <w:p w14:paraId="43E5CCA5">
      <w:pPr>
        <w:tabs>
          <w:tab w:val="left" w:pos="567"/>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24.3中标通知书是合同的组成部分。</w:t>
      </w:r>
    </w:p>
    <w:p w14:paraId="680E59BF">
      <w:pPr>
        <w:widowControl/>
        <w:tabs>
          <w:tab w:val="left" w:pos="0"/>
        </w:tabs>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25.签订合同</w:t>
      </w:r>
    </w:p>
    <w:p w14:paraId="7DFE7A5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25.1中标人应在中标通知书</w:t>
      </w:r>
      <w:r>
        <w:rPr>
          <w:rFonts w:hint="eastAsia" w:ascii="宋体" w:hAnsi="宋体" w:eastAsia="宋体" w:cs="宋体"/>
          <w:kern w:val="0"/>
          <w:sz w:val="24"/>
          <w:highlight w:val="none"/>
          <w:lang w:eastAsia="zh-CN"/>
        </w:rPr>
        <w:t>（在系统中自行下载）</w:t>
      </w:r>
      <w:r>
        <w:rPr>
          <w:rFonts w:hint="eastAsia" w:ascii="宋体" w:hAnsi="宋体" w:eastAsia="宋体" w:cs="宋体"/>
          <w:kern w:val="0"/>
          <w:sz w:val="24"/>
          <w:highlight w:val="none"/>
        </w:rPr>
        <w:t>发出之日30日内与招标人在山西政府采购业务执行系统中线上签订政府采购合同。</w:t>
      </w:r>
    </w:p>
    <w:p w14:paraId="07DC1D3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25.2 中标人因不可抗力原因不能履行采购合同或放弃中标的，招标人可以与后一位序的中标候选人签订采购合同，依此类推。</w:t>
      </w:r>
    </w:p>
    <w:p w14:paraId="60DC4E5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25.3中标人应按照招标文件、投标文件及评标过程中的有关澄清、说明或者补正文件的内容与招标人签订合同。中标人不得再与招标人签订背离合同实质性内容的其它协议或声明。</w:t>
      </w:r>
    </w:p>
    <w:p w14:paraId="7DE7968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25.4在签订合同前，中标人应按投标人须知前附表规定的形式、金额或者事先经过招标人书面认可的履约保证金格式向招标人提交履约担保。中标人不能按要求提交履约担保的，视为放弃中标，其投标保证金不予退还，给招标人造成的损失超过投标保证金数额的，中标人还应当对超过部分予以赔偿。</w:t>
      </w:r>
    </w:p>
    <w:p w14:paraId="1B6A6DA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25.5采购合同履行过程中，招标人需要追加与合同标的相同的货物、工程或者服务的，在不改变合同其他条款的前提下，可以与中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E34F2B">
      <w:pPr>
        <w:tabs>
          <w:tab w:val="left" w:pos="0"/>
        </w:tabs>
        <w:adjustRightInd w:val="0"/>
        <w:snapToGrid w:val="0"/>
        <w:spacing w:line="360" w:lineRule="auto"/>
        <w:ind w:firstLine="482" w:firstLineChars="200"/>
        <w:jc w:val="left"/>
        <w:rPr>
          <w:rFonts w:hint="eastAsia" w:ascii="宋体" w:hAnsi="宋体" w:eastAsia="宋体" w:cs="宋体"/>
          <w:b/>
          <w:kern w:val="0"/>
          <w:sz w:val="24"/>
          <w:highlight w:val="none"/>
        </w:rPr>
      </w:pPr>
      <w:bookmarkStart w:id="62" w:name="_Toc1314"/>
      <w:bookmarkStart w:id="63" w:name="_Toc30178"/>
      <w:bookmarkStart w:id="64" w:name="_Toc4468"/>
      <w:bookmarkStart w:id="65" w:name="_Toc15400"/>
      <w:r>
        <w:rPr>
          <w:rFonts w:hint="eastAsia" w:ascii="宋体" w:hAnsi="宋体" w:eastAsia="宋体" w:cs="宋体"/>
          <w:b/>
          <w:kern w:val="0"/>
          <w:sz w:val="24"/>
          <w:highlight w:val="none"/>
        </w:rPr>
        <w:t>26.合同分包</w:t>
      </w:r>
    </w:p>
    <w:p w14:paraId="0D358896">
      <w:pPr>
        <w:tabs>
          <w:tab w:val="left" w:pos="567"/>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26.1</w:t>
      </w:r>
      <w:r>
        <w:rPr>
          <w:rFonts w:hint="eastAsia" w:ascii="宋体" w:hAnsi="宋体" w:eastAsia="宋体" w:cs="宋体"/>
          <w:sz w:val="24"/>
          <w:szCs w:val="24"/>
          <w:highlight w:val="none"/>
        </w:rPr>
        <w:t>中标人拟在中标后将项目的部分工作进行分包的，应符合投标人须知前附表的规定。</w:t>
      </w:r>
    </w:p>
    <w:p w14:paraId="061E729C">
      <w:pPr>
        <w:tabs>
          <w:tab w:val="left" w:pos="567"/>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26.2采购合同实行分包履行的，</w:t>
      </w:r>
      <w:r>
        <w:rPr>
          <w:rFonts w:hint="eastAsia" w:ascii="宋体" w:hAnsi="宋体" w:eastAsia="宋体" w:cs="宋体"/>
          <w:sz w:val="24"/>
          <w:szCs w:val="24"/>
          <w:highlight w:val="none"/>
        </w:rPr>
        <w:t>中标人应当就分包项目向招标人负责，分包方就分包项目承担连带责任。</w:t>
      </w:r>
      <w:r>
        <w:rPr>
          <w:rFonts w:hint="eastAsia" w:ascii="宋体" w:hAnsi="宋体" w:eastAsia="宋体" w:cs="宋体"/>
          <w:kern w:val="0"/>
          <w:sz w:val="24"/>
          <w:szCs w:val="24"/>
          <w:highlight w:val="none"/>
        </w:rPr>
        <w:t>履行分包项目事项要求具备法定资质的，分包方应当取得相应资质。</w:t>
      </w:r>
    </w:p>
    <w:p w14:paraId="5E5615D1">
      <w:pPr>
        <w:tabs>
          <w:tab w:val="left" w:pos="567"/>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26.3中小企业依据《政府采购促进中小企业发展管理办法》(财库〔2020〕46号）规定的政策获取政府采购合同后，小型、微型企业不得分包给大型、中型企业，中型企业不得分包给大型企业。</w:t>
      </w:r>
    </w:p>
    <w:p w14:paraId="36EFB231">
      <w:pPr>
        <w:tabs>
          <w:tab w:val="left" w:pos="567"/>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26.4本采购项目严禁中标人将任何政府采购合同义务转包。</w:t>
      </w:r>
    </w:p>
    <w:p w14:paraId="01668B09">
      <w:pPr>
        <w:tabs>
          <w:tab w:val="left" w:pos="0"/>
        </w:tabs>
        <w:adjustRightInd w:val="0"/>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27.合同公告</w:t>
      </w:r>
    </w:p>
    <w:p w14:paraId="056F6AC0">
      <w:pPr>
        <w:tabs>
          <w:tab w:val="left" w:pos="567"/>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招标人或招标代理机构应当在政府采购合同签订后，依法将政府采购合同在刊登本次招标公告的媒体上公告，但政府采购合同中涉及国家秘密、商业秘密的内容除外。</w:t>
      </w:r>
    </w:p>
    <w:p w14:paraId="7653F169">
      <w:pPr>
        <w:tabs>
          <w:tab w:val="left" w:pos="567"/>
        </w:tabs>
        <w:snapToGrid w:val="0"/>
        <w:spacing w:line="360" w:lineRule="auto"/>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（九）、保密和披露</w:t>
      </w:r>
      <w:bookmarkEnd w:id="62"/>
      <w:bookmarkEnd w:id="63"/>
      <w:bookmarkEnd w:id="64"/>
      <w:bookmarkEnd w:id="65"/>
    </w:p>
    <w:p w14:paraId="116741AB">
      <w:pPr>
        <w:snapToGrid w:val="0"/>
        <w:spacing w:line="360" w:lineRule="auto"/>
        <w:ind w:firstLine="482" w:firstLineChars="200"/>
        <w:jc w:val="left"/>
        <w:rPr>
          <w:rFonts w:hint="eastAsia" w:ascii="宋体" w:hAnsi="宋体" w:eastAsia="宋体" w:cs="宋体"/>
          <w:kern w:val="0"/>
          <w:sz w:val="24"/>
          <w:highlight w:val="none"/>
        </w:rPr>
      </w:pPr>
      <w:r>
        <w:rPr>
          <w:rFonts w:hint="eastAsia" w:ascii="宋体" w:hAnsi="宋体" w:eastAsia="宋体" w:cs="宋体"/>
          <w:b/>
          <w:kern w:val="0"/>
          <w:sz w:val="24"/>
          <w:highlight w:val="none"/>
        </w:rPr>
        <w:t>28.保密</w:t>
      </w:r>
    </w:p>
    <w:p w14:paraId="41A65E8E">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投标人自领取招标文件之日起，须承诺承担本招标项目下保密义务，不得将因参加本次招标获得的信息向第三人外传。</w:t>
      </w:r>
    </w:p>
    <w:p w14:paraId="187258C8">
      <w:pPr>
        <w:snapToGrid w:val="0"/>
        <w:spacing w:line="360" w:lineRule="auto"/>
        <w:ind w:firstLine="482" w:firstLineChars="200"/>
        <w:jc w:val="left"/>
        <w:rPr>
          <w:rFonts w:hint="eastAsia" w:ascii="宋体" w:hAnsi="宋体" w:eastAsia="宋体" w:cs="宋体"/>
          <w:kern w:val="0"/>
          <w:sz w:val="24"/>
          <w:highlight w:val="none"/>
        </w:rPr>
      </w:pPr>
      <w:r>
        <w:rPr>
          <w:rFonts w:hint="eastAsia" w:ascii="宋体" w:hAnsi="宋体" w:eastAsia="宋体" w:cs="宋体"/>
          <w:b/>
          <w:kern w:val="0"/>
          <w:sz w:val="24"/>
          <w:highlight w:val="none"/>
        </w:rPr>
        <w:t>29.披露</w:t>
      </w:r>
    </w:p>
    <w:p w14:paraId="4A2B92AC">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29.1招标人或招标代理机构有权将投标人提供的所有资料向有关政府部门或评审投标文件的有关人员披露。</w:t>
      </w:r>
    </w:p>
    <w:p w14:paraId="0D2A988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29.2在招标人或招标代理机构认为适当时、国家机关调查、审查、审计时以及其他符合法律规定的情形下，招标人或招标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14CCC549">
      <w:pPr>
        <w:pStyle w:val="5"/>
        <w:spacing w:before="0" w:after="0" w:line="360" w:lineRule="auto"/>
        <w:rPr>
          <w:rFonts w:hint="eastAsia" w:ascii="宋体" w:hAnsi="宋体" w:eastAsia="宋体" w:cs="宋体"/>
          <w:sz w:val="28"/>
          <w:szCs w:val="28"/>
          <w:highlight w:val="none"/>
        </w:rPr>
      </w:pPr>
      <w:bookmarkStart w:id="66" w:name="_Toc5452"/>
      <w:bookmarkStart w:id="67" w:name="_Toc11307"/>
      <w:bookmarkStart w:id="68" w:name="_Toc21529"/>
      <w:bookmarkStart w:id="69" w:name="_Toc10003"/>
      <w:r>
        <w:rPr>
          <w:rFonts w:hint="eastAsia" w:ascii="宋体" w:hAnsi="宋体" w:eastAsia="宋体" w:cs="宋体"/>
          <w:sz w:val="28"/>
          <w:szCs w:val="28"/>
          <w:highlight w:val="none"/>
        </w:rPr>
        <w:t>（十）询问和质疑</w:t>
      </w:r>
      <w:bookmarkEnd w:id="66"/>
      <w:bookmarkEnd w:id="67"/>
      <w:bookmarkEnd w:id="68"/>
      <w:bookmarkEnd w:id="69"/>
    </w:p>
    <w:p w14:paraId="7825540B">
      <w:pPr>
        <w:snapToGrid w:val="0"/>
        <w:spacing w:line="360" w:lineRule="auto"/>
        <w:ind w:firstLine="482" w:firstLineChars="200"/>
        <w:jc w:val="left"/>
        <w:rPr>
          <w:rFonts w:hint="eastAsia" w:ascii="宋体" w:hAnsi="宋体" w:eastAsia="宋体" w:cs="宋体"/>
          <w:kern w:val="0"/>
          <w:sz w:val="24"/>
          <w:highlight w:val="none"/>
        </w:rPr>
      </w:pPr>
      <w:r>
        <w:rPr>
          <w:rFonts w:hint="eastAsia" w:ascii="宋体" w:hAnsi="宋体" w:eastAsia="宋体" w:cs="宋体"/>
          <w:b/>
          <w:kern w:val="0"/>
          <w:sz w:val="24"/>
          <w:highlight w:val="none"/>
        </w:rPr>
        <w:t>30.投标人有权就招标事宜提出询问和质疑</w:t>
      </w:r>
    </w:p>
    <w:p w14:paraId="1CD7802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30.1询问</w:t>
      </w:r>
    </w:p>
    <w:p w14:paraId="038984E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对招标文件有疑问的，通过政采云系统向采购代理机构、采购人提出询问；进行质疑的，通过政采云系统提出质疑函。投标人对评审过程、采购结果有疑问的，可按中标（成交）公告中载明的联系方式、地址提出质疑。</w:t>
      </w:r>
    </w:p>
    <w:p w14:paraId="5FA7192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30.2质疑</w:t>
      </w:r>
    </w:p>
    <w:p w14:paraId="67C0B57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30.2.1投标人认为招标文件、评审过程和采购结果使自己的权益受到损害的，应当在知道或者应知其权益受到损害之日起7个工作日内通过政府采购平台进入“项目质疑管理”程序提出。</w:t>
      </w:r>
    </w:p>
    <w:p w14:paraId="4935E1B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37CDE1C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7D3E4B2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30.2.4有下列情形之一的，属于无效质疑，采购代理机构（或采购人）可不予受理：</w:t>
      </w:r>
    </w:p>
    <w:p w14:paraId="25ED79F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（1）未在有效期限内提出质疑的；</w:t>
      </w:r>
    </w:p>
    <w:p w14:paraId="0B26D0E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（2）所提交材料未明示属于质疑材料的；</w:t>
      </w:r>
    </w:p>
    <w:p w14:paraId="2A5A8D3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（3）质疑书没有法定代表人签署本人姓名或印盖本人姓名章并加盖单位公章的；质疑书由参加采购项目的授权代表签署本人姓名或印盖本人姓名章，但没有法定代表人特别授权的；</w:t>
      </w:r>
    </w:p>
    <w:p w14:paraId="2F02879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（4）质疑书未提供有效联系人或联系方式的；</w:t>
      </w:r>
    </w:p>
    <w:p w14:paraId="4FAEAD9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（5）质疑事项已经进入投诉或者行政复议或者诉讼程序的；</w:t>
      </w:r>
    </w:p>
    <w:p w14:paraId="55B21D8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（6）质疑书未附相关证明材料，被视为无有效证据支持的；</w:t>
      </w:r>
    </w:p>
    <w:p w14:paraId="4EB6C0A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（7）投标人对招标文件条款或技术参数有异议，未在开标前通过澄清或修改程序提出，并且投标人已经参与投标，而于开标后对招标文件提出质疑的；</w:t>
      </w:r>
    </w:p>
    <w:p w14:paraId="22B1D8D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（8）在提出本次质疑前半年内连续三次质疑而无事实依据的；</w:t>
      </w:r>
    </w:p>
    <w:p w14:paraId="2D8C3E0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（9）其它不符合受理条件的情形。</w:t>
      </w:r>
    </w:p>
    <w:p w14:paraId="4B50B38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30.2.5采购代理机构（或采购人）将在系统收到质疑后7个工作日内审查质疑事项，作出答复或相关处理决定，并通过政采云系统线上通知质疑投标人和其他有关投标人，但答复的内容不涉及商业秘密。</w:t>
      </w:r>
    </w:p>
    <w:p w14:paraId="702D21D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30.2.6疑投标人对采购代理机构（或采购人）的答复不满意以及采购代理机构（或采购人）未在规定的时间内做出答复的，可以在答复期满后15个工作日内向政府采购监管部门投诉。</w:t>
      </w:r>
    </w:p>
    <w:p w14:paraId="5192340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30.2.7投标人进行虚假和恶意质疑的，采购代理机构、采购人可以提请政府采购监管部门将其列入不良记录名单，在一至三年内禁止参加政府采购活动，并将处理决定在相关政府采购媒体上公布。</w:t>
      </w:r>
    </w:p>
    <w:p w14:paraId="24B7DA04">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highlight w:val="none"/>
        </w:rPr>
        <w:t>30.2.8质疑投标人撤回质疑的，终止质疑处理。</w:t>
      </w:r>
    </w:p>
    <w:p w14:paraId="11239587">
      <w:pPr>
        <w:pStyle w:val="5"/>
        <w:spacing w:before="0" w:after="0" w:line="360" w:lineRule="auto"/>
        <w:rPr>
          <w:rFonts w:hint="eastAsia" w:ascii="宋体" w:hAnsi="宋体" w:eastAsia="宋体" w:cs="宋体"/>
          <w:sz w:val="28"/>
          <w:szCs w:val="28"/>
          <w:highlight w:val="none"/>
        </w:rPr>
      </w:pPr>
      <w:bookmarkStart w:id="70" w:name="_Toc25921"/>
      <w:bookmarkStart w:id="71" w:name="_Toc7636"/>
      <w:bookmarkStart w:id="72" w:name="_Toc1511"/>
      <w:bookmarkStart w:id="73" w:name="_Toc16128"/>
      <w:bookmarkStart w:id="74" w:name="_Toc2623"/>
      <w:bookmarkStart w:id="75" w:name="_Toc18680"/>
      <w:bookmarkStart w:id="76" w:name="_Toc4100"/>
      <w:bookmarkStart w:id="77" w:name="_Toc12393"/>
      <w:bookmarkStart w:id="78" w:name="_Toc664"/>
      <w:bookmarkStart w:id="79" w:name="_Toc2976"/>
      <w:bookmarkStart w:id="80" w:name="_Toc468802210"/>
      <w:bookmarkStart w:id="81" w:name="_Toc497329034"/>
      <w:r>
        <w:rPr>
          <w:rFonts w:hint="eastAsia" w:ascii="宋体" w:hAnsi="宋体" w:eastAsia="宋体" w:cs="宋体"/>
          <w:sz w:val="28"/>
          <w:szCs w:val="28"/>
          <w:highlight w:val="none"/>
        </w:rPr>
        <w:t>（十一）其他</w:t>
      </w:r>
      <w:bookmarkEnd w:id="70"/>
      <w:bookmarkEnd w:id="71"/>
      <w:bookmarkEnd w:id="72"/>
      <w:bookmarkEnd w:id="73"/>
      <w:bookmarkEnd w:id="74"/>
      <w:bookmarkEnd w:id="75"/>
      <w:bookmarkEnd w:id="76"/>
      <w:bookmarkEnd w:id="77"/>
      <w:bookmarkEnd w:id="78"/>
      <w:bookmarkEnd w:id="79"/>
    </w:p>
    <w:p w14:paraId="2EA8C3B3">
      <w:pPr>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31.政府采购相关政策要求</w:t>
      </w:r>
      <w:bookmarkEnd w:id="80"/>
      <w:bookmarkEnd w:id="81"/>
    </w:p>
    <w:p w14:paraId="0C50832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详见投标人须知前附表。</w:t>
      </w:r>
    </w:p>
    <w:p w14:paraId="4AEA509D">
      <w:pPr>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32.需要补充的其他内容</w:t>
      </w:r>
    </w:p>
    <w:p w14:paraId="092E5FB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详见投标人须知前附表。</w:t>
      </w:r>
      <w:r>
        <w:rPr>
          <w:rFonts w:hint="eastAsia" w:ascii="宋体" w:hAnsi="宋体" w:eastAsia="宋体" w:cs="宋体"/>
          <w:kern w:val="0"/>
          <w:sz w:val="24"/>
          <w:highlight w:val="none"/>
        </w:rPr>
        <w:br w:type="page"/>
      </w:r>
    </w:p>
    <w:p w14:paraId="3974F0A9">
      <w:pPr>
        <w:pStyle w:val="3"/>
        <w:bidi w:val="0"/>
        <w:rPr>
          <w:rFonts w:hint="eastAsia" w:ascii="宋体" w:hAnsi="宋体" w:eastAsia="宋体" w:cs="宋体"/>
          <w:highlight w:val="none"/>
        </w:rPr>
      </w:pPr>
      <w:bookmarkStart w:id="82" w:name="_Toc23672"/>
      <w:r>
        <w:rPr>
          <w:rFonts w:hint="eastAsia" w:ascii="宋体" w:hAnsi="宋体" w:eastAsia="宋体" w:cs="宋体"/>
          <w:highlight w:val="none"/>
        </w:rPr>
        <w:t>第三部分  评标</w:t>
      </w:r>
      <w:bookmarkEnd w:id="32"/>
      <w:bookmarkEnd w:id="33"/>
      <w:r>
        <w:rPr>
          <w:rFonts w:hint="eastAsia" w:ascii="宋体" w:hAnsi="宋体" w:eastAsia="宋体" w:cs="宋体"/>
          <w:highlight w:val="none"/>
        </w:rPr>
        <w:t>办法</w:t>
      </w:r>
      <w:bookmarkEnd w:id="82"/>
    </w:p>
    <w:p w14:paraId="0DE9B1A8">
      <w:pPr>
        <w:pStyle w:val="4"/>
        <w:keepNext/>
        <w:keepLines/>
        <w:pageBreakBefore w:val="0"/>
        <w:widowControl w:val="0"/>
        <w:kinsoku/>
        <w:wordWrap/>
        <w:overflowPunct/>
        <w:topLinePunct w:val="0"/>
        <w:autoSpaceDE w:val="0"/>
        <w:autoSpaceDN w:val="0"/>
        <w:bidi w:val="0"/>
        <w:adjustRightInd w:val="0"/>
        <w:snapToGrid/>
        <w:spacing w:before="0" w:after="0" w:line="240" w:lineRule="auto"/>
        <w:textAlignment w:val="auto"/>
        <w:rPr>
          <w:rFonts w:hint="eastAsia" w:ascii="宋体" w:hAnsi="宋体" w:eastAsia="宋体" w:cs="宋体"/>
          <w:b/>
          <w:bCs/>
          <w:highlight w:val="none"/>
        </w:rPr>
      </w:pPr>
      <w:bookmarkStart w:id="83" w:name="_Toc175644027"/>
      <w:r>
        <w:rPr>
          <w:rFonts w:hint="eastAsia" w:ascii="宋体" w:hAnsi="宋体" w:eastAsia="宋体" w:cs="宋体"/>
          <w:b/>
          <w:bCs/>
          <w:highlight w:val="none"/>
        </w:rPr>
        <w:t>一、评标办法前附表</w:t>
      </w:r>
    </w:p>
    <w:bookmarkEnd w:id="83"/>
    <w:p w14:paraId="676AA3F8">
      <w:pPr>
        <w:pStyle w:val="5"/>
        <w:keepNext/>
        <w:keepLines/>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8"/>
          <w:szCs w:val="28"/>
          <w:highlight w:val="none"/>
        </w:rPr>
      </w:pPr>
      <w:bookmarkStart w:id="84" w:name="_Toc13817"/>
      <w:bookmarkStart w:id="85" w:name="_Toc19091"/>
      <w:bookmarkStart w:id="86" w:name="_Toc7417"/>
      <w:bookmarkStart w:id="87" w:name="_Toc30355"/>
      <w:bookmarkStart w:id="88" w:name="_Toc13259"/>
      <w:bookmarkStart w:id="89" w:name="_Toc326247998"/>
      <w:bookmarkStart w:id="90" w:name="_Toc352761951"/>
      <w:bookmarkStart w:id="91" w:name="_Toc175644030"/>
      <w:bookmarkStart w:id="92" w:name="_Toc326737322"/>
      <w:r>
        <w:rPr>
          <w:rFonts w:hint="eastAsia" w:ascii="宋体" w:hAnsi="宋体" w:eastAsia="宋体" w:cs="宋体"/>
          <w:sz w:val="28"/>
          <w:szCs w:val="28"/>
          <w:highlight w:val="none"/>
        </w:rPr>
        <w:t>1、资格审查内容及标准</w:t>
      </w:r>
      <w:bookmarkEnd w:id="84"/>
      <w:bookmarkEnd w:id="85"/>
      <w:bookmarkEnd w:id="86"/>
      <w:bookmarkEnd w:id="87"/>
      <w:bookmarkEnd w:id="88"/>
      <w:r>
        <w:rPr>
          <w:rFonts w:hint="eastAsia" w:ascii="宋体" w:hAnsi="宋体" w:eastAsia="宋体" w:cs="宋体"/>
          <w:sz w:val="28"/>
          <w:szCs w:val="28"/>
          <w:highlight w:val="none"/>
        </w:rPr>
        <w:t>：</w:t>
      </w:r>
    </w:p>
    <w:tbl>
      <w:tblPr>
        <w:tblStyle w:val="41"/>
        <w:tblW w:w="843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5"/>
        <w:gridCol w:w="3193"/>
        <w:gridCol w:w="4310"/>
      </w:tblGrid>
      <w:tr w14:paraId="6EC0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935" w:type="dxa"/>
            <w:shd w:val="clear" w:color="auto" w:fill="F8F8F8"/>
            <w:vAlign w:val="top"/>
          </w:tcPr>
          <w:p w14:paraId="65C3A945">
            <w:pPr>
              <w:pStyle w:val="39"/>
              <w:spacing w:before="137" w:line="221" w:lineRule="auto"/>
              <w:ind w:left="10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类型</w:t>
            </w:r>
          </w:p>
        </w:tc>
        <w:tc>
          <w:tcPr>
            <w:tcW w:w="3193" w:type="dxa"/>
            <w:shd w:val="clear" w:color="auto" w:fill="F8F8F8"/>
            <w:vAlign w:val="top"/>
          </w:tcPr>
          <w:p w14:paraId="65753EDC">
            <w:pPr>
              <w:pStyle w:val="39"/>
              <w:spacing w:before="137" w:line="222" w:lineRule="auto"/>
              <w:ind w:left="111"/>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审查要求</w:t>
            </w:r>
          </w:p>
        </w:tc>
        <w:tc>
          <w:tcPr>
            <w:tcW w:w="4310" w:type="dxa"/>
            <w:shd w:val="clear" w:color="auto" w:fill="F8F8F8"/>
            <w:vAlign w:val="top"/>
          </w:tcPr>
          <w:p w14:paraId="6C3C3C14">
            <w:pPr>
              <w:pStyle w:val="39"/>
              <w:spacing w:before="137" w:line="221" w:lineRule="auto"/>
              <w:ind w:left="106"/>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要求说明</w:t>
            </w:r>
          </w:p>
        </w:tc>
      </w:tr>
      <w:tr w14:paraId="649E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935" w:type="dxa"/>
            <w:vAlign w:val="center"/>
          </w:tcPr>
          <w:p w14:paraId="791A49EC">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营业执照</w:t>
            </w:r>
          </w:p>
        </w:tc>
        <w:tc>
          <w:tcPr>
            <w:tcW w:w="3193" w:type="dxa"/>
            <w:vAlign w:val="center"/>
          </w:tcPr>
          <w:p w14:paraId="091AE26D">
            <w:pPr>
              <w:pStyle w:val="39"/>
              <w:spacing w:before="134" w:line="221" w:lineRule="auto"/>
              <w:ind w:left="10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具有独立承担民事责任的能力</w:t>
            </w:r>
          </w:p>
        </w:tc>
        <w:tc>
          <w:tcPr>
            <w:tcW w:w="4310" w:type="dxa"/>
            <w:vAlign w:val="top"/>
          </w:tcPr>
          <w:p w14:paraId="2EC00ED4">
            <w:pPr>
              <w:pStyle w:val="39"/>
              <w:spacing w:before="134" w:line="221" w:lineRule="auto"/>
              <w:ind w:left="106"/>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提供供应商信用承诺书。</w:t>
            </w:r>
          </w:p>
          <w:p w14:paraId="5CD251B3">
            <w:pPr>
              <w:pStyle w:val="39"/>
              <w:spacing w:before="62" w:line="280" w:lineRule="auto"/>
              <w:ind w:left="121" w:right="266" w:firstLine="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以上证明材料须符合要求、有效、完整。否则 , 响应无效。</w:t>
            </w:r>
          </w:p>
        </w:tc>
      </w:tr>
      <w:tr w14:paraId="229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trPr>
        <w:tc>
          <w:tcPr>
            <w:tcW w:w="935" w:type="dxa"/>
            <w:vAlign w:val="center"/>
          </w:tcPr>
          <w:p w14:paraId="22E44194">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财务报告</w:t>
            </w:r>
          </w:p>
        </w:tc>
        <w:tc>
          <w:tcPr>
            <w:tcW w:w="3193" w:type="dxa"/>
            <w:vAlign w:val="center"/>
          </w:tcPr>
          <w:p w14:paraId="46465853">
            <w:pPr>
              <w:pStyle w:val="39"/>
              <w:spacing w:before="136" w:line="221" w:lineRule="auto"/>
              <w:ind w:left="10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具有良好的商业信誉和健全的财务会计制度</w:t>
            </w:r>
          </w:p>
        </w:tc>
        <w:tc>
          <w:tcPr>
            <w:tcW w:w="4310" w:type="dxa"/>
            <w:vAlign w:val="top"/>
          </w:tcPr>
          <w:p w14:paraId="689CC087">
            <w:pPr>
              <w:pStyle w:val="39"/>
              <w:spacing w:before="136" w:line="221" w:lineRule="auto"/>
              <w:ind w:left="106"/>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提供供应商信用承诺书。</w:t>
            </w:r>
          </w:p>
          <w:p w14:paraId="5E8333BC">
            <w:pPr>
              <w:pStyle w:val="39"/>
              <w:spacing w:before="62" w:line="280" w:lineRule="auto"/>
              <w:ind w:left="121" w:right="266" w:firstLine="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以上证明材料须符合要求、有效、完整。否则 , 响应无效。</w:t>
            </w:r>
          </w:p>
        </w:tc>
      </w:tr>
      <w:tr w14:paraId="0F5C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trPr>
        <w:tc>
          <w:tcPr>
            <w:tcW w:w="935" w:type="dxa"/>
            <w:vAlign w:val="center"/>
          </w:tcPr>
          <w:p w14:paraId="5D24B646">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基本资质</w:t>
            </w:r>
          </w:p>
        </w:tc>
        <w:tc>
          <w:tcPr>
            <w:tcW w:w="3193" w:type="dxa"/>
            <w:vAlign w:val="center"/>
          </w:tcPr>
          <w:p w14:paraId="29327B08">
            <w:pPr>
              <w:pStyle w:val="39"/>
              <w:spacing w:before="134" w:line="221" w:lineRule="auto"/>
              <w:ind w:left="10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具有履行合同所必需的设备和专业技术能力</w:t>
            </w:r>
          </w:p>
        </w:tc>
        <w:tc>
          <w:tcPr>
            <w:tcW w:w="4310" w:type="dxa"/>
            <w:vAlign w:val="top"/>
          </w:tcPr>
          <w:p w14:paraId="7DBE1932">
            <w:pPr>
              <w:pStyle w:val="39"/>
              <w:spacing w:before="133" w:line="221" w:lineRule="auto"/>
              <w:ind w:left="106"/>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提供供应商信用承诺书。</w:t>
            </w:r>
          </w:p>
          <w:p w14:paraId="7F0954B2">
            <w:pPr>
              <w:pStyle w:val="39"/>
              <w:spacing w:before="62" w:line="280" w:lineRule="auto"/>
              <w:ind w:left="121" w:right="266" w:firstLine="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以上证明材料须符合要求、有效、完整。否则 , 响应无效。</w:t>
            </w:r>
          </w:p>
        </w:tc>
      </w:tr>
      <w:tr w14:paraId="117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trPr>
        <w:tc>
          <w:tcPr>
            <w:tcW w:w="935" w:type="dxa"/>
            <w:vAlign w:val="center"/>
          </w:tcPr>
          <w:p w14:paraId="2D3548EF">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基本资质</w:t>
            </w:r>
          </w:p>
        </w:tc>
        <w:tc>
          <w:tcPr>
            <w:tcW w:w="3193" w:type="dxa"/>
            <w:vAlign w:val="center"/>
          </w:tcPr>
          <w:p w14:paraId="10640637">
            <w:pPr>
              <w:pStyle w:val="39"/>
              <w:spacing w:before="136" w:line="221" w:lineRule="auto"/>
              <w:ind w:left="102"/>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有依法缴纳税收和社会保障资金的良好记录</w:t>
            </w:r>
          </w:p>
        </w:tc>
        <w:tc>
          <w:tcPr>
            <w:tcW w:w="4310" w:type="dxa"/>
            <w:vAlign w:val="top"/>
          </w:tcPr>
          <w:p w14:paraId="082B5757">
            <w:pPr>
              <w:pStyle w:val="39"/>
              <w:spacing w:before="136" w:line="221" w:lineRule="auto"/>
              <w:ind w:left="106"/>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提供供应商信用承诺书。</w:t>
            </w:r>
          </w:p>
          <w:p w14:paraId="331A4C4E">
            <w:pPr>
              <w:pStyle w:val="39"/>
              <w:spacing w:before="62" w:line="280" w:lineRule="auto"/>
              <w:ind w:left="121" w:right="266" w:firstLine="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以上证明材料须符合要求、有效、完整。否则 , 响应无效。</w:t>
            </w:r>
          </w:p>
        </w:tc>
      </w:tr>
      <w:tr w14:paraId="3681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trPr>
        <w:tc>
          <w:tcPr>
            <w:tcW w:w="935" w:type="dxa"/>
            <w:vAlign w:val="center"/>
          </w:tcPr>
          <w:p w14:paraId="6EEA2646">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基本资质</w:t>
            </w:r>
          </w:p>
        </w:tc>
        <w:tc>
          <w:tcPr>
            <w:tcW w:w="3193" w:type="dxa"/>
            <w:vAlign w:val="center"/>
          </w:tcPr>
          <w:p w14:paraId="4EE67447">
            <w:pPr>
              <w:pStyle w:val="39"/>
              <w:spacing w:before="139" w:line="282" w:lineRule="auto"/>
              <w:ind w:left="102" w:right="26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参加政府采购活动前三年内，在经营活动中没 有重大违法记录</w:t>
            </w:r>
          </w:p>
        </w:tc>
        <w:tc>
          <w:tcPr>
            <w:tcW w:w="4310" w:type="dxa"/>
            <w:vAlign w:val="top"/>
          </w:tcPr>
          <w:p w14:paraId="55E62BFC">
            <w:pPr>
              <w:pStyle w:val="39"/>
              <w:spacing w:before="138" w:line="221" w:lineRule="auto"/>
              <w:ind w:left="106"/>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提供供应商信用承诺书。</w:t>
            </w:r>
          </w:p>
          <w:p w14:paraId="4F34D848">
            <w:pPr>
              <w:pStyle w:val="39"/>
              <w:spacing w:before="62" w:line="280" w:lineRule="auto"/>
              <w:ind w:left="121" w:right="266" w:firstLine="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以上证明材料须符合要求、有效、完整。否则 , 响应无效。</w:t>
            </w:r>
          </w:p>
        </w:tc>
      </w:tr>
      <w:tr w14:paraId="7920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trPr>
        <w:tc>
          <w:tcPr>
            <w:tcW w:w="935" w:type="dxa"/>
            <w:vAlign w:val="center"/>
          </w:tcPr>
          <w:p w14:paraId="22FAFFBD">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基本资质</w:t>
            </w:r>
          </w:p>
        </w:tc>
        <w:tc>
          <w:tcPr>
            <w:tcW w:w="3193" w:type="dxa"/>
            <w:vAlign w:val="center"/>
          </w:tcPr>
          <w:p w14:paraId="1DF8B3FF">
            <w:pPr>
              <w:pStyle w:val="39"/>
              <w:spacing w:before="139" w:line="282" w:lineRule="auto"/>
              <w:ind w:left="102" w:right="26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政府采购活动承诺书</w:t>
            </w:r>
          </w:p>
        </w:tc>
        <w:tc>
          <w:tcPr>
            <w:tcW w:w="4310" w:type="dxa"/>
            <w:vAlign w:val="top"/>
          </w:tcPr>
          <w:p w14:paraId="233087ED">
            <w:pPr>
              <w:pStyle w:val="39"/>
              <w:spacing w:before="138" w:line="221" w:lineRule="auto"/>
              <w:ind w:left="106"/>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提供供应商信用承诺书。</w:t>
            </w:r>
          </w:p>
          <w:p w14:paraId="10291A8B">
            <w:pPr>
              <w:pStyle w:val="39"/>
              <w:spacing w:before="62" w:line="280" w:lineRule="auto"/>
              <w:ind w:left="121" w:right="266" w:firstLine="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以上证明材料须符合要求、有效、完整。否则 , 响应无效。</w:t>
            </w:r>
          </w:p>
        </w:tc>
      </w:tr>
      <w:tr w14:paraId="402F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trPr>
        <w:tc>
          <w:tcPr>
            <w:tcW w:w="935" w:type="dxa"/>
            <w:shd w:val="clear" w:color="auto" w:fill="auto"/>
            <w:vAlign w:val="center"/>
          </w:tcPr>
          <w:p w14:paraId="5317F2A8">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基本资质</w:t>
            </w:r>
          </w:p>
        </w:tc>
        <w:tc>
          <w:tcPr>
            <w:tcW w:w="3193" w:type="dxa"/>
            <w:shd w:val="clear" w:color="auto" w:fill="auto"/>
            <w:vAlign w:val="center"/>
          </w:tcPr>
          <w:p w14:paraId="6226456C">
            <w:pPr>
              <w:pStyle w:val="39"/>
              <w:spacing w:before="139" w:line="282" w:lineRule="auto"/>
              <w:ind w:right="26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保证金的交纳及开户许可证</w:t>
            </w:r>
          </w:p>
        </w:tc>
        <w:tc>
          <w:tcPr>
            <w:tcW w:w="4310" w:type="dxa"/>
            <w:shd w:val="clear" w:color="auto" w:fill="auto"/>
            <w:vAlign w:val="top"/>
          </w:tcPr>
          <w:p w14:paraId="33BE3BF3">
            <w:pPr>
              <w:pStyle w:val="39"/>
              <w:spacing w:before="139" w:line="282" w:lineRule="auto"/>
              <w:ind w:left="102" w:right="26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1、提供证明已缴纳投标保证金的凭证或票据或保函等复印件。</w:t>
            </w:r>
          </w:p>
          <w:p w14:paraId="0396927F">
            <w:pPr>
              <w:pStyle w:val="39"/>
              <w:spacing w:before="139" w:line="282" w:lineRule="auto"/>
              <w:ind w:left="102" w:right="265"/>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2、开户许可证或基本存款账户信息复印件。 交纳金额和形式符合文件要求</w:t>
            </w:r>
          </w:p>
        </w:tc>
      </w:tr>
      <w:tr w14:paraId="0CDC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trPr>
        <w:tc>
          <w:tcPr>
            <w:tcW w:w="935" w:type="dxa"/>
            <w:shd w:val="clear" w:color="auto" w:fill="auto"/>
            <w:vAlign w:val="center"/>
          </w:tcPr>
          <w:p w14:paraId="00817C21">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default" w:ascii="宋体" w:hAnsi="宋体" w:eastAsia="宋体" w:cs="宋体"/>
                <w:snapToGrid w:val="0"/>
                <w:color w:val="000000"/>
                <w:spacing w:val="1"/>
                <w:kern w:val="0"/>
                <w:sz w:val="21"/>
                <w:szCs w:val="21"/>
                <w:highlight w:val="none"/>
                <w:lang w:val="en-US" w:eastAsia="zh-CN" w:bidi="ar-SA"/>
              </w:rPr>
            </w:pPr>
            <w:r>
              <w:rPr>
                <w:rFonts w:hint="eastAsia" w:cs="宋体"/>
                <w:snapToGrid w:val="0"/>
                <w:color w:val="000000"/>
                <w:spacing w:val="1"/>
                <w:kern w:val="0"/>
                <w:sz w:val="21"/>
                <w:szCs w:val="21"/>
                <w:highlight w:val="none"/>
                <w:lang w:val="en-US" w:eastAsia="zh-CN" w:bidi="ar-SA"/>
              </w:rPr>
              <w:t>采购政策</w:t>
            </w:r>
          </w:p>
        </w:tc>
        <w:tc>
          <w:tcPr>
            <w:tcW w:w="3193" w:type="dxa"/>
            <w:shd w:val="clear" w:color="auto" w:fill="auto"/>
            <w:vAlign w:val="center"/>
          </w:tcPr>
          <w:p w14:paraId="5D40A83C">
            <w:pPr>
              <w:pStyle w:val="39"/>
              <w:spacing w:before="139" w:line="282" w:lineRule="auto"/>
              <w:ind w:right="265"/>
              <w:jc w:val="center"/>
              <w:rPr>
                <w:rFonts w:hint="default" w:ascii="宋体" w:hAnsi="宋体" w:eastAsia="宋体" w:cs="宋体"/>
                <w:snapToGrid w:val="0"/>
                <w:color w:val="000000"/>
                <w:spacing w:val="1"/>
                <w:kern w:val="0"/>
                <w:sz w:val="21"/>
                <w:szCs w:val="21"/>
                <w:highlight w:val="none"/>
                <w:lang w:val="en-US" w:eastAsia="zh-CN" w:bidi="ar-SA"/>
              </w:rPr>
            </w:pPr>
            <w:r>
              <w:rPr>
                <w:rFonts w:hint="eastAsia" w:cs="宋体"/>
                <w:snapToGrid w:val="0"/>
                <w:color w:val="000000"/>
                <w:spacing w:val="1"/>
                <w:kern w:val="0"/>
                <w:sz w:val="21"/>
                <w:szCs w:val="21"/>
                <w:highlight w:val="none"/>
                <w:lang w:val="en-US" w:eastAsia="zh-CN" w:bidi="ar-SA"/>
              </w:rPr>
              <w:t>供应商应为中小企业</w:t>
            </w:r>
          </w:p>
        </w:tc>
        <w:tc>
          <w:tcPr>
            <w:tcW w:w="4310" w:type="dxa"/>
            <w:shd w:val="clear" w:color="auto" w:fill="auto"/>
            <w:vAlign w:val="center"/>
          </w:tcPr>
          <w:p w14:paraId="176219EC">
            <w:pPr>
              <w:pStyle w:val="39"/>
              <w:spacing w:before="139" w:line="282" w:lineRule="auto"/>
              <w:ind w:left="102" w:right="265"/>
              <w:jc w:val="left"/>
              <w:rPr>
                <w:rFonts w:hint="default" w:ascii="宋体" w:hAnsi="宋体" w:eastAsia="宋体" w:cs="宋体"/>
                <w:snapToGrid w:val="0"/>
                <w:color w:val="000000"/>
                <w:spacing w:val="1"/>
                <w:kern w:val="0"/>
                <w:sz w:val="21"/>
                <w:szCs w:val="21"/>
                <w:highlight w:val="none"/>
                <w:lang w:val="en-US" w:eastAsia="zh-CN" w:bidi="ar-SA"/>
              </w:rPr>
            </w:pPr>
            <w:r>
              <w:rPr>
                <w:rFonts w:hint="eastAsia" w:cs="宋体"/>
                <w:snapToGrid w:val="0"/>
                <w:color w:val="000000"/>
                <w:spacing w:val="1"/>
                <w:kern w:val="0"/>
                <w:sz w:val="21"/>
                <w:szCs w:val="21"/>
                <w:highlight w:val="none"/>
                <w:lang w:val="en-US" w:eastAsia="zh-CN" w:bidi="ar-SA"/>
              </w:rPr>
              <w:t>请根据要求单独上传《中小企业声明函》。格式以招标文件要求为准。</w:t>
            </w:r>
          </w:p>
        </w:tc>
      </w:tr>
      <w:tr w14:paraId="2697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935" w:type="dxa"/>
            <w:shd w:val="clear" w:color="auto" w:fill="auto"/>
            <w:vAlign w:val="center"/>
          </w:tcPr>
          <w:p w14:paraId="3ACDB1F2">
            <w:pPr>
              <w:pStyle w:val="39"/>
              <w:keepNext w:val="0"/>
              <w:keepLines w:val="0"/>
              <w:pageBreakBefore w:val="0"/>
              <w:widowControl/>
              <w:kinsoku w:val="0"/>
              <w:wordWrap/>
              <w:overflowPunct/>
              <w:topLinePunct w:val="0"/>
              <w:autoSpaceDE w:val="0"/>
              <w:autoSpaceDN w:val="0"/>
              <w:bidi w:val="0"/>
              <w:adjustRightInd w:val="0"/>
              <w:snapToGrid w:val="0"/>
              <w:spacing w:line="281" w:lineRule="auto"/>
              <w:ind w:right="0"/>
              <w:jc w:val="center"/>
              <w:textAlignment w:val="baseline"/>
              <w:rPr>
                <w:rFonts w:hint="default"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napToGrid w:val="0"/>
                <w:color w:val="000000"/>
                <w:spacing w:val="1"/>
                <w:kern w:val="0"/>
                <w:sz w:val="21"/>
                <w:szCs w:val="21"/>
                <w:highlight w:val="none"/>
                <w:lang w:val="en-US" w:eastAsia="zh-CN" w:bidi="ar-SA"/>
              </w:rPr>
              <w:t>特定资格</w:t>
            </w:r>
          </w:p>
        </w:tc>
        <w:tc>
          <w:tcPr>
            <w:tcW w:w="3193" w:type="dxa"/>
            <w:shd w:val="clear" w:color="auto" w:fill="auto"/>
            <w:vAlign w:val="center"/>
          </w:tcPr>
          <w:p w14:paraId="326E8E56">
            <w:pPr>
              <w:pStyle w:val="39"/>
              <w:spacing w:before="139" w:line="282" w:lineRule="auto"/>
              <w:ind w:right="265"/>
              <w:jc w:val="center"/>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具备有效的印刷经营许可证</w:t>
            </w:r>
          </w:p>
        </w:tc>
        <w:tc>
          <w:tcPr>
            <w:tcW w:w="4310" w:type="dxa"/>
            <w:shd w:val="clear" w:color="auto" w:fill="auto"/>
            <w:vAlign w:val="center"/>
          </w:tcPr>
          <w:p w14:paraId="248D4EB1">
            <w:pPr>
              <w:pStyle w:val="39"/>
              <w:spacing w:before="139" w:line="282" w:lineRule="auto"/>
              <w:ind w:left="102" w:right="265"/>
              <w:jc w:val="left"/>
              <w:rPr>
                <w:rFonts w:hint="eastAsia" w:ascii="宋体" w:hAnsi="宋体" w:eastAsia="宋体" w:cs="宋体"/>
                <w:snapToGrid w:val="0"/>
                <w:color w:val="000000"/>
                <w:spacing w:val="1"/>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投标人提供符合本项目其他资格条件的相关证明。扫描件清晰、符合要求。</w:t>
            </w:r>
          </w:p>
        </w:tc>
      </w:tr>
    </w:tbl>
    <w:p w14:paraId="483C7EA5">
      <w:pPr>
        <w:tabs>
          <w:tab w:val="left" w:pos="567"/>
        </w:tabs>
        <w:adjustRightInd w:val="0"/>
        <w:snapToGrid w:val="0"/>
        <w:spacing w:line="400" w:lineRule="exact"/>
        <w:ind w:firstLine="422" w:firstLineChars="200"/>
        <w:jc w:val="left"/>
        <w:rPr>
          <w:rFonts w:hint="eastAsia" w:ascii="宋体" w:hAnsi="宋体" w:eastAsia="宋体" w:cs="宋体"/>
          <w:szCs w:val="21"/>
          <w:highlight w:val="none"/>
        </w:rPr>
      </w:pPr>
      <w:r>
        <w:rPr>
          <w:rFonts w:hint="eastAsia" w:ascii="宋体" w:hAnsi="宋体" w:eastAsia="宋体" w:cs="宋体"/>
          <w:b/>
          <w:bCs/>
          <w:szCs w:val="21"/>
          <w:highlight w:val="none"/>
        </w:rPr>
        <w:t>说明：除上述内容外，投标人提供的其他材料，不作为资格审查的内容。</w:t>
      </w:r>
    </w:p>
    <w:p w14:paraId="4AB2E965">
      <w:pPr>
        <w:pStyle w:val="5"/>
        <w:spacing w:before="0" w:after="0" w:line="360" w:lineRule="auto"/>
        <w:rPr>
          <w:rFonts w:hint="eastAsia" w:ascii="宋体" w:hAnsi="宋体" w:eastAsia="宋体" w:cs="宋体"/>
          <w:color w:val="000000"/>
          <w:sz w:val="28"/>
          <w:szCs w:val="28"/>
          <w:highlight w:val="none"/>
        </w:rPr>
      </w:pPr>
      <w:bookmarkStart w:id="93" w:name="_Toc16003"/>
      <w:bookmarkStart w:id="94" w:name="_Toc1634"/>
      <w:bookmarkStart w:id="95" w:name="_Toc13712"/>
      <w:bookmarkStart w:id="96" w:name="_Toc23890"/>
      <w:bookmarkStart w:id="97" w:name="_Toc18914"/>
      <w:r>
        <w:rPr>
          <w:rFonts w:hint="eastAsia" w:ascii="宋体" w:hAnsi="宋体" w:eastAsia="宋体" w:cs="宋体"/>
          <w:sz w:val="28"/>
          <w:szCs w:val="28"/>
          <w:highlight w:val="none"/>
        </w:rPr>
        <w:t>2、符合性审查的内容及标准</w:t>
      </w:r>
      <w:bookmarkEnd w:id="93"/>
      <w:bookmarkEnd w:id="94"/>
      <w:bookmarkEnd w:id="95"/>
      <w:bookmarkEnd w:id="96"/>
      <w:bookmarkEnd w:id="97"/>
      <w:r>
        <w:rPr>
          <w:rFonts w:hint="eastAsia" w:ascii="宋体" w:hAnsi="宋体" w:eastAsia="宋体" w:cs="宋体"/>
          <w:sz w:val="28"/>
          <w:szCs w:val="28"/>
          <w:highlight w:val="none"/>
        </w:rPr>
        <w:t>：</w:t>
      </w:r>
      <w:r>
        <w:rPr>
          <w:rFonts w:hint="eastAsia" w:ascii="宋体" w:hAnsi="宋体" w:eastAsia="宋体" w:cs="宋体"/>
          <w:color w:val="000000"/>
          <w:sz w:val="28"/>
          <w:szCs w:val="28"/>
          <w:highlight w:val="none"/>
        </w:rPr>
        <w:t>（商务、技术部分需上传包括资格在内的全部投标文件）</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084"/>
        <w:gridCol w:w="2326"/>
        <w:gridCol w:w="4411"/>
      </w:tblGrid>
      <w:tr w14:paraId="3081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08" w:type="pct"/>
            <w:vAlign w:val="center"/>
          </w:tcPr>
          <w:p w14:paraId="3D3BB540">
            <w:pPr>
              <w:widowControl/>
              <w:adjustRightInd w:val="0"/>
              <w:snapToGrid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序号</w:t>
            </w:r>
          </w:p>
        </w:tc>
        <w:tc>
          <w:tcPr>
            <w:tcW w:w="636" w:type="pct"/>
            <w:vAlign w:val="center"/>
          </w:tcPr>
          <w:p w14:paraId="332C8D3F">
            <w:pPr>
              <w:widowControl/>
              <w:adjustRightInd w:val="0"/>
              <w:snapToGrid w:val="0"/>
              <w:jc w:val="center"/>
              <w:rPr>
                <w:rFonts w:hint="eastAsia" w:ascii="宋体" w:hAnsi="宋体" w:eastAsia="宋体" w:cs="宋体"/>
                <w:b/>
                <w:bCs/>
                <w:kern w:val="0"/>
                <w:szCs w:val="21"/>
                <w:highlight w:val="none"/>
              </w:rPr>
            </w:pPr>
            <w:r>
              <w:rPr>
                <w:rFonts w:hint="eastAsia" w:ascii="宋体" w:hAnsi="宋体" w:eastAsia="宋体" w:cs="宋体"/>
                <w:b/>
                <w:bCs/>
                <w:szCs w:val="21"/>
                <w:highlight w:val="none"/>
              </w:rPr>
              <w:t>内容</w:t>
            </w:r>
          </w:p>
        </w:tc>
        <w:tc>
          <w:tcPr>
            <w:tcW w:w="1365" w:type="pct"/>
            <w:vAlign w:val="center"/>
          </w:tcPr>
          <w:p w14:paraId="5E3EE63D">
            <w:pPr>
              <w:pStyle w:val="4"/>
              <w:adjustRightInd w:val="0"/>
              <w:snapToGrid w:val="0"/>
              <w:spacing w:before="0" w:after="0"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sz w:val="21"/>
                <w:szCs w:val="21"/>
                <w:highlight w:val="none"/>
              </w:rPr>
              <w:t>审查项目</w:t>
            </w:r>
          </w:p>
        </w:tc>
        <w:tc>
          <w:tcPr>
            <w:tcW w:w="2589" w:type="pct"/>
            <w:vAlign w:val="center"/>
          </w:tcPr>
          <w:p w14:paraId="782760D2">
            <w:pPr>
              <w:pStyle w:val="4"/>
              <w:adjustRightInd w:val="0"/>
              <w:snapToGrid w:val="0"/>
              <w:spacing w:before="0" w:after="0"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sz w:val="21"/>
                <w:szCs w:val="21"/>
                <w:highlight w:val="none"/>
              </w:rPr>
              <w:t>审查标准</w:t>
            </w:r>
          </w:p>
        </w:tc>
      </w:tr>
      <w:tr w14:paraId="20CA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8" w:type="pct"/>
            <w:vAlign w:val="center"/>
          </w:tcPr>
          <w:p w14:paraId="355471EC">
            <w:pPr>
              <w:widowControl/>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36" w:type="pct"/>
            <w:vAlign w:val="center"/>
          </w:tcPr>
          <w:p w14:paraId="1EB878CD">
            <w:pPr>
              <w:pStyle w:val="30"/>
              <w:widowControl/>
              <w:ind w:firstLine="0" w:firstLineChars="0"/>
              <w:jc w:val="center"/>
              <w:rPr>
                <w:rFonts w:hint="eastAsia" w:ascii="宋体" w:hAnsi="宋体" w:eastAsia="宋体" w:cs="宋体"/>
                <w:bCs/>
                <w:szCs w:val="21"/>
                <w:highlight w:val="none"/>
              </w:rPr>
            </w:pPr>
            <w:r>
              <w:rPr>
                <w:rFonts w:hint="eastAsia" w:ascii="宋体" w:hAnsi="宋体" w:eastAsia="宋体" w:cs="宋体"/>
                <w:szCs w:val="21"/>
                <w:highlight w:val="none"/>
              </w:rPr>
              <w:t>商务资信</w:t>
            </w:r>
          </w:p>
        </w:tc>
        <w:tc>
          <w:tcPr>
            <w:tcW w:w="1365" w:type="pct"/>
            <w:vAlign w:val="center"/>
          </w:tcPr>
          <w:p w14:paraId="7C5881A2">
            <w:pPr>
              <w:pStyle w:val="30"/>
              <w:widowControl/>
              <w:ind w:firstLine="0" w:firstLineChars="0"/>
              <w:jc w:val="center"/>
              <w:rPr>
                <w:rFonts w:hint="eastAsia" w:ascii="宋体" w:hAnsi="宋体" w:eastAsia="宋体" w:cs="宋体"/>
                <w:bCs/>
                <w:szCs w:val="21"/>
                <w:highlight w:val="none"/>
              </w:rPr>
            </w:pPr>
            <w:r>
              <w:rPr>
                <w:rFonts w:hint="eastAsia" w:ascii="宋体" w:hAnsi="宋体" w:eastAsia="宋体" w:cs="宋体"/>
                <w:szCs w:val="21"/>
                <w:highlight w:val="none"/>
              </w:rPr>
              <w:t>投标函</w:t>
            </w:r>
          </w:p>
        </w:tc>
        <w:tc>
          <w:tcPr>
            <w:tcW w:w="2589" w:type="pct"/>
            <w:vAlign w:val="center"/>
          </w:tcPr>
          <w:p w14:paraId="06499E1B">
            <w:pPr>
              <w:widowControl/>
              <w:tabs>
                <w:tab w:val="left" w:pos="567"/>
              </w:tabs>
              <w:snapToGrid w:val="0"/>
              <w:jc w:val="left"/>
              <w:rPr>
                <w:rFonts w:hint="eastAsia" w:ascii="宋体" w:hAnsi="宋体" w:eastAsia="宋体" w:cs="宋体"/>
                <w:szCs w:val="21"/>
                <w:highlight w:val="none"/>
              </w:rPr>
            </w:pPr>
            <w:r>
              <w:rPr>
                <w:rFonts w:hint="eastAsia" w:ascii="宋体" w:hAnsi="宋体" w:eastAsia="宋体" w:cs="宋体"/>
                <w:szCs w:val="21"/>
                <w:highlight w:val="none"/>
              </w:rPr>
              <w:t>审核投标函须按招标文件中提供的格式填写，且内容完整、准确、真实、有效。投标函须按招标文件要求签字、盖章。</w:t>
            </w:r>
          </w:p>
          <w:p w14:paraId="79D393E9">
            <w:pPr>
              <w:widowControl/>
              <w:tabs>
                <w:tab w:val="left" w:pos="567"/>
              </w:tabs>
              <w:snapToGrid w:val="0"/>
              <w:jc w:val="left"/>
              <w:rPr>
                <w:rFonts w:hint="eastAsia" w:ascii="宋体" w:hAnsi="宋体" w:eastAsia="宋体" w:cs="宋体"/>
                <w:szCs w:val="21"/>
                <w:highlight w:val="none"/>
              </w:rPr>
            </w:pPr>
            <w:r>
              <w:rPr>
                <w:rFonts w:hint="eastAsia" w:ascii="宋体" w:hAnsi="宋体" w:eastAsia="宋体" w:cs="宋体"/>
                <w:szCs w:val="21"/>
                <w:highlight w:val="none"/>
              </w:rPr>
              <w:t>不符合以上要求的或未提供的，投标无效。</w:t>
            </w:r>
          </w:p>
        </w:tc>
      </w:tr>
      <w:tr w14:paraId="12D8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8" w:type="pct"/>
            <w:vAlign w:val="center"/>
          </w:tcPr>
          <w:p w14:paraId="1EEE5141">
            <w:pPr>
              <w:adjustRightInd w:val="0"/>
              <w:snapToGrid w:val="0"/>
              <w:jc w:val="center"/>
              <w:rPr>
                <w:rFonts w:hint="eastAsia" w:ascii="宋体" w:hAnsi="宋体" w:eastAsia="宋体" w:cs="宋体"/>
                <w:szCs w:val="21"/>
                <w:highlight w:val="none"/>
              </w:rPr>
            </w:pPr>
            <w:r>
              <w:rPr>
                <w:rFonts w:hint="eastAsia" w:ascii="宋体" w:hAnsi="宋体" w:eastAsia="宋体" w:cs="宋体"/>
                <w:kern w:val="0"/>
                <w:szCs w:val="21"/>
                <w:highlight w:val="none"/>
              </w:rPr>
              <w:t>2</w:t>
            </w:r>
          </w:p>
        </w:tc>
        <w:tc>
          <w:tcPr>
            <w:tcW w:w="636" w:type="pct"/>
            <w:vAlign w:val="center"/>
          </w:tcPr>
          <w:p w14:paraId="3695CDC6">
            <w:pPr>
              <w:pStyle w:val="30"/>
              <w:ind w:firstLine="0" w:firstLineChars="0"/>
              <w:jc w:val="center"/>
              <w:rPr>
                <w:rFonts w:hint="eastAsia" w:ascii="宋体" w:hAnsi="宋体" w:eastAsia="宋体" w:cs="宋体"/>
                <w:bCs/>
                <w:szCs w:val="21"/>
                <w:highlight w:val="none"/>
              </w:rPr>
            </w:pPr>
            <w:r>
              <w:rPr>
                <w:rFonts w:hint="eastAsia" w:ascii="宋体" w:hAnsi="宋体" w:eastAsia="宋体" w:cs="宋体"/>
                <w:szCs w:val="21"/>
                <w:highlight w:val="none"/>
              </w:rPr>
              <w:t>报价</w:t>
            </w:r>
          </w:p>
        </w:tc>
        <w:tc>
          <w:tcPr>
            <w:tcW w:w="1365" w:type="pct"/>
            <w:shd w:val="clear" w:color="auto" w:fill="auto"/>
            <w:vAlign w:val="center"/>
          </w:tcPr>
          <w:p w14:paraId="62AC5326">
            <w:pPr>
              <w:pStyle w:val="30"/>
              <w:widowControl/>
              <w:ind w:firstLine="0" w:firstLineChars="0"/>
              <w:jc w:val="center"/>
              <w:rPr>
                <w:rFonts w:hint="eastAsia" w:ascii="宋体" w:hAnsi="宋体" w:eastAsia="宋体" w:cs="宋体"/>
                <w:bCs/>
                <w:szCs w:val="21"/>
                <w:highlight w:val="none"/>
              </w:rPr>
            </w:pPr>
            <w:r>
              <w:rPr>
                <w:rFonts w:hint="eastAsia" w:ascii="宋体" w:hAnsi="宋体" w:eastAsia="宋体" w:cs="宋体"/>
                <w:bCs/>
                <w:szCs w:val="21"/>
                <w:highlight w:val="none"/>
              </w:rPr>
              <w:t>开标一览表</w:t>
            </w:r>
          </w:p>
        </w:tc>
        <w:tc>
          <w:tcPr>
            <w:tcW w:w="2589" w:type="pct"/>
            <w:shd w:val="clear" w:color="auto" w:fill="auto"/>
            <w:vAlign w:val="center"/>
          </w:tcPr>
          <w:p w14:paraId="0B30A719">
            <w:pPr>
              <w:widowControl/>
              <w:tabs>
                <w:tab w:val="left" w:pos="567"/>
              </w:tabs>
              <w:snapToGrid w:val="0"/>
              <w:jc w:val="left"/>
              <w:rPr>
                <w:rFonts w:hint="eastAsia" w:ascii="宋体" w:hAnsi="宋体" w:eastAsia="宋体" w:cs="宋体"/>
                <w:szCs w:val="21"/>
                <w:highlight w:val="none"/>
              </w:rPr>
            </w:pPr>
            <w:r>
              <w:rPr>
                <w:rFonts w:hint="eastAsia" w:ascii="宋体" w:hAnsi="宋体" w:eastAsia="宋体" w:cs="宋体"/>
                <w:szCs w:val="21"/>
                <w:highlight w:val="none"/>
              </w:rPr>
              <w:t>审查开标一览表是否按招标文件提供的内容进行填写；投标报价是否超出本项目采购预算或最高限价的报价。</w:t>
            </w:r>
          </w:p>
        </w:tc>
      </w:tr>
      <w:tr w14:paraId="3CA2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8" w:type="pct"/>
            <w:vAlign w:val="center"/>
          </w:tcPr>
          <w:p w14:paraId="16DA7D70">
            <w:pPr>
              <w:adjustRightInd w:val="0"/>
              <w:snapToGrid w:val="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636" w:type="pct"/>
            <w:vAlign w:val="center"/>
          </w:tcPr>
          <w:p w14:paraId="66D65D83">
            <w:pPr>
              <w:pStyle w:val="30"/>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商务资信</w:t>
            </w:r>
          </w:p>
        </w:tc>
        <w:tc>
          <w:tcPr>
            <w:tcW w:w="1365" w:type="pct"/>
            <w:shd w:val="clear" w:color="auto" w:fill="auto"/>
            <w:vAlign w:val="center"/>
          </w:tcPr>
          <w:p w14:paraId="1239C1D1">
            <w:pPr>
              <w:pStyle w:val="30"/>
              <w:widowControl/>
              <w:ind w:firstLine="0" w:firstLineChars="0"/>
              <w:jc w:val="center"/>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法定代表人（单位负责人）身份证明书、法定代表人授权委托书</w:t>
            </w:r>
          </w:p>
        </w:tc>
        <w:tc>
          <w:tcPr>
            <w:tcW w:w="2589" w:type="pct"/>
            <w:shd w:val="clear" w:color="auto" w:fill="auto"/>
            <w:vAlign w:val="center"/>
          </w:tcPr>
          <w:p w14:paraId="17D863FD">
            <w:pPr>
              <w:widowControl/>
              <w:tabs>
                <w:tab w:val="left" w:pos="567"/>
              </w:tabs>
              <w:snapToGrid w:val="0"/>
              <w:jc w:val="left"/>
              <w:rPr>
                <w:rFonts w:hint="eastAsia" w:ascii="宋体" w:hAnsi="宋体" w:eastAsia="宋体" w:cs="宋体"/>
                <w:szCs w:val="21"/>
                <w:highlight w:val="none"/>
              </w:rPr>
            </w:pPr>
            <w:r>
              <w:rPr>
                <w:rFonts w:hint="eastAsia" w:ascii="宋体" w:hAnsi="宋体" w:eastAsia="宋体" w:cs="宋体"/>
                <w:szCs w:val="21"/>
                <w:highlight w:val="none"/>
              </w:rPr>
              <w:t>审核法定代表人（单位负责人）身份证明文件、法定代表人授权委托书是否按招标文件要求提供；内容是否完整、有效；授权人签署是否在授权书有效期内。</w:t>
            </w:r>
          </w:p>
        </w:tc>
      </w:tr>
      <w:tr w14:paraId="67D2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8" w:type="pct"/>
            <w:vAlign w:val="center"/>
          </w:tcPr>
          <w:p w14:paraId="5AED7972">
            <w:pPr>
              <w:widowControl/>
              <w:adjustRightInd w:val="0"/>
              <w:snapToGrid w:val="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636" w:type="pct"/>
            <w:vAlign w:val="center"/>
          </w:tcPr>
          <w:p w14:paraId="51723A12">
            <w:pPr>
              <w:pStyle w:val="30"/>
              <w:widowControl/>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商务资信</w:t>
            </w:r>
          </w:p>
        </w:tc>
        <w:tc>
          <w:tcPr>
            <w:tcW w:w="1365" w:type="pct"/>
            <w:shd w:val="clear" w:color="auto" w:fill="auto"/>
            <w:vAlign w:val="center"/>
          </w:tcPr>
          <w:p w14:paraId="32C57366">
            <w:pPr>
              <w:pStyle w:val="30"/>
              <w:widowControl/>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商务、技术条款偏离表</w:t>
            </w:r>
          </w:p>
        </w:tc>
        <w:tc>
          <w:tcPr>
            <w:tcW w:w="2589" w:type="pct"/>
            <w:shd w:val="clear" w:color="auto" w:fill="auto"/>
            <w:vAlign w:val="center"/>
          </w:tcPr>
          <w:p w14:paraId="2BE4EF33">
            <w:pPr>
              <w:pStyle w:val="30"/>
              <w:widowControl/>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审查投标文件商务技术条款偏离表中对照招标文件第四部分要求的响应情况，标“</w:t>
            </w:r>
            <w:r>
              <w:rPr>
                <w:rFonts w:hint="eastAsia" w:ascii="宋体" w:hAnsi="宋体" w:eastAsia="宋体" w:cs="宋体"/>
                <w:b/>
                <w:bCs/>
                <w:spacing w:val="-5"/>
                <w:sz w:val="21"/>
                <w:szCs w:val="21"/>
                <w:highlight w:val="none"/>
              </w:rPr>
              <w:t>*</w:t>
            </w:r>
            <w:r>
              <w:rPr>
                <w:rFonts w:hint="eastAsia" w:ascii="宋体" w:hAnsi="宋体" w:eastAsia="宋体" w:cs="宋体"/>
                <w:szCs w:val="21"/>
                <w:highlight w:val="none"/>
              </w:rPr>
              <w:t>”的内容作出实质性响应，如有负偏离按废标处理，或负偏离响应内容经评标委员会共同认定属重大技术负偏离的，或未提供偏离表的，响应均无效。</w:t>
            </w:r>
          </w:p>
        </w:tc>
      </w:tr>
      <w:tr w14:paraId="03E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vAlign w:val="center"/>
          </w:tcPr>
          <w:p w14:paraId="0B3F407A">
            <w:pPr>
              <w:widowControl/>
              <w:adjustRightInd w:val="0"/>
              <w:snapToGrid w:val="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p>
        </w:tc>
        <w:tc>
          <w:tcPr>
            <w:tcW w:w="636" w:type="pct"/>
            <w:shd w:val="clear" w:color="auto" w:fill="auto"/>
            <w:vAlign w:val="center"/>
          </w:tcPr>
          <w:p w14:paraId="71400F07">
            <w:pPr>
              <w:pStyle w:val="30"/>
              <w:widowControl/>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商务资信</w:t>
            </w:r>
          </w:p>
        </w:tc>
        <w:tc>
          <w:tcPr>
            <w:tcW w:w="1365" w:type="pct"/>
            <w:shd w:val="clear" w:color="auto" w:fill="auto"/>
            <w:vAlign w:val="center"/>
          </w:tcPr>
          <w:p w14:paraId="78CB9A20">
            <w:pPr>
              <w:pStyle w:val="30"/>
              <w:widowControl/>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投标文件的签署盖章</w:t>
            </w:r>
          </w:p>
        </w:tc>
        <w:tc>
          <w:tcPr>
            <w:tcW w:w="2589" w:type="pct"/>
            <w:shd w:val="clear" w:color="auto" w:fill="auto"/>
            <w:vAlign w:val="center"/>
          </w:tcPr>
          <w:p w14:paraId="4941AB6C">
            <w:pPr>
              <w:widowControl/>
              <w:tabs>
                <w:tab w:val="left" w:pos="567"/>
              </w:tabs>
              <w:snapToGrid w:val="0"/>
              <w:jc w:val="left"/>
              <w:rPr>
                <w:rFonts w:hint="eastAsia" w:ascii="宋体" w:hAnsi="宋体" w:eastAsia="宋体" w:cs="宋体"/>
                <w:szCs w:val="21"/>
                <w:highlight w:val="none"/>
              </w:rPr>
            </w:pPr>
            <w:r>
              <w:rPr>
                <w:rFonts w:hint="eastAsia" w:ascii="宋体" w:hAnsi="宋体" w:eastAsia="宋体" w:cs="宋体"/>
                <w:szCs w:val="21"/>
                <w:highlight w:val="none"/>
              </w:rPr>
              <w:t>审查投标文件是否按照招标文件的要求签署盖章。</w:t>
            </w:r>
          </w:p>
        </w:tc>
      </w:tr>
      <w:tr w14:paraId="4391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8" w:type="pct"/>
            <w:vAlign w:val="center"/>
          </w:tcPr>
          <w:p w14:paraId="71F8B1A0">
            <w:pPr>
              <w:widowControl/>
              <w:adjustRightInd w:val="0"/>
              <w:snapToGrid w:val="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w:t>
            </w:r>
          </w:p>
        </w:tc>
        <w:tc>
          <w:tcPr>
            <w:tcW w:w="636" w:type="pct"/>
            <w:vAlign w:val="center"/>
          </w:tcPr>
          <w:p w14:paraId="7730774F">
            <w:pPr>
              <w:pStyle w:val="30"/>
              <w:widowControl/>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技术</w:t>
            </w:r>
          </w:p>
        </w:tc>
        <w:tc>
          <w:tcPr>
            <w:tcW w:w="1365" w:type="pct"/>
            <w:vAlign w:val="center"/>
          </w:tcPr>
          <w:p w14:paraId="5EF3E554">
            <w:pPr>
              <w:pStyle w:val="30"/>
              <w:widowControl/>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其他要求</w:t>
            </w:r>
          </w:p>
        </w:tc>
        <w:tc>
          <w:tcPr>
            <w:tcW w:w="2589" w:type="pct"/>
            <w:vAlign w:val="center"/>
          </w:tcPr>
          <w:p w14:paraId="028334F6">
            <w:pPr>
              <w:widowControl/>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未发现存在法律法规规定及招标文件约定的违法违规情形。</w:t>
            </w:r>
          </w:p>
        </w:tc>
      </w:tr>
    </w:tbl>
    <w:p w14:paraId="7860E49A">
      <w:pPr>
        <w:spacing w:line="440" w:lineRule="exact"/>
        <w:ind w:firstLine="420" w:firstLineChars="200"/>
        <w:rPr>
          <w:rFonts w:hint="eastAsia" w:ascii="宋体" w:hAnsi="宋体" w:eastAsia="宋体" w:cs="宋体"/>
          <w:highlight w:val="none"/>
        </w:rPr>
      </w:pPr>
    </w:p>
    <w:p w14:paraId="7A76E98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E2B6B47">
      <w:pPr>
        <w:pStyle w:val="5"/>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3、详细评审标准</w:t>
      </w:r>
      <w:bookmarkEnd w:id="89"/>
      <w:bookmarkEnd w:id="90"/>
      <w:r>
        <w:rPr>
          <w:rFonts w:hint="eastAsia" w:ascii="宋体" w:hAnsi="宋体" w:eastAsia="宋体" w:cs="宋体"/>
          <w:sz w:val="28"/>
          <w:szCs w:val="28"/>
          <w:highlight w:val="none"/>
        </w:rPr>
        <w:t>：</w:t>
      </w:r>
    </w:p>
    <w:tbl>
      <w:tblPr>
        <w:tblStyle w:val="41"/>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1139"/>
        <w:gridCol w:w="5318"/>
        <w:gridCol w:w="843"/>
        <w:gridCol w:w="791"/>
      </w:tblGrid>
      <w:tr w14:paraId="6A01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trPr>
        <w:tc>
          <w:tcPr>
            <w:tcW w:w="683" w:type="dxa"/>
            <w:shd w:val="clear" w:color="auto" w:fill="F8F8F8"/>
            <w:vAlign w:val="top"/>
          </w:tcPr>
          <w:p w14:paraId="20145A47">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bookmarkStart w:id="98" w:name="_Toc13111"/>
            <w:bookmarkStart w:id="99" w:name="_Toc26529"/>
            <w:bookmarkStart w:id="100" w:name="_Toc3973"/>
            <w:bookmarkStart w:id="101" w:name="_Toc31573"/>
            <w:bookmarkStart w:id="102" w:name="_Toc14105"/>
            <w:r>
              <w:rPr>
                <w:rFonts w:hint="eastAsia" w:ascii="宋体" w:hAnsi="宋体" w:eastAsia="宋体" w:cs="宋体"/>
                <w:snapToGrid w:val="0"/>
                <w:color w:val="000000"/>
                <w:spacing w:val="-2"/>
                <w:kern w:val="0"/>
                <w:sz w:val="21"/>
                <w:szCs w:val="21"/>
                <w:highlight w:val="none"/>
                <w:lang w:val="zh-CN" w:eastAsia="zh-CN" w:bidi="ar-SA"/>
              </w:rPr>
              <w:t>序号</w:t>
            </w:r>
          </w:p>
        </w:tc>
        <w:tc>
          <w:tcPr>
            <w:tcW w:w="1139" w:type="dxa"/>
            <w:shd w:val="clear" w:color="auto" w:fill="F8F8F8"/>
            <w:vAlign w:val="top"/>
          </w:tcPr>
          <w:p w14:paraId="0C735036">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类型</w:t>
            </w:r>
          </w:p>
        </w:tc>
        <w:tc>
          <w:tcPr>
            <w:tcW w:w="5318" w:type="dxa"/>
            <w:shd w:val="clear" w:color="auto" w:fill="F8F8F8"/>
            <w:vAlign w:val="top"/>
          </w:tcPr>
          <w:p w14:paraId="2C9E006F">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评分标准</w:t>
            </w:r>
          </w:p>
        </w:tc>
        <w:tc>
          <w:tcPr>
            <w:tcW w:w="843" w:type="dxa"/>
            <w:shd w:val="clear" w:color="auto" w:fill="F8F8F8"/>
            <w:vAlign w:val="top"/>
          </w:tcPr>
          <w:p w14:paraId="10C37966">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分值</w:t>
            </w:r>
          </w:p>
          <w:p w14:paraId="2DCCEDF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权重</w:t>
            </w:r>
          </w:p>
        </w:tc>
        <w:tc>
          <w:tcPr>
            <w:tcW w:w="791" w:type="dxa"/>
            <w:shd w:val="clear" w:color="auto" w:fill="F8F8F8"/>
            <w:vAlign w:val="top"/>
          </w:tcPr>
          <w:p w14:paraId="2F6C4794">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打分方法</w:t>
            </w:r>
          </w:p>
        </w:tc>
      </w:tr>
      <w:tr w14:paraId="59C6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683" w:type="dxa"/>
            <w:vAlign w:val="top"/>
          </w:tcPr>
          <w:p w14:paraId="2E2B17C9">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1</w:t>
            </w:r>
          </w:p>
        </w:tc>
        <w:tc>
          <w:tcPr>
            <w:tcW w:w="1139" w:type="dxa"/>
            <w:vAlign w:val="top"/>
          </w:tcPr>
          <w:p w14:paraId="42F1901E">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商务资信</w:t>
            </w:r>
          </w:p>
        </w:tc>
        <w:tc>
          <w:tcPr>
            <w:tcW w:w="5318" w:type="dxa"/>
            <w:vAlign w:val="top"/>
          </w:tcPr>
          <w:p w14:paraId="7546826B">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商务部分</w:t>
            </w:r>
          </w:p>
        </w:tc>
        <w:tc>
          <w:tcPr>
            <w:tcW w:w="843" w:type="dxa"/>
            <w:vAlign w:val="top"/>
          </w:tcPr>
          <w:p w14:paraId="524E8289">
            <w:pPr>
              <w:pStyle w:val="39"/>
              <w:spacing w:before="135" w:line="282" w:lineRule="auto"/>
              <w:ind w:left="106" w:right="210" w:firstLine="3"/>
              <w:rPr>
                <w:rFonts w:hint="default"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 xml:space="preserve">0~ </w:t>
            </w:r>
            <w:r>
              <w:rPr>
                <w:rFonts w:hint="eastAsia" w:cs="宋体"/>
                <w:snapToGrid w:val="0"/>
                <w:color w:val="000000"/>
                <w:spacing w:val="-2"/>
                <w:kern w:val="0"/>
                <w:sz w:val="21"/>
                <w:szCs w:val="21"/>
                <w:highlight w:val="none"/>
                <w:lang w:val="en-US" w:eastAsia="zh-CN" w:bidi="ar-SA"/>
              </w:rPr>
              <w:t>20</w:t>
            </w:r>
          </w:p>
        </w:tc>
        <w:tc>
          <w:tcPr>
            <w:tcW w:w="791" w:type="dxa"/>
            <w:vAlign w:val="top"/>
          </w:tcPr>
          <w:p w14:paraId="09738BF4">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w:t>
            </w:r>
          </w:p>
        </w:tc>
      </w:tr>
      <w:tr w14:paraId="5A2D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3" w:hRule="atLeast"/>
        </w:trPr>
        <w:tc>
          <w:tcPr>
            <w:tcW w:w="683" w:type="dxa"/>
            <w:vAlign w:val="top"/>
          </w:tcPr>
          <w:p w14:paraId="0B35309A">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1.1</w:t>
            </w:r>
          </w:p>
        </w:tc>
        <w:tc>
          <w:tcPr>
            <w:tcW w:w="1139" w:type="dxa"/>
            <w:vAlign w:val="top"/>
          </w:tcPr>
          <w:p w14:paraId="3DADD4F5">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商务资信</w:t>
            </w:r>
          </w:p>
        </w:tc>
        <w:tc>
          <w:tcPr>
            <w:tcW w:w="5318" w:type="dxa"/>
            <w:vAlign w:val="top"/>
          </w:tcPr>
          <w:p w14:paraId="22090DEA">
            <w:pPr>
              <w:pStyle w:val="39"/>
              <w:spacing w:before="135" w:line="282" w:lineRule="auto"/>
              <w:ind w:left="106" w:right="210" w:firstLine="3"/>
              <w:jc w:val="left"/>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供应商业绩</w:t>
            </w:r>
          </w:p>
          <w:p w14:paraId="594B2C17">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投标人提供近三年（合同签订时间202</w:t>
            </w:r>
            <w:r>
              <w:rPr>
                <w:rFonts w:hint="eastAsia"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en-US" w:eastAsia="zh-CN" w:bidi="ar-SA"/>
              </w:rPr>
              <w:t>年</w:t>
            </w:r>
            <w:r>
              <w:rPr>
                <w:rFonts w:hint="eastAsia" w:cs="宋体"/>
                <w:b w:val="0"/>
                <w:bCs/>
                <w:color w:val="auto"/>
                <w:kern w:val="0"/>
                <w:sz w:val="21"/>
                <w:szCs w:val="21"/>
                <w:highlight w:val="none"/>
                <w:lang w:val="en-US" w:eastAsia="zh-CN" w:bidi="ar-SA"/>
              </w:rPr>
              <w:t>7</w:t>
            </w:r>
            <w:r>
              <w:rPr>
                <w:rFonts w:hint="eastAsia" w:ascii="宋体" w:hAnsi="宋体" w:eastAsia="宋体" w:cs="宋体"/>
                <w:b w:val="0"/>
                <w:bCs/>
                <w:color w:val="auto"/>
                <w:kern w:val="0"/>
                <w:sz w:val="21"/>
                <w:szCs w:val="21"/>
                <w:highlight w:val="none"/>
                <w:lang w:val="en-US" w:eastAsia="zh-CN" w:bidi="ar-SA"/>
              </w:rPr>
              <w:t>月至投标截止之日）自身已完成的同类项目合同案例，以提供投标人同类项目合同案例为准，包括但不限于合同首页、</w:t>
            </w:r>
            <w:r>
              <w:rPr>
                <w:rFonts w:hint="eastAsia" w:cs="宋体"/>
                <w:b w:val="0"/>
                <w:bCs/>
                <w:color w:val="auto"/>
                <w:kern w:val="0"/>
                <w:sz w:val="21"/>
                <w:szCs w:val="21"/>
                <w:highlight w:val="none"/>
                <w:lang w:val="en-US" w:eastAsia="zh-CN" w:bidi="ar-SA"/>
              </w:rPr>
              <w:t>内容</w:t>
            </w:r>
            <w:r>
              <w:rPr>
                <w:rFonts w:hint="eastAsia" w:ascii="宋体" w:hAnsi="宋体" w:eastAsia="宋体" w:cs="宋体"/>
                <w:b w:val="0"/>
                <w:bCs/>
                <w:color w:val="auto"/>
                <w:kern w:val="0"/>
                <w:sz w:val="21"/>
                <w:szCs w:val="21"/>
                <w:highlight w:val="none"/>
                <w:lang w:val="en-US" w:eastAsia="zh-CN" w:bidi="ar-SA"/>
              </w:rPr>
              <w:t>在页、金额所在页、签字盖章页</w:t>
            </w:r>
            <w:r>
              <w:rPr>
                <w:rFonts w:hint="eastAsia" w:cs="宋体"/>
                <w:b w:val="0"/>
                <w:bCs/>
                <w:color w:val="auto"/>
                <w:kern w:val="0"/>
                <w:sz w:val="21"/>
                <w:szCs w:val="21"/>
                <w:highlight w:val="none"/>
                <w:lang w:val="en-US" w:eastAsia="zh-CN" w:bidi="ar-SA"/>
              </w:rPr>
              <w:t>、</w:t>
            </w:r>
            <w:r>
              <w:rPr>
                <w:rFonts w:hint="eastAsia" w:ascii="宋体" w:hAnsi="宋体" w:cs="宋体"/>
                <w:kern w:val="0"/>
                <w:sz w:val="20"/>
                <w:szCs w:val="21"/>
                <w:highlight w:val="none"/>
              </w:rPr>
              <w:t>单项合同案例任意一次付款凭证</w:t>
            </w:r>
            <w:r>
              <w:rPr>
                <w:rFonts w:hint="eastAsia" w:ascii="宋体" w:hAnsi="宋体" w:eastAsia="宋体" w:cs="宋体"/>
                <w:b w:val="0"/>
                <w:bCs/>
                <w:color w:val="auto"/>
                <w:kern w:val="0"/>
                <w:sz w:val="21"/>
                <w:szCs w:val="21"/>
                <w:highlight w:val="none"/>
                <w:lang w:val="en-US" w:eastAsia="zh-CN" w:bidi="ar-SA"/>
              </w:rPr>
              <w:t>为准。每提供一个同类项目业绩得</w:t>
            </w:r>
            <w:r>
              <w:rPr>
                <w:rFonts w:hint="eastAsia" w:cs="宋体"/>
                <w:b w:val="0"/>
                <w:bCs/>
                <w:color w:val="auto"/>
                <w:kern w:val="0"/>
                <w:sz w:val="21"/>
                <w:szCs w:val="21"/>
                <w:highlight w:val="none"/>
                <w:lang w:val="en-US" w:eastAsia="zh-CN" w:bidi="ar-SA"/>
              </w:rPr>
              <w:t>2</w:t>
            </w:r>
            <w:r>
              <w:rPr>
                <w:rFonts w:hint="eastAsia" w:ascii="宋体" w:hAnsi="宋体" w:eastAsia="宋体" w:cs="宋体"/>
                <w:b w:val="0"/>
                <w:bCs/>
                <w:color w:val="auto"/>
                <w:kern w:val="0"/>
                <w:sz w:val="21"/>
                <w:szCs w:val="21"/>
                <w:highlight w:val="none"/>
                <w:lang w:val="en-US" w:eastAsia="zh-CN" w:bidi="ar-SA"/>
              </w:rPr>
              <w:t>分；同一个用户的业绩最多得</w:t>
            </w:r>
            <w:r>
              <w:rPr>
                <w:rFonts w:hint="eastAsia" w:cs="宋体"/>
                <w:b w:val="0"/>
                <w:bCs/>
                <w:color w:val="auto"/>
                <w:kern w:val="0"/>
                <w:sz w:val="21"/>
                <w:szCs w:val="21"/>
                <w:highlight w:val="none"/>
                <w:lang w:val="en-US" w:eastAsia="zh-CN" w:bidi="ar-SA"/>
              </w:rPr>
              <w:t>2</w:t>
            </w:r>
            <w:r>
              <w:rPr>
                <w:rFonts w:hint="eastAsia" w:ascii="宋体" w:hAnsi="宋体" w:eastAsia="宋体" w:cs="宋体"/>
                <w:b w:val="0"/>
                <w:bCs/>
                <w:color w:val="auto"/>
                <w:kern w:val="0"/>
                <w:sz w:val="21"/>
                <w:szCs w:val="21"/>
                <w:highlight w:val="none"/>
                <w:lang w:val="en-US" w:eastAsia="zh-CN" w:bidi="ar-SA"/>
              </w:rPr>
              <w:t>分，本项最高得分为</w:t>
            </w:r>
            <w:r>
              <w:rPr>
                <w:rFonts w:hint="eastAsia" w:cs="宋体"/>
                <w:b w:val="0"/>
                <w:bCs/>
                <w:color w:val="auto"/>
                <w:kern w:val="0"/>
                <w:sz w:val="21"/>
                <w:szCs w:val="21"/>
                <w:highlight w:val="none"/>
                <w:lang w:val="en-US" w:eastAsia="zh-CN" w:bidi="ar-SA"/>
              </w:rPr>
              <w:t>10</w:t>
            </w:r>
            <w:r>
              <w:rPr>
                <w:rFonts w:hint="eastAsia" w:ascii="宋体" w:hAnsi="宋体" w:eastAsia="宋体" w:cs="宋体"/>
                <w:b w:val="0"/>
                <w:bCs/>
                <w:color w:val="auto"/>
                <w:kern w:val="0"/>
                <w:sz w:val="21"/>
                <w:szCs w:val="21"/>
                <w:highlight w:val="none"/>
                <w:lang w:val="en-US" w:eastAsia="zh-CN" w:bidi="ar-SA"/>
              </w:rPr>
              <w:t>分。</w:t>
            </w:r>
          </w:p>
          <w:p w14:paraId="7037C46E">
            <w:pPr>
              <w:pStyle w:val="39"/>
              <w:spacing w:before="135" w:line="282" w:lineRule="auto"/>
              <w:ind w:left="106" w:right="210" w:firstLine="3"/>
              <w:jc w:val="left"/>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注：</w:t>
            </w:r>
            <w:r>
              <w:rPr>
                <w:rFonts w:hint="eastAsia"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en-US" w:eastAsia="zh-CN" w:bidi="ar-SA"/>
              </w:rPr>
              <w:t>同类项目</w:t>
            </w:r>
            <w:r>
              <w:rPr>
                <w:rFonts w:hint="eastAsia" w:cs="宋体"/>
                <w:b w:val="0"/>
                <w:bCs/>
                <w:color w:val="auto"/>
                <w:kern w:val="0"/>
                <w:sz w:val="21"/>
                <w:szCs w:val="21"/>
                <w:highlight w:val="none"/>
                <w:lang w:val="en-US" w:eastAsia="zh-CN" w:bidi="ar-SA"/>
              </w:rPr>
              <w:t>：热敏纸采购项目</w:t>
            </w:r>
          </w:p>
          <w:p w14:paraId="7B1E2293">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cs="宋体"/>
                <w:b w:val="0"/>
                <w:bCs/>
                <w:color w:val="auto"/>
                <w:kern w:val="0"/>
                <w:sz w:val="21"/>
                <w:szCs w:val="21"/>
                <w:highlight w:val="none"/>
                <w:lang w:val="en-US" w:eastAsia="zh-CN" w:bidi="ar-SA"/>
              </w:rPr>
              <w:t>2.</w:t>
            </w:r>
            <w:r>
              <w:rPr>
                <w:rFonts w:hint="eastAsia" w:ascii="宋体" w:hAnsi="宋体" w:eastAsia="宋体" w:cs="宋体"/>
                <w:b w:val="0"/>
                <w:bCs/>
                <w:color w:val="auto"/>
                <w:kern w:val="0"/>
                <w:sz w:val="21"/>
                <w:szCs w:val="21"/>
                <w:highlight w:val="none"/>
                <w:lang w:val="en-US" w:eastAsia="zh-CN" w:bidi="ar-SA"/>
              </w:rPr>
              <w:t>以上资料均要求提供原件扫描件</w:t>
            </w:r>
            <w:r>
              <w:rPr>
                <w:rFonts w:hint="eastAsia" w:cs="宋体"/>
                <w:b w:val="0"/>
                <w:bCs/>
                <w:color w:val="auto"/>
                <w:kern w:val="0"/>
                <w:sz w:val="21"/>
                <w:szCs w:val="21"/>
                <w:highlight w:val="none"/>
                <w:lang w:val="en-US" w:eastAsia="zh-CN" w:bidi="ar-SA"/>
              </w:rPr>
              <w:t>或复印件</w:t>
            </w:r>
            <w:r>
              <w:rPr>
                <w:rFonts w:hint="eastAsia" w:ascii="宋体" w:hAnsi="宋体" w:eastAsia="宋体" w:cs="宋体"/>
                <w:b w:val="0"/>
                <w:bCs/>
                <w:color w:val="auto"/>
                <w:kern w:val="0"/>
                <w:sz w:val="21"/>
                <w:szCs w:val="21"/>
                <w:highlight w:val="none"/>
                <w:lang w:val="en-US" w:eastAsia="zh-CN" w:bidi="ar-SA"/>
              </w:rPr>
              <w:t>。评分中出现无证明资料或专家无法凭所提供资料判断是否得分的情况，一律作不得分处理，认定各类业绩以上述要求为准。</w:t>
            </w:r>
          </w:p>
        </w:tc>
        <w:tc>
          <w:tcPr>
            <w:tcW w:w="843" w:type="dxa"/>
            <w:vAlign w:val="top"/>
          </w:tcPr>
          <w:p w14:paraId="201C0ABB">
            <w:pPr>
              <w:pStyle w:val="39"/>
              <w:spacing w:before="135" w:line="282" w:lineRule="auto"/>
              <w:ind w:left="106" w:right="210" w:firstLine="3"/>
              <w:rPr>
                <w:rFonts w:hint="default"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 xml:space="preserve">0~ </w:t>
            </w:r>
            <w:r>
              <w:rPr>
                <w:rFonts w:hint="eastAsia" w:cs="宋体"/>
                <w:snapToGrid w:val="0"/>
                <w:color w:val="000000"/>
                <w:spacing w:val="-2"/>
                <w:kern w:val="0"/>
                <w:sz w:val="21"/>
                <w:szCs w:val="21"/>
                <w:highlight w:val="none"/>
                <w:lang w:val="en-US" w:eastAsia="zh-CN" w:bidi="ar-SA"/>
              </w:rPr>
              <w:t>10</w:t>
            </w:r>
          </w:p>
        </w:tc>
        <w:tc>
          <w:tcPr>
            <w:tcW w:w="791" w:type="dxa"/>
            <w:vAlign w:val="top"/>
          </w:tcPr>
          <w:p w14:paraId="2DB2A75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客观分</w:t>
            </w:r>
          </w:p>
        </w:tc>
      </w:tr>
      <w:tr w14:paraId="770B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3" w:hRule="atLeast"/>
        </w:trPr>
        <w:tc>
          <w:tcPr>
            <w:tcW w:w="683" w:type="dxa"/>
            <w:vAlign w:val="top"/>
          </w:tcPr>
          <w:p w14:paraId="0F11C6D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en-US" w:eastAsia="zh-CN" w:bidi="ar-SA"/>
              </w:rPr>
              <w:t>1.2</w:t>
            </w:r>
          </w:p>
        </w:tc>
        <w:tc>
          <w:tcPr>
            <w:tcW w:w="1139" w:type="dxa"/>
            <w:vAlign w:val="top"/>
          </w:tcPr>
          <w:p w14:paraId="7C488E75">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商务资信</w:t>
            </w:r>
          </w:p>
        </w:tc>
        <w:tc>
          <w:tcPr>
            <w:tcW w:w="5318" w:type="dxa"/>
            <w:vAlign w:val="top"/>
          </w:tcPr>
          <w:p w14:paraId="5FD736A9">
            <w:pPr>
              <w:pStyle w:val="39"/>
              <w:spacing w:before="135" w:line="282" w:lineRule="auto"/>
              <w:ind w:left="106" w:right="210" w:firstLine="3"/>
              <w:rPr>
                <w:rFonts w:hint="eastAsia" w:cs="宋体"/>
                <w:b w:val="0"/>
                <w:bCs/>
                <w:color w:val="auto"/>
                <w:kern w:val="0"/>
                <w:sz w:val="21"/>
                <w:szCs w:val="21"/>
                <w:highlight w:val="none"/>
                <w:lang w:val="en-US" w:eastAsia="zh-CN" w:bidi="ar-SA"/>
              </w:rPr>
            </w:pPr>
            <w:r>
              <w:rPr>
                <w:rFonts w:hint="eastAsia" w:cs="宋体"/>
                <w:b w:val="0"/>
                <w:bCs/>
                <w:color w:val="auto"/>
                <w:kern w:val="0"/>
                <w:sz w:val="21"/>
                <w:szCs w:val="21"/>
                <w:highlight w:val="none"/>
                <w:lang w:val="en-US" w:eastAsia="zh-CN" w:bidi="ar-SA"/>
              </w:rPr>
              <w:t>证书</w:t>
            </w:r>
          </w:p>
          <w:p w14:paraId="0DBD39E7">
            <w:pPr>
              <w:rPr>
                <w:rFonts w:ascii="宋体" w:hAnsi="宋体" w:cs="宋体"/>
                <w:kern w:val="0"/>
                <w:sz w:val="20"/>
                <w:szCs w:val="21"/>
                <w:highlight w:val="none"/>
              </w:rPr>
            </w:pPr>
            <w:r>
              <w:rPr>
                <w:rFonts w:hint="eastAsia" w:ascii="宋体" w:hAnsi="宋体" w:cs="宋体"/>
                <w:kern w:val="0"/>
                <w:sz w:val="20"/>
                <w:szCs w:val="21"/>
                <w:highlight w:val="none"/>
              </w:rPr>
              <w:t>（1）提供ISO9001质量管理体系认证证书；</w:t>
            </w:r>
          </w:p>
          <w:p w14:paraId="2F630486">
            <w:pPr>
              <w:rPr>
                <w:rFonts w:ascii="宋体" w:hAnsi="宋体" w:cs="宋体"/>
                <w:kern w:val="0"/>
                <w:sz w:val="20"/>
                <w:szCs w:val="21"/>
                <w:highlight w:val="none"/>
              </w:rPr>
            </w:pPr>
            <w:r>
              <w:rPr>
                <w:rFonts w:hint="eastAsia" w:ascii="宋体" w:hAnsi="宋体" w:cs="宋体"/>
                <w:kern w:val="0"/>
                <w:sz w:val="20"/>
                <w:szCs w:val="21"/>
                <w:highlight w:val="none"/>
              </w:rPr>
              <w:t>（2）提供ISO/IEC27001-20</w:t>
            </w:r>
            <w:r>
              <w:rPr>
                <w:rFonts w:ascii="宋体" w:hAnsi="宋体" w:cs="宋体"/>
                <w:kern w:val="0"/>
                <w:sz w:val="20"/>
                <w:szCs w:val="21"/>
                <w:highlight w:val="none"/>
              </w:rPr>
              <w:t>22</w:t>
            </w:r>
            <w:r>
              <w:rPr>
                <w:rFonts w:hint="eastAsia" w:ascii="宋体" w:hAnsi="宋体" w:cs="宋体"/>
                <w:kern w:val="0"/>
                <w:sz w:val="20"/>
                <w:szCs w:val="21"/>
                <w:highlight w:val="none"/>
              </w:rPr>
              <w:t>信息安全管理体系认证证书；</w:t>
            </w:r>
          </w:p>
          <w:p w14:paraId="04B1459A">
            <w:pPr>
              <w:rPr>
                <w:rFonts w:ascii="宋体" w:hAnsi="宋体" w:cs="宋体"/>
                <w:kern w:val="0"/>
                <w:sz w:val="20"/>
                <w:szCs w:val="21"/>
                <w:highlight w:val="none"/>
              </w:rPr>
            </w:pPr>
            <w:r>
              <w:rPr>
                <w:rFonts w:hint="eastAsia" w:ascii="宋体" w:hAnsi="宋体" w:cs="宋体"/>
                <w:kern w:val="0"/>
                <w:sz w:val="20"/>
                <w:szCs w:val="21"/>
                <w:highlight w:val="none"/>
              </w:rPr>
              <w:t>（3）提供ISO14001环境管理体系认证证书；</w:t>
            </w:r>
          </w:p>
          <w:p w14:paraId="1FC7CBE9">
            <w:pPr>
              <w:rPr>
                <w:rFonts w:ascii="宋体" w:hAnsi="宋体" w:cs="宋体"/>
                <w:kern w:val="0"/>
                <w:sz w:val="20"/>
                <w:szCs w:val="21"/>
                <w:highlight w:val="none"/>
              </w:rPr>
            </w:pPr>
            <w:r>
              <w:rPr>
                <w:rFonts w:hint="eastAsia" w:ascii="宋体" w:hAnsi="宋体" w:cs="宋体"/>
                <w:kern w:val="0"/>
                <w:sz w:val="20"/>
                <w:szCs w:val="21"/>
                <w:highlight w:val="none"/>
              </w:rPr>
              <w:t>（4）提供企业信用评价AAA级信用企业证书；</w:t>
            </w:r>
          </w:p>
          <w:p w14:paraId="4EE66E81">
            <w:pPr>
              <w:rPr>
                <w:rFonts w:ascii="宋体" w:hAnsi="宋体" w:cs="宋体"/>
                <w:kern w:val="0"/>
                <w:sz w:val="20"/>
                <w:szCs w:val="21"/>
                <w:highlight w:val="none"/>
              </w:rPr>
            </w:pPr>
            <w:r>
              <w:rPr>
                <w:rFonts w:hint="eastAsia" w:ascii="宋体" w:hAnsi="宋体" w:cs="宋体"/>
                <w:kern w:val="0"/>
                <w:sz w:val="20"/>
                <w:szCs w:val="21"/>
                <w:highlight w:val="none"/>
              </w:rPr>
              <w:t>（5）提供OHSAS18001（GB/T28001）职业健康安全管理体系认证证书；</w:t>
            </w:r>
          </w:p>
          <w:p w14:paraId="792A21ED">
            <w:pPr>
              <w:pStyle w:val="21"/>
              <w:rPr>
                <w:rFonts w:ascii="宋体" w:hAnsi="宋体" w:cs="宋体"/>
                <w:sz w:val="20"/>
                <w:highlight w:val="none"/>
              </w:rPr>
            </w:pPr>
            <w:r>
              <w:rPr>
                <w:rFonts w:hint="eastAsia" w:ascii="宋体" w:hAnsi="宋体" w:cs="宋体"/>
                <w:sz w:val="20"/>
                <w:highlight w:val="none"/>
              </w:rPr>
              <w:t>（6）提供“中国环境标志产品认证证书”；</w:t>
            </w:r>
          </w:p>
          <w:p w14:paraId="606483D9">
            <w:pPr>
              <w:pStyle w:val="21"/>
              <w:rPr>
                <w:rFonts w:ascii="宋体" w:hAnsi="宋体" w:cs="宋体"/>
                <w:sz w:val="20"/>
                <w:highlight w:val="none"/>
              </w:rPr>
            </w:pPr>
            <w:r>
              <w:rPr>
                <w:rFonts w:hint="eastAsia" w:ascii="宋体" w:hAnsi="宋体" w:cs="宋体"/>
                <w:sz w:val="20"/>
                <w:highlight w:val="none"/>
              </w:rPr>
              <w:t>（7）提供国家秘密载体印制资质证书；</w:t>
            </w:r>
          </w:p>
          <w:p w14:paraId="0B22F453">
            <w:pPr>
              <w:pStyle w:val="21"/>
              <w:rPr>
                <w:rFonts w:ascii="宋体" w:hAnsi="宋体" w:cs="宋体"/>
                <w:sz w:val="20"/>
                <w:highlight w:val="none"/>
              </w:rPr>
            </w:pPr>
            <w:r>
              <w:rPr>
                <w:rFonts w:hint="eastAsia" w:ascii="宋体" w:hAnsi="宋体" w:cs="宋体"/>
                <w:sz w:val="20"/>
                <w:highlight w:val="none"/>
              </w:rPr>
              <w:t>（8）提供防伪技术评审（评定）证书；</w:t>
            </w:r>
          </w:p>
          <w:p w14:paraId="52B7A73A">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cs="宋体"/>
                <w:b/>
                <w:bCs/>
                <w:kern w:val="0"/>
                <w:sz w:val="20"/>
                <w:szCs w:val="20"/>
                <w:highlight w:val="none"/>
              </w:rPr>
              <w:t>投标人每提供其中一个证书得1分，未提供或不符合的不得分，最高得5分。</w:t>
            </w:r>
          </w:p>
        </w:tc>
        <w:tc>
          <w:tcPr>
            <w:tcW w:w="843" w:type="dxa"/>
            <w:vAlign w:val="top"/>
          </w:tcPr>
          <w:p w14:paraId="48EA8021">
            <w:pPr>
              <w:pStyle w:val="39"/>
              <w:spacing w:before="135" w:line="282" w:lineRule="auto"/>
              <w:ind w:left="106" w:right="210" w:firstLine="3"/>
              <w:rPr>
                <w:rFonts w:hint="default"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 xml:space="preserve">0~ </w:t>
            </w:r>
            <w:r>
              <w:rPr>
                <w:rFonts w:hint="eastAsia" w:cs="宋体"/>
                <w:snapToGrid w:val="0"/>
                <w:color w:val="000000"/>
                <w:spacing w:val="-2"/>
                <w:kern w:val="0"/>
                <w:sz w:val="21"/>
                <w:szCs w:val="21"/>
                <w:highlight w:val="none"/>
                <w:lang w:val="en-US" w:eastAsia="zh-CN" w:bidi="ar-SA"/>
              </w:rPr>
              <w:t>5</w:t>
            </w:r>
          </w:p>
        </w:tc>
        <w:tc>
          <w:tcPr>
            <w:tcW w:w="791" w:type="dxa"/>
            <w:vAlign w:val="top"/>
          </w:tcPr>
          <w:p w14:paraId="1208F31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客观分</w:t>
            </w:r>
          </w:p>
        </w:tc>
      </w:tr>
      <w:tr w14:paraId="03BD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9" w:hRule="atLeast"/>
        </w:trPr>
        <w:tc>
          <w:tcPr>
            <w:tcW w:w="683" w:type="dxa"/>
            <w:vAlign w:val="top"/>
          </w:tcPr>
          <w:p w14:paraId="6EEA80F2">
            <w:pPr>
              <w:pStyle w:val="39"/>
              <w:spacing w:before="135" w:line="282" w:lineRule="auto"/>
              <w:ind w:left="106" w:right="210" w:firstLine="3"/>
              <w:rPr>
                <w:rFonts w:hint="default" w:ascii="宋体" w:hAnsi="宋体" w:eastAsia="宋体" w:cs="宋体"/>
                <w:snapToGrid w:val="0"/>
                <w:color w:val="000000"/>
                <w:spacing w:val="-2"/>
                <w:kern w:val="0"/>
                <w:sz w:val="21"/>
                <w:szCs w:val="21"/>
                <w:highlight w:val="none"/>
                <w:lang w:val="en-US" w:eastAsia="zh-CN" w:bidi="ar-SA"/>
              </w:rPr>
            </w:pPr>
            <w:r>
              <w:rPr>
                <w:rFonts w:hint="eastAsia" w:cs="宋体"/>
                <w:snapToGrid w:val="0"/>
                <w:color w:val="000000"/>
                <w:spacing w:val="-2"/>
                <w:kern w:val="0"/>
                <w:sz w:val="21"/>
                <w:szCs w:val="21"/>
                <w:highlight w:val="none"/>
                <w:lang w:val="en-US" w:eastAsia="zh-CN" w:bidi="ar-SA"/>
              </w:rPr>
              <w:t>1.3</w:t>
            </w:r>
          </w:p>
        </w:tc>
        <w:tc>
          <w:tcPr>
            <w:tcW w:w="1139" w:type="dxa"/>
            <w:vAlign w:val="top"/>
          </w:tcPr>
          <w:p w14:paraId="67AB7D92">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商务资信</w:t>
            </w:r>
          </w:p>
        </w:tc>
        <w:tc>
          <w:tcPr>
            <w:tcW w:w="5318" w:type="dxa"/>
            <w:vAlign w:val="top"/>
          </w:tcPr>
          <w:p w14:paraId="28843FE7">
            <w:pPr>
              <w:rPr>
                <w:rFonts w:ascii="宋体" w:hAnsi="宋体" w:cs="宋体"/>
                <w:b/>
                <w:bCs/>
                <w:kern w:val="0"/>
                <w:sz w:val="20"/>
                <w:szCs w:val="21"/>
                <w:highlight w:val="none"/>
              </w:rPr>
            </w:pPr>
            <w:r>
              <w:rPr>
                <w:rFonts w:hint="eastAsia" w:ascii="宋体" w:hAnsi="宋体" w:cs="宋体"/>
                <w:b/>
                <w:bCs/>
                <w:kern w:val="0"/>
                <w:sz w:val="20"/>
                <w:szCs w:val="21"/>
                <w:highlight w:val="none"/>
              </w:rPr>
              <w:t>投标人设备</w:t>
            </w:r>
          </w:p>
          <w:p w14:paraId="74943D3B">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投标人自有8色及以上商业票据轮转印刷机6条及以上的得3分，3-5条的得2分，2条及以下不得分。须提供商业票据轮转印刷机的现场照片（设备照片及车间的全局照片）及购置发票证明材料，并加盖公章，提供其他证明材料或不提供不得分。</w:t>
            </w:r>
          </w:p>
          <w:p w14:paraId="4EFF530B">
            <w:pPr>
              <w:pStyle w:val="39"/>
              <w:spacing w:before="135" w:line="282" w:lineRule="auto"/>
              <w:ind w:left="106" w:right="210" w:firstLine="3"/>
              <w:jc w:val="left"/>
              <w:rPr>
                <w:rFonts w:hint="eastAsia"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（2）投标人自有可变喷码设备数量，每具备一台得0.5分，满分2分。须提供可变喷码设备的现场照片（设备照片及车间的全局照片）及购置发票证明材料，并加盖公章，提供其他证明材料或不提供不得分。</w:t>
            </w:r>
          </w:p>
        </w:tc>
        <w:tc>
          <w:tcPr>
            <w:tcW w:w="843" w:type="dxa"/>
            <w:vAlign w:val="top"/>
          </w:tcPr>
          <w:p w14:paraId="5460A436">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 xml:space="preserve">0~ </w:t>
            </w:r>
            <w:r>
              <w:rPr>
                <w:rFonts w:hint="eastAsia" w:cs="宋体"/>
                <w:snapToGrid w:val="0"/>
                <w:color w:val="000000"/>
                <w:spacing w:val="-2"/>
                <w:kern w:val="0"/>
                <w:sz w:val="21"/>
                <w:szCs w:val="21"/>
                <w:highlight w:val="none"/>
                <w:lang w:val="en-US" w:eastAsia="zh-CN" w:bidi="ar-SA"/>
              </w:rPr>
              <w:t>5</w:t>
            </w:r>
          </w:p>
        </w:tc>
        <w:tc>
          <w:tcPr>
            <w:tcW w:w="791" w:type="dxa"/>
            <w:vAlign w:val="top"/>
          </w:tcPr>
          <w:p w14:paraId="6C107BC0">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p>
        </w:tc>
      </w:tr>
      <w:tr w14:paraId="2608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683" w:type="dxa"/>
            <w:vAlign w:val="top"/>
          </w:tcPr>
          <w:p w14:paraId="6BF4D1C7">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2</w:t>
            </w:r>
          </w:p>
        </w:tc>
        <w:tc>
          <w:tcPr>
            <w:tcW w:w="1139" w:type="dxa"/>
            <w:vAlign w:val="top"/>
          </w:tcPr>
          <w:p w14:paraId="32D429C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技术</w:t>
            </w:r>
          </w:p>
        </w:tc>
        <w:tc>
          <w:tcPr>
            <w:tcW w:w="5318" w:type="dxa"/>
            <w:vAlign w:val="top"/>
          </w:tcPr>
          <w:p w14:paraId="5CA77C98">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技术部分</w:t>
            </w:r>
          </w:p>
        </w:tc>
        <w:tc>
          <w:tcPr>
            <w:tcW w:w="843" w:type="dxa"/>
            <w:vAlign w:val="top"/>
          </w:tcPr>
          <w:p w14:paraId="418866AB">
            <w:pPr>
              <w:pStyle w:val="39"/>
              <w:spacing w:before="135" w:line="282" w:lineRule="auto"/>
              <w:ind w:left="106" w:right="210" w:firstLine="3"/>
              <w:rPr>
                <w:rFonts w:hint="default"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0~</w:t>
            </w:r>
            <w:r>
              <w:rPr>
                <w:rFonts w:hint="eastAsia" w:cs="宋体"/>
                <w:snapToGrid w:val="0"/>
                <w:color w:val="000000"/>
                <w:spacing w:val="-2"/>
                <w:kern w:val="0"/>
                <w:sz w:val="21"/>
                <w:szCs w:val="21"/>
                <w:highlight w:val="none"/>
                <w:lang w:val="en-US" w:eastAsia="zh-CN" w:bidi="ar-SA"/>
              </w:rPr>
              <w:t>50</w:t>
            </w:r>
          </w:p>
        </w:tc>
        <w:tc>
          <w:tcPr>
            <w:tcW w:w="791" w:type="dxa"/>
            <w:vAlign w:val="top"/>
          </w:tcPr>
          <w:p w14:paraId="12DF13A2">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w:t>
            </w:r>
          </w:p>
        </w:tc>
      </w:tr>
      <w:tr w14:paraId="2A11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3" w:hRule="atLeast"/>
        </w:trPr>
        <w:tc>
          <w:tcPr>
            <w:tcW w:w="683" w:type="dxa"/>
            <w:vAlign w:val="top"/>
          </w:tcPr>
          <w:p w14:paraId="23C8A644">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2.1</w:t>
            </w:r>
          </w:p>
        </w:tc>
        <w:tc>
          <w:tcPr>
            <w:tcW w:w="1139" w:type="dxa"/>
            <w:vAlign w:val="top"/>
          </w:tcPr>
          <w:p w14:paraId="5A6D805B">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技术</w:t>
            </w:r>
          </w:p>
        </w:tc>
        <w:tc>
          <w:tcPr>
            <w:tcW w:w="5318" w:type="dxa"/>
            <w:vAlign w:val="top"/>
          </w:tcPr>
          <w:p w14:paraId="79FEEB5D">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针对本项目产品质量保障方案，包括但不限于</w:t>
            </w:r>
            <w:r>
              <w:rPr>
                <w:rFonts w:hint="eastAsia" w:ascii="宋体" w:hAnsi="宋体" w:eastAsia="宋体" w:cs="宋体"/>
                <w:b w:val="0"/>
                <w:bCs/>
                <w:color w:val="auto"/>
                <w:kern w:val="0"/>
                <w:sz w:val="21"/>
                <w:szCs w:val="21"/>
                <w:highlight w:val="none"/>
                <w:lang w:val="zh-CN" w:eastAsia="zh-CN" w:bidi="ar-SA"/>
              </w:rPr>
              <w:t>产品规划、设计</w:t>
            </w:r>
            <w:r>
              <w:rPr>
                <w:rFonts w:hint="eastAsia" w:ascii="宋体" w:hAnsi="宋体" w:eastAsia="宋体" w:cs="宋体"/>
                <w:b w:val="0"/>
                <w:bCs/>
                <w:color w:val="auto"/>
                <w:kern w:val="0"/>
                <w:sz w:val="21"/>
                <w:szCs w:val="21"/>
                <w:highlight w:val="none"/>
                <w:lang w:val="en-US" w:eastAsia="zh-CN" w:bidi="ar-SA"/>
              </w:rPr>
              <w:t>方案</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对生产原料保障</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、热敏纸票面质量保障（版面图案、印刷颜色、热敏涂层、卷票分切规格等）</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、产品检测方案（3分）、包装质量保障</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等内容进行阐述。</w:t>
            </w:r>
          </w:p>
          <w:p w14:paraId="27DF5F2C">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各评分点最高得</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分，每有一处内容存在缺陷或不足的扣</w:t>
            </w: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zh-CN" w:eastAsia="zh-CN" w:bidi="ar-SA"/>
              </w:rPr>
              <w:t>分，扣完为止，不提供不得分。</w:t>
            </w:r>
          </w:p>
          <w:p w14:paraId="6C356D7B">
            <w:pPr>
              <w:pStyle w:val="39"/>
              <w:spacing w:before="135" w:line="282" w:lineRule="auto"/>
              <w:ind w:left="106" w:right="210" w:firstLine="3"/>
              <w:jc w:val="left"/>
              <w:rPr>
                <w:rFonts w:hint="default" w:ascii="宋体" w:hAnsi="宋体" w:cs="宋体"/>
                <w:sz w:val="24"/>
                <w:szCs w:val="24"/>
                <w:highlight w:val="none"/>
                <w:lang w:val="en-US" w:eastAsia="zh-CN"/>
              </w:rPr>
            </w:pPr>
            <w:r>
              <w:rPr>
                <w:rFonts w:hint="eastAsia" w:ascii="宋体" w:hAnsi="宋体" w:eastAsia="宋体" w:cs="宋体"/>
                <w:b w:val="0"/>
                <w:bCs/>
                <w:color w:val="auto"/>
                <w:kern w:val="0"/>
                <w:sz w:val="21"/>
                <w:szCs w:val="21"/>
                <w:highlight w:val="none"/>
                <w:lang w:val="zh-CN" w:eastAsia="zh-CN" w:bidi="ar-SA"/>
              </w:rPr>
              <w:t>（注：缺陷是指方案中存在</w:t>
            </w:r>
            <w:r>
              <w:rPr>
                <w:rFonts w:hint="eastAsia" w:ascii="宋体" w:hAnsi="宋体" w:eastAsia="宋体" w:cs="宋体"/>
                <w:b w:val="0"/>
                <w:bCs/>
                <w:color w:val="auto"/>
                <w:kern w:val="0"/>
                <w:sz w:val="21"/>
                <w:szCs w:val="21"/>
                <w:highlight w:val="none"/>
                <w:lang w:val="en-US" w:eastAsia="zh-CN" w:bidi="ar-SA"/>
              </w:rPr>
              <w:t>包括但不限于</w:t>
            </w:r>
            <w:r>
              <w:rPr>
                <w:rFonts w:hint="eastAsia" w:ascii="宋体" w:hAnsi="宋体" w:eastAsia="宋体" w:cs="宋体"/>
                <w:b w:val="0"/>
                <w:bCs/>
                <w:color w:val="auto"/>
                <w:kern w:val="0"/>
                <w:sz w:val="21"/>
                <w:szCs w:val="21"/>
                <w:highlight w:val="none"/>
                <w:lang w:val="zh-CN" w:eastAsia="zh-CN" w:bidi="ar-SA"/>
              </w:rPr>
              <w:t>①不适用</w:t>
            </w:r>
            <w:r>
              <w:rPr>
                <w:rFonts w:hint="eastAsia" w:ascii="宋体" w:hAnsi="宋体" w:eastAsia="宋体" w:cs="宋体"/>
                <w:b w:val="0"/>
                <w:bCs/>
                <w:color w:val="auto"/>
                <w:kern w:val="0"/>
                <w:sz w:val="21"/>
                <w:szCs w:val="21"/>
                <w:highlight w:val="none"/>
                <w:lang w:val="en-US" w:eastAsia="zh-CN" w:bidi="ar-SA"/>
              </w:rPr>
              <w:t>本</w:t>
            </w:r>
            <w:r>
              <w:rPr>
                <w:rFonts w:hint="eastAsia" w:ascii="宋体" w:hAnsi="宋体" w:eastAsia="宋体" w:cs="宋体"/>
                <w:b w:val="0"/>
                <w:bCs/>
                <w:color w:val="auto"/>
                <w:kern w:val="0"/>
                <w:sz w:val="21"/>
                <w:szCs w:val="21"/>
                <w:highlight w:val="none"/>
                <w:lang w:val="zh-CN" w:eastAsia="zh-CN" w:bidi="ar-SA"/>
              </w:rPr>
              <w:t>项目组织</w:t>
            </w:r>
            <w:r>
              <w:rPr>
                <w:rFonts w:hint="eastAsia" w:ascii="宋体" w:hAnsi="宋体" w:eastAsia="宋体" w:cs="宋体"/>
                <w:b w:val="0"/>
                <w:bCs/>
                <w:color w:val="auto"/>
                <w:kern w:val="0"/>
                <w:sz w:val="21"/>
                <w:szCs w:val="21"/>
                <w:highlight w:val="none"/>
                <w:lang w:val="en-US" w:eastAsia="zh-CN" w:bidi="ar-SA"/>
              </w:rPr>
              <w:t>实施保障</w:t>
            </w:r>
            <w:r>
              <w:rPr>
                <w:rFonts w:hint="eastAsia" w:ascii="宋体" w:hAnsi="宋体" w:eastAsia="宋体" w:cs="宋体"/>
                <w:b w:val="0"/>
                <w:bCs/>
                <w:color w:val="auto"/>
                <w:kern w:val="0"/>
                <w:sz w:val="21"/>
                <w:szCs w:val="21"/>
                <w:highlight w:val="none"/>
                <w:lang w:val="zh-CN" w:eastAsia="zh-CN" w:bidi="ar-SA"/>
              </w:rPr>
              <w:t>的②凭空编造③逻辑漏洞</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④</w:t>
            </w:r>
            <w:r>
              <w:rPr>
                <w:rFonts w:hint="eastAsia" w:ascii="宋体" w:hAnsi="宋体" w:eastAsia="宋体" w:cs="宋体"/>
                <w:b w:val="0"/>
                <w:bCs/>
                <w:color w:val="auto"/>
                <w:kern w:val="0"/>
                <w:sz w:val="21"/>
                <w:szCs w:val="21"/>
                <w:highlight w:val="none"/>
                <w:lang w:val="en-US" w:eastAsia="zh-CN" w:bidi="ar-SA"/>
              </w:rPr>
              <w:t>内容</w:t>
            </w:r>
            <w:r>
              <w:rPr>
                <w:rFonts w:hint="eastAsia" w:ascii="宋体" w:hAnsi="宋体" w:eastAsia="宋体" w:cs="宋体"/>
                <w:b w:val="0"/>
                <w:bCs/>
                <w:color w:val="auto"/>
                <w:kern w:val="0"/>
                <w:sz w:val="21"/>
                <w:szCs w:val="21"/>
                <w:highlight w:val="none"/>
                <w:lang w:val="zh-CN" w:eastAsia="zh-CN" w:bidi="ar-SA"/>
              </w:rPr>
              <w:t>错误</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⑤不可能实现的⑥</w:t>
            </w:r>
            <w:r>
              <w:rPr>
                <w:rFonts w:hint="eastAsia" w:ascii="宋体" w:hAnsi="宋体" w:eastAsia="宋体" w:cs="宋体"/>
                <w:b w:val="0"/>
                <w:bCs/>
                <w:color w:val="auto"/>
                <w:kern w:val="0"/>
                <w:sz w:val="21"/>
                <w:szCs w:val="21"/>
                <w:highlight w:val="none"/>
                <w:lang w:val="en-US" w:eastAsia="zh-CN" w:bidi="ar-SA"/>
              </w:rPr>
              <w:t>方案内容与采购需求不相适应等内容。）</w:t>
            </w:r>
          </w:p>
        </w:tc>
        <w:tc>
          <w:tcPr>
            <w:tcW w:w="843" w:type="dxa"/>
            <w:vAlign w:val="top"/>
          </w:tcPr>
          <w:p w14:paraId="3BF0DD47">
            <w:pPr>
              <w:pStyle w:val="39"/>
              <w:spacing w:before="135" w:line="282" w:lineRule="auto"/>
              <w:ind w:left="106" w:right="210" w:firstLine="3"/>
              <w:rPr>
                <w:rFonts w:hint="default"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0~</w:t>
            </w:r>
            <w:r>
              <w:rPr>
                <w:rFonts w:hint="eastAsia" w:cs="宋体"/>
                <w:snapToGrid w:val="0"/>
                <w:color w:val="000000"/>
                <w:spacing w:val="-2"/>
                <w:kern w:val="0"/>
                <w:sz w:val="21"/>
                <w:szCs w:val="21"/>
                <w:highlight w:val="none"/>
                <w:lang w:val="en-US" w:eastAsia="zh-CN" w:bidi="ar-SA"/>
              </w:rPr>
              <w:t>15</w:t>
            </w:r>
          </w:p>
        </w:tc>
        <w:tc>
          <w:tcPr>
            <w:tcW w:w="791" w:type="dxa"/>
            <w:vAlign w:val="top"/>
          </w:tcPr>
          <w:p w14:paraId="1ED51B19">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cs="宋体"/>
                <w:snapToGrid w:val="0"/>
                <w:color w:val="000000"/>
                <w:spacing w:val="-2"/>
                <w:kern w:val="0"/>
                <w:sz w:val="21"/>
                <w:szCs w:val="21"/>
                <w:highlight w:val="none"/>
                <w:lang w:val="en-US" w:eastAsia="zh-CN" w:bidi="ar-SA"/>
              </w:rPr>
              <w:t>主</w:t>
            </w:r>
            <w:r>
              <w:rPr>
                <w:rFonts w:hint="eastAsia" w:ascii="宋体" w:hAnsi="宋体" w:eastAsia="宋体" w:cs="宋体"/>
                <w:snapToGrid w:val="0"/>
                <w:color w:val="000000"/>
                <w:spacing w:val="-2"/>
                <w:kern w:val="0"/>
                <w:sz w:val="21"/>
                <w:szCs w:val="21"/>
                <w:highlight w:val="none"/>
                <w:lang w:val="zh-CN" w:eastAsia="zh-CN" w:bidi="ar-SA"/>
              </w:rPr>
              <w:t>观分</w:t>
            </w:r>
          </w:p>
        </w:tc>
      </w:tr>
      <w:tr w14:paraId="1E11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2" w:hRule="atLeast"/>
        </w:trPr>
        <w:tc>
          <w:tcPr>
            <w:tcW w:w="683" w:type="dxa"/>
            <w:vAlign w:val="top"/>
          </w:tcPr>
          <w:p w14:paraId="16D096D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en-US" w:eastAsia="zh-CN" w:bidi="ar-SA"/>
              </w:rPr>
              <w:t>2.2</w:t>
            </w:r>
          </w:p>
        </w:tc>
        <w:tc>
          <w:tcPr>
            <w:tcW w:w="1139" w:type="dxa"/>
            <w:vAlign w:val="top"/>
          </w:tcPr>
          <w:p w14:paraId="3D5D554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en-US" w:eastAsia="zh-CN" w:bidi="ar-SA"/>
              </w:rPr>
              <w:t>技术</w:t>
            </w:r>
          </w:p>
        </w:tc>
        <w:tc>
          <w:tcPr>
            <w:tcW w:w="5318" w:type="dxa"/>
            <w:vAlign w:val="top"/>
          </w:tcPr>
          <w:p w14:paraId="693FE351">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针对本项目提供的生产环境保障方案，包括但不限于本项目货物的生产工艺及流程</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、生产场地及人员</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、生产管理制度</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等内容进行阐述。</w:t>
            </w:r>
          </w:p>
          <w:p w14:paraId="67A6B23E">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各评分点最高得</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分，每有一处内容存在缺陷或不足的扣</w:t>
            </w: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zh-CN" w:eastAsia="zh-CN" w:bidi="ar-SA"/>
              </w:rPr>
              <w:t>分，扣完为止，不提供不得分。</w:t>
            </w:r>
          </w:p>
          <w:p w14:paraId="5AAB8A95">
            <w:pPr>
              <w:pStyle w:val="39"/>
              <w:spacing w:before="135" w:line="282" w:lineRule="auto"/>
              <w:ind w:left="106" w:right="210" w:firstLine="3"/>
              <w:jc w:val="left"/>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（注：缺陷是指方案中存在</w:t>
            </w:r>
            <w:r>
              <w:rPr>
                <w:rFonts w:hint="eastAsia" w:ascii="宋体" w:hAnsi="宋体" w:eastAsia="宋体" w:cs="宋体"/>
                <w:b w:val="0"/>
                <w:bCs/>
                <w:color w:val="auto"/>
                <w:kern w:val="0"/>
                <w:sz w:val="21"/>
                <w:szCs w:val="21"/>
                <w:highlight w:val="none"/>
                <w:lang w:val="en-US" w:eastAsia="zh-CN" w:bidi="ar-SA"/>
              </w:rPr>
              <w:t>包括但不限于</w:t>
            </w:r>
            <w:r>
              <w:rPr>
                <w:rFonts w:hint="eastAsia" w:ascii="宋体" w:hAnsi="宋体" w:eastAsia="宋体" w:cs="宋体"/>
                <w:b w:val="0"/>
                <w:bCs/>
                <w:color w:val="auto"/>
                <w:kern w:val="0"/>
                <w:sz w:val="21"/>
                <w:szCs w:val="21"/>
                <w:highlight w:val="none"/>
                <w:lang w:val="zh-CN" w:eastAsia="zh-CN" w:bidi="ar-SA"/>
              </w:rPr>
              <w:t>①不适用</w:t>
            </w:r>
            <w:r>
              <w:rPr>
                <w:rFonts w:hint="eastAsia" w:ascii="宋体" w:hAnsi="宋体" w:eastAsia="宋体" w:cs="宋体"/>
                <w:b w:val="0"/>
                <w:bCs/>
                <w:color w:val="auto"/>
                <w:kern w:val="0"/>
                <w:sz w:val="21"/>
                <w:szCs w:val="21"/>
                <w:highlight w:val="none"/>
                <w:lang w:val="en-US" w:eastAsia="zh-CN" w:bidi="ar-SA"/>
              </w:rPr>
              <w:t>本</w:t>
            </w:r>
            <w:r>
              <w:rPr>
                <w:rFonts w:hint="eastAsia" w:ascii="宋体" w:hAnsi="宋体" w:eastAsia="宋体" w:cs="宋体"/>
                <w:b w:val="0"/>
                <w:bCs/>
                <w:color w:val="auto"/>
                <w:kern w:val="0"/>
                <w:sz w:val="21"/>
                <w:szCs w:val="21"/>
                <w:highlight w:val="none"/>
                <w:lang w:val="zh-CN" w:eastAsia="zh-CN" w:bidi="ar-SA"/>
              </w:rPr>
              <w:t>项目组织</w:t>
            </w:r>
            <w:r>
              <w:rPr>
                <w:rFonts w:hint="eastAsia" w:ascii="宋体" w:hAnsi="宋体" w:eastAsia="宋体" w:cs="宋体"/>
                <w:b w:val="0"/>
                <w:bCs/>
                <w:color w:val="auto"/>
                <w:kern w:val="0"/>
                <w:sz w:val="21"/>
                <w:szCs w:val="21"/>
                <w:highlight w:val="none"/>
                <w:lang w:val="en-US" w:eastAsia="zh-CN" w:bidi="ar-SA"/>
              </w:rPr>
              <w:t>实施保障</w:t>
            </w:r>
            <w:r>
              <w:rPr>
                <w:rFonts w:hint="eastAsia" w:ascii="宋体" w:hAnsi="宋体" w:eastAsia="宋体" w:cs="宋体"/>
                <w:b w:val="0"/>
                <w:bCs/>
                <w:color w:val="auto"/>
                <w:kern w:val="0"/>
                <w:sz w:val="21"/>
                <w:szCs w:val="21"/>
                <w:highlight w:val="none"/>
                <w:lang w:val="zh-CN" w:eastAsia="zh-CN" w:bidi="ar-SA"/>
              </w:rPr>
              <w:t>的②凭空编造③逻辑漏洞</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④</w:t>
            </w:r>
            <w:r>
              <w:rPr>
                <w:rFonts w:hint="eastAsia" w:ascii="宋体" w:hAnsi="宋体" w:eastAsia="宋体" w:cs="宋体"/>
                <w:b w:val="0"/>
                <w:bCs/>
                <w:color w:val="auto"/>
                <w:kern w:val="0"/>
                <w:sz w:val="21"/>
                <w:szCs w:val="21"/>
                <w:highlight w:val="none"/>
                <w:lang w:val="en-US" w:eastAsia="zh-CN" w:bidi="ar-SA"/>
              </w:rPr>
              <w:t>内容</w:t>
            </w:r>
            <w:r>
              <w:rPr>
                <w:rFonts w:hint="eastAsia" w:ascii="宋体" w:hAnsi="宋体" w:eastAsia="宋体" w:cs="宋体"/>
                <w:b w:val="0"/>
                <w:bCs/>
                <w:color w:val="auto"/>
                <w:kern w:val="0"/>
                <w:sz w:val="21"/>
                <w:szCs w:val="21"/>
                <w:highlight w:val="none"/>
                <w:lang w:val="zh-CN" w:eastAsia="zh-CN" w:bidi="ar-SA"/>
              </w:rPr>
              <w:t>错误</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⑤不可能实现的⑥</w:t>
            </w:r>
            <w:r>
              <w:rPr>
                <w:rFonts w:hint="eastAsia" w:ascii="宋体" w:hAnsi="宋体" w:eastAsia="宋体" w:cs="宋体"/>
                <w:b w:val="0"/>
                <w:bCs/>
                <w:color w:val="auto"/>
                <w:kern w:val="0"/>
                <w:sz w:val="21"/>
                <w:szCs w:val="21"/>
                <w:highlight w:val="none"/>
                <w:lang w:val="en-US" w:eastAsia="zh-CN" w:bidi="ar-SA"/>
              </w:rPr>
              <w:t>方案内容与采购需求不相适应等内容。）</w:t>
            </w:r>
          </w:p>
        </w:tc>
        <w:tc>
          <w:tcPr>
            <w:tcW w:w="843" w:type="dxa"/>
            <w:vAlign w:val="top"/>
          </w:tcPr>
          <w:p w14:paraId="2F0B1581">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0~</w:t>
            </w:r>
            <w:r>
              <w:rPr>
                <w:rFonts w:hint="eastAsia" w:cs="宋体"/>
                <w:snapToGrid w:val="0"/>
                <w:color w:val="000000"/>
                <w:spacing w:val="-2"/>
                <w:kern w:val="0"/>
                <w:sz w:val="21"/>
                <w:szCs w:val="21"/>
                <w:highlight w:val="none"/>
                <w:lang w:val="en-US" w:eastAsia="zh-CN" w:bidi="ar-SA"/>
              </w:rPr>
              <w:t>9</w:t>
            </w:r>
          </w:p>
        </w:tc>
        <w:tc>
          <w:tcPr>
            <w:tcW w:w="791" w:type="dxa"/>
            <w:vAlign w:val="top"/>
          </w:tcPr>
          <w:p w14:paraId="0C0C43D2">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主观分</w:t>
            </w:r>
          </w:p>
        </w:tc>
      </w:tr>
      <w:tr w14:paraId="5E86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2" w:hRule="atLeast"/>
        </w:trPr>
        <w:tc>
          <w:tcPr>
            <w:tcW w:w="683" w:type="dxa"/>
            <w:vAlign w:val="top"/>
          </w:tcPr>
          <w:p w14:paraId="554B7EF6">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2.</w:t>
            </w:r>
            <w:r>
              <w:rPr>
                <w:rFonts w:hint="eastAsia" w:ascii="宋体" w:hAnsi="宋体" w:eastAsia="宋体" w:cs="宋体"/>
                <w:snapToGrid w:val="0"/>
                <w:color w:val="000000"/>
                <w:spacing w:val="-2"/>
                <w:kern w:val="0"/>
                <w:sz w:val="21"/>
                <w:szCs w:val="21"/>
                <w:highlight w:val="none"/>
                <w:lang w:val="en-US" w:eastAsia="zh-CN" w:bidi="ar-SA"/>
              </w:rPr>
              <w:t>3</w:t>
            </w:r>
          </w:p>
        </w:tc>
        <w:tc>
          <w:tcPr>
            <w:tcW w:w="1139" w:type="dxa"/>
            <w:vAlign w:val="top"/>
          </w:tcPr>
          <w:p w14:paraId="5E4DE972">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技术</w:t>
            </w:r>
          </w:p>
        </w:tc>
        <w:tc>
          <w:tcPr>
            <w:tcW w:w="5318" w:type="dxa"/>
            <w:vAlign w:val="top"/>
          </w:tcPr>
          <w:p w14:paraId="043BF357">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针对本项目的应急及保密措施，包括但不限于本项目应急措施与方案</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、安全保密方案</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、仓储配送安全的保障措施</w:t>
            </w:r>
            <w:r>
              <w:rPr>
                <w:rFonts w:hint="eastAsia" w:ascii="宋体" w:hAnsi="宋体" w:eastAsia="宋体" w:cs="宋体"/>
                <w:b w:val="0"/>
                <w:bCs/>
                <w:color w:val="auto"/>
                <w:kern w:val="0"/>
                <w:sz w:val="21"/>
                <w:szCs w:val="21"/>
                <w:highlight w:val="none"/>
                <w:lang w:val="zh-CN" w:eastAsia="zh-CN" w:bidi="ar-SA"/>
              </w:rPr>
              <w:t>（</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等内容进行阐述。</w:t>
            </w:r>
          </w:p>
          <w:p w14:paraId="0E4BD5E8">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各评分点最高得</w:t>
            </w: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分，每有一处内容存在缺陷或不足的扣</w:t>
            </w: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zh-CN" w:eastAsia="zh-CN" w:bidi="ar-SA"/>
              </w:rPr>
              <w:t>分，扣完为止，不提供不得分。</w:t>
            </w:r>
          </w:p>
          <w:p w14:paraId="147D412A">
            <w:pPr>
              <w:pStyle w:val="39"/>
              <w:spacing w:before="135" w:line="282" w:lineRule="auto"/>
              <w:ind w:left="106" w:right="210" w:firstLine="3"/>
              <w:jc w:val="left"/>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（注：缺陷是指方案中存在</w:t>
            </w:r>
            <w:r>
              <w:rPr>
                <w:rFonts w:hint="eastAsia" w:ascii="宋体" w:hAnsi="宋体" w:eastAsia="宋体" w:cs="宋体"/>
                <w:b w:val="0"/>
                <w:bCs/>
                <w:color w:val="auto"/>
                <w:kern w:val="0"/>
                <w:sz w:val="21"/>
                <w:szCs w:val="21"/>
                <w:highlight w:val="none"/>
                <w:lang w:val="en-US" w:eastAsia="zh-CN" w:bidi="ar-SA"/>
              </w:rPr>
              <w:t>包括但不限于</w:t>
            </w:r>
            <w:r>
              <w:rPr>
                <w:rFonts w:hint="eastAsia" w:ascii="宋体" w:hAnsi="宋体" w:eastAsia="宋体" w:cs="宋体"/>
                <w:b w:val="0"/>
                <w:bCs/>
                <w:color w:val="auto"/>
                <w:kern w:val="0"/>
                <w:sz w:val="21"/>
                <w:szCs w:val="21"/>
                <w:highlight w:val="none"/>
                <w:lang w:val="zh-CN" w:eastAsia="zh-CN" w:bidi="ar-SA"/>
              </w:rPr>
              <w:t>①不适用</w:t>
            </w:r>
            <w:r>
              <w:rPr>
                <w:rFonts w:hint="eastAsia" w:ascii="宋体" w:hAnsi="宋体" w:eastAsia="宋体" w:cs="宋体"/>
                <w:b w:val="0"/>
                <w:bCs/>
                <w:color w:val="auto"/>
                <w:kern w:val="0"/>
                <w:sz w:val="21"/>
                <w:szCs w:val="21"/>
                <w:highlight w:val="none"/>
                <w:lang w:val="en-US" w:eastAsia="zh-CN" w:bidi="ar-SA"/>
              </w:rPr>
              <w:t>本</w:t>
            </w:r>
            <w:r>
              <w:rPr>
                <w:rFonts w:hint="eastAsia" w:ascii="宋体" w:hAnsi="宋体" w:eastAsia="宋体" w:cs="宋体"/>
                <w:b w:val="0"/>
                <w:bCs/>
                <w:color w:val="auto"/>
                <w:kern w:val="0"/>
                <w:sz w:val="21"/>
                <w:szCs w:val="21"/>
                <w:highlight w:val="none"/>
                <w:lang w:val="zh-CN" w:eastAsia="zh-CN" w:bidi="ar-SA"/>
              </w:rPr>
              <w:t>项目组织</w:t>
            </w:r>
            <w:r>
              <w:rPr>
                <w:rFonts w:hint="eastAsia" w:ascii="宋体" w:hAnsi="宋体" w:eastAsia="宋体" w:cs="宋体"/>
                <w:b w:val="0"/>
                <w:bCs/>
                <w:color w:val="auto"/>
                <w:kern w:val="0"/>
                <w:sz w:val="21"/>
                <w:szCs w:val="21"/>
                <w:highlight w:val="none"/>
                <w:lang w:val="en-US" w:eastAsia="zh-CN" w:bidi="ar-SA"/>
              </w:rPr>
              <w:t>实施保障</w:t>
            </w:r>
            <w:r>
              <w:rPr>
                <w:rFonts w:hint="eastAsia" w:ascii="宋体" w:hAnsi="宋体" w:eastAsia="宋体" w:cs="宋体"/>
                <w:b w:val="0"/>
                <w:bCs/>
                <w:color w:val="auto"/>
                <w:kern w:val="0"/>
                <w:sz w:val="21"/>
                <w:szCs w:val="21"/>
                <w:highlight w:val="none"/>
                <w:lang w:val="zh-CN" w:eastAsia="zh-CN" w:bidi="ar-SA"/>
              </w:rPr>
              <w:t>的②凭空编造③逻辑漏洞</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④</w:t>
            </w:r>
            <w:r>
              <w:rPr>
                <w:rFonts w:hint="eastAsia" w:ascii="宋体" w:hAnsi="宋体" w:eastAsia="宋体" w:cs="宋体"/>
                <w:b w:val="0"/>
                <w:bCs/>
                <w:color w:val="auto"/>
                <w:kern w:val="0"/>
                <w:sz w:val="21"/>
                <w:szCs w:val="21"/>
                <w:highlight w:val="none"/>
                <w:lang w:val="en-US" w:eastAsia="zh-CN" w:bidi="ar-SA"/>
              </w:rPr>
              <w:t>内容</w:t>
            </w:r>
            <w:r>
              <w:rPr>
                <w:rFonts w:hint="eastAsia" w:ascii="宋体" w:hAnsi="宋体" w:eastAsia="宋体" w:cs="宋体"/>
                <w:b w:val="0"/>
                <w:bCs/>
                <w:color w:val="auto"/>
                <w:kern w:val="0"/>
                <w:sz w:val="21"/>
                <w:szCs w:val="21"/>
                <w:highlight w:val="none"/>
                <w:lang w:val="zh-CN" w:eastAsia="zh-CN" w:bidi="ar-SA"/>
              </w:rPr>
              <w:t>错误</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⑤不可能实现的⑥</w:t>
            </w:r>
            <w:r>
              <w:rPr>
                <w:rFonts w:hint="eastAsia" w:ascii="宋体" w:hAnsi="宋体" w:eastAsia="宋体" w:cs="宋体"/>
                <w:b w:val="0"/>
                <w:bCs/>
                <w:color w:val="auto"/>
                <w:kern w:val="0"/>
                <w:sz w:val="21"/>
                <w:szCs w:val="21"/>
                <w:highlight w:val="none"/>
                <w:lang w:val="en-US" w:eastAsia="zh-CN" w:bidi="ar-SA"/>
              </w:rPr>
              <w:t>方案内容与采购需求不相适应等内容。）</w:t>
            </w:r>
          </w:p>
        </w:tc>
        <w:tc>
          <w:tcPr>
            <w:tcW w:w="843" w:type="dxa"/>
            <w:vAlign w:val="top"/>
          </w:tcPr>
          <w:p w14:paraId="0CF61D17">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 xml:space="preserve">0~ </w:t>
            </w:r>
            <w:r>
              <w:rPr>
                <w:rFonts w:hint="eastAsia" w:cs="宋体"/>
                <w:snapToGrid w:val="0"/>
                <w:color w:val="000000"/>
                <w:spacing w:val="-2"/>
                <w:kern w:val="0"/>
                <w:sz w:val="21"/>
                <w:szCs w:val="21"/>
                <w:highlight w:val="none"/>
                <w:lang w:val="en-US" w:eastAsia="zh-CN" w:bidi="ar-SA"/>
              </w:rPr>
              <w:t>9</w:t>
            </w:r>
          </w:p>
        </w:tc>
        <w:tc>
          <w:tcPr>
            <w:tcW w:w="791" w:type="dxa"/>
            <w:vAlign w:val="top"/>
          </w:tcPr>
          <w:p w14:paraId="4D6ABAAD">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主观分</w:t>
            </w:r>
          </w:p>
        </w:tc>
      </w:tr>
      <w:tr w14:paraId="3826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2" w:hRule="atLeast"/>
        </w:trPr>
        <w:tc>
          <w:tcPr>
            <w:tcW w:w="683" w:type="dxa"/>
            <w:vAlign w:val="top"/>
          </w:tcPr>
          <w:p w14:paraId="46DBF625">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2.</w:t>
            </w:r>
            <w:r>
              <w:rPr>
                <w:rFonts w:hint="eastAsia" w:ascii="宋体" w:hAnsi="宋体" w:eastAsia="宋体" w:cs="宋体"/>
                <w:snapToGrid w:val="0"/>
                <w:color w:val="000000"/>
                <w:spacing w:val="-2"/>
                <w:kern w:val="0"/>
                <w:sz w:val="21"/>
                <w:szCs w:val="21"/>
                <w:highlight w:val="none"/>
                <w:lang w:val="en-US" w:eastAsia="zh-CN" w:bidi="ar-SA"/>
              </w:rPr>
              <w:t>4</w:t>
            </w:r>
          </w:p>
        </w:tc>
        <w:tc>
          <w:tcPr>
            <w:tcW w:w="1139" w:type="dxa"/>
            <w:vAlign w:val="top"/>
          </w:tcPr>
          <w:p w14:paraId="60DF507D">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技术</w:t>
            </w:r>
          </w:p>
        </w:tc>
        <w:tc>
          <w:tcPr>
            <w:tcW w:w="5318" w:type="dxa"/>
            <w:vAlign w:val="top"/>
          </w:tcPr>
          <w:p w14:paraId="250218D4">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针对本项目的进度控制措施方案，包括但不限于对本项目的总体进度实施计划</w:t>
            </w:r>
            <w:r>
              <w:rPr>
                <w:rFonts w:hint="eastAsia" w:ascii="宋体" w:hAnsi="宋体" w:eastAsia="宋体" w:cs="宋体"/>
                <w:b w:val="0"/>
                <w:bCs/>
                <w:color w:val="auto"/>
                <w:kern w:val="0"/>
                <w:sz w:val="21"/>
                <w:szCs w:val="21"/>
                <w:highlight w:val="none"/>
                <w:lang w:val="zh-CN" w:eastAsia="zh-CN" w:bidi="ar-SA"/>
              </w:rPr>
              <w:t>（</w:t>
            </w:r>
            <w:r>
              <w:rPr>
                <w:rFonts w:hint="eastAsia" w:cs="宋体"/>
                <w:b w:val="0"/>
                <w:bCs/>
                <w:color w:val="auto"/>
                <w:kern w:val="0"/>
                <w:sz w:val="21"/>
                <w:szCs w:val="21"/>
                <w:highlight w:val="none"/>
                <w:lang w:val="en-US" w:eastAsia="zh-CN" w:bidi="ar-SA"/>
              </w:rPr>
              <w:t>4</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、分批供货进度安排及其控制措施</w:t>
            </w:r>
            <w:r>
              <w:rPr>
                <w:rFonts w:hint="eastAsia" w:ascii="宋体" w:hAnsi="宋体" w:eastAsia="宋体" w:cs="宋体"/>
                <w:b w:val="0"/>
                <w:bCs/>
                <w:color w:val="auto"/>
                <w:kern w:val="0"/>
                <w:sz w:val="21"/>
                <w:szCs w:val="21"/>
                <w:highlight w:val="none"/>
                <w:lang w:val="zh-CN" w:eastAsia="zh-CN" w:bidi="ar-SA"/>
              </w:rPr>
              <w:t>（</w:t>
            </w:r>
            <w:r>
              <w:rPr>
                <w:rFonts w:hint="eastAsia" w:cs="宋体"/>
                <w:b w:val="0"/>
                <w:bCs/>
                <w:color w:val="auto"/>
                <w:kern w:val="0"/>
                <w:sz w:val="21"/>
                <w:szCs w:val="21"/>
                <w:highlight w:val="none"/>
                <w:lang w:val="en-US" w:eastAsia="zh-CN" w:bidi="ar-SA"/>
              </w:rPr>
              <w:t>4</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等内容进行阐述。</w:t>
            </w:r>
          </w:p>
          <w:p w14:paraId="130D927F">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各评分点最高得</w:t>
            </w:r>
            <w:r>
              <w:rPr>
                <w:rFonts w:hint="eastAsia" w:cs="宋体"/>
                <w:b w:val="0"/>
                <w:bCs/>
                <w:color w:val="auto"/>
                <w:kern w:val="0"/>
                <w:sz w:val="21"/>
                <w:szCs w:val="21"/>
                <w:highlight w:val="none"/>
                <w:lang w:val="en-US" w:eastAsia="zh-CN" w:bidi="ar-SA"/>
              </w:rPr>
              <w:t>4</w:t>
            </w:r>
            <w:r>
              <w:rPr>
                <w:rFonts w:hint="eastAsia" w:ascii="宋体" w:hAnsi="宋体" w:eastAsia="宋体" w:cs="宋体"/>
                <w:b w:val="0"/>
                <w:bCs/>
                <w:color w:val="auto"/>
                <w:kern w:val="0"/>
                <w:sz w:val="21"/>
                <w:szCs w:val="21"/>
                <w:highlight w:val="none"/>
                <w:lang w:val="zh-CN" w:eastAsia="zh-CN" w:bidi="ar-SA"/>
              </w:rPr>
              <w:t>分，每有一处内容存在缺陷或不足的扣</w:t>
            </w: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zh-CN" w:eastAsia="zh-CN" w:bidi="ar-SA"/>
              </w:rPr>
              <w:t>分，扣完为止，不提供不得分。</w:t>
            </w:r>
          </w:p>
          <w:p w14:paraId="6154AF5D">
            <w:pPr>
              <w:pStyle w:val="39"/>
              <w:spacing w:before="135" w:line="282" w:lineRule="auto"/>
              <w:ind w:left="106" w:right="210" w:firstLine="3"/>
              <w:jc w:val="left"/>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（注：缺陷是指方案中存在</w:t>
            </w:r>
            <w:r>
              <w:rPr>
                <w:rFonts w:hint="eastAsia" w:ascii="宋体" w:hAnsi="宋体" w:eastAsia="宋体" w:cs="宋体"/>
                <w:b w:val="0"/>
                <w:bCs/>
                <w:color w:val="auto"/>
                <w:kern w:val="0"/>
                <w:sz w:val="21"/>
                <w:szCs w:val="21"/>
                <w:highlight w:val="none"/>
                <w:lang w:val="en-US" w:eastAsia="zh-CN" w:bidi="ar-SA"/>
              </w:rPr>
              <w:t>包括但不限于</w:t>
            </w:r>
            <w:r>
              <w:rPr>
                <w:rFonts w:hint="eastAsia" w:ascii="宋体" w:hAnsi="宋体" w:eastAsia="宋体" w:cs="宋体"/>
                <w:b w:val="0"/>
                <w:bCs/>
                <w:color w:val="auto"/>
                <w:kern w:val="0"/>
                <w:sz w:val="21"/>
                <w:szCs w:val="21"/>
                <w:highlight w:val="none"/>
                <w:lang w:val="zh-CN" w:eastAsia="zh-CN" w:bidi="ar-SA"/>
              </w:rPr>
              <w:t>①不适用</w:t>
            </w:r>
            <w:r>
              <w:rPr>
                <w:rFonts w:hint="eastAsia" w:ascii="宋体" w:hAnsi="宋体" w:eastAsia="宋体" w:cs="宋体"/>
                <w:b w:val="0"/>
                <w:bCs/>
                <w:color w:val="auto"/>
                <w:kern w:val="0"/>
                <w:sz w:val="21"/>
                <w:szCs w:val="21"/>
                <w:highlight w:val="none"/>
                <w:lang w:val="en-US" w:eastAsia="zh-CN" w:bidi="ar-SA"/>
              </w:rPr>
              <w:t>本</w:t>
            </w:r>
            <w:r>
              <w:rPr>
                <w:rFonts w:hint="eastAsia" w:ascii="宋体" w:hAnsi="宋体" w:eastAsia="宋体" w:cs="宋体"/>
                <w:b w:val="0"/>
                <w:bCs/>
                <w:color w:val="auto"/>
                <w:kern w:val="0"/>
                <w:sz w:val="21"/>
                <w:szCs w:val="21"/>
                <w:highlight w:val="none"/>
                <w:lang w:val="zh-CN" w:eastAsia="zh-CN" w:bidi="ar-SA"/>
              </w:rPr>
              <w:t>项目组织</w:t>
            </w:r>
            <w:r>
              <w:rPr>
                <w:rFonts w:hint="eastAsia" w:ascii="宋体" w:hAnsi="宋体" w:eastAsia="宋体" w:cs="宋体"/>
                <w:b w:val="0"/>
                <w:bCs/>
                <w:color w:val="auto"/>
                <w:kern w:val="0"/>
                <w:sz w:val="21"/>
                <w:szCs w:val="21"/>
                <w:highlight w:val="none"/>
                <w:lang w:val="en-US" w:eastAsia="zh-CN" w:bidi="ar-SA"/>
              </w:rPr>
              <w:t>实施保障</w:t>
            </w:r>
            <w:r>
              <w:rPr>
                <w:rFonts w:hint="eastAsia" w:ascii="宋体" w:hAnsi="宋体" w:eastAsia="宋体" w:cs="宋体"/>
                <w:b w:val="0"/>
                <w:bCs/>
                <w:color w:val="auto"/>
                <w:kern w:val="0"/>
                <w:sz w:val="21"/>
                <w:szCs w:val="21"/>
                <w:highlight w:val="none"/>
                <w:lang w:val="zh-CN" w:eastAsia="zh-CN" w:bidi="ar-SA"/>
              </w:rPr>
              <w:t>的②凭空编造③逻辑漏洞</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④</w:t>
            </w:r>
            <w:r>
              <w:rPr>
                <w:rFonts w:hint="eastAsia" w:ascii="宋体" w:hAnsi="宋体" w:eastAsia="宋体" w:cs="宋体"/>
                <w:b w:val="0"/>
                <w:bCs/>
                <w:color w:val="auto"/>
                <w:kern w:val="0"/>
                <w:sz w:val="21"/>
                <w:szCs w:val="21"/>
                <w:highlight w:val="none"/>
                <w:lang w:val="en-US" w:eastAsia="zh-CN" w:bidi="ar-SA"/>
              </w:rPr>
              <w:t>内容</w:t>
            </w:r>
            <w:r>
              <w:rPr>
                <w:rFonts w:hint="eastAsia" w:ascii="宋体" w:hAnsi="宋体" w:eastAsia="宋体" w:cs="宋体"/>
                <w:b w:val="0"/>
                <w:bCs/>
                <w:color w:val="auto"/>
                <w:kern w:val="0"/>
                <w:sz w:val="21"/>
                <w:szCs w:val="21"/>
                <w:highlight w:val="none"/>
                <w:lang w:val="zh-CN" w:eastAsia="zh-CN" w:bidi="ar-SA"/>
              </w:rPr>
              <w:t>错误</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⑤不可能实现的⑥</w:t>
            </w:r>
            <w:r>
              <w:rPr>
                <w:rFonts w:hint="eastAsia" w:ascii="宋体" w:hAnsi="宋体" w:eastAsia="宋体" w:cs="宋体"/>
                <w:b w:val="0"/>
                <w:bCs/>
                <w:color w:val="auto"/>
                <w:kern w:val="0"/>
                <w:sz w:val="21"/>
                <w:szCs w:val="21"/>
                <w:highlight w:val="none"/>
                <w:lang w:val="en-US" w:eastAsia="zh-CN" w:bidi="ar-SA"/>
              </w:rPr>
              <w:t>方案内容与采购需求不相适应等内容。）</w:t>
            </w:r>
          </w:p>
        </w:tc>
        <w:tc>
          <w:tcPr>
            <w:tcW w:w="843" w:type="dxa"/>
            <w:vAlign w:val="top"/>
          </w:tcPr>
          <w:p w14:paraId="584399AD">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0~</w:t>
            </w:r>
            <w:r>
              <w:rPr>
                <w:rFonts w:hint="eastAsia" w:cs="宋体"/>
                <w:snapToGrid w:val="0"/>
                <w:color w:val="000000"/>
                <w:spacing w:val="-2"/>
                <w:kern w:val="0"/>
                <w:sz w:val="21"/>
                <w:szCs w:val="21"/>
                <w:highlight w:val="none"/>
                <w:lang w:val="en-US" w:eastAsia="zh-CN" w:bidi="ar-SA"/>
              </w:rPr>
              <w:t>8</w:t>
            </w:r>
          </w:p>
        </w:tc>
        <w:tc>
          <w:tcPr>
            <w:tcW w:w="791" w:type="dxa"/>
            <w:vAlign w:val="top"/>
          </w:tcPr>
          <w:p w14:paraId="0B66F570">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zh-CN" w:bidi="ar-SA"/>
              </w:rPr>
              <w:t>主观分</w:t>
            </w:r>
          </w:p>
        </w:tc>
      </w:tr>
      <w:tr w14:paraId="5D7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2" w:hRule="atLeast"/>
        </w:trPr>
        <w:tc>
          <w:tcPr>
            <w:tcW w:w="683" w:type="dxa"/>
            <w:vAlign w:val="top"/>
          </w:tcPr>
          <w:p w14:paraId="6CC2AC39">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2.</w:t>
            </w:r>
            <w:r>
              <w:rPr>
                <w:rFonts w:hint="eastAsia" w:ascii="宋体" w:hAnsi="宋体" w:eastAsia="宋体" w:cs="宋体"/>
                <w:snapToGrid w:val="0"/>
                <w:color w:val="000000"/>
                <w:spacing w:val="-2"/>
                <w:kern w:val="0"/>
                <w:sz w:val="21"/>
                <w:szCs w:val="21"/>
                <w:highlight w:val="none"/>
                <w:lang w:val="en-US" w:eastAsia="zh-CN" w:bidi="ar-SA"/>
              </w:rPr>
              <w:t>5</w:t>
            </w:r>
          </w:p>
        </w:tc>
        <w:tc>
          <w:tcPr>
            <w:tcW w:w="1139" w:type="dxa"/>
            <w:shd w:val="clear" w:color="auto" w:fill="auto"/>
            <w:vAlign w:val="top"/>
          </w:tcPr>
          <w:p w14:paraId="561765AF">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en-US" w:bidi="ar-SA"/>
              </w:rPr>
            </w:pPr>
            <w:r>
              <w:rPr>
                <w:rFonts w:hint="eastAsia" w:ascii="宋体" w:hAnsi="宋体" w:eastAsia="宋体" w:cs="宋体"/>
                <w:snapToGrid w:val="0"/>
                <w:color w:val="000000"/>
                <w:spacing w:val="-2"/>
                <w:kern w:val="0"/>
                <w:sz w:val="21"/>
                <w:szCs w:val="21"/>
                <w:highlight w:val="none"/>
                <w:lang w:val="zh-CN" w:eastAsia="zh-CN" w:bidi="ar-SA"/>
              </w:rPr>
              <w:t>技术</w:t>
            </w:r>
          </w:p>
        </w:tc>
        <w:tc>
          <w:tcPr>
            <w:tcW w:w="5318" w:type="dxa"/>
            <w:shd w:val="clear" w:color="auto" w:fill="auto"/>
            <w:vAlign w:val="top"/>
          </w:tcPr>
          <w:p w14:paraId="58979236">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针对本项目的售后服务方案，包括但不限于服务团队</w:t>
            </w:r>
            <w:r>
              <w:rPr>
                <w:rFonts w:hint="eastAsia" w:ascii="宋体" w:hAnsi="宋体" w:eastAsia="宋体" w:cs="宋体"/>
                <w:b w:val="0"/>
                <w:bCs/>
                <w:color w:val="auto"/>
                <w:kern w:val="0"/>
                <w:sz w:val="21"/>
                <w:szCs w:val="21"/>
                <w:highlight w:val="none"/>
                <w:lang w:val="zh-CN" w:eastAsia="zh-CN" w:bidi="ar-SA"/>
              </w:rPr>
              <w:t>（</w:t>
            </w:r>
            <w:r>
              <w:rPr>
                <w:rFonts w:hint="eastAsia"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、服务内容与质量</w:t>
            </w:r>
            <w:r>
              <w:rPr>
                <w:rFonts w:hint="eastAsia" w:ascii="宋体" w:hAnsi="宋体" w:eastAsia="宋体" w:cs="宋体"/>
                <w:b w:val="0"/>
                <w:bCs/>
                <w:color w:val="auto"/>
                <w:kern w:val="0"/>
                <w:sz w:val="21"/>
                <w:szCs w:val="21"/>
                <w:highlight w:val="none"/>
                <w:lang w:val="zh-CN" w:eastAsia="zh-CN" w:bidi="ar-SA"/>
              </w:rPr>
              <w:t>（</w:t>
            </w:r>
            <w:r>
              <w:rPr>
                <w:rFonts w:hint="eastAsia"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、服务响应与进度</w:t>
            </w:r>
            <w:r>
              <w:rPr>
                <w:rFonts w:hint="eastAsia" w:ascii="宋体" w:hAnsi="宋体" w:eastAsia="宋体" w:cs="宋体"/>
                <w:b w:val="0"/>
                <w:bCs/>
                <w:color w:val="auto"/>
                <w:kern w:val="0"/>
                <w:sz w:val="21"/>
                <w:szCs w:val="21"/>
                <w:highlight w:val="none"/>
                <w:lang w:val="zh-CN" w:eastAsia="zh-CN" w:bidi="ar-SA"/>
              </w:rPr>
              <w:t>（</w:t>
            </w:r>
            <w:r>
              <w:rPr>
                <w:rFonts w:hint="eastAsia"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w:t>
            </w:r>
            <w:r>
              <w:rPr>
                <w:rFonts w:hint="eastAsia" w:ascii="宋体" w:hAnsi="宋体" w:eastAsia="宋体" w:cs="宋体"/>
                <w:b w:val="0"/>
                <w:bCs/>
                <w:color w:val="auto"/>
                <w:kern w:val="0"/>
                <w:sz w:val="21"/>
                <w:szCs w:val="21"/>
                <w:highlight w:val="none"/>
                <w:lang w:val="en-US" w:eastAsia="zh-CN" w:bidi="ar-SA"/>
              </w:rPr>
              <w:t>等进行阐述。</w:t>
            </w:r>
          </w:p>
          <w:p w14:paraId="61B3B3CF">
            <w:pPr>
              <w:pStyle w:val="39"/>
              <w:spacing w:before="135" w:line="282" w:lineRule="auto"/>
              <w:ind w:left="106" w:right="210" w:firstLine="3"/>
              <w:jc w:val="left"/>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各评分点最高得</w:t>
            </w:r>
            <w:r>
              <w:rPr>
                <w:rFonts w:hint="eastAsia"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zh-CN" w:eastAsia="zh-CN" w:bidi="ar-SA"/>
              </w:rPr>
              <w:t>分，每有一处内容存在缺陷或不足的扣</w:t>
            </w: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zh-CN" w:eastAsia="zh-CN" w:bidi="ar-SA"/>
              </w:rPr>
              <w:t>分，扣完为止，不提供不得分。</w:t>
            </w:r>
          </w:p>
          <w:p w14:paraId="1F15D8BF">
            <w:pPr>
              <w:pStyle w:val="39"/>
              <w:spacing w:before="135" w:line="282" w:lineRule="auto"/>
              <w:ind w:left="106" w:right="210" w:firstLine="3"/>
              <w:jc w:val="left"/>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（注：缺陷是指方案中存在</w:t>
            </w:r>
            <w:r>
              <w:rPr>
                <w:rFonts w:hint="eastAsia" w:ascii="宋体" w:hAnsi="宋体" w:eastAsia="宋体" w:cs="宋体"/>
                <w:b w:val="0"/>
                <w:bCs/>
                <w:color w:val="auto"/>
                <w:kern w:val="0"/>
                <w:sz w:val="21"/>
                <w:szCs w:val="21"/>
                <w:highlight w:val="none"/>
                <w:lang w:val="en-US" w:eastAsia="zh-CN" w:bidi="ar-SA"/>
              </w:rPr>
              <w:t>包括但不限于</w:t>
            </w:r>
            <w:r>
              <w:rPr>
                <w:rFonts w:hint="eastAsia" w:ascii="宋体" w:hAnsi="宋体" w:eastAsia="宋体" w:cs="宋体"/>
                <w:b w:val="0"/>
                <w:bCs/>
                <w:color w:val="auto"/>
                <w:kern w:val="0"/>
                <w:sz w:val="21"/>
                <w:szCs w:val="21"/>
                <w:highlight w:val="none"/>
                <w:lang w:val="zh-CN" w:eastAsia="zh-CN" w:bidi="ar-SA"/>
              </w:rPr>
              <w:t>①不适用</w:t>
            </w:r>
            <w:r>
              <w:rPr>
                <w:rFonts w:hint="eastAsia" w:ascii="宋体" w:hAnsi="宋体" w:eastAsia="宋体" w:cs="宋体"/>
                <w:b w:val="0"/>
                <w:bCs/>
                <w:color w:val="auto"/>
                <w:kern w:val="0"/>
                <w:sz w:val="21"/>
                <w:szCs w:val="21"/>
                <w:highlight w:val="none"/>
                <w:lang w:val="en-US" w:eastAsia="zh-CN" w:bidi="ar-SA"/>
              </w:rPr>
              <w:t>本</w:t>
            </w:r>
            <w:r>
              <w:rPr>
                <w:rFonts w:hint="eastAsia" w:ascii="宋体" w:hAnsi="宋体" w:eastAsia="宋体" w:cs="宋体"/>
                <w:b w:val="0"/>
                <w:bCs/>
                <w:color w:val="auto"/>
                <w:kern w:val="0"/>
                <w:sz w:val="21"/>
                <w:szCs w:val="21"/>
                <w:highlight w:val="none"/>
                <w:lang w:val="zh-CN" w:eastAsia="zh-CN" w:bidi="ar-SA"/>
              </w:rPr>
              <w:t>项目组织</w:t>
            </w:r>
            <w:r>
              <w:rPr>
                <w:rFonts w:hint="eastAsia" w:ascii="宋体" w:hAnsi="宋体" w:eastAsia="宋体" w:cs="宋体"/>
                <w:b w:val="0"/>
                <w:bCs/>
                <w:color w:val="auto"/>
                <w:kern w:val="0"/>
                <w:sz w:val="21"/>
                <w:szCs w:val="21"/>
                <w:highlight w:val="none"/>
                <w:lang w:val="en-US" w:eastAsia="zh-CN" w:bidi="ar-SA"/>
              </w:rPr>
              <w:t>实施保障</w:t>
            </w:r>
            <w:r>
              <w:rPr>
                <w:rFonts w:hint="eastAsia" w:ascii="宋体" w:hAnsi="宋体" w:eastAsia="宋体" w:cs="宋体"/>
                <w:b w:val="0"/>
                <w:bCs/>
                <w:color w:val="auto"/>
                <w:kern w:val="0"/>
                <w:sz w:val="21"/>
                <w:szCs w:val="21"/>
                <w:highlight w:val="none"/>
                <w:lang w:val="zh-CN" w:eastAsia="zh-CN" w:bidi="ar-SA"/>
              </w:rPr>
              <w:t>的②凭空编造③逻辑漏洞</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④</w:t>
            </w:r>
            <w:r>
              <w:rPr>
                <w:rFonts w:hint="eastAsia" w:ascii="宋体" w:hAnsi="宋体" w:eastAsia="宋体" w:cs="宋体"/>
                <w:b w:val="0"/>
                <w:bCs/>
                <w:color w:val="auto"/>
                <w:kern w:val="0"/>
                <w:sz w:val="21"/>
                <w:szCs w:val="21"/>
                <w:highlight w:val="none"/>
                <w:lang w:val="en-US" w:eastAsia="zh-CN" w:bidi="ar-SA"/>
              </w:rPr>
              <w:t>内容</w:t>
            </w:r>
            <w:r>
              <w:rPr>
                <w:rFonts w:hint="eastAsia" w:ascii="宋体" w:hAnsi="宋体" w:eastAsia="宋体" w:cs="宋体"/>
                <w:b w:val="0"/>
                <w:bCs/>
                <w:color w:val="auto"/>
                <w:kern w:val="0"/>
                <w:sz w:val="21"/>
                <w:szCs w:val="21"/>
                <w:highlight w:val="none"/>
                <w:lang w:val="zh-CN" w:eastAsia="zh-CN" w:bidi="ar-SA"/>
              </w:rPr>
              <w:t>错误</w:t>
            </w:r>
            <w:r>
              <w:rPr>
                <w:rFonts w:hint="eastAsia" w:ascii="宋体" w:hAnsi="宋体" w:eastAsia="宋体" w:cs="宋体"/>
                <w:b w:val="0"/>
                <w:bCs/>
                <w:color w:val="auto"/>
                <w:kern w:val="0"/>
                <w:sz w:val="21"/>
                <w:szCs w:val="21"/>
                <w:highlight w:val="none"/>
                <w:lang w:val="en-US" w:eastAsia="zh-CN" w:bidi="ar-SA"/>
              </w:rPr>
              <w:t>的</w:t>
            </w:r>
            <w:r>
              <w:rPr>
                <w:rFonts w:hint="eastAsia" w:ascii="宋体" w:hAnsi="宋体" w:eastAsia="宋体" w:cs="宋体"/>
                <w:b w:val="0"/>
                <w:bCs/>
                <w:color w:val="auto"/>
                <w:kern w:val="0"/>
                <w:sz w:val="21"/>
                <w:szCs w:val="21"/>
                <w:highlight w:val="none"/>
                <w:lang w:val="zh-CN" w:eastAsia="zh-CN" w:bidi="ar-SA"/>
              </w:rPr>
              <w:t>⑤不可能实现的⑥</w:t>
            </w:r>
            <w:r>
              <w:rPr>
                <w:rFonts w:hint="eastAsia" w:ascii="宋体" w:hAnsi="宋体" w:eastAsia="宋体" w:cs="宋体"/>
                <w:b w:val="0"/>
                <w:bCs/>
                <w:color w:val="auto"/>
                <w:kern w:val="0"/>
                <w:sz w:val="21"/>
                <w:szCs w:val="21"/>
                <w:highlight w:val="none"/>
                <w:lang w:val="en-US" w:eastAsia="zh-CN" w:bidi="ar-SA"/>
              </w:rPr>
              <w:t>方案内容与采购需求不相适应等内容。）</w:t>
            </w:r>
          </w:p>
        </w:tc>
        <w:tc>
          <w:tcPr>
            <w:tcW w:w="843" w:type="dxa"/>
            <w:vAlign w:val="top"/>
          </w:tcPr>
          <w:p w14:paraId="0B42EF1E">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zh-CN" w:bidi="ar-SA"/>
              </w:rPr>
              <w:t>0~</w:t>
            </w:r>
            <w:r>
              <w:rPr>
                <w:rFonts w:hint="eastAsia" w:cs="宋体"/>
                <w:snapToGrid w:val="0"/>
                <w:color w:val="000000"/>
                <w:spacing w:val="-2"/>
                <w:kern w:val="0"/>
                <w:sz w:val="21"/>
                <w:szCs w:val="21"/>
                <w:highlight w:val="none"/>
                <w:lang w:val="en-US" w:eastAsia="zh-CN" w:bidi="ar-SA"/>
              </w:rPr>
              <w:t>9</w:t>
            </w:r>
          </w:p>
        </w:tc>
        <w:tc>
          <w:tcPr>
            <w:tcW w:w="791" w:type="dxa"/>
            <w:vAlign w:val="top"/>
          </w:tcPr>
          <w:p w14:paraId="09725C06">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zh-CN" w:bidi="ar-SA"/>
              </w:rPr>
            </w:pPr>
            <w:r>
              <w:rPr>
                <w:rFonts w:hint="eastAsia" w:cs="宋体"/>
                <w:snapToGrid w:val="0"/>
                <w:color w:val="000000"/>
                <w:spacing w:val="-2"/>
                <w:kern w:val="0"/>
                <w:sz w:val="21"/>
                <w:szCs w:val="21"/>
                <w:highlight w:val="none"/>
                <w:lang w:val="en-US" w:eastAsia="zh-CN" w:bidi="ar-SA"/>
              </w:rPr>
              <w:t>主</w:t>
            </w:r>
            <w:r>
              <w:rPr>
                <w:rFonts w:hint="eastAsia" w:ascii="宋体" w:hAnsi="宋体" w:eastAsia="宋体" w:cs="宋体"/>
                <w:snapToGrid w:val="0"/>
                <w:color w:val="000000"/>
                <w:spacing w:val="-2"/>
                <w:kern w:val="0"/>
                <w:sz w:val="21"/>
                <w:szCs w:val="21"/>
                <w:highlight w:val="none"/>
                <w:lang w:val="en-US" w:eastAsia="zh-CN" w:bidi="ar-SA"/>
              </w:rPr>
              <w:t>观分</w:t>
            </w:r>
          </w:p>
        </w:tc>
      </w:tr>
      <w:tr w14:paraId="784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4" w:hRule="atLeast"/>
        </w:trPr>
        <w:tc>
          <w:tcPr>
            <w:tcW w:w="683" w:type="dxa"/>
            <w:vAlign w:val="top"/>
          </w:tcPr>
          <w:p w14:paraId="4DF7063F">
            <w:pPr>
              <w:pStyle w:val="39"/>
              <w:spacing w:before="135" w:line="282" w:lineRule="auto"/>
              <w:ind w:left="106" w:leftChars="0" w:right="210" w:rightChars="0" w:firstLine="3" w:firstLineChars="0"/>
              <w:jc w:val="center"/>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en-US" w:eastAsia="zh-CN" w:bidi="ar-SA"/>
              </w:rPr>
              <w:t>3</w:t>
            </w:r>
          </w:p>
        </w:tc>
        <w:tc>
          <w:tcPr>
            <w:tcW w:w="1139" w:type="dxa"/>
            <w:vAlign w:val="top"/>
          </w:tcPr>
          <w:p w14:paraId="7252BDBE">
            <w:pPr>
              <w:pStyle w:val="39"/>
              <w:spacing w:before="135" w:line="282" w:lineRule="auto"/>
              <w:ind w:left="106" w:leftChars="0" w:right="210" w:rightChars="0" w:firstLine="3" w:firstLineChars="0"/>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en-US" w:bidi="ar-SA"/>
              </w:rPr>
              <w:t>报价</w:t>
            </w:r>
          </w:p>
        </w:tc>
        <w:tc>
          <w:tcPr>
            <w:tcW w:w="5318" w:type="dxa"/>
            <w:vAlign w:val="top"/>
          </w:tcPr>
          <w:p w14:paraId="57E173A3">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zh-CN" w:eastAsia="en-US" w:bidi="ar-SA"/>
              </w:rPr>
            </w:pPr>
            <w:r>
              <w:rPr>
                <w:rFonts w:hint="eastAsia" w:ascii="宋体" w:hAnsi="宋体" w:eastAsia="宋体" w:cs="宋体"/>
                <w:snapToGrid w:val="0"/>
                <w:color w:val="000000"/>
                <w:spacing w:val="-2"/>
                <w:kern w:val="0"/>
                <w:sz w:val="21"/>
                <w:szCs w:val="21"/>
                <w:highlight w:val="none"/>
                <w:lang w:val="zh-CN" w:eastAsia="en-US" w:bidi="ar-SA"/>
              </w:rPr>
              <w:t>满足招标文件要求且投标价格最低的投标报价为评标基准价</w:t>
            </w:r>
          </w:p>
          <w:p w14:paraId="77C2A3EF">
            <w:pPr>
              <w:pStyle w:val="39"/>
              <w:spacing w:before="135" w:line="282" w:lineRule="auto"/>
              <w:ind w:left="106" w:right="210" w:firstLine="3"/>
              <w:rPr>
                <w:rFonts w:hint="eastAsia" w:ascii="宋体" w:hAnsi="宋体" w:eastAsia="宋体" w:cs="宋体"/>
                <w:snapToGrid w:val="0"/>
                <w:color w:val="000000"/>
                <w:spacing w:val="-2"/>
                <w:kern w:val="0"/>
                <w:sz w:val="21"/>
                <w:szCs w:val="21"/>
                <w:highlight w:val="none"/>
                <w:lang w:val="en-US" w:eastAsia="zh-CN" w:bidi="ar-SA"/>
              </w:rPr>
            </w:pPr>
            <w:r>
              <w:rPr>
                <w:rFonts w:hint="eastAsia" w:ascii="宋体" w:hAnsi="宋体" w:eastAsia="宋体" w:cs="宋体"/>
                <w:snapToGrid w:val="0"/>
                <w:color w:val="000000"/>
                <w:spacing w:val="-2"/>
                <w:kern w:val="0"/>
                <w:sz w:val="21"/>
                <w:szCs w:val="21"/>
                <w:highlight w:val="none"/>
                <w:lang w:val="zh-CN" w:eastAsia="en-US" w:bidi="ar-SA"/>
              </w:rPr>
              <w:t>(评标基准价／投标报价)×30%×100</w:t>
            </w:r>
          </w:p>
        </w:tc>
        <w:tc>
          <w:tcPr>
            <w:tcW w:w="843" w:type="dxa"/>
            <w:vAlign w:val="top"/>
          </w:tcPr>
          <w:p w14:paraId="6910D977">
            <w:pPr>
              <w:pStyle w:val="39"/>
              <w:spacing w:before="135" w:line="282" w:lineRule="auto"/>
              <w:ind w:left="106" w:leftChars="0" w:right="210" w:rightChars="0" w:firstLine="3" w:firstLineChars="0"/>
              <w:jc w:val="center"/>
              <w:rPr>
                <w:rFonts w:hint="eastAsia" w:ascii="宋体" w:hAnsi="宋体" w:eastAsia="宋体" w:cs="宋体"/>
                <w:snapToGrid w:val="0"/>
                <w:color w:val="000000"/>
                <w:spacing w:val="-2"/>
                <w:kern w:val="0"/>
                <w:sz w:val="21"/>
                <w:szCs w:val="21"/>
                <w:highlight w:val="none"/>
                <w:lang w:val="zh-CN" w:eastAsia="zh-CN" w:bidi="ar-SA"/>
              </w:rPr>
            </w:pPr>
            <w:r>
              <w:rPr>
                <w:rFonts w:hint="eastAsia" w:ascii="宋体" w:hAnsi="宋体" w:eastAsia="宋体" w:cs="宋体"/>
                <w:snapToGrid w:val="0"/>
                <w:color w:val="000000"/>
                <w:spacing w:val="-2"/>
                <w:kern w:val="0"/>
                <w:sz w:val="21"/>
                <w:szCs w:val="21"/>
                <w:highlight w:val="none"/>
                <w:lang w:val="zh-CN" w:eastAsia="en-US" w:bidi="ar-SA"/>
              </w:rPr>
              <w:t>0~30</w:t>
            </w:r>
          </w:p>
        </w:tc>
        <w:tc>
          <w:tcPr>
            <w:tcW w:w="791" w:type="dxa"/>
            <w:vAlign w:val="top"/>
          </w:tcPr>
          <w:p w14:paraId="40C7A01B">
            <w:pPr>
              <w:pStyle w:val="39"/>
              <w:spacing w:before="135" w:line="282" w:lineRule="auto"/>
              <w:ind w:left="106" w:leftChars="0" w:right="210" w:rightChars="0" w:firstLine="3" w:firstLineChars="0"/>
              <w:jc w:val="center"/>
              <w:rPr>
                <w:rFonts w:hint="eastAsia" w:ascii="宋体" w:hAnsi="宋体" w:eastAsia="宋体" w:cs="宋体"/>
                <w:snapToGrid w:val="0"/>
                <w:color w:val="000000"/>
                <w:spacing w:val="-2"/>
                <w:kern w:val="0"/>
                <w:sz w:val="21"/>
                <w:szCs w:val="21"/>
                <w:highlight w:val="none"/>
                <w:lang w:val="en-US" w:eastAsia="zh-CN" w:bidi="ar-SA"/>
              </w:rPr>
            </w:pPr>
          </w:p>
        </w:tc>
      </w:tr>
    </w:tbl>
    <w:p w14:paraId="4752296F">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63C3890E">
      <w:pPr>
        <w:pStyle w:val="5"/>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、落实政府采购政策性要求的评审内容及标准：</w:t>
      </w:r>
    </w:p>
    <w:p w14:paraId="528B8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7F6BA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 xml:space="preserve">（2）政府采购活动中既有本国产品又有非本国产品参与竞争的，依法对本国产品给予价格评审优惠，对本国产品的报价给予20%的价格扣除，用扣除后的价格参与评审。 </w:t>
      </w:r>
    </w:p>
    <w:p w14:paraId="7BB33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8B7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本文件列明的强制采购绿色产品标的物，投标人必须投报“节能产品政府采购品目清单”中的强制节能产品，同时提供处于有效期之内的产品认证证书扫描件，并如实填写《政府强制采购产品明细表》（格式见第六部分）；不接受非强制采购产品。</w:t>
      </w:r>
    </w:p>
    <w:p w14:paraId="14507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0B156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4）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一定比例的价格扣除（具体比例详见投标人须知前附表）。</w:t>
      </w:r>
    </w:p>
    <w:p w14:paraId="0DBE7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rPr>
      </w:pPr>
      <w:r>
        <w:rPr>
          <w:rFonts w:hint="eastAsia" w:ascii="宋体" w:hAnsi="宋体" w:eastAsia="宋体" w:cs="宋体"/>
          <w:sz w:val="24"/>
          <w:szCs w:val="28"/>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566C2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5</w:t>
      </w: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格式见第六部分。</w:t>
      </w:r>
    </w:p>
    <w:p w14:paraId="777C6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6</w:t>
      </w:r>
      <w:r>
        <w:rPr>
          <w:rFonts w:hint="eastAsia" w:ascii="宋体" w:hAnsi="宋体" w:eastAsia="宋体" w:cs="宋体"/>
          <w:sz w:val="24"/>
          <w:szCs w:val="28"/>
          <w:highlight w:val="none"/>
        </w:rPr>
        <w:t>）本项目采购标的物涉及计算机产品或硬件产品内预装软件的，投标人须填写《正版软件承诺》。</w:t>
      </w:r>
    </w:p>
    <w:p w14:paraId="5E9FA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7</w:t>
      </w:r>
      <w:r>
        <w:rPr>
          <w:rFonts w:hint="eastAsia" w:ascii="宋体" w:hAnsi="宋体" w:eastAsia="宋体" w:cs="宋体"/>
          <w:sz w:val="24"/>
          <w:szCs w:val="28"/>
          <w:highlight w:val="none"/>
        </w:rPr>
        <w:t>）投标货物中如含有</w:t>
      </w:r>
      <w:r>
        <w:rPr>
          <w:rFonts w:hint="eastAsia" w:ascii="宋体" w:hAnsi="宋体" w:eastAsia="宋体" w:cs="宋体"/>
          <w:sz w:val="24"/>
          <w:szCs w:val="28"/>
          <w:highlight w:val="none"/>
          <w:lang w:val="en-US" w:eastAsia="zh-CN"/>
        </w:rPr>
        <w:t>工信部</w:t>
      </w:r>
      <w:r>
        <w:rPr>
          <w:rFonts w:hint="eastAsia" w:ascii="宋体" w:hAnsi="宋体" w:eastAsia="宋体" w:cs="宋体"/>
          <w:sz w:val="24"/>
          <w:szCs w:val="28"/>
          <w:highlight w:val="none"/>
        </w:rPr>
        <w:t>会同有关部门制定下发的《网络关键设备和网络安全专用产品目录》中的产品，须</w:t>
      </w:r>
      <w:r>
        <w:rPr>
          <w:rFonts w:hint="eastAsia" w:ascii="宋体" w:hAnsi="宋体" w:cs="宋体"/>
          <w:sz w:val="24"/>
          <w:szCs w:val="28"/>
          <w:highlight w:val="none"/>
          <w:lang w:eastAsia="zh-CN"/>
        </w:rPr>
        <w:t>提供</w:t>
      </w:r>
      <w:r>
        <w:rPr>
          <w:rFonts w:hint="eastAsia" w:ascii="宋体" w:hAnsi="宋体" w:eastAsia="宋体" w:cs="宋体"/>
          <w:sz w:val="24"/>
          <w:szCs w:val="28"/>
          <w:highlight w:val="none"/>
        </w:rPr>
        <w:t>由具备资格的机构安全认证合格或者安全检测符合要求的有效</w:t>
      </w:r>
      <w:r>
        <w:rPr>
          <w:rFonts w:hint="eastAsia" w:ascii="宋体" w:hAnsi="宋体" w:eastAsia="宋体" w:cs="宋体"/>
          <w:sz w:val="24"/>
          <w:szCs w:val="28"/>
          <w:highlight w:val="none"/>
          <w:lang w:val="en-US" w:eastAsia="zh-CN"/>
        </w:rPr>
        <w:t>证明材料</w:t>
      </w:r>
      <w:r>
        <w:rPr>
          <w:rFonts w:hint="eastAsia" w:ascii="宋体" w:hAnsi="宋体" w:eastAsia="宋体" w:cs="宋体"/>
          <w:sz w:val="24"/>
          <w:szCs w:val="28"/>
          <w:highlight w:val="none"/>
        </w:rPr>
        <w:t>扫描件</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具备资格的机构是指列入《承担网络关键设备和网络安全专用产品安全认证和安全检测任务机构名录》的机构</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否则将可能导致投标无效。</w:t>
      </w:r>
    </w:p>
    <w:p w14:paraId="243E9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8</w:t>
      </w:r>
      <w:r>
        <w:rPr>
          <w:rFonts w:hint="eastAsia" w:ascii="宋体" w:hAnsi="宋体" w:eastAsia="宋体" w:cs="宋体"/>
          <w:sz w:val="24"/>
          <w:szCs w:val="28"/>
          <w:highlight w:val="none"/>
        </w:rPr>
        <w:t>）小型、微型企业参加本项目的评审标准</w:t>
      </w:r>
    </w:p>
    <w:p w14:paraId="75854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1</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z w:val="24"/>
          <w:szCs w:val="28"/>
          <w:highlight w:val="none"/>
          <w:lang w:val="en-US" w:eastAsia="zh-CN"/>
        </w:rPr>
        <w:t>中小</w:t>
      </w:r>
      <w:r>
        <w:rPr>
          <w:rFonts w:hint="eastAsia" w:ascii="宋体" w:hAnsi="宋体" w:eastAsia="宋体" w:cs="宋体"/>
          <w:sz w:val="24"/>
          <w:szCs w:val="28"/>
          <w:highlight w:val="none"/>
        </w:rPr>
        <w:t>企业声明函》。</w:t>
      </w:r>
    </w:p>
    <w:p w14:paraId="72689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2</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小型、微企业只有提供本企业制造的货物或者服务，或者提供其他小型、微企业制造的货物，享受投标货物价格折扣。</w:t>
      </w:r>
    </w:p>
    <w:p w14:paraId="1D5B49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3</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小型、微型企业提供的货物既有中小企业制造货物，也有大型企业制造货物的，不享受价格折扣。</w:t>
      </w:r>
    </w:p>
    <w:p w14:paraId="280C1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4</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联合体价格折扣：本项目若允许联合体参加，大中型企业与小型、微型企业组成联合体的，联合协议约定小型、微型企业的合同份额占到合同总金额30%以上的，对联合体的报价给予</w:t>
      </w:r>
      <w:r>
        <w:rPr>
          <w:rFonts w:hint="eastAsia" w:ascii="宋体" w:hAnsi="宋体" w:eastAsia="宋体" w:cs="宋体"/>
          <w:sz w:val="24"/>
          <w:szCs w:val="28"/>
          <w:highlight w:val="none"/>
          <w:lang w:val="en-US" w:eastAsia="zh-CN"/>
        </w:rPr>
        <w:t>一定比例</w:t>
      </w:r>
      <w:r>
        <w:rPr>
          <w:rFonts w:hint="eastAsia" w:ascii="宋体" w:hAnsi="宋体" w:eastAsia="宋体" w:cs="宋体"/>
          <w:sz w:val="24"/>
          <w:szCs w:val="28"/>
          <w:highlight w:val="none"/>
        </w:rPr>
        <w:t>的</w:t>
      </w:r>
      <w:r>
        <w:rPr>
          <w:rFonts w:hint="eastAsia" w:ascii="宋体" w:hAnsi="宋体" w:eastAsia="宋体" w:cs="宋体"/>
          <w:sz w:val="24"/>
          <w:szCs w:val="28"/>
          <w:highlight w:val="none"/>
          <w:lang w:val="en-US" w:eastAsia="zh-CN"/>
        </w:rPr>
        <w:t>价格</w:t>
      </w:r>
      <w:r>
        <w:rPr>
          <w:rFonts w:hint="eastAsia" w:ascii="宋体" w:hAnsi="宋体" w:eastAsia="宋体" w:cs="宋体"/>
          <w:sz w:val="24"/>
          <w:szCs w:val="28"/>
          <w:highlight w:val="none"/>
        </w:rPr>
        <w:t>扣除，用扣除后价格参加评审。组成联合体小微企业与联合体内其他企业之间存在直接控 股、管理关系的，不享受价格扣除优惠政策。</w:t>
      </w:r>
    </w:p>
    <w:p w14:paraId="79913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5</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宋体" w:hAnsi="宋体" w:eastAsia="宋体" w:cs="宋体"/>
          <w:sz w:val="24"/>
          <w:szCs w:val="28"/>
          <w:highlight w:val="none"/>
          <w:lang w:val="en-US" w:eastAsia="zh-CN"/>
        </w:rPr>
        <w:t>一定比例</w:t>
      </w:r>
      <w:r>
        <w:rPr>
          <w:rFonts w:hint="eastAsia" w:ascii="宋体" w:hAnsi="宋体" w:eastAsia="宋体" w:cs="宋体"/>
          <w:sz w:val="24"/>
          <w:szCs w:val="28"/>
          <w:highlight w:val="none"/>
        </w:rPr>
        <w:t>的</w:t>
      </w:r>
      <w:r>
        <w:rPr>
          <w:rFonts w:hint="eastAsia" w:ascii="宋体" w:hAnsi="宋体" w:eastAsia="宋体" w:cs="宋体"/>
          <w:sz w:val="24"/>
          <w:szCs w:val="28"/>
          <w:highlight w:val="none"/>
          <w:lang w:val="en-US" w:eastAsia="zh-CN"/>
        </w:rPr>
        <w:t>价格</w:t>
      </w:r>
      <w:r>
        <w:rPr>
          <w:rFonts w:hint="eastAsia" w:ascii="宋体" w:hAnsi="宋体" w:eastAsia="宋体" w:cs="宋体"/>
          <w:sz w:val="24"/>
          <w:szCs w:val="28"/>
          <w:highlight w:val="none"/>
        </w:rPr>
        <w:t>扣除，用扣除后价格参加评审。接受分包 的小微企业与分包企业之间存在直接控股、管理关系的，不享受价格扣除优惠政策。</w:t>
      </w:r>
    </w:p>
    <w:p w14:paraId="7CE07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6</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通过</w:t>
      </w:r>
      <w:r>
        <w:rPr>
          <w:rFonts w:hint="eastAsia" w:ascii="宋体" w:hAnsi="宋体" w:eastAsia="宋体" w:cs="宋体"/>
          <w:sz w:val="24"/>
          <w:szCs w:val="28"/>
          <w:highlight w:val="none"/>
        </w:rPr>
        <w:t>享受扶持政策</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价格折扣并</w:t>
      </w:r>
      <w:r>
        <w:rPr>
          <w:rFonts w:hint="eastAsia" w:ascii="宋体" w:hAnsi="宋体" w:eastAsia="宋体" w:cs="宋体"/>
          <w:sz w:val="24"/>
          <w:szCs w:val="28"/>
          <w:highlight w:val="none"/>
        </w:rPr>
        <w:t>获得政府采购合同的</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小微企业不得将合同分包给大中型企业</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中型企业不得将合同分包给大型企业</w:t>
      </w:r>
      <w:r>
        <w:rPr>
          <w:rFonts w:hint="eastAsia" w:ascii="宋体" w:hAnsi="宋体" w:eastAsia="宋体" w:cs="宋体"/>
          <w:sz w:val="24"/>
          <w:szCs w:val="28"/>
          <w:highlight w:val="none"/>
          <w:lang w:eastAsia="zh-CN"/>
        </w:rPr>
        <w:t>。</w:t>
      </w:r>
    </w:p>
    <w:p w14:paraId="0F595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7）对于经主管预算单位统筹后未预留份额专门面向中小企业采购的采购项目，以及预留份额项目中的非预留部分采购包，对符合《政府采购促进中小企业发展管理办法》（财库﹝2020﹞46号）和《山西省财政厅关于进一步加大政府采购支持中小企业力度助力扎实稳住经济的通知》（晋财购〔2022〕6号）规定的小微企业报价给予15%（工程项目为5%）的扣除，用扣除后的价格参加评审。</w:t>
      </w:r>
    </w:p>
    <w:p w14:paraId="3A74E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9</w:t>
      </w:r>
      <w:r>
        <w:rPr>
          <w:rFonts w:hint="eastAsia" w:ascii="宋体" w:hAnsi="宋体" w:eastAsia="宋体" w:cs="宋体"/>
          <w:sz w:val="24"/>
          <w:szCs w:val="28"/>
          <w:highlight w:val="none"/>
        </w:rPr>
        <w:t>）残疾人福利性单位参加本项目的评审标准</w:t>
      </w:r>
    </w:p>
    <w:p w14:paraId="176A9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1</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须根据财库【2017】141号《关于促进残疾人就业政府采购政策的通知》的要求，如实填写《残疾人福利性单位声明函》，残疾人福利性单位参加本项目投标时，享受</w:t>
      </w:r>
      <w:r>
        <w:rPr>
          <w:rFonts w:hint="eastAsia" w:ascii="宋体" w:hAnsi="宋体" w:eastAsia="宋体" w:cs="宋体"/>
          <w:sz w:val="24"/>
          <w:szCs w:val="28"/>
          <w:highlight w:val="none"/>
          <w:lang w:val="en-US" w:eastAsia="zh-CN"/>
        </w:rPr>
        <w:t>等同于小微企业</w:t>
      </w:r>
      <w:r>
        <w:rPr>
          <w:rFonts w:hint="eastAsia" w:ascii="宋体" w:hAnsi="宋体" w:eastAsia="宋体" w:cs="宋体"/>
          <w:sz w:val="24"/>
          <w:szCs w:val="28"/>
          <w:highlight w:val="none"/>
        </w:rPr>
        <w:t>的价格折扣，用扣除后的价格参与评审。</w:t>
      </w:r>
    </w:p>
    <w:p w14:paraId="06EE0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2</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享受政府采购支持政策的残疾人福利性单位应当同时满足以下条件：</w:t>
      </w:r>
    </w:p>
    <w:p w14:paraId="58785E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①</w:t>
      </w:r>
      <w:r>
        <w:rPr>
          <w:rFonts w:hint="eastAsia" w:ascii="宋体" w:hAnsi="宋体" w:eastAsia="宋体" w:cs="宋体"/>
          <w:sz w:val="24"/>
          <w:szCs w:val="28"/>
          <w:highlight w:val="none"/>
        </w:rPr>
        <w:t>安置的残疾人占本单位在职职工人数的比例不低于25%（含25%），并且安置的残疾人人数不少于10人（含10人）；</w:t>
      </w:r>
    </w:p>
    <w:p w14:paraId="5AFD2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②</w:t>
      </w:r>
      <w:r>
        <w:rPr>
          <w:rFonts w:hint="eastAsia" w:ascii="宋体" w:hAnsi="宋体" w:eastAsia="宋体" w:cs="宋体"/>
          <w:sz w:val="24"/>
          <w:szCs w:val="28"/>
          <w:highlight w:val="none"/>
        </w:rPr>
        <w:t>依法与安置的每位残疾人签订了一年以上（含一年）的劳动合同或服务协议；</w:t>
      </w:r>
    </w:p>
    <w:p w14:paraId="6C32B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③</w:t>
      </w:r>
      <w:r>
        <w:rPr>
          <w:rFonts w:hint="eastAsia" w:ascii="宋体" w:hAnsi="宋体" w:eastAsia="宋体" w:cs="宋体"/>
          <w:sz w:val="24"/>
          <w:szCs w:val="28"/>
          <w:highlight w:val="none"/>
        </w:rPr>
        <w:t>为安置的每位残疾人按月足额缴纳了基本养老保险、基本医疗保险、失业保险、工伤保险和生育保险等社会保险费；</w:t>
      </w:r>
    </w:p>
    <w:p w14:paraId="6FAAF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④</w:t>
      </w:r>
      <w:r>
        <w:rPr>
          <w:rFonts w:hint="eastAsia" w:ascii="宋体" w:hAnsi="宋体" w:eastAsia="宋体" w:cs="宋体"/>
          <w:sz w:val="24"/>
          <w:szCs w:val="28"/>
          <w:highlight w:val="none"/>
        </w:rPr>
        <w:t>通过银行等金融机构向安置的每位残疾人，按月支付了不低于单位所在区县适用的经省级人民政府批准的月最低工资标准的工资；</w:t>
      </w:r>
    </w:p>
    <w:p w14:paraId="7D2525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⑤</w:t>
      </w:r>
      <w:r>
        <w:rPr>
          <w:rFonts w:hint="eastAsia" w:ascii="宋体" w:hAnsi="宋体" w:eastAsia="宋体" w:cs="宋体"/>
          <w:sz w:val="24"/>
          <w:szCs w:val="28"/>
          <w:highlight w:val="none"/>
        </w:rPr>
        <w:t>提供本单位制造的货物、承担的工程或者服务（以下简称产品），或者提供其他残疾人福利性单位制造的货物（不包括使用非残疾人福利性单位注册商标的货物）;</w:t>
      </w:r>
    </w:p>
    <w:p w14:paraId="03E3A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⑥</w:t>
      </w:r>
      <w:r>
        <w:rPr>
          <w:rFonts w:hint="eastAsia" w:ascii="宋体" w:hAnsi="宋体" w:eastAsia="宋体" w:cs="宋体"/>
          <w:sz w:val="24"/>
          <w:szCs w:val="2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4B1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⑦</w:t>
      </w:r>
      <w:r>
        <w:rPr>
          <w:rFonts w:hint="eastAsia" w:ascii="宋体" w:hAnsi="宋体" w:eastAsia="宋体" w:cs="宋体"/>
          <w:sz w:val="24"/>
          <w:szCs w:val="28"/>
          <w:highlight w:val="none"/>
        </w:rPr>
        <w:t>供应商提供的《残疾人福利性单位声明函》与事实不符的，依照《政府采购法》第七十七条第一款的规定追究法律责任；</w:t>
      </w:r>
    </w:p>
    <w:p w14:paraId="676D8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⑧</w:t>
      </w:r>
      <w:r>
        <w:rPr>
          <w:rFonts w:hint="eastAsia" w:ascii="宋体" w:hAnsi="宋体" w:eastAsia="宋体" w:cs="宋体"/>
          <w:sz w:val="24"/>
          <w:szCs w:val="28"/>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0B4AF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10</w:t>
      </w:r>
      <w:r>
        <w:rPr>
          <w:rFonts w:hint="eastAsia" w:ascii="宋体" w:hAnsi="宋体" w:eastAsia="宋体" w:cs="宋体"/>
          <w:sz w:val="24"/>
          <w:szCs w:val="28"/>
          <w:highlight w:val="none"/>
        </w:rPr>
        <w:t>）监狱企业参加本项目的评审标准</w:t>
      </w:r>
    </w:p>
    <w:p w14:paraId="3236C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1）监狱企业参加投标视同小微企业，需提供由省级以上监狱管理局或戒毒管理局出具的属于监狱企业的证明文件。</w:t>
      </w:r>
    </w:p>
    <w:p w14:paraId="52D9C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2）监狱企业只有提供本企业制造的货物或服务，或者提供其他小、微企业制造的货物，享受</w:t>
      </w:r>
      <w:r>
        <w:rPr>
          <w:rFonts w:hint="eastAsia" w:ascii="宋体" w:hAnsi="宋体" w:eastAsia="宋体" w:cs="宋体"/>
          <w:sz w:val="24"/>
          <w:szCs w:val="28"/>
          <w:highlight w:val="none"/>
          <w:lang w:val="en-US" w:eastAsia="zh-CN"/>
        </w:rPr>
        <w:t>等同于小微企业</w:t>
      </w:r>
      <w:r>
        <w:rPr>
          <w:rFonts w:hint="eastAsia" w:ascii="宋体" w:hAnsi="宋体" w:eastAsia="宋体" w:cs="宋体"/>
          <w:sz w:val="24"/>
          <w:szCs w:val="28"/>
          <w:highlight w:val="none"/>
        </w:rPr>
        <w:t>的价格折扣。</w:t>
      </w:r>
    </w:p>
    <w:p w14:paraId="113D6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3）监狱企业与中型企业组成联合体参加投标的，或者向监狱企业分包，且联合体协议或分包意向协议约定监狱企业的协议金额占到合同金额30%以上的，享受投标标的</w:t>
      </w:r>
      <w:r>
        <w:rPr>
          <w:rFonts w:hint="eastAsia" w:ascii="宋体" w:hAnsi="宋体" w:eastAsia="宋体" w:cs="宋体"/>
          <w:sz w:val="24"/>
          <w:szCs w:val="28"/>
          <w:highlight w:val="none"/>
          <w:lang w:val="en-US" w:eastAsia="zh-CN"/>
        </w:rPr>
        <w:t>一定比例</w:t>
      </w:r>
      <w:r>
        <w:rPr>
          <w:rFonts w:hint="eastAsia" w:ascii="宋体" w:hAnsi="宋体" w:eastAsia="宋体" w:cs="宋体"/>
          <w:sz w:val="24"/>
          <w:szCs w:val="28"/>
          <w:highlight w:val="none"/>
        </w:rPr>
        <w:t>的价格扣除，用扣除后的价格参与评审。</w:t>
      </w:r>
    </w:p>
    <w:p w14:paraId="70668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11</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专门面向中小企业采购的项目，不重复执行中小企业发展、促进残疾人就业、支持监狱企业发展的价格优惠政策。</w:t>
      </w:r>
    </w:p>
    <w:p w14:paraId="33AF8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12</w:t>
      </w:r>
      <w:r>
        <w:rPr>
          <w:rFonts w:hint="eastAsia" w:ascii="宋体" w:hAnsi="宋体" w:eastAsia="宋体" w:cs="宋体"/>
          <w:sz w:val="24"/>
          <w:szCs w:val="28"/>
          <w:highlight w:val="none"/>
        </w:rPr>
        <w:t>）本项目涉及商品包装和快递包装的评审标准</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严格落实《商品包装政府采购需求标准（试行）》《快递包装政府采购需求标准（试行）》。</w:t>
      </w:r>
      <w:r>
        <w:rPr>
          <w:rFonts w:hint="eastAsia" w:ascii="宋体" w:hAnsi="宋体" w:eastAsia="宋体" w:cs="宋体"/>
          <w:sz w:val="24"/>
          <w:szCs w:val="28"/>
          <w:highlight w:val="none"/>
        </w:rPr>
        <w:t>本项目涉及商品包装和快递包装要求的，投标人须填写《商品包装和快递包装承诺函》（</w:t>
      </w:r>
      <w:r>
        <w:rPr>
          <w:rFonts w:hint="eastAsia" w:ascii="宋体" w:hAnsi="宋体" w:eastAsia="宋体" w:cs="宋体"/>
          <w:sz w:val="24"/>
          <w:szCs w:val="28"/>
          <w:highlight w:val="none"/>
          <w:lang w:eastAsia="zh-CN"/>
        </w:rPr>
        <w:t>格式见第六部分</w:t>
      </w:r>
      <w:r>
        <w:rPr>
          <w:rFonts w:hint="eastAsia" w:ascii="宋体" w:hAnsi="宋体" w:eastAsia="宋体" w:cs="宋体"/>
          <w:sz w:val="24"/>
          <w:szCs w:val="28"/>
          <w:highlight w:val="none"/>
        </w:rPr>
        <w:t>）。</w:t>
      </w:r>
    </w:p>
    <w:p w14:paraId="010E10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（13）涉及绿色建筑和绿色建材政府强制采购的要求：</w:t>
      </w:r>
    </w:p>
    <w:p w14:paraId="72B49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27796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（14）本项目涉及创新产品、创新服务的要求：投标产品或服务属于《山西省创新产品和服务推荐清单》中创新产品或创新服务的，在评审中给予评审加分或价格折扣6%。</w:t>
      </w:r>
    </w:p>
    <w:bookmarkEnd w:id="98"/>
    <w:bookmarkEnd w:id="99"/>
    <w:bookmarkEnd w:id="100"/>
    <w:bookmarkEnd w:id="101"/>
    <w:bookmarkEnd w:id="102"/>
    <w:p w14:paraId="139944DD">
      <w:pPr>
        <w:rPr>
          <w:rFonts w:hint="eastAsia" w:ascii="宋体" w:hAnsi="宋体" w:eastAsia="宋体" w:cs="宋体"/>
          <w:b/>
          <w:bCs/>
          <w:highlight w:val="none"/>
        </w:rPr>
      </w:pPr>
      <w:r>
        <w:rPr>
          <w:rFonts w:hint="eastAsia" w:ascii="宋体" w:hAnsi="宋体" w:eastAsia="宋体" w:cs="宋体"/>
          <w:b/>
          <w:bCs/>
          <w:highlight w:val="none"/>
        </w:rPr>
        <w:br w:type="page"/>
      </w:r>
    </w:p>
    <w:p w14:paraId="731ED0E3">
      <w:pPr>
        <w:pStyle w:val="4"/>
        <w:autoSpaceDE w:val="0"/>
        <w:autoSpaceDN w:val="0"/>
        <w:adjustRightInd w:val="0"/>
        <w:spacing w:after="140" w:line="240" w:lineRule="auto"/>
        <w:jc w:val="center"/>
        <w:rPr>
          <w:rFonts w:hint="eastAsia" w:ascii="宋体" w:hAnsi="宋体" w:eastAsia="宋体" w:cs="宋体"/>
          <w:b/>
          <w:bCs/>
          <w:highlight w:val="none"/>
        </w:rPr>
      </w:pPr>
      <w:r>
        <w:rPr>
          <w:rFonts w:hint="eastAsia" w:ascii="宋体" w:hAnsi="宋体" w:eastAsia="宋体" w:cs="宋体"/>
          <w:b/>
          <w:bCs/>
          <w:highlight w:val="none"/>
        </w:rPr>
        <w:t>二、评标办法正文</w:t>
      </w:r>
    </w:p>
    <w:p w14:paraId="3D566AA6">
      <w:pPr>
        <w:pStyle w:val="5"/>
        <w:widowControl/>
        <w:spacing w:before="0" w:after="0" w:line="360" w:lineRule="auto"/>
        <w:rPr>
          <w:rFonts w:hint="eastAsia" w:ascii="宋体" w:hAnsi="宋体" w:eastAsia="宋体" w:cs="宋体"/>
          <w:sz w:val="24"/>
          <w:szCs w:val="24"/>
          <w:highlight w:val="none"/>
        </w:rPr>
      </w:pPr>
      <w:bookmarkStart w:id="103" w:name="_Toc2421"/>
      <w:bookmarkStart w:id="104" w:name="_Toc30455"/>
      <w:bookmarkStart w:id="105" w:name="_Toc11376"/>
      <w:bookmarkStart w:id="106" w:name="_Toc26722"/>
      <w:bookmarkStart w:id="107" w:name="_Toc7225"/>
      <w:bookmarkStart w:id="108" w:name="_Toc14535"/>
      <w:bookmarkStart w:id="109" w:name="_Toc9432"/>
      <w:bookmarkStart w:id="110" w:name="_Toc18784"/>
      <w:bookmarkStart w:id="111" w:name="_Toc15185"/>
      <w:bookmarkStart w:id="112" w:name="_Toc24290"/>
      <w:r>
        <w:rPr>
          <w:rFonts w:hint="eastAsia" w:ascii="宋体" w:hAnsi="宋体" w:eastAsia="宋体" w:cs="宋体"/>
          <w:sz w:val="24"/>
          <w:szCs w:val="24"/>
          <w:highlight w:val="none"/>
        </w:rPr>
        <w:t>1.评标</w:t>
      </w:r>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sz w:val="24"/>
          <w:szCs w:val="24"/>
          <w:highlight w:val="none"/>
        </w:rPr>
        <w:t>办法</w:t>
      </w:r>
    </w:p>
    <w:p w14:paraId="637D0810">
      <w:pPr>
        <w:snapToGri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本项目采用综合评分法，满足招标文件要求且投标价格最低的投标报价为</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评标基准价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，其价格分为满分</w:t>
      </w:r>
      <w:r>
        <w:rPr>
          <w:rFonts w:hint="eastAsia" w:ascii="宋体" w:hAnsi="宋体" w:eastAsia="宋体" w:cs="宋体"/>
          <w:kern w:val="0"/>
          <w:sz w:val="24"/>
          <w:highlight w:val="none"/>
          <w:lang w:eastAsia="zh-CN"/>
        </w:rPr>
        <w:t>。</w:t>
      </w:r>
      <w:r>
        <w:rPr>
          <w:rFonts w:hint="eastAsia" w:ascii="宋体" w:hAnsi="宋体" w:eastAsia="宋体" w:cs="宋体"/>
          <w:sz w:val="24"/>
          <w:szCs w:val="28"/>
          <w:highlight w:val="none"/>
          <w:lang w:val="en-US" w:eastAsia="zh-CN"/>
        </w:rPr>
        <w:t>专门面向中小企业采购的项目，不重复执行中小企业发展、促进残疾人就业、支持监狱企业发展的价格优惠政策。</w:t>
      </w:r>
      <w:r>
        <w:rPr>
          <w:rFonts w:hint="eastAsia" w:ascii="宋体" w:hAnsi="宋体" w:eastAsia="宋体" w:cs="宋体"/>
          <w:kern w:val="0"/>
          <w:sz w:val="24"/>
          <w:highlight w:val="none"/>
          <w:lang w:val="en-US" w:eastAsia="zh-CN"/>
        </w:rPr>
        <w:t>因落实政府采购政策进行价格调整的，以调整后的价格计算评标基准价和投标报价。根据省财政厅晋财购【2024】54号文件相关要求，对中小微企业等主体，严格落实政府采购优惠政策，同时享受绿色采购政策的价格扣除评审优惠措施。叠加计算方式为：</w:t>
      </w:r>
    </w:p>
    <w:p w14:paraId="731DFF5B">
      <w:pPr>
        <w:snapToGri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最终有效报价=（最终总报价-有效绿色产品总价×绿色产品价格扣除比例）×（1-小微企业价格扣除比例）【说明：专门面向中小（小微）企业项目，小微企业价格扣除比例为0；残疾人企业和监狱企业视同为小微企业，价格扣除比例等于同于小微企业价格扣除比例】。</w:t>
      </w:r>
    </w:p>
    <w:p w14:paraId="4BA7B06B">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对满足招标文件实质性要求的投标文件，按照本章第2.2款规定的评分标准进行打分，并按综合得分由高到低顺序推荐中标候选人。综合评分相等时，以投标报价低的优先；投标报价也相等的，由招标人自行确定。</w:t>
      </w:r>
    </w:p>
    <w:p w14:paraId="48592B12">
      <w:pPr>
        <w:pStyle w:val="5"/>
        <w:widowControl/>
        <w:spacing w:before="0" w:after="0" w:line="360" w:lineRule="auto"/>
        <w:rPr>
          <w:rFonts w:hint="eastAsia" w:ascii="宋体" w:hAnsi="宋体" w:eastAsia="宋体" w:cs="宋体"/>
          <w:sz w:val="24"/>
          <w:szCs w:val="24"/>
          <w:highlight w:val="none"/>
        </w:rPr>
      </w:pPr>
      <w:bookmarkStart w:id="113" w:name="_Toc31229"/>
      <w:bookmarkStart w:id="114" w:name="_Toc26718"/>
      <w:bookmarkStart w:id="115" w:name="_Toc27455"/>
      <w:bookmarkStart w:id="116" w:name="_Toc28402"/>
      <w:bookmarkStart w:id="117" w:name="_Toc28892"/>
      <w:bookmarkStart w:id="118" w:name="_Toc31481"/>
      <w:bookmarkStart w:id="119" w:name="_Toc18100"/>
      <w:bookmarkStart w:id="120" w:name="_Toc20122"/>
      <w:bookmarkStart w:id="121" w:name="_Toc23779"/>
      <w:bookmarkStart w:id="122" w:name="_Toc17222"/>
      <w:r>
        <w:rPr>
          <w:rFonts w:hint="eastAsia" w:ascii="宋体" w:hAnsi="宋体" w:eastAsia="宋体" w:cs="宋体"/>
          <w:sz w:val="24"/>
          <w:szCs w:val="24"/>
          <w:highlight w:val="none"/>
        </w:rPr>
        <w:t>2.评标程序</w:t>
      </w:r>
      <w:bookmarkEnd w:id="113"/>
      <w:bookmarkEnd w:id="114"/>
      <w:bookmarkEnd w:id="115"/>
      <w:bookmarkEnd w:id="116"/>
      <w:bookmarkEnd w:id="117"/>
      <w:bookmarkEnd w:id="118"/>
      <w:bookmarkEnd w:id="119"/>
      <w:bookmarkEnd w:id="120"/>
      <w:bookmarkEnd w:id="121"/>
      <w:bookmarkEnd w:id="122"/>
    </w:p>
    <w:p w14:paraId="52A575A6">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2.1符合性审查</w:t>
      </w:r>
    </w:p>
    <w:p w14:paraId="55405293">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2.1.1评标委员会要审核每份投标文件是否实质上响应了招标文件的要求。实质上响应的投标是指与招标文件的主要条款、条件和规格相符，没有重大偏离。</w:t>
      </w:r>
    </w:p>
    <w:p w14:paraId="40915531">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2.1.2审查内容详见评标办法前附表，有一项不符合，评标委员会认定其投标无效。</w:t>
      </w:r>
    </w:p>
    <w:p w14:paraId="512D9909">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2.1.3评标委员会对投标文件的判定,只依据投标文件内容本身,不依据任何外来证明。</w:t>
      </w:r>
    </w:p>
    <w:p w14:paraId="20DB778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2.1.4审核中，投标文件报价出现前后不一致的按下述原则处理：</w:t>
      </w:r>
    </w:p>
    <w:p w14:paraId="04B0227E">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（1）投标文件中开标一览表（报价表）内容与投标文件中相应内容不一致的，以开标一览表（报价表）为准；</w:t>
      </w:r>
    </w:p>
    <w:p w14:paraId="651BD75C">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（2）大写金额和小写金额不一致的，以大写金额为准；</w:t>
      </w:r>
    </w:p>
    <w:p w14:paraId="1D09F168">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（3）单价金额小数点或者百分比有明显错位的，以开标一览表（报价表）的总价为准，并修改单价；</w:t>
      </w:r>
    </w:p>
    <w:p w14:paraId="498F3EF2">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（4）总价金额与按单价汇总金额不一致的，以单价金额计算结果为准。</w:t>
      </w:r>
    </w:p>
    <w:p w14:paraId="3681FAA2">
      <w:pPr>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szCs w:val="24"/>
          <w:highlight w:val="none"/>
        </w:rPr>
        <w:t>（5）如果分项报价中存在缺漏项</w:t>
      </w:r>
      <w:r>
        <w:rPr>
          <w:rFonts w:hint="eastAsia" w:ascii="宋体" w:hAnsi="宋体" w:eastAsia="宋体" w:cs="宋体"/>
          <w:kern w:val="0"/>
          <w:sz w:val="24"/>
          <w:szCs w:val="24"/>
          <w:highlight w:val="none"/>
        </w:rPr>
        <w:t>，且缺漏项内容不属实质性偏差的</w:t>
      </w:r>
      <w:r>
        <w:rPr>
          <w:rFonts w:hint="eastAsia" w:ascii="宋体" w:hAnsi="宋体" w:eastAsia="宋体" w:cs="宋体"/>
          <w:sz w:val="24"/>
          <w:szCs w:val="24"/>
          <w:highlight w:val="none"/>
        </w:rPr>
        <w:t>，则视为缺漏项价格已包含在其他分项报价之中。</w:t>
      </w:r>
    </w:p>
    <w:p w14:paraId="32491226">
      <w:pPr>
        <w:adjustRightInd w:val="0"/>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同时出现两种以上不一致的，按照前款规定的顺序修正。调整后的数据应对投标人具有约束力，若投标人不同意以上修正，其投标无效。</w:t>
      </w:r>
    </w:p>
    <w:p w14:paraId="58C00502">
      <w:pPr>
        <w:adjustRightInd w:val="0"/>
        <w:snapToGrid w:val="0"/>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2.2详细评审</w:t>
      </w:r>
    </w:p>
    <w:p w14:paraId="790D34EB">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2.2.1评标委员会只对通过符合性审查的投标进行评价和比较，具体按评标办法前附表规定的量化因素和分值进行打分。</w:t>
      </w:r>
    </w:p>
    <w:p w14:paraId="4523B45D">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2.2.2每一投标人的报价得分由评标委员会共同认定，商务部分、技术服务部分得分为所有评标委员会成员评分的算术平均值，综合得分为报价、技术服务、商务部分的汇总得分。</w:t>
      </w:r>
    </w:p>
    <w:p w14:paraId="3A198DA9">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2.2.3所有评分分值计算保留小数点后两位，小数点后第三位“四舍五入”。</w:t>
      </w:r>
    </w:p>
    <w:p w14:paraId="5F3A1210">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2.2.4招标人不接受投标人恶意低价竞争。评标委员会认为投标人的报价明显低于其他通过符合性审查投标人的报价，有可能影响产品质量或者不能诚信履约的，应当要求其在评标现场合理时间内提供书面说明，并提交相关证明材料；投标人不能证明其报价合理性的，评标委员会应当将其作为无效投标处理。</w:t>
      </w:r>
    </w:p>
    <w:p w14:paraId="152BEF08">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2.2.5异常低价处理</w:t>
      </w:r>
    </w:p>
    <w:p w14:paraId="5372D13B">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2.2.5.1政府采购评审中出现下列情形之一的，评审委员会应当启动异常低价投标（响应）审查程序：</w:t>
      </w:r>
    </w:p>
    <w:p w14:paraId="3335C331">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（1）投标（响应）报价低于全部通过符合性审查供应商投标（响应）报价平均值50%的，即投标（响应）报价&lt;全部通过符合性审查供应商投标（响应）报价平均值×50%；</w:t>
      </w:r>
    </w:p>
    <w:p w14:paraId="621AE47B">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（2）投标（响应）报价低于通过符合性审查的次低报价供应商投标（响应）报价50%的，即投标（响应）报价&lt;通过符合性审查的次低报价供应商投标（响应）报价×50%；</w:t>
      </w:r>
    </w:p>
    <w:p w14:paraId="7797216E">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（3）投标（响应）报价低于采购项目最高限价45%的，即投标（响应）报价&lt;采购项目最高限价×45%；</w:t>
      </w:r>
    </w:p>
    <w:p w14:paraId="4D8FDB3D">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（4）评审委员会基于专业判断，认为供应商报价过低，有可能影响产品质量或者不能诚信履约的其他情形。</w:t>
      </w:r>
    </w:p>
    <w:p w14:paraId="7F29C891">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采购人可以结合具体项目实际情况，提高上述第1项至第3项中启动异常低价投标（响应）审查的数值标准，但是最高不得超过65%。</w:t>
      </w:r>
    </w:p>
    <w:p w14:paraId="7571641F">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相关法律法规对供应商报价有规定的，从其规定。</w:t>
      </w:r>
    </w:p>
    <w:p w14:paraId="6249D85F">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2.2.5.2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CA841E">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2.2.5.3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5762CE6">
      <w:pPr>
        <w:adjustRightInd w:val="0"/>
        <w:snapToGrid w:val="0"/>
        <w:spacing w:line="360" w:lineRule="auto"/>
        <w:ind w:firstLine="48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A6701D3">
      <w:pPr>
        <w:adjustRightInd w:val="0"/>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4EAECE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2.3投标文件的澄清和补正</w:t>
      </w:r>
    </w:p>
    <w:p w14:paraId="0B607350">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2.3.1评标委员会有权要求投标人对投标文件中含义不明确、对同类问题表述不一致或者有明显文字和计算错误等内容作必要的澄清、说明或者补正。该要求应当采用书面形式,并由评标委员会共同签字。</w:t>
      </w:r>
    </w:p>
    <w:p w14:paraId="26B9641F">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2.3.2投标人必须按照评标委员会通知的内容和时间做出书面答复，该答复经法定代表人或投标人代表的签字认可，将作为投标文件内容的一部分。澄清、说明或者补正不得超出投标文件的范围或者改变投标文件的实质性内容。</w:t>
      </w:r>
    </w:p>
    <w:p w14:paraId="28C3A19F">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2.4评审复核</w:t>
      </w:r>
    </w:p>
    <w:p w14:paraId="3A24BEEE">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2.4.1评标结果汇总完成后，除下列情形外，任何人不得修改评标结果：</w:t>
      </w:r>
    </w:p>
    <w:p w14:paraId="76D61B68">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⑴分值汇总计算错误的；</w:t>
      </w:r>
    </w:p>
    <w:p w14:paraId="390ACABD">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⑵分项评分超出评分标准范围的；</w:t>
      </w:r>
    </w:p>
    <w:p w14:paraId="22AE3696">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⑶评标委员会成员对客观评审因素评分不一致的；</w:t>
      </w:r>
    </w:p>
    <w:p w14:paraId="42C88B5C">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⑷经评标委员会认定评分畸高、畸低的。</w:t>
      </w:r>
    </w:p>
    <w:p w14:paraId="1A8B9943">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2.4.2评标报告签署前，经复核发现存在以上情形之一的，评标委员会应当当场修改评标结果，并在评标报告中记载；评标报告签署后，招标人或代理机构发现存在以上情形之一的，应当组织原评标委员会进行重新评审。</w:t>
      </w:r>
    </w:p>
    <w:p w14:paraId="25002819">
      <w:pPr>
        <w:pStyle w:val="5"/>
        <w:widowControl/>
        <w:spacing w:before="0" w:after="0" w:line="360" w:lineRule="auto"/>
        <w:rPr>
          <w:rFonts w:hint="eastAsia" w:ascii="宋体" w:hAnsi="宋体" w:eastAsia="宋体" w:cs="宋体"/>
          <w:sz w:val="24"/>
          <w:szCs w:val="24"/>
          <w:highlight w:val="none"/>
        </w:rPr>
      </w:pPr>
      <w:bookmarkStart w:id="123" w:name="_Toc28400"/>
      <w:bookmarkStart w:id="124" w:name="_Toc20026"/>
      <w:bookmarkStart w:id="125" w:name="_Toc16383"/>
      <w:bookmarkStart w:id="126" w:name="_Toc19224"/>
      <w:bookmarkStart w:id="127" w:name="_Toc3151"/>
      <w:bookmarkStart w:id="128" w:name="_Toc15186"/>
      <w:bookmarkStart w:id="129" w:name="_Toc24922"/>
      <w:bookmarkStart w:id="130" w:name="_Toc2343"/>
      <w:bookmarkStart w:id="131" w:name="_Toc18201"/>
      <w:bookmarkStart w:id="132" w:name="_Toc18976"/>
      <w:r>
        <w:rPr>
          <w:rFonts w:hint="eastAsia" w:ascii="宋体" w:hAnsi="宋体" w:eastAsia="宋体" w:cs="宋体"/>
          <w:sz w:val="24"/>
          <w:szCs w:val="24"/>
          <w:highlight w:val="none"/>
        </w:rPr>
        <w:t>2.5无效投标与无效评标</w:t>
      </w:r>
    </w:p>
    <w:p w14:paraId="2B3419DB">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2.5.1投标人存在下列情况之一的，投标无效:</w:t>
      </w:r>
    </w:p>
    <w:p w14:paraId="6CEB364F">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（一）未按照招标文件的规定提交投标保证金的；</w:t>
      </w:r>
    </w:p>
    <w:p w14:paraId="0DFDC98A">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（二）投标文件未按招标文件要求签署、盖章的；</w:t>
      </w:r>
    </w:p>
    <w:p w14:paraId="08B78072">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（三）不具备招标文件中规定的资格要求的；</w:t>
      </w:r>
    </w:p>
    <w:p w14:paraId="71B2610D">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（四）报价超过招标文件中规定的预算金额或者最高限价的；</w:t>
      </w:r>
    </w:p>
    <w:p w14:paraId="0E6AAC7D">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（五）投标文件含有招标人不能接受的附加条件的;</w:t>
      </w:r>
    </w:p>
    <w:p w14:paraId="790E63DC">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（六）法律、法规和招标文件规定的其他无效情形。</w:t>
      </w:r>
    </w:p>
    <w:p w14:paraId="6C1D8CBE">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2.5.2有下列情形之一的，视为投标人串通投标，其投标无效：</w:t>
      </w:r>
    </w:p>
    <w:p w14:paraId="17EE002F">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（一）不同投标人的投标文件由同一单位或者个人编制；</w:t>
      </w:r>
    </w:p>
    <w:p w14:paraId="067AF8DA">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（二）不同投标人委托同一单位或者个人办理投标事宜；</w:t>
      </w:r>
    </w:p>
    <w:p w14:paraId="32E93C59">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（三）不同投标人的投标文件载明的项目管理成员或者联系人员为同一人；</w:t>
      </w:r>
    </w:p>
    <w:p w14:paraId="647F29A8">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（四）不同投标人的投标文件异常一致或者投标报价呈规律性差异；</w:t>
      </w:r>
    </w:p>
    <w:p w14:paraId="1806E63F">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（五）不同投标人的投标文件相互混装；</w:t>
      </w:r>
    </w:p>
    <w:p w14:paraId="001595FD">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（六）不同投标人的投标保证金从同一单位或者个人的账户转出。</w:t>
      </w:r>
    </w:p>
    <w:p w14:paraId="5A3656D0">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2.5.3评标委员会或者其成员存在下列情形导致评标结果无效的，招标人、招标代理机构可以重新组建评标委员会进行评标，并书面报告本级财政部门，但采购合同已经履行的除外：</w:t>
      </w:r>
    </w:p>
    <w:p w14:paraId="65899068">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（一）评标委员会组成不符合《政府采购货物和服务招标投标管理办法》规定的；</w:t>
      </w:r>
    </w:p>
    <w:p w14:paraId="17626EB3">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（二）有《政府采购货物和服务招标投标管理办法》第六十二条第一至五项情形的；</w:t>
      </w:r>
    </w:p>
    <w:p w14:paraId="5ED1F2B6">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（三）评标委员会及其成员独立评标受到非法干预的；</w:t>
      </w:r>
    </w:p>
    <w:p w14:paraId="1DFF2188">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（四）有《中华人民共和国政府采购法实施条例》第七十五条规定的违法行为的。</w:t>
      </w:r>
    </w:p>
    <w:p w14:paraId="7C25C5E6">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（五）有违法违规行为的原评标委员会成员不得参加重新组建的评标委员会。</w:t>
      </w:r>
    </w:p>
    <w:p w14:paraId="1947801F">
      <w:pPr>
        <w:pStyle w:val="5"/>
        <w:widowControl/>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3.评标结果</w:t>
      </w:r>
      <w:bookmarkEnd w:id="123"/>
      <w:bookmarkEnd w:id="124"/>
      <w:bookmarkEnd w:id="125"/>
      <w:bookmarkEnd w:id="126"/>
      <w:bookmarkEnd w:id="127"/>
      <w:bookmarkEnd w:id="128"/>
      <w:bookmarkEnd w:id="129"/>
      <w:bookmarkEnd w:id="130"/>
      <w:bookmarkEnd w:id="131"/>
      <w:bookmarkEnd w:id="132"/>
    </w:p>
    <w:p w14:paraId="67521557">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3.1评标委员会根据详细评审结果，按综合得分由高到低顺序排列，推荐3名中标候选人。如授权评标委</w:t>
      </w:r>
      <w:r>
        <w:rPr>
          <w:rFonts w:hint="eastAsia" w:ascii="宋体" w:hAnsi="宋体" w:cs="宋体"/>
          <w:kern w:val="0"/>
          <w:sz w:val="24"/>
          <w:highlight w:val="none"/>
          <w:lang w:eastAsia="zh-CN"/>
        </w:rPr>
        <w:t>员会</w:t>
      </w:r>
      <w:r>
        <w:rPr>
          <w:rFonts w:hint="eastAsia" w:ascii="宋体" w:hAnsi="宋体" w:eastAsia="宋体" w:cs="宋体"/>
          <w:kern w:val="0"/>
          <w:sz w:val="24"/>
          <w:highlight w:val="none"/>
        </w:rPr>
        <w:t>确定中标人的，评标委员会应根据推荐结果确定。</w:t>
      </w:r>
    </w:p>
    <w:p w14:paraId="67437B19">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3.2评标委员会完成评标后，应当向招标人提交书面评标报告。评标报告应当包括以下内容：</w:t>
      </w:r>
    </w:p>
    <w:p w14:paraId="6921960A">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⑴招标公告刊登的媒体名称、开标日期和地点；</w:t>
      </w:r>
    </w:p>
    <w:p w14:paraId="5DAB679A">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⑵投标人名单和评标委员会成员名单；</w:t>
      </w:r>
    </w:p>
    <w:p w14:paraId="73DD79F6">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⑶评标方法和标准；</w:t>
      </w:r>
    </w:p>
    <w:p w14:paraId="685B8128">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⑷开标记录和评标情况及说明，包括无效投标人名单及原因；</w:t>
      </w:r>
    </w:p>
    <w:p w14:paraId="14AB7D14">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⑸评标结果，确定的中标候选人名单或经招标人委托直接确定的中标人；</w:t>
      </w:r>
    </w:p>
    <w:p w14:paraId="58EE2A5D">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⑹其他需要说明的情况，包括评标过程中投标人根据评标委员会要求进行的澄清、说明或者补正，评标委员会成员的更换等。 </w:t>
      </w:r>
    </w:p>
    <w:p w14:paraId="47F0F8CE">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3.3评标委员会成员对需要共同认定的事项存在争议的，应当按照少数服从多数的原则作出结论。持不同意见的评标委员会成员应当在评标报告上签署不同意见及理由，否则视为同意评标报告。</w:t>
      </w:r>
    </w:p>
    <w:p w14:paraId="40F1A4A2">
      <w:pPr>
        <w:tabs>
          <w:tab w:val="left" w:pos="567"/>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3.4评标报告由全体评标委员会成员共同签字确认。</w:t>
      </w:r>
    </w:p>
    <w:p w14:paraId="4EFBB957">
      <w:pPr>
        <w:widowControl/>
        <w:jc w:val="left"/>
        <w:rPr>
          <w:rFonts w:hint="eastAsia" w:ascii="宋体" w:hAnsi="宋体" w:eastAsia="宋体" w:cs="宋体"/>
          <w:b/>
          <w:bCs/>
          <w:kern w:val="0"/>
          <w:sz w:val="52"/>
          <w:szCs w:val="52"/>
          <w:highlight w:val="none"/>
        </w:rPr>
      </w:pPr>
      <w:r>
        <w:rPr>
          <w:rFonts w:hint="eastAsia" w:ascii="宋体" w:hAnsi="宋体" w:eastAsia="宋体" w:cs="宋体"/>
          <w:sz w:val="52"/>
          <w:szCs w:val="52"/>
          <w:highlight w:val="none"/>
        </w:rPr>
        <w:br w:type="page"/>
      </w:r>
    </w:p>
    <w:p w14:paraId="5A30F8A4">
      <w:pPr>
        <w:pStyle w:val="3"/>
        <w:keepNext w:val="0"/>
        <w:keepLines w:val="0"/>
        <w:pageBreakBefore w:val="0"/>
        <w:widowControl w:val="0"/>
        <w:kinsoku/>
        <w:wordWrap/>
        <w:overflowPunct/>
        <w:topLinePunct w:val="0"/>
        <w:autoSpaceDE w:val="0"/>
        <w:autoSpaceDN w:val="0"/>
        <w:bidi w:val="0"/>
        <w:adjustRightInd w:val="0"/>
        <w:snapToGrid/>
        <w:spacing w:before="1561" w:beforeLines="500"/>
        <w:textAlignment w:val="auto"/>
        <w:rPr>
          <w:rFonts w:hint="eastAsia" w:ascii="宋体" w:hAnsi="宋体" w:eastAsia="宋体" w:cs="宋体"/>
          <w:b/>
          <w:bCs/>
          <w:sz w:val="24"/>
          <w:szCs w:val="24"/>
          <w:highlight w:val="none"/>
          <w:lang w:val="en-US" w:eastAsia="zh-CN"/>
        </w:rPr>
      </w:pPr>
      <w:bookmarkStart w:id="133" w:name="_Toc4393"/>
      <w:r>
        <w:rPr>
          <w:rFonts w:hint="eastAsia" w:ascii="宋体" w:hAnsi="宋体" w:eastAsia="宋体" w:cs="宋体"/>
          <w:highlight w:val="none"/>
        </w:rPr>
        <w:t>第四部分  商务技术要求</w:t>
      </w:r>
      <w:bookmarkEnd w:id="91"/>
      <w:bookmarkEnd w:id="92"/>
      <w:bookmarkEnd w:id="133"/>
      <w:bookmarkStart w:id="134" w:name="_Toc326737323"/>
    </w:p>
    <w:p w14:paraId="26EA1D1B">
      <w:pPr>
        <w:keepNext w:val="0"/>
        <w:keepLines w:val="0"/>
        <w:pageBreakBefore w:val="0"/>
        <w:wordWrap/>
        <w:overflowPunct/>
        <w:topLinePunct w:val="0"/>
        <w:bidi w:val="0"/>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一、商务要求</w:t>
      </w:r>
    </w:p>
    <w:p w14:paraId="71A737A2">
      <w:pPr>
        <w:keepNext w:val="0"/>
        <w:keepLines w:val="0"/>
        <w:pageBreakBefore w:val="0"/>
        <w:wordWrap/>
        <w:overflowPunct/>
        <w:topLinePunct w:val="0"/>
        <w:bidi w:val="0"/>
        <w:spacing w:line="360" w:lineRule="auto"/>
        <w:rPr>
          <w:rFonts w:hint="eastAsia" w:ascii="宋体" w:hAnsi="宋体" w:cs="宋体"/>
          <w:b/>
          <w:bCs/>
          <w:color w:val="auto"/>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采购范围：山西省体育彩票管理中心采购体育彩票专用热敏纸供应服务，用于满足全省电脑型体育彩票游戏的销售保障。采购服务内容包括：专用热敏纸的印制、背面宣传平台的资源规划与设计、安全性能检测、仓储与配送等内容。服务商需要在预算范围内提供前述全部服务，充分保障山西省体育彩票销售所需要的专用热敏纸，每个投标报价根据技</w:t>
      </w:r>
      <w:r>
        <w:rPr>
          <w:rFonts w:hint="eastAsia" w:ascii="宋体" w:hAnsi="宋体" w:eastAsia="宋体" w:cs="宋体"/>
          <w:b w:val="0"/>
          <w:bCs w:val="0"/>
          <w:sz w:val="24"/>
          <w:szCs w:val="24"/>
          <w:highlight w:val="none"/>
        </w:rPr>
        <w:t>术要求按照单箱价格报价，</w:t>
      </w:r>
      <w:r>
        <w:rPr>
          <w:rFonts w:hint="eastAsia" w:ascii="宋体" w:hAnsi="宋体" w:eastAsia="宋体" w:cs="宋体"/>
          <w:b/>
          <w:bCs/>
          <w:sz w:val="24"/>
          <w:szCs w:val="24"/>
          <w:highlight w:val="none"/>
        </w:rPr>
        <w:t>单箱报价最高限</w:t>
      </w:r>
      <w:r>
        <w:rPr>
          <w:rFonts w:hint="eastAsia" w:ascii="宋体" w:hAnsi="宋体" w:eastAsia="宋体" w:cs="宋体"/>
          <w:b/>
          <w:bCs/>
          <w:color w:val="auto"/>
          <w:sz w:val="24"/>
          <w:szCs w:val="24"/>
          <w:highlight w:val="none"/>
        </w:rPr>
        <w:t>价</w:t>
      </w:r>
      <w:r>
        <w:rPr>
          <w:rFonts w:hint="eastAsia" w:ascii="宋体" w:hAnsi="宋体" w:eastAsia="宋体" w:cs="宋体"/>
          <w:b/>
          <w:bCs/>
          <w:color w:val="auto"/>
          <w:sz w:val="24"/>
          <w:szCs w:val="24"/>
          <w:highlight w:val="none"/>
          <w:lang w:val="en-US" w:eastAsia="zh-CN"/>
        </w:rPr>
        <w:t>140</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w:t>
      </w:r>
    </w:p>
    <w:p w14:paraId="2AF9ECFE">
      <w:pPr>
        <w:spacing w:line="46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自签订之日起生效，有效期两年或预算资金全部使用完毕,即本合同自行终止。</w:t>
      </w:r>
    </w:p>
    <w:p w14:paraId="0BA37F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、交货地点:</w:t>
      </w:r>
      <w:r>
        <w:rPr>
          <w:rFonts w:hint="eastAsia" w:ascii="宋体" w:hAnsi="宋体" w:cs="宋体"/>
          <w:color w:val="auto"/>
          <w:sz w:val="24"/>
          <w:szCs w:val="24"/>
          <w:highlight w:val="none"/>
          <w:lang w:val="en-US" w:eastAsia="zh-CN"/>
        </w:rPr>
        <w:t>山西省体育彩票管理中心</w:t>
      </w:r>
      <w:r>
        <w:rPr>
          <w:rFonts w:hint="eastAsia" w:ascii="宋体" w:hAnsi="宋体" w:eastAsia="宋体" w:cs="宋体"/>
          <w:color w:val="auto"/>
          <w:sz w:val="24"/>
          <w:szCs w:val="24"/>
          <w:highlight w:val="none"/>
          <w:lang w:val="en-US" w:eastAsia="zh-CN"/>
        </w:rPr>
        <w:t>指定地点</w:t>
      </w:r>
    </w:p>
    <w:p w14:paraId="752478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val="en-US" w:eastAsia="zh-CN"/>
        </w:rPr>
        <w:t>按照上月送达的实际货物数量以实结算，每月结算一次。</w:t>
      </w:r>
    </w:p>
    <w:p w14:paraId="2569B3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供货要求</w:t>
      </w:r>
      <w:r>
        <w:rPr>
          <w:rFonts w:hint="eastAsia" w:ascii="宋体" w:hAnsi="宋体" w:eastAsia="宋体" w:cs="宋体"/>
          <w:color w:val="auto"/>
          <w:sz w:val="24"/>
          <w:szCs w:val="24"/>
          <w:highlight w:val="none"/>
          <w:lang w:val="en-US" w:eastAsia="zh-CN"/>
        </w:rPr>
        <w:t>：</w:t>
      </w:r>
    </w:p>
    <w:p w14:paraId="464A3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检测及生产</w:t>
      </w:r>
    </w:p>
    <w:p w14:paraId="1E8F6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中标人按照材料先入库、后检测、再发货原则，组织热敏纸生产及发货。</w:t>
      </w:r>
    </w:p>
    <w:p w14:paraId="099FF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批次印制前，厂家配合提供该批次整版印刷样、原纸、白卷纸、纸箱等样品（采购人远程视频监控抽取或到生产现场抽取），所选样品向国家体育总局体育彩票管理中心选取的检测机构送检，取得热敏纸合格检验报告后该批次产品方可印制发货。</w:t>
      </w:r>
    </w:p>
    <w:p w14:paraId="2A113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每批次印制前，可以和采购人协商印制数量。如采购人需要分批次送达时，同一生产批次的只需要检测一次即可。</w:t>
      </w:r>
    </w:p>
    <w:p w14:paraId="25463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检测费用由中标人承担。</w:t>
      </w:r>
    </w:p>
    <w:p w14:paraId="10CCE1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配送</w:t>
      </w:r>
    </w:p>
    <w:p w14:paraId="021F1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采购人按照需求下达订单，下达后10个工作日内，送达采购人，采购人验收合格、履行采购合同；验收不合格、终止本次采购。</w:t>
      </w:r>
    </w:p>
    <w:p w14:paraId="16A27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配送业务可由投标人或由投标人分包给具备相应能力的供应商承担。</w:t>
      </w:r>
    </w:p>
    <w:p w14:paraId="69C118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履约实施细则如下：</w:t>
      </w:r>
    </w:p>
    <w:p w14:paraId="24BBD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中标人每批次入库热敏纸送检不合格的，须整批销毁处理，不得取回或流向任何市场，相关成本、费用、损失中标人自担；中标人如不按以上规定处理，采购人有权停止下单、解除合同且不承担任何责任、费用。中标人延迟供货的，采购人将采取扣款罚则。</w:t>
      </w:r>
    </w:p>
    <w:p w14:paraId="45D96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b</w:t>
      </w:r>
      <w:r>
        <w:rPr>
          <w:rFonts w:hint="eastAsia" w:ascii="宋体" w:hAnsi="宋体" w:eastAsia="宋体" w:cs="宋体"/>
          <w:color w:val="auto"/>
          <w:sz w:val="24"/>
          <w:szCs w:val="24"/>
          <w:highlight w:val="none"/>
          <w:lang w:val="en-US" w:eastAsia="zh-CN"/>
        </w:rPr>
        <w:t>）实体店使用期间发现热敏纸大范围质量问题，将停止中标人供货、立即组织送检，检验不合格、影响恶劣的，采购人有权解除合同、追究中标人连带赔偿责任。中标人出现热敏纸检验不合格、停止供货、解除合同中的任一情形，采购人将按要求上报国家体育总局体育彩票管理中心。</w:t>
      </w:r>
    </w:p>
    <w:p w14:paraId="3417E2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c</w:t>
      </w:r>
      <w:r>
        <w:rPr>
          <w:rFonts w:hint="eastAsia" w:ascii="宋体" w:hAnsi="宋体" w:eastAsia="宋体" w:cs="宋体"/>
          <w:color w:val="auto"/>
          <w:sz w:val="24"/>
          <w:szCs w:val="24"/>
          <w:highlight w:val="none"/>
          <w:lang w:val="en-US" w:eastAsia="zh-CN"/>
        </w:rPr>
        <w:t>）如中标人违反采购要求及仓储配送条款，供货品质不合格或仓储配送不达标的，采购人有权进行扣款处罚或单方面终止合同。由此引起的风险及相关损失，由中标人承担。</w:t>
      </w:r>
    </w:p>
    <w:p w14:paraId="02AA44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二、技术要求：</w:t>
      </w:r>
    </w:p>
    <w:p w14:paraId="251C57E4">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1、投标企业所提供的专用热敏纸须符合《体育彩票专用热敏纸技术要求及检验方法》（编号：TY/T3902-2019）所规定的完整内容。</w:t>
      </w:r>
    </w:p>
    <w:p w14:paraId="6AEE1461">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2、投标人须遵守《体育总局体育彩票管理中心关于下发体育彩票专用热敏纸相关管理制度文件的通知》（体彩字[2019]313号）</w:t>
      </w:r>
    </w:p>
    <w:p w14:paraId="4A809376">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3、投标企业所提供的专用热敏纸需与山西省在用的所有彩票销售终端机型号相匹配。</w:t>
      </w:r>
    </w:p>
    <w:p w14:paraId="76797C71">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4、投标企业需要提供针对符合山西省电脑体育彩票销售特点的产品规划、设计和配送服务方案。</w:t>
      </w:r>
    </w:p>
    <w:p w14:paraId="7E305CD0">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5、包装要求：产品每箱不少于1万张，每箱内包装参数为：分装20卷，每卷不少于500张。成品外包装要能够确保在正常的仓储、搬运、运输中热敏票不会出现残缺、损坏或变质。</w:t>
      </w:r>
    </w:p>
    <w:p w14:paraId="2021453B">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5、投标企业须自行、独立承担热敏票印制供应业务，印制生产全过程须采用自有设备、自行完成，不得分包、转包。</w:t>
      </w:r>
    </w:p>
    <w:p w14:paraId="623DB479">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其他要求：</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专用热敏纸票背作为宣传载体资源，供应商应具备体育彩票产品类设计能力，在严格遵守总局体彩中心《国家体育总局体育彩票管理中心关于电脑二代票票背图案修订工作的通知》（体彩字[2021]151号）要求下，满足省中心彩票宣传、运动宣传、公益宣传以及其他广告宣传等方面的业务需要。</w:t>
      </w:r>
    </w:p>
    <w:p w14:paraId="638F0493">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供应商应保障</w:t>
      </w:r>
      <w:bookmarkStart w:id="135" w:name="OLE_LINK3"/>
      <w:bookmarkStart w:id="136" w:name="OLE_LINK2"/>
      <w:r>
        <w:rPr>
          <w:rFonts w:hint="default" w:ascii="宋体" w:hAnsi="宋体" w:eastAsia="宋体" w:cs="宋体"/>
          <w:sz w:val="24"/>
          <w:szCs w:val="24"/>
          <w:highlight w:val="none"/>
          <w:lang w:val="en-US" w:eastAsia="zh-CN"/>
        </w:rPr>
        <w:t>专用热敏纸印制</w:t>
      </w:r>
      <w:bookmarkEnd w:id="135"/>
      <w:bookmarkEnd w:id="136"/>
      <w:r>
        <w:rPr>
          <w:rFonts w:hint="default" w:ascii="宋体" w:hAnsi="宋体" w:eastAsia="宋体" w:cs="宋体"/>
          <w:sz w:val="24"/>
          <w:szCs w:val="24"/>
          <w:highlight w:val="none"/>
          <w:lang w:val="en-US" w:eastAsia="zh-CN"/>
        </w:rPr>
        <w:t>的安全、质量和保密，未经</w:t>
      </w:r>
      <w:r>
        <w:rPr>
          <w:rFonts w:hint="eastAsia" w:ascii="宋体" w:hAnsi="宋体" w:eastAsia="宋体" w:cs="宋体"/>
          <w:sz w:val="24"/>
          <w:szCs w:val="24"/>
          <w:highlight w:val="none"/>
          <w:lang w:val="en-US" w:eastAsia="zh-CN"/>
        </w:rPr>
        <w:t>招标人</w:t>
      </w:r>
      <w:r>
        <w:rPr>
          <w:rFonts w:hint="default" w:ascii="宋体" w:hAnsi="宋体" w:eastAsia="宋体" w:cs="宋体"/>
          <w:sz w:val="24"/>
          <w:szCs w:val="24"/>
          <w:highlight w:val="none"/>
          <w:lang w:val="en-US" w:eastAsia="zh-CN"/>
        </w:rPr>
        <w:t>书面许可，在采购有效期内，不得将此次专用热敏纸采购相关权利、义务进行转让或转包给第三方。</w:t>
      </w:r>
    </w:p>
    <w:p w14:paraId="5F8CA946">
      <w:pPr>
        <w:keepNext w:val="0"/>
        <w:keepLines w:val="0"/>
        <w:pageBreakBefore w:val="0"/>
        <w:wordWrap/>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供应商必须建立完善的保密制度，所有相关雇员均不泄露任何关联专用热敏纸的商业及技术秘密。供应商不得同任何第三方讨论、透露、交易、转让或合作与此次政府采购有关的任何信息和资料，包括但不限于我中心委托供应商印制专</w:t>
      </w:r>
      <w:r>
        <w:rPr>
          <w:rFonts w:hint="default" w:ascii="宋体" w:hAnsi="宋体" w:eastAsia="宋体" w:cs="宋体"/>
          <w:color w:val="auto"/>
          <w:sz w:val="24"/>
          <w:szCs w:val="24"/>
          <w:highlight w:val="none"/>
          <w:lang w:val="en-US" w:eastAsia="zh-CN"/>
        </w:rPr>
        <w:t>用热敏纸的材料、质量、种类、数量、目的、作用、工作进度、各项费用标准、相关管理规定、技术标准以及专用热敏纸安全防伪措施本身的全部技术秘密和商业秘密等。同时，供应商对交付</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的产品类型、数量、起止编号、移送单位、送达地址等内容负有保密责任。</w:t>
      </w:r>
    </w:p>
    <w:p w14:paraId="4EEFAF17">
      <w:pPr>
        <w:spacing w:line="360" w:lineRule="auto"/>
        <w:ind w:firstLine="422" w:firstLineChars="200"/>
        <w:jc w:val="both"/>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三、验收要求</w:t>
      </w:r>
    </w:p>
    <w:p w14:paraId="604EF2D4">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到货初验：</w:t>
      </w:r>
      <w:r>
        <w:rPr>
          <w:rFonts w:hint="eastAsia" w:ascii="宋体" w:hAnsi="宋体" w:cs="宋体"/>
          <w:color w:val="auto"/>
          <w:sz w:val="24"/>
          <w:szCs w:val="24"/>
          <w:highlight w:val="none"/>
          <w:lang w:val="en-US" w:eastAsia="zh-CN"/>
        </w:rPr>
        <w:t>热敏纸</w:t>
      </w:r>
      <w:r>
        <w:rPr>
          <w:rFonts w:hint="eastAsia" w:ascii="宋体" w:hAnsi="宋体" w:eastAsia="宋体" w:cs="宋体"/>
          <w:color w:val="auto"/>
          <w:sz w:val="24"/>
          <w:szCs w:val="24"/>
          <w:highlight w:val="none"/>
          <w:lang w:val="en-US" w:eastAsia="zh-CN"/>
        </w:rPr>
        <w:t>送达指定仓库，当场清点数量、外包装、资质文件、外观尺寸、包装完整性。</w:t>
      </w:r>
    </w:p>
    <w:p w14:paraId="2E8FCC99">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上机功能性验收：抽取样品接入标准彩票投注终端连续打印测试，核验显色、条码识读、走纸稳定性。</w:t>
      </w:r>
    </w:p>
    <w:p w14:paraId="245F574E">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近1年内经国家体育总局体育彩票管理中心选取的检测机构“中国计量科学研究院（国家防伪产品质量监督检验中心）”或“中轻纸品检验认证有限公司”检测，取得合格的检验报告（按照《体育彩票专用热敏纸检验项目及技术要求》</w:t>
      </w:r>
      <w:r>
        <w:rPr>
          <w:rFonts w:hint="eastAsia" w:ascii="宋体" w:hAnsi="宋体" w:cs="宋体"/>
          <w:b w:val="0"/>
          <w:bCs w:val="0"/>
          <w:color w:val="auto"/>
          <w:szCs w:val="21"/>
          <w:highlight w:val="none"/>
          <w:lang w:val="en-US" w:eastAsia="zh-CN"/>
        </w:rPr>
        <w:t>（编号TY/T3902-2019）</w:t>
      </w:r>
      <w:r>
        <w:rPr>
          <w:rFonts w:hint="eastAsia" w:ascii="宋体" w:hAnsi="宋体" w:eastAsia="宋体" w:cs="宋体"/>
          <w:color w:val="auto"/>
          <w:sz w:val="24"/>
          <w:szCs w:val="24"/>
          <w:highlight w:val="none"/>
          <w:lang w:val="en-US" w:eastAsia="zh-CN"/>
        </w:rPr>
        <w:t>，包含所有检验项目，各项都达标）。</w:t>
      </w:r>
    </w:p>
    <w:p w14:paraId="27998606">
      <w:pPr>
        <w:rPr>
          <w:rFonts w:hint="default" w:ascii="宋体" w:hAnsi="宋体" w:cs="宋体"/>
          <w:color w:val="auto"/>
          <w:sz w:val="24"/>
          <w:szCs w:val="24"/>
          <w:highlight w:val="none"/>
          <w:lang w:val="en-US" w:eastAsia="zh-CN"/>
        </w:rPr>
      </w:pPr>
    </w:p>
    <w:p w14:paraId="074CC066">
      <w:pPr>
        <w:rPr>
          <w:rFonts w:hint="default" w:ascii="宋体" w:hAnsi="宋体" w:cs="宋体"/>
          <w:sz w:val="24"/>
          <w:szCs w:val="24"/>
          <w:highlight w:val="none"/>
          <w:lang w:val="en-US" w:eastAsia="zh-CN"/>
        </w:rPr>
      </w:pPr>
    </w:p>
    <w:p w14:paraId="58269E99">
      <w:pPr>
        <w:rPr>
          <w:rFonts w:hint="default" w:ascii="宋体" w:hAnsi="宋体" w:cs="宋体"/>
          <w:sz w:val="24"/>
          <w:szCs w:val="24"/>
          <w:highlight w:val="none"/>
          <w:lang w:val="en-US" w:eastAsia="zh-CN"/>
        </w:rPr>
      </w:pPr>
    </w:p>
    <w:p w14:paraId="1B92067F">
      <w:pPr>
        <w:rPr>
          <w:rFonts w:hint="default" w:ascii="宋体" w:hAnsi="宋体" w:cs="宋体"/>
          <w:sz w:val="24"/>
          <w:szCs w:val="24"/>
          <w:highlight w:val="none"/>
          <w:lang w:val="en-US" w:eastAsia="zh-CN"/>
        </w:rPr>
      </w:pPr>
    </w:p>
    <w:p w14:paraId="6B950E61">
      <w:pPr>
        <w:rPr>
          <w:rFonts w:hint="default" w:ascii="宋体" w:hAnsi="宋体" w:cs="宋体"/>
          <w:sz w:val="24"/>
          <w:szCs w:val="24"/>
          <w:highlight w:val="none"/>
          <w:lang w:val="en-US" w:eastAsia="zh-CN"/>
        </w:rPr>
      </w:pPr>
    </w:p>
    <w:p w14:paraId="1650782F">
      <w:pPr>
        <w:rPr>
          <w:rFonts w:hint="default" w:ascii="宋体" w:hAnsi="宋体" w:cs="宋体"/>
          <w:sz w:val="24"/>
          <w:szCs w:val="24"/>
          <w:highlight w:val="none"/>
          <w:lang w:val="en-US" w:eastAsia="zh-CN"/>
        </w:rPr>
      </w:pPr>
    </w:p>
    <w:p w14:paraId="26ED1E27">
      <w:pPr>
        <w:rPr>
          <w:rFonts w:hint="default" w:ascii="宋体" w:hAnsi="宋体" w:cs="宋体"/>
          <w:sz w:val="24"/>
          <w:szCs w:val="24"/>
          <w:highlight w:val="none"/>
          <w:lang w:val="en-US" w:eastAsia="zh-CN"/>
        </w:rPr>
      </w:pPr>
    </w:p>
    <w:p w14:paraId="75FFF59E">
      <w:pPr>
        <w:rPr>
          <w:rFonts w:hint="default" w:ascii="宋体" w:hAnsi="宋体" w:cs="宋体"/>
          <w:sz w:val="24"/>
          <w:szCs w:val="24"/>
          <w:highlight w:val="none"/>
          <w:lang w:val="en-US" w:eastAsia="zh-CN"/>
        </w:rPr>
      </w:pPr>
    </w:p>
    <w:p w14:paraId="23A0ABCC">
      <w:pPr>
        <w:rPr>
          <w:rFonts w:hint="default" w:ascii="宋体" w:hAnsi="宋体" w:cs="宋体"/>
          <w:sz w:val="24"/>
          <w:szCs w:val="24"/>
          <w:highlight w:val="none"/>
          <w:lang w:val="en-US" w:eastAsia="zh-CN"/>
        </w:rPr>
      </w:pPr>
    </w:p>
    <w:p w14:paraId="249C4BC6">
      <w:pPr>
        <w:rPr>
          <w:rFonts w:hint="default" w:ascii="宋体" w:hAnsi="宋体" w:cs="宋体"/>
          <w:sz w:val="24"/>
          <w:szCs w:val="24"/>
          <w:highlight w:val="none"/>
          <w:lang w:val="en-US" w:eastAsia="zh-CN"/>
        </w:rPr>
      </w:pPr>
    </w:p>
    <w:p w14:paraId="08C1C9EE">
      <w:pPr>
        <w:rPr>
          <w:rFonts w:hint="default" w:ascii="宋体" w:hAnsi="宋体" w:cs="宋体"/>
          <w:sz w:val="24"/>
          <w:szCs w:val="24"/>
          <w:highlight w:val="none"/>
          <w:lang w:val="en-US" w:eastAsia="zh-CN"/>
        </w:rPr>
      </w:pPr>
    </w:p>
    <w:p w14:paraId="678EC60F">
      <w:pPr>
        <w:rPr>
          <w:rFonts w:hint="default" w:ascii="宋体" w:hAnsi="宋体" w:cs="宋体"/>
          <w:sz w:val="24"/>
          <w:szCs w:val="24"/>
          <w:highlight w:val="none"/>
          <w:lang w:val="en-US" w:eastAsia="zh-CN"/>
        </w:rPr>
      </w:pPr>
    </w:p>
    <w:p w14:paraId="181647DE">
      <w:pPr>
        <w:rPr>
          <w:rFonts w:hint="default" w:ascii="宋体" w:hAnsi="宋体" w:cs="宋体"/>
          <w:sz w:val="24"/>
          <w:szCs w:val="24"/>
          <w:highlight w:val="none"/>
          <w:lang w:val="en-US" w:eastAsia="zh-CN"/>
        </w:rPr>
      </w:pPr>
    </w:p>
    <w:p w14:paraId="5DC16715">
      <w:pPr>
        <w:rPr>
          <w:rFonts w:hint="default" w:ascii="宋体" w:hAnsi="宋体" w:cs="宋体"/>
          <w:sz w:val="24"/>
          <w:szCs w:val="24"/>
          <w:highlight w:val="none"/>
          <w:lang w:val="en-US" w:eastAsia="zh-CN"/>
        </w:rPr>
      </w:pPr>
    </w:p>
    <w:p w14:paraId="5FAF7973">
      <w:pPr>
        <w:rPr>
          <w:rFonts w:hint="default" w:ascii="宋体" w:hAnsi="宋体" w:cs="宋体"/>
          <w:sz w:val="24"/>
          <w:szCs w:val="24"/>
          <w:highlight w:val="none"/>
          <w:lang w:val="en-US" w:eastAsia="zh-CN"/>
        </w:rPr>
      </w:pPr>
    </w:p>
    <w:p w14:paraId="0C9BA6DF">
      <w:pPr>
        <w:rPr>
          <w:rFonts w:hint="default" w:ascii="宋体" w:hAnsi="宋体" w:cs="宋体"/>
          <w:sz w:val="24"/>
          <w:szCs w:val="24"/>
          <w:highlight w:val="none"/>
          <w:lang w:val="en-US" w:eastAsia="zh-CN"/>
        </w:rPr>
      </w:pPr>
    </w:p>
    <w:p w14:paraId="494777A8">
      <w:pPr>
        <w:rPr>
          <w:rFonts w:hint="default" w:ascii="宋体" w:hAnsi="宋体" w:cs="宋体"/>
          <w:sz w:val="24"/>
          <w:szCs w:val="24"/>
          <w:highlight w:val="none"/>
          <w:lang w:val="en-US" w:eastAsia="zh-CN"/>
        </w:rPr>
      </w:pPr>
    </w:p>
    <w:p w14:paraId="62F96056">
      <w:pPr>
        <w:rPr>
          <w:rFonts w:hint="default" w:ascii="宋体" w:hAnsi="宋体" w:cs="宋体"/>
          <w:sz w:val="24"/>
          <w:szCs w:val="24"/>
          <w:highlight w:val="none"/>
          <w:lang w:val="en-US" w:eastAsia="zh-CN"/>
        </w:rPr>
      </w:pPr>
    </w:p>
    <w:p w14:paraId="66F980C3">
      <w:pPr>
        <w:rPr>
          <w:rFonts w:hint="default" w:ascii="宋体" w:hAnsi="宋体" w:cs="宋体"/>
          <w:sz w:val="24"/>
          <w:szCs w:val="24"/>
          <w:highlight w:val="none"/>
          <w:lang w:val="en-US" w:eastAsia="zh-CN"/>
        </w:rPr>
      </w:pPr>
    </w:p>
    <w:p w14:paraId="23E4DDA0">
      <w:pPr>
        <w:rPr>
          <w:rFonts w:hint="default" w:ascii="宋体" w:hAnsi="宋体" w:cs="宋体"/>
          <w:sz w:val="24"/>
          <w:szCs w:val="24"/>
          <w:highlight w:val="none"/>
          <w:lang w:val="en-US" w:eastAsia="zh-CN"/>
        </w:rPr>
      </w:pPr>
    </w:p>
    <w:p w14:paraId="484A6BC2">
      <w:pPr>
        <w:pStyle w:val="3"/>
        <w:bidi w:val="0"/>
        <w:rPr>
          <w:rFonts w:hint="eastAsia" w:ascii="宋体" w:hAnsi="宋体" w:eastAsia="宋体" w:cs="宋体"/>
          <w:highlight w:val="none"/>
        </w:rPr>
      </w:pPr>
      <w:bookmarkStart w:id="137" w:name="_Toc30736"/>
      <w:r>
        <w:rPr>
          <w:rFonts w:hint="eastAsia" w:ascii="宋体" w:hAnsi="宋体" w:eastAsia="宋体" w:cs="宋体"/>
          <w:highlight w:val="none"/>
        </w:rPr>
        <w:t>第五部分  合同原则</w:t>
      </w:r>
      <w:bookmarkEnd w:id="134"/>
      <w:bookmarkEnd w:id="137"/>
    </w:p>
    <w:p w14:paraId="37426E2E">
      <w:pPr>
        <w:jc w:val="center"/>
        <w:rPr>
          <w:rFonts w:ascii="方正小标宋简体" w:hAnsi="方正小标宋简体" w:eastAsia="方正小标宋简体" w:cs="方正小标宋简体"/>
          <w:kern w:val="0"/>
          <w:sz w:val="44"/>
          <w:szCs w:val="44"/>
          <w:highlight w:val="none"/>
        </w:rPr>
      </w:pPr>
      <w:bookmarkStart w:id="138" w:name="_Toc326737324"/>
      <w:bookmarkStart w:id="139" w:name="_Toc175644061"/>
      <w:r>
        <w:rPr>
          <w:rFonts w:hint="eastAsia" w:ascii="方正小标宋简体" w:hAnsi="方正小标宋简体" w:eastAsia="方正小标宋简体" w:cs="方正小标宋简体"/>
          <w:kern w:val="0"/>
          <w:sz w:val="44"/>
          <w:szCs w:val="44"/>
          <w:highlight w:val="none"/>
        </w:rPr>
        <w:t>政府采购合同</w:t>
      </w:r>
    </w:p>
    <w:p w14:paraId="4C632D2E">
      <w:pPr>
        <w:widowControl/>
        <w:spacing w:line="240" w:lineRule="exact"/>
        <w:jc w:val="center"/>
        <w:rPr>
          <w:rFonts w:ascii="仿宋_GB2312" w:hAnsi="宋体" w:eastAsia="仿宋_GB2312"/>
          <w:kern w:val="0"/>
          <w:sz w:val="44"/>
          <w:szCs w:val="44"/>
          <w:highlight w:val="none"/>
        </w:rPr>
      </w:pPr>
      <w:r>
        <w:rPr>
          <w:rFonts w:hint="eastAsia" w:ascii="仿宋_GB2312" w:hAnsi="宋体" w:eastAsia="仿宋_GB2312"/>
          <w:kern w:val="0"/>
          <w:sz w:val="44"/>
          <w:szCs w:val="44"/>
          <w:highlight w:val="none"/>
        </w:rPr>
        <w:t xml:space="preserve"> </w:t>
      </w:r>
    </w:p>
    <w:p w14:paraId="38B71185">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  方：</w:t>
      </w:r>
    </w:p>
    <w:p w14:paraId="4B9A0775">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  方：</w:t>
      </w:r>
    </w:p>
    <w:p w14:paraId="0769742C">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7959A423">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供方在参加需方                                  （项目编号：         的公开招标采购中中标，经双方协商一致，签订本合同。</w:t>
      </w:r>
    </w:p>
    <w:p w14:paraId="4D3A5376">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一、货物条款</w:t>
      </w:r>
    </w:p>
    <w:p w14:paraId="06D5CBE4">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供方向需方提供如下货物：</w:t>
      </w:r>
    </w:p>
    <w:tbl>
      <w:tblPr>
        <w:tblStyle w:val="24"/>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709"/>
        <w:gridCol w:w="1305"/>
        <w:gridCol w:w="1193"/>
        <w:gridCol w:w="1395"/>
        <w:gridCol w:w="1962"/>
      </w:tblGrid>
      <w:tr w14:paraId="678B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49" w:type="dxa"/>
            <w:tcBorders>
              <w:top w:val="single" w:color="auto" w:sz="4" w:space="0"/>
              <w:left w:val="single" w:color="auto" w:sz="4" w:space="0"/>
              <w:bottom w:val="single" w:color="auto" w:sz="4" w:space="0"/>
              <w:right w:val="single" w:color="auto" w:sz="4" w:space="0"/>
            </w:tcBorders>
            <w:vAlign w:val="center"/>
          </w:tcPr>
          <w:p w14:paraId="0B79AF4F">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货物名称</w:t>
            </w:r>
          </w:p>
        </w:tc>
        <w:tc>
          <w:tcPr>
            <w:tcW w:w="1709" w:type="dxa"/>
            <w:tcBorders>
              <w:top w:val="single" w:color="auto" w:sz="4" w:space="0"/>
              <w:left w:val="nil"/>
              <w:bottom w:val="single" w:color="auto" w:sz="4" w:space="0"/>
              <w:right w:val="single" w:color="auto" w:sz="4" w:space="0"/>
            </w:tcBorders>
            <w:vAlign w:val="center"/>
          </w:tcPr>
          <w:p w14:paraId="5C13F9DD">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规格型号</w:t>
            </w:r>
          </w:p>
        </w:tc>
        <w:tc>
          <w:tcPr>
            <w:tcW w:w="1305" w:type="dxa"/>
            <w:tcBorders>
              <w:top w:val="single" w:color="auto" w:sz="4" w:space="0"/>
              <w:left w:val="nil"/>
              <w:bottom w:val="single" w:color="auto" w:sz="4" w:space="0"/>
              <w:right w:val="single" w:color="auto" w:sz="4" w:space="0"/>
            </w:tcBorders>
            <w:vAlign w:val="center"/>
          </w:tcPr>
          <w:p w14:paraId="3878FD6B">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1193" w:type="dxa"/>
            <w:tcBorders>
              <w:top w:val="single" w:color="auto" w:sz="4" w:space="0"/>
              <w:left w:val="nil"/>
              <w:bottom w:val="single" w:color="auto" w:sz="4" w:space="0"/>
              <w:right w:val="single" w:color="auto" w:sz="4" w:space="0"/>
            </w:tcBorders>
            <w:vAlign w:val="center"/>
          </w:tcPr>
          <w:p w14:paraId="4CE9F9CD">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单价/箱</w:t>
            </w:r>
          </w:p>
        </w:tc>
        <w:tc>
          <w:tcPr>
            <w:tcW w:w="1395" w:type="dxa"/>
            <w:tcBorders>
              <w:top w:val="single" w:color="auto" w:sz="4" w:space="0"/>
              <w:left w:val="nil"/>
              <w:bottom w:val="single" w:color="auto" w:sz="4" w:space="0"/>
              <w:right w:val="single" w:color="auto" w:sz="4" w:space="0"/>
            </w:tcBorders>
            <w:vAlign w:val="center"/>
          </w:tcPr>
          <w:p w14:paraId="6A474FB6">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总价</w:t>
            </w:r>
          </w:p>
        </w:tc>
        <w:tc>
          <w:tcPr>
            <w:tcW w:w="1962" w:type="dxa"/>
            <w:tcBorders>
              <w:top w:val="single" w:color="auto" w:sz="4" w:space="0"/>
              <w:left w:val="nil"/>
              <w:bottom w:val="single" w:color="auto" w:sz="4" w:space="0"/>
              <w:right w:val="single" w:color="auto" w:sz="4" w:space="0"/>
            </w:tcBorders>
            <w:vAlign w:val="center"/>
          </w:tcPr>
          <w:p w14:paraId="45B02B8D">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供货期限</w:t>
            </w:r>
          </w:p>
        </w:tc>
      </w:tr>
      <w:tr w14:paraId="5999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749" w:type="dxa"/>
            <w:tcBorders>
              <w:top w:val="single" w:color="auto" w:sz="4" w:space="0"/>
              <w:left w:val="single" w:color="auto" w:sz="4" w:space="0"/>
              <w:bottom w:val="single" w:color="auto" w:sz="4" w:space="0"/>
              <w:right w:val="single" w:color="auto" w:sz="4" w:space="0"/>
            </w:tcBorders>
            <w:vAlign w:val="center"/>
          </w:tcPr>
          <w:p w14:paraId="29A8F89C">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电脑型体育彩票专用热敏纸</w:t>
            </w:r>
          </w:p>
        </w:tc>
        <w:tc>
          <w:tcPr>
            <w:tcW w:w="1709" w:type="dxa"/>
            <w:tcBorders>
              <w:top w:val="single" w:color="auto" w:sz="4" w:space="0"/>
              <w:left w:val="nil"/>
              <w:bottom w:val="single" w:color="auto" w:sz="4" w:space="0"/>
              <w:right w:val="single" w:color="auto" w:sz="4" w:space="0"/>
            </w:tcBorders>
            <w:vAlign w:val="center"/>
          </w:tcPr>
          <w:p w14:paraId="59A1CA80">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每箱20卷，每卷500张</w:t>
            </w:r>
          </w:p>
        </w:tc>
        <w:tc>
          <w:tcPr>
            <w:tcW w:w="1305" w:type="dxa"/>
            <w:tcBorders>
              <w:top w:val="single" w:color="auto" w:sz="4" w:space="0"/>
              <w:left w:val="nil"/>
              <w:bottom w:val="single" w:color="auto" w:sz="4" w:space="0"/>
              <w:right w:val="single" w:color="auto" w:sz="4" w:space="0"/>
            </w:tcBorders>
            <w:vAlign w:val="center"/>
          </w:tcPr>
          <w:p w14:paraId="10DE22C1">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以实际</w:t>
            </w:r>
          </w:p>
          <w:p w14:paraId="72430557">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使用量核算</w:t>
            </w:r>
          </w:p>
        </w:tc>
        <w:tc>
          <w:tcPr>
            <w:tcW w:w="1193" w:type="dxa"/>
            <w:tcBorders>
              <w:top w:val="single" w:color="auto" w:sz="4" w:space="0"/>
              <w:left w:val="nil"/>
              <w:bottom w:val="single" w:color="auto" w:sz="4" w:space="0"/>
              <w:right w:val="single" w:color="auto" w:sz="4" w:space="0"/>
            </w:tcBorders>
            <w:vAlign w:val="center"/>
          </w:tcPr>
          <w:p w14:paraId="3444A98D">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元/箱</w:t>
            </w:r>
          </w:p>
        </w:tc>
        <w:tc>
          <w:tcPr>
            <w:tcW w:w="1395" w:type="dxa"/>
            <w:tcBorders>
              <w:top w:val="single" w:color="auto" w:sz="4" w:space="0"/>
              <w:left w:val="nil"/>
              <w:bottom w:val="single" w:color="auto" w:sz="4" w:space="0"/>
              <w:right w:val="single" w:color="auto" w:sz="4" w:space="0"/>
            </w:tcBorders>
            <w:vAlign w:val="center"/>
          </w:tcPr>
          <w:p w14:paraId="58F3E6E2">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万元</w:t>
            </w:r>
          </w:p>
        </w:tc>
        <w:tc>
          <w:tcPr>
            <w:tcW w:w="1962" w:type="dxa"/>
            <w:tcBorders>
              <w:top w:val="single" w:color="auto" w:sz="4" w:space="0"/>
              <w:left w:val="nil"/>
              <w:bottom w:val="single" w:color="auto" w:sz="4" w:space="0"/>
              <w:right w:val="single" w:color="auto" w:sz="4" w:space="0"/>
            </w:tcBorders>
            <w:vAlign w:val="center"/>
          </w:tcPr>
          <w:p w14:paraId="1FBA91A9">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p>
        </w:tc>
      </w:tr>
    </w:tbl>
    <w:p w14:paraId="040B94F0">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（详见投标文件）</w:t>
      </w:r>
    </w:p>
    <w:p w14:paraId="1832BD44">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二、合同总金额:</w:t>
      </w:r>
    </w:p>
    <w:p w14:paraId="7D600DEB">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人民币（大写）：</w:t>
      </w:r>
    </w:p>
    <w:p w14:paraId="34B0F269">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（小写）：</w:t>
      </w:r>
    </w:p>
    <w:p w14:paraId="40986D4C">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此单价不因国家政策及其他因素变化而变化，在合同有效期内不变价，且以实际用量以实结算。</w:t>
      </w:r>
    </w:p>
    <w:p w14:paraId="470A167D">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三、货款支付</w:t>
      </w:r>
    </w:p>
    <w:p w14:paraId="47562686">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结算以双方签字盖章确认的送货单为依据，同时需方付款需以供方提供正规、合法的增值税发票为前提，按照上月送达的实际货物数量以实结算，每月结算一次。</w:t>
      </w:r>
    </w:p>
    <w:p w14:paraId="74608E67">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四、售后服务及承诺</w:t>
      </w:r>
    </w:p>
    <w:p w14:paraId="7DBCDAC3">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1.包装要求：热敏票产品每箱不少于1万张，每箱内包装参数为：分装20卷，每卷不少于500张，成品外包装要能够确保在正常的仓储、搬运、运输中热敏票不会出现残缺、损坏或变质。</w:t>
      </w:r>
    </w:p>
    <w:p w14:paraId="16D14997">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其他要求：热敏票产品票背作为宣传载体资源，可满足省中心体育彩票宣传、体育运动宣传、运动会宣传、公益宣传、其他广告宣传等方面的业务需要，该环节需要供应企业具备成熟的体育彩票产品类的设计能力。</w:t>
      </w:r>
    </w:p>
    <w:p w14:paraId="6C8B63A5">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3.为保障热敏票印制的安全、质量和保密，未经我中心书面许可，在采购有效期内，供方不得将此次热敏纸采购相关权利、义务进行转让或转包给第三方。</w:t>
      </w:r>
    </w:p>
    <w:p w14:paraId="4C77A018">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4.供方按照材料先入库、后检测、再发货原则，组织热敏纸生产及发货。</w:t>
      </w:r>
    </w:p>
    <w:p w14:paraId="03AFE8D5">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批次印制前，供方配合提供该批次整版印刷样、原纸、白卷纸、纸箱等样品（采购人远程视频监控抽取或到生产现场抽取），所选样品向国家体育总局体育彩票管理中心选取的检测机构送检，取得热敏纸合格检验报告后该批次产品方可印制发货。</w:t>
      </w:r>
    </w:p>
    <w:p w14:paraId="6B5B76EB">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每批次印制前，可以和采购人协商印制数量。如采购人需要分批次送达时，同一生产批次的只需要检测一次即可。检测费用由供方承担。</w:t>
      </w:r>
    </w:p>
    <w:p w14:paraId="6D47DE64">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方必须建立完善的保密制度，所有相关雇员均不泄露任何关联热敏票的商业及技术秘密。供方不得同任何第三方讨论、透露、交易、转让或合作与此次政府采购有关的任何信息和资料，包括但不限于我中心委托供方印制热敏票的材料、质量、种类、数量、目的、作用、工作进度、各项费用标准、相关管理规定、技术标准以及热敏票安全防伪措施本身的全部技术秘密和商业秘密等。同时，供方对交付我中心产品类型、数量、起止编号、移送单位、送达地址等内容负有保密责任。</w:t>
      </w:r>
    </w:p>
    <w:p w14:paraId="2261B04A">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质保期内出现质量问题，不能或无法正常满足我省体彩网点电脑体育彩票的常规销售,供方在我中心提出换货要求后，应在24小时内响应，7日内完成更换，并承担调换的相关费用；如货物经供货方2次更换仍不能达到本合同约定的质量标准，视为供货方未能按时交货，采购方有权退货并追究供货方的违约责任。供方须指派专人负责联系售后服务事宜。</w:t>
      </w:r>
    </w:p>
    <w:p w14:paraId="4094CF15">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（详见投标文件）</w:t>
      </w:r>
    </w:p>
    <w:p w14:paraId="29331EC5">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五、交货</w:t>
      </w:r>
    </w:p>
    <w:p w14:paraId="0FEDF81E">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供方免费提供送货和卸货服务，并在接到采购方指令10个工作日内送达。</w:t>
      </w:r>
    </w:p>
    <w:p w14:paraId="4E8749C6">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六、交验</w:t>
      </w:r>
    </w:p>
    <w:p w14:paraId="1F890E29">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1.依据货物清单，对所有货物进行初步点验，如有不符应及时加以解决。</w:t>
      </w:r>
    </w:p>
    <w:p w14:paraId="350500A1">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2.检查货物外观，如有损伤或质量缺陷，及时进行解决。</w:t>
      </w:r>
    </w:p>
    <w:p w14:paraId="2DF9F179">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3.依据合同货物清单，对货物品牌、型号、数量、技术参数、质保书等必备附件进行检查。</w:t>
      </w:r>
    </w:p>
    <w:p w14:paraId="601E126A">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七、需方责任</w:t>
      </w:r>
    </w:p>
    <w:p w14:paraId="1068484D">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1.及时办理付款手续，按月结算。</w:t>
      </w:r>
    </w:p>
    <w:p w14:paraId="78135F80">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2.负责提供工作场地，协助供方办理有关事宜。</w:t>
      </w:r>
    </w:p>
    <w:p w14:paraId="3480DEA1">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3.对合同条款及价格负有保密义务。</w:t>
      </w:r>
    </w:p>
    <w:p w14:paraId="7FFF8822">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八、供方责任</w:t>
      </w:r>
    </w:p>
    <w:p w14:paraId="74F0FC4A">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1.保证所供货物均为标书承诺货物，所提供的专用热敏纸各项性能及技术指标须符合《国家体育总局体育彩票管理中心体彩字【2019】313 号文件》（附件）中《体育彩票专用热敏纸技术标准》（行业标准编号为：TY/T3902-2019）的相关规定和要求。 </w:t>
      </w:r>
    </w:p>
    <w:p w14:paraId="168A52D3">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2.投标企业所提供的专用热敏纸需与山西省在用的所有彩票销售终端机型号相匹配。</w:t>
      </w:r>
    </w:p>
    <w:p w14:paraId="2225F81D">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3.保证货物的售后服务，严格依据投标文件及相关承诺。</w:t>
      </w:r>
    </w:p>
    <w:p w14:paraId="548E9765">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九、违约责任</w:t>
      </w:r>
    </w:p>
    <w:p w14:paraId="607B10E3">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供方所交的货物品种、型号、规格、质量不符合合同规定标准或者未满足需方要求，需方有权拒收、拒付货款。同时，供方向需方支付的违约金为总价    万元的2%。</w:t>
      </w:r>
    </w:p>
    <w:p w14:paraId="17B66B46">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供方不能交付货物时，供方向需方偿付合同款总额2%的违约金。</w:t>
      </w:r>
    </w:p>
    <w:p w14:paraId="01722E84">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供方逾期交付货物时，每逾1日供方向需方偿付合同款总额3‰的滞纳金。逾期交货超过30天后，需方有权决定是否继续履行合同。</w:t>
      </w:r>
    </w:p>
    <w:p w14:paraId="2073787C">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因需方错告或变更到货地点而给供方造成的损失，由需方负担。</w:t>
      </w:r>
    </w:p>
    <w:p w14:paraId="42153C48">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 因为违约方导致本合同产生纠纷，违约方应承担守约方为此支付的全部费用，包括但不限于诉讼费、律师费、鉴定费、差旅费、保全费，并赔偿守约方的损失。</w:t>
      </w:r>
    </w:p>
    <w:p w14:paraId="777C42ED">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十、不可抗力</w:t>
      </w:r>
    </w:p>
    <w:p w14:paraId="4F86B1A7">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050BA29">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十一、争议解决</w:t>
      </w:r>
    </w:p>
    <w:p w14:paraId="3A521C87">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供需双方在执行合同中发生争议，应通过协商解决。如协商不成，可以向需方所在地法院提出诉讼。</w:t>
      </w:r>
    </w:p>
    <w:p w14:paraId="1E6A5BC2">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十二、合同生效及其他</w:t>
      </w:r>
    </w:p>
    <w:p w14:paraId="13930D41">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合同由供、需双方法定代表人或授权代表签字并加盖单位公章，即行生效。合同有效期为   年  月   日至    年  月  日或预算资金全部使用完毕,即本合同自行终止。</w:t>
      </w:r>
    </w:p>
    <w:p w14:paraId="31AC3FDD">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本合同一式六份，供方持三份，需方持两份，采购代理机构存档一份。</w:t>
      </w:r>
    </w:p>
    <w:p w14:paraId="72929C3D">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3.合同执行过程中出现的未尽事宜，双方在不违背合同和招标文件的前提下协商解决。协商结果以“纪要”形式作为合同附件，与合同具有同等效力。</w:t>
      </w:r>
    </w:p>
    <w:p w14:paraId="1D28386C">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十三、下列文件为本合同不可分割部分</w:t>
      </w:r>
    </w:p>
    <w:p w14:paraId="10D0553B">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招标文件</w:t>
      </w:r>
    </w:p>
    <w:p w14:paraId="5B6E7648">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投标文件</w:t>
      </w:r>
    </w:p>
    <w:p w14:paraId="4343C770">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报价人所做的其他承诺</w:t>
      </w:r>
    </w:p>
    <w:p w14:paraId="132BCBE7">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49004DC6">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714E667C">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需方（章）：                      供方（章）：</w:t>
      </w:r>
    </w:p>
    <w:p w14:paraId="77BFC2FD">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78D541DC">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法人代表：                        法人代表：</w:t>
      </w:r>
    </w:p>
    <w:p w14:paraId="4C12B8B6">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73D0F958">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5767F8EB">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委托代理人：                      委托代理人：</w:t>
      </w:r>
    </w:p>
    <w:p w14:paraId="3F85E5BB">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39014FC2">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0221A9F1">
      <w:pPr>
        <w:keepNext w:val="0"/>
        <w:keepLines w:val="0"/>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0A45A356">
      <w:pPr>
        <w:keepNext w:val="0"/>
        <w:keepLines w:val="0"/>
        <w:pageBreakBefore w:val="0"/>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日期：    年    月    日</w:t>
      </w:r>
    </w:p>
    <w:p w14:paraId="3EB0A319">
      <w:pPr>
        <w:snapToGrid w:val="0"/>
        <w:spacing w:line="480" w:lineRule="exact"/>
        <w:ind w:firstLine="560" w:firstLineChars="200"/>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w:t>
      </w:r>
    </w:p>
    <w:p w14:paraId="7A6A10F3">
      <w:pPr>
        <w:spacing w:line="360" w:lineRule="auto"/>
        <w:rPr>
          <w:szCs w:val="21"/>
          <w:highlight w:val="none"/>
        </w:rPr>
      </w:pPr>
    </w:p>
    <w:p w14:paraId="56E3203A">
      <w:pPr>
        <w:pStyle w:val="3"/>
        <w:bidi w:val="0"/>
        <w:rPr>
          <w:rFonts w:hint="eastAsia" w:ascii="宋体" w:hAnsi="宋体" w:eastAsia="宋体" w:cs="宋体"/>
          <w:highlight w:val="none"/>
        </w:rPr>
      </w:pPr>
      <w:bookmarkStart w:id="140" w:name="_Toc4834"/>
    </w:p>
    <w:p w14:paraId="1D9C6074">
      <w:pPr>
        <w:pStyle w:val="3"/>
        <w:bidi w:val="0"/>
        <w:rPr>
          <w:rFonts w:hint="eastAsia" w:ascii="宋体" w:hAnsi="宋体" w:eastAsia="宋体" w:cs="宋体"/>
          <w:highlight w:val="none"/>
        </w:rPr>
      </w:pPr>
    </w:p>
    <w:p w14:paraId="29D682A9">
      <w:pPr>
        <w:pStyle w:val="3"/>
        <w:bidi w:val="0"/>
        <w:rPr>
          <w:rFonts w:hint="eastAsia" w:ascii="宋体" w:hAnsi="宋体" w:eastAsia="宋体" w:cs="宋体"/>
          <w:highlight w:val="none"/>
        </w:rPr>
      </w:pPr>
    </w:p>
    <w:p w14:paraId="0995BDA0">
      <w:pPr>
        <w:pStyle w:val="3"/>
        <w:bidi w:val="0"/>
        <w:rPr>
          <w:rFonts w:hint="eastAsia" w:ascii="宋体" w:hAnsi="宋体" w:eastAsia="宋体" w:cs="宋体"/>
          <w:highlight w:val="none"/>
        </w:rPr>
      </w:pPr>
      <w:r>
        <w:rPr>
          <w:rFonts w:hint="eastAsia" w:ascii="宋体" w:hAnsi="宋体" w:eastAsia="宋体" w:cs="宋体"/>
          <w:highlight w:val="none"/>
        </w:rPr>
        <w:t xml:space="preserve">第六部分  </w:t>
      </w:r>
      <w:bookmarkStart w:id="141" w:name="_Toc86202632"/>
      <w:r>
        <w:rPr>
          <w:rFonts w:hint="eastAsia" w:ascii="宋体" w:hAnsi="宋体" w:eastAsia="宋体" w:cs="宋体"/>
          <w:highlight w:val="none"/>
        </w:rPr>
        <w:t>投标文件格式</w:t>
      </w:r>
      <w:bookmarkEnd w:id="138"/>
      <w:bookmarkEnd w:id="139"/>
      <w:bookmarkEnd w:id="140"/>
      <w:bookmarkEnd w:id="141"/>
    </w:p>
    <w:p w14:paraId="240A55CF">
      <w:pPr>
        <w:jc w:val="left"/>
        <w:rPr>
          <w:rFonts w:hint="eastAsia" w:ascii="宋体" w:hAnsi="宋体" w:eastAsia="宋体" w:cs="宋体"/>
          <w:kern w:val="0"/>
          <w:szCs w:val="21"/>
          <w:highlight w:val="none"/>
        </w:rPr>
      </w:pPr>
    </w:p>
    <w:p w14:paraId="0CAFB4FB">
      <w:pPr>
        <w:widowControl/>
        <w:snapToGrid w:val="0"/>
        <w:spacing w:line="300" w:lineRule="auto"/>
        <w:rPr>
          <w:rFonts w:hint="eastAsia" w:ascii="宋体" w:hAnsi="宋体" w:eastAsia="宋体" w:cs="宋体"/>
          <w:b/>
          <w:bCs/>
          <w:kern w:val="0"/>
          <w:sz w:val="52"/>
          <w:szCs w:val="52"/>
          <w:highlight w:val="none"/>
          <w:u w:val="single"/>
        </w:rPr>
      </w:pPr>
    </w:p>
    <w:p w14:paraId="524B04B4">
      <w:pPr>
        <w:spacing w:line="300" w:lineRule="auto"/>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u w:val="single"/>
          <w:lang w:val="en-US" w:eastAsia="zh-CN"/>
        </w:rPr>
        <w:t xml:space="preserve">              </w:t>
      </w:r>
      <w:r>
        <w:rPr>
          <w:rFonts w:hint="eastAsia" w:ascii="宋体" w:hAnsi="宋体" w:eastAsia="宋体" w:cs="宋体"/>
          <w:b/>
          <w:sz w:val="36"/>
          <w:szCs w:val="36"/>
          <w:highlight w:val="none"/>
          <w:lang w:eastAsia="zh-CN"/>
        </w:rPr>
        <w:t>（</w:t>
      </w:r>
      <w:r>
        <w:rPr>
          <w:rFonts w:hint="eastAsia" w:ascii="宋体" w:hAnsi="宋体" w:eastAsia="宋体" w:cs="宋体"/>
          <w:b/>
          <w:sz w:val="36"/>
          <w:szCs w:val="36"/>
          <w:highlight w:val="none"/>
          <w:lang w:val="en-US" w:eastAsia="zh-CN"/>
        </w:rPr>
        <w:t>项目名称</w:t>
      </w:r>
      <w:r>
        <w:rPr>
          <w:rFonts w:hint="eastAsia" w:ascii="宋体" w:hAnsi="宋体" w:eastAsia="宋体" w:cs="宋体"/>
          <w:b/>
          <w:sz w:val="36"/>
          <w:szCs w:val="36"/>
          <w:highlight w:val="none"/>
          <w:lang w:eastAsia="zh-CN"/>
        </w:rPr>
        <w:t>）</w:t>
      </w:r>
    </w:p>
    <w:p w14:paraId="58573F01">
      <w:pPr>
        <w:spacing w:line="300" w:lineRule="auto"/>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投 标 文 件</w:t>
      </w:r>
    </w:p>
    <w:p w14:paraId="79A2ADD1">
      <w:pPr>
        <w:widowControl/>
        <w:snapToGrid w:val="0"/>
        <w:spacing w:line="30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项目编号：</w:t>
      </w:r>
    </w:p>
    <w:p w14:paraId="782AAF51">
      <w:pPr>
        <w:widowControl/>
        <w:snapToGrid w:val="0"/>
        <w:spacing w:line="300" w:lineRule="auto"/>
        <w:jc w:val="left"/>
        <w:rPr>
          <w:rFonts w:hint="eastAsia" w:ascii="宋体" w:hAnsi="宋体" w:eastAsia="宋体" w:cs="宋体"/>
          <w:kern w:val="0"/>
          <w:sz w:val="52"/>
          <w:szCs w:val="52"/>
          <w:highlight w:val="none"/>
        </w:rPr>
      </w:pPr>
    </w:p>
    <w:p w14:paraId="5C846E20">
      <w:pPr>
        <w:widowControl/>
        <w:snapToGrid w:val="0"/>
        <w:spacing w:line="300" w:lineRule="auto"/>
        <w:jc w:val="left"/>
        <w:rPr>
          <w:rFonts w:hint="eastAsia" w:ascii="宋体" w:hAnsi="宋体" w:eastAsia="宋体" w:cs="宋体"/>
          <w:kern w:val="0"/>
          <w:sz w:val="36"/>
          <w:szCs w:val="30"/>
          <w:highlight w:val="none"/>
        </w:rPr>
      </w:pPr>
    </w:p>
    <w:p w14:paraId="65AF3164">
      <w:pPr>
        <w:widowControl/>
        <w:snapToGrid w:val="0"/>
        <w:spacing w:line="300" w:lineRule="auto"/>
        <w:jc w:val="left"/>
        <w:rPr>
          <w:rFonts w:hint="eastAsia" w:ascii="宋体" w:hAnsi="宋体" w:eastAsia="宋体" w:cs="宋体"/>
          <w:kern w:val="0"/>
          <w:sz w:val="36"/>
          <w:szCs w:val="30"/>
          <w:highlight w:val="none"/>
        </w:rPr>
      </w:pPr>
    </w:p>
    <w:p w14:paraId="1D00DFA4">
      <w:pPr>
        <w:pStyle w:val="18"/>
        <w:rPr>
          <w:rFonts w:hint="eastAsia" w:ascii="宋体" w:hAnsi="宋体" w:eastAsia="宋体" w:cs="宋体"/>
          <w:kern w:val="0"/>
          <w:szCs w:val="30"/>
          <w:highlight w:val="none"/>
        </w:rPr>
      </w:pPr>
    </w:p>
    <w:p w14:paraId="205A6353">
      <w:pPr>
        <w:rPr>
          <w:rFonts w:hint="eastAsia" w:ascii="宋体" w:hAnsi="宋体" w:eastAsia="宋体" w:cs="宋体"/>
          <w:highlight w:val="none"/>
        </w:rPr>
      </w:pPr>
    </w:p>
    <w:p w14:paraId="1089751F">
      <w:pPr>
        <w:widowControl/>
        <w:snapToGrid w:val="0"/>
        <w:spacing w:line="300" w:lineRule="auto"/>
        <w:jc w:val="left"/>
        <w:rPr>
          <w:rFonts w:hint="eastAsia" w:ascii="宋体" w:hAnsi="宋体" w:eastAsia="宋体" w:cs="宋体"/>
          <w:kern w:val="0"/>
          <w:sz w:val="36"/>
          <w:szCs w:val="30"/>
          <w:highlight w:val="none"/>
        </w:rPr>
      </w:pPr>
    </w:p>
    <w:p w14:paraId="204B4F25">
      <w:pPr>
        <w:spacing w:line="300" w:lineRule="auto"/>
        <w:ind w:firstLine="321" w:firstLineChars="1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投标人：</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（单位公章）</w:t>
      </w:r>
    </w:p>
    <w:p w14:paraId="7CC86394">
      <w:pPr>
        <w:spacing w:line="300" w:lineRule="auto"/>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法定代表人或授权委托代理人：</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（签字或盖章）</w:t>
      </w:r>
    </w:p>
    <w:p w14:paraId="3D8A88C7">
      <w:pPr>
        <w:spacing w:line="300" w:lineRule="auto"/>
        <w:ind w:left="1260" w:leftChars="600"/>
        <w:jc w:val="center"/>
        <w:rPr>
          <w:rFonts w:hint="eastAsia" w:ascii="宋体" w:hAnsi="宋体" w:eastAsia="宋体" w:cs="宋体"/>
          <w:b/>
          <w:bCs/>
          <w:sz w:val="32"/>
          <w:szCs w:val="32"/>
          <w:highlight w:val="none"/>
        </w:rPr>
      </w:pPr>
    </w:p>
    <w:p w14:paraId="752C2501">
      <w:pPr>
        <w:spacing w:line="30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日</w:t>
      </w:r>
    </w:p>
    <w:p w14:paraId="1EDEC8F3">
      <w:pPr>
        <w:widowControl/>
        <w:snapToGrid w:val="0"/>
        <w:spacing w:line="500" w:lineRule="atLeast"/>
        <w:ind w:firstLine="900" w:firstLineChars="250"/>
        <w:jc w:val="left"/>
        <w:rPr>
          <w:rFonts w:hint="eastAsia" w:ascii="宋体" w:hAnsi="宋体" w:eastAsia="宋体" w:cs="宋体"/>
          <w:kern w:val="0"/>
          <w:sz w:val="24"/>
          <w:szCs w:val="24"/>
          <w:highlight w:val="none"/>
        </w:rPr>
      </w:pPr>
      <w:r>
        <w:rPr>
          <w:rFonts w:hint="eastAsia" w:ascii="宋体" w:hAnsi="宋体" w:eastAsia="宋体" w:cs="宋体"/>
          <w:kern w:val="0"/>
          <w:sz w:val="36"/>
          <w:szCs w:val="30"/>
          <w:highlight w:val="none"/>
        </w:rPr>
        <w:br w:type="page"/>
      </w:r>
    </w:p>
    <w:p w14:paraId="13F21C0F">
      <w:pPr>
        <w:adjustRightInd w:val="0"/>
        <w:snapToGrid w:val="0"/>
        <w:jc w:val="center"/>
        <w:textAlignment w:val="baseline"/>
        <w:rPr>
          <w:rFonts w:hint="eastAsia" w:ascii="宋体" w:hAnsi="宋体" w:eastAsia="宋体" w:cs="宋体"/>
          <w:spacing w:val="20"/>
          <w:kern w:val="0"/>
          <w:sz w:val="44"/>
          <w:szCs w:val="44"/>
          <w:highlight w:val="none"/>
        </w:rPr>
      </w:pPr>
    </w:p>
    <w:p w14:paraId="56972721">
      <w:pPr>
        <w:adjustRightInd w:val="0"/>
        <w:snapToGrid w:val="0"/>
        <w:jc w:val="center"/>
        <w:textAlignment w:val="baseline"/>
        <w:rPr>
          <w:rFonts w:hint="eastAsia" w:ascii="宋体" w:hAnsi="宋体" w:eastAsia="宋体" w:cs="宋体"/>
          <w:sz w:val="24"/>
          <w:highlight w:val="none"/>
        </w:rPr>
      </w:pPr>
      <w:r>
        <w:rPr>
          <w:rFonts w:hint="eastAsia" w:ascii="宋体" w:hAnsi="宋体" w:eastAsia="宋体" w:cs="宋体"/>
          <w:spacing w:val="20"/>
          <w:kern w:val="0"/>
          <w:sz w:val="44"/>
          <w:szCs w:val="44"/>
          <w:highlight w:val="none"/>
        </w:rPr>
        <w:t>目  录</w:t>
      </w:r>
    </w:p>
    <w:p w14:paraId="53538DA4">
      <w:pPr>
        <w:tabs>
          <w:tab w:val="left" w:pos="4000"/>
        </w:tabs>
        <w:adjustRightInd w:val="0"/>
        <w:snapToGrid w:val="0"/>
        <w:spacing w:line="300" w:lineRule="auto"/>
        <w:jc w:val="left"/>
        <w:textAlignment w:val="baseline"/>
        <w:rPr>
          <w:rFonts w:hint="eastAsia" w:ascii="宋体" w:hAnsi="宋体" w:eastAsia="宋体" w:cs="宋体"/>
          <w:bCs/>
          <w:highlight w:val="none"/>
          <w:u w:val="single"/>
        </w:rPr>
      </w:pPr>
    </w:p>
    <w:p w14:paraId="1D59BC44">
      <w:pPr>
        <w:pStyle w:val="20"/>
        <w:spacing w:line="360" w:lineRule="auto"/>
        <w:ind w:left="384" w:hanging="241"/>
        <w:rPr>
          <w:rFonts w:hint="eastAsia" w:ascii="宋体" w:hAnsi="宋体" w:eastAsia="宋体" w:cs="宋体"/>
          <w:b/>
          <w:bCs/>
          <w:kern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"_Toc827" </w:instrText>
      </w:r>
      <w:r>
        <w:rPr>
          <w:rFonts w:hint="eastAsia" w:ascii="宋体" w:hAnsi="宋体" w:eastAsia="宋体" w:cs="宋体"/>
          <w:highlight w:val="none"/>
        </w:rPr>
        <w:fldChar w:fldCharType="separate"/>
      </w:r>
      <w:r>
        <w:rPr>
          <w:rFonts w:hint="eastAsia" w:ascii="宋体" w:hAnsi="宋体" w:eastAsia="宋体" w:cs="宋体"/>
          <w:b/>
          <w:bCs/>
          <w:sz w:val="28"/>
          <w:szCs w:val="28"/>
          <w:highlight w:val="none"/>
        </w:rPr>
        <w:t>资格证明文件</w:t>
      </w:r>
      <w:r>
        <w:rPr>
          <w:rFonts w:hint="eastAsia" w:ascii="宋体" w:hAnsi="宋体" w:eastAsia="宋体" w:cs="宋体"/>
          <w:b/>
          <w:bCs/>
          <w:sz w:val="28"/>
          <w:szCs w:val="28"/>
          <w:highlight w:val="none"/>
        </w:rPr>
        <w:fldChar w:fldCharType="end"/>
      </w:r>
    </w:p>
    <w:p w14:paraId="36DE07E4">
      <w:pPr>
        <w:pStyle w:val="20"/>
        <w:spacing w:line="360" w:lineRule="auto"/>
        <w:ind w:left="419" w:hanging="276"/>
        <w:rPr>
          <w:rFonts w:hint="eastAsia" w:ascii="宋体" w:hAnsi="宋体" w:eastAsia="宋体" w:cs="宋体"/>
          <w:bCs/>
          <w:kern w:val="0"/>
          <w:sz w:val="24"/>
          <w:highlight w:val="none"/>
        </w:rPr>
      </w:pPr>
      <w:r>
        <w:rPr>
          <w:rFonts w:hint="eastAsia" w:ascii="宋体" w:hAnsi="宋体" w:eastAsia="宋体" w:cs="宋体"/>
          <w:bCs/>
          <w:kern w:val="0"/>
          <w:sz w:val="24"/>
          <w:highlight w:val="none"/>
        </w:rPr>
        <w:t>一、供应商信用承诺书</w:t>
      </w:r>
    </w:p>
    <w:p w14:paraId="52D44438">
      <w:pPr>
        <w:pStyle w:val="20"/>
        <w:spacing w:line="360" w:lineRule="auto"/>
        <w:ind w:left="419" w:hanging="276"/>
        <w:rPr>
          <w:rFonts w:hint="eastAsia" w:ascii="宋体" w:hAnsi="宋体" w:eastAsia="宋体" w:cs="宋体"/>
          <w:bCs/>
          <w:kern w:val="0"/>
          <w:sz w:val="24"/>
          <w:highlight w:val="none"/>
        </w:rPr>
      </w:pPr>
      <w:r>
        <w:rPr>
          <w:rFonts w:hint="eastAsia" w:ascii="宋体" w:hAnsi="宋体" w:eastAsia="宋体" w:cs="宋体"/>
          <w:bCs/>
          <w:kern w:val="0"/>
          <w:sz w:val="24"/>
          <w:highlight w:val="none"/>
        </w:rPr>
        <w:t>二、政府采购活动承诺书</w:t>
      </w:r>
    </w:p>
    <w:p w14:paraId="49B1DD80">
      <w:pPr>
        <w:pStyle w:val="20"/>
        <w:spacing w:line="360" w:lineRule="auto"/>
        <w:ind w:left="419" w:hanging="276"/>
        <w:rPr>
          <w:rFonts w:hint="eastAsia" w:ascii="宋体" w:hAnsi="宋体" w:eastAsia="宋体" w:cs="宋体"/>
          <w:bCs/>
          <w:kern w:val="0"/>
          <w:sz w:val="24"/>
          <w:highlight w:val="none"/>
        </w:rPr>
      </w:pPr>
      <w:r>
        <w:rPr>
          <w:rFonts w:hint="eastAsia" w:ascii="宋体" w:hAnsi="宋体" w:eastAsia="宋体" w:cs="宋体"/>
          <w:bCs/>
          <w:kern w:val="0"/>
          <w:sz w:val="24"/>
          <w:highlight w:val="none"/>
        </w:rPr>
        <w:t>三、投标保证金凭证</w:t>
      </w:r>
    </w:p>
    <w:p w14:paraId="2D9B817E">
      <w:pPr>
        <w:pStyle w:val="20"/>
        <w:spacing w:line="360" w:lineRule="auto"/>
        <w:ind w:left="466" w:hanging="323"/>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四、</w:t>
      </w:r>
      <w:r>
        <w:rPr>
          <w:rFonts w:hint="eastAsia" w:ascii="宋体" w:hAnsi="宋体" w:cs="宋体"/>
          <w:b w:val="0"/>
          <w:bCs/>
          <w:kern w:val="0"/>
          <w:sz w:val="24"/>
          <w:szCs w:val="24"/>
          <w:highlight w:val="none"/>
          <w:lang w:val="en-US" w:eastAsia="zh-CN"/>
        </w:rPr>
        <w:t>中小企业声明函</w:t>
      </w:r>
    </w:p>
    <w:p w14:paraId="01C8EA82">
      <w:pPr>
        <w:pStyle w:val="20"/>
        <w:spacing w:line="360" w:lineRule="auto"/>
        <w:ind w:left="466" w:hanging="323"/>
        <w:rPr>
          <w:rFonts w:hint="eastAsia" w:ascii="宋体" w:hAnsi="宋体" w:eastAsia="宋体" w:cs="宋体"/>
          <w:b w:val="0"/>
          <w:bCs/>
          <w:kern w:val="0"/>
          <w:sz w:val="24"/>
          <w:szCs w:val="24"/>
          <w:highlight w:val="none"/>
          <w:lang w:val="en-US" w:eastAsia="zh-CN"/>
        </w:rPr>
      </w:pPr>
      <w:r>
        <w:rPr>
          <w:rFonts w:hint="eastAsia" w:ascii="宋体" w:hAnsi="宋体" w:cs="宋体"/>
          <w:b w:val="0"/>
          <w:bCs/>
          <w:kern w:val="0"/>
          <w:sz w:val="24"/>
          <w:szCs w:val="24"/>
          <w:highlight w:val="none"/>
          <w:lang w:val="en-US" w:eastAsia="zh-CN"/>
        </w:rPr>
        <w:t>五、</w:t>
      </w:r>
      <w:r>
        <w:rPr>
          <w:rFonts w:hint="eastAsia" w:ascii="宋体" w:hAnsi="宋体" w:eastAsia="宋体" w:cs="宋体"/>
          <w:b w:val="0"/>
          <w:bCs/>
          <w:kern w:val="0"/>
          <w:sz w:val="24"/>
          <w:szCs w:val="24"/>
          <w:highlight w:val="none"/>
          <w:lang w:val="en-US" w:eastAsia="zh-CN"/>
        </w:rPr>
        <w:t>特定资格</w:t>
      </w:r>
    </w:p>
    <w:p w14:paraId="02DAA212">
      <w:pPr>
        <w:pStyle w:val="20"/>
        <w:spacing w:line="360" w:lineRule="auto"/>
        <w:ind w:left="466" w:hanging="323"/>
        <w:rPr>
          <w:rFonts w:hint="eastAsia" w:ascii="宋体" w:hAnsi="宋体" w:eastAsia="宋体" w:cs="宋体"/>
          <w:b/>
          <w:kern w:val="0"/>
          <w:sz w:val="28"/>
          <w:szCs w:val="28"/>
          <w:highlight w:val="none"/>
        </w:rPr>
      </w:pPr>
    </w:p>
    <w:p w14:paraId="3B93836A">
      <w:pPr>
        <w:pStyle w:val="20"/>
        <w:spacing w:line="360" w:lineRule="auto"/>
        <w:ind w:left="466" w:hanging="323"/>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商务技术文件</w:t>
      </w:r>
    </w:p>
    <w:p w14:paraId="30A92EB7">
      <w:pPr>
        <w:pStyle w:val="20"/>
        <w:spacing w:line="360" w:lineRule="auto"/>
        <w:ind w:left="419" w:hanging="276"/>
        <w:rPr>
          <w:rFonts w:hint="eastAsia" w:ascii="宋体" w:hAnsi="宋体" w:eastAsia="宋体" w:cs="宋体"/>
          <w:bCs/>
          <w:kern w:val="0"/>
          <w:sz w:val="24"/>
          <w:highlight w:val="none"/>
        </w:rPr>
      </w:pPr>
      <w:r>
        <w:rPr>
          <w:rFonts w:hint="eastAsia" w:ascii="宋体" w:hAnsi="宋体" w:eastAsia="宋体" w:cs="宋体"/>
          <w:bCs/>
          <w:kern w:val="0"/>
          <w:sz w:val="24"/>
          <w:highlight w:val="none"/>
        </w:rPr>
        <w:t>一、投标函</w:t>
      </w:r>
    </w:p>
    <w:p w14:paraId="78059A47">
      <w:pPr>
        <w:pStyle w:val="20"/>
        <w:spacing w:line="360" w:lineRule="auto"/>
        <w:ind w:left="419" w:hanging="276"/>
        <w:rPr>
          <w:rFonts w:hint="eastAsia" w:ascii="宋体" w:hAnsi="宋体" w:eastAsia="宋体" w:cs="宋体"/>
          <w:bCs/>
          <w:kern w:val="0"/>
          <w:sz w:val="24"/>
          <w:highlight w:val="none"/>
        </w:rPr>
      </w:pPr>
      <w:r>
        <w:rPr>
          <w:rFonts w:hint="eastAsia" w:ascii="宋体" w:hAnsi="宋体" w:eastAsia="宋体" w:cs="宋体"/>
          <w:bCs/>
          <w:kern w:val="0"/>
          <w:sz w:val="24"/>
          <w:highlight w:val="none"/>
        </w:rPr>
        <w:t>二、开标一览表</w:t>
      </w:r>
    </w:p>
    <w:p w14:paraId="60A9A8CD">
      <w:pPr>
        <w:pStyle w:val="20"/>
        <w:spacing w:line="360" w:lineRule="auto"/>
        <w:ind w:left="419" w:hanging="276"/>
        <w:rPr>
          <w:rFonts w:hint="eastAsia" w:ascii="宋体" w:hAnsi="宋体" w:eastAsia="宋体" w:cs="宋体"/>
          <w:bCs/>
          <w:kern w:val="0"/>
          <w:sz w:val="24"/>
          <w:highlight w:val="none"/>
        </w:rPr>
      </w:pPr>
      <w:r>
        <w:rPr>
          <w:rFonts w:hint="eastAsia" w:ascii="宋体" w:hAnsi="宋体" w:cs="宋体"/>
          <w:bCs/>
          <w:kern w:val="0"/>
          <w:sz w:val="24"/>
          <w:highlight w:val="none"/>
          <w:lang w:val="en-US" w:eastAsia="zh-CN"/>
        </w:rPr>
        <w:t>三</w:t>
      </w:r>
      <w:r>
        <w:rPr>
          <w:rFonts w:hint="eastAsia" w:ascii="宋体" w:hAnsi="宋体" w:eastAsia="宋体" w:cs="宋体"/>
          <w:bCs/>
          <w:kern w:val="0"/>
          <w:sz w:val="24"/>
          <w:highlight w:val="none"/>
        </w:rPr>
        <w:t>、法定代表人身份证明书</w:t>
      </w:r>
    </w:p>
    <w:p w14:paraId="5A9C34A8">
      <w:pPr>
        <w:pStyle w:val="20"/>
        <w:spacing w:line="360" w:lineRule="auto"/>
        <w:ind w:left="419" w:hanging="276"/>
        <w:rPr>
          <w:rFonts w:hint="eastAsia" w:ascii="宋体" w:hAnsi="宋体" w:eastAsia="宋体" w:cs="宋体"/>
          <w:bCs/>
          <w:kern w:val="0"/>
          <w:sz w:val="24"/>
          <w:highlight w:val="none"/>
        </w:rPr>
      </w:pPr>
      <w:r>
        <w:rPr>
          <w:rFonts w:hint="eastAsia" w:ascii="宋体" w:hAnsi="宋体" w:cs="宋体"/>
          <w:bCs/>
          <w:kern w:val="0"/>
          <w:sz w:val="24"/>
          <w:highlight w:val="none"/>
          <w:lang w:val="en-US" w:eastAsia="zh-CN"/>
        </w:rPr>
        <w:t>四</w:t>
      </w:r>
      <w:r>
        <w:rPr>
          <w:rFonts w:hint="eastAsia" w:ascii="宋体" w:hAnsi="宋体" w:eastAsia="宋体" w:cs="宋体"/>
          <w:bCs/>
          <w:kern w:val="0"/>
          <w:sz w:val="24"/>
          <w:highlight w:val="none"/>
        </w:rPr>
        <w:t>、法定代表人授权委托书</w:t>
      </w:r>
    </w:p>
    <w:p w14:paraId="6E6A4E81">
      <w:pPr>
        <w:pStyle w:val="20"/>
        <w:spacing w:line="360" w:lineRule="auto"/>
        <w:ind w:left="419" w:hanging="276"/>
        <w:rPr>
          <w:rFonts w:hint="eastAsia" w:ascii="宋体" w:hAnsi="宋体" w:eastAsia="宋体" w:cs="宋体"/>
          <w:bCs/>
          <w:kern w:val="0"/>
          <w:sz w:val="24"/>
          <w:highlight w:val="none"/>
        </w:rPr>
      </w:pPr>
      <w:r>
        <w:rPr>
          <w:rFonts w:hint="eastAsia" w:ascii="宋体" w:hAnsi="宋体" w:cs="宋体"/>
          <w:bCs/>
          <w:kern w:val="0"/>
          <w:sz w:val="24"/>
          <w:highlight w:val="none"/>
          <w:lang w:val="en-US" w:eastAsia="zh-CN"/>
        </w:rPr>
        <w:t>五</w:t>
      </w:r>
      <w:r>
        <w:rPr>
          <w:rFonts w:hint="eastAsia" w:ascii="宋体" w:hAnsi="宋体" w:eastAsia="宋体" w:cs="宋体"/>
          <w:bCs/>
          <w:kern w:val="0"/>
          <w:sz w:val="24"/>
          <w:highlight w:val="none"/>
        </w:rPr>
        <w:t>、商务技术条款响应表</w:t>
      </w:r>
    </w:p>
    <w:p w14:paraId="454D4438">
      <w:pPr>
        <w:pStyle w:val="20"/>
        <w:spacing w:line="360" w:lineRule="auto"/>
        <w:ind w:left="419" w:hanging="276"/>
        <w:rPr>
          <w:rFonts w:hint="eastAsia" w:ascii="宋体" w:hAnsi="宋体" w:eastAsia="宋体" w:cs="宋体"/>
          <w:bCs/>
          <w:kern w:val="0"/>
          <w:sz w:val="24"/>
          <w:highlight w:val="none"/>
          <w:lang w:eastAsia="zh-CN"/>
        </w:rPr>
      </w:pPr>
      <w:r>
        <w:rPr>
          <w:rFonts w:hint="eastAsia" w:ascii="宋体" w:hAnsi="宋体" w:cs="宋体"/>
          <w:bCs/>
          <w:kern w:val="0"/>
          <w:sz w:val="24"/>
          <w:highlight w:val="none"/>
          <w:lang w:val="en-US" w:eastAsia="zh-CN"/>
        </w:rPr>
        <w:t>六</w:t>
      </w:r>
      <w:r>
        <w:rPr>
          <w:rFonts w:hint="eastAsia" w:ascii="宋体" w:hAnsi="宋体" w:eastAsia="宋体" w:cs="宋体"/>
          <w:bCs/>
          <w:kern w:val="0"/>
          <w:sz w:val="24"/>
          <w:highlight w:val="none"/>
        </w:rPr>
        <w:t>、</w:t>
      </w:r>
      <w:r>
        <w:rPr>
          <w:rFonts w:hint="eastAsia" w:ascii="宋体" w:hAnsi="宋体" w:eastAsia="宋体" w:cs="宋体"/>
          <w:bCs/>
          <w:kern w:val="0"/>
          <w:sz w:val="24"/>
          <w:highlight w:val="none"/>
          <w:lang w:eastAsia="zh-CN"/>
        </w:rPr>
        <w:t>投标货物主要技术指标和运行性能的详细描述</w:t>
      </w:r>
    </w:p>
    <w:p w14:paraId="45628C17">
      <w:pPr>
        <w:pStyle w:val="20"/>
        <w:spacing w:line="360" w:lineRule="auto"/>
        <w:ind w:left="419" w:hanging="276"/>
        <w:rPr>
          <w:rFonts w:hint="eastAsia" w:ascii="宋体" w:hAnsi="宋体" w:eastAsia="宋体" w:cs="宋体"/>
          <w:bCs/>
          <w:kern w:val="0"/>
          <w:sz w:val="24"/>
          <w:highlight w:val="none"/>
        </w:rPr>
      </w:pPr>
      <w:r>
        <w:rPr>
          <w:rFonts w:hint="eastAsia" w:ascii="宋体" w:hAnsi="宋体" w:cs="宋体"/>
          <w:bCs/>
          <w:kern w:val="0"/>
          <w:sz w:val="24"/>
          <w:highlight w:val="none"/>
          <w:lang w:val="en-US" w:eastAsia="zh-CN"/>
        </w:rPr>
        <w:t>七</w:t>
      </w:r>
      <w:r>
        <w:rPr>
          <w:rFonts w:hint="eastAsia" w:ascii="宋体" w:hAnsi="宋体" w:eastAsia="宋体" w:cs="宋体"/>
          <w:bCs/>
          <w:kern w:val="0"/>
          <w:sz w:val="24"/>
          <w:highlight w:val="none"/>
        </w:rPr>
        <w:t>、同类项目案例及相关证明资料</w:t>
      </w:r>
    </w:p>
    <w:p w14:paraId="34C2F46A">
      <w:pPr>
        <w:pStyle w:val="20"/>
        <w:spacing w:line="360" w:lineRule="auto"/>
        <w:ind w:left="419" w:hanging="276"/>
        <w:rPr>
          <w:rFonts w:hint="eastAsia" w:ascii="宋体" w:hAnsi="宋体" w:eastAsia="宋体" w:cs="宋体"/>
          <w:bCs/>
          <w:kern w:val="0"/>
          <w:sz w:val="24"/>
          <w:highlight w:val="none"/>
        </w:rPr>
      </w:pPr>
      <w:r>
        <w:rPr>
          <w:rFonts w:hint="eastAsia" w:ascii="宋体" w:hAnsi="宋体" w:cs="宋体"/>
          <w:bCs/>
          <w:kern w:val="0"/>
          <w:sz w:val="24"/>
          <w:highlight w:val="none"/>
          <w:lang w:val="en-US" w:eastAsia="zh-CN"/>
        </w:rPr>
        <w:t>八</w:t>
      </w:r>
      <w:r>
        <w:rPr>
          <w:rFonts w:hint="eastAsia" w:ascii="宋体" w:hAnsi="宋体" w:eastAsia="宋体" w:cs="宋体"/>
          <w:bCs/>
          <w:kern w:val="0"/>
          <w:sz w:val="24"/>
          <w:highlight w:val="none"/>
        </w:rPr>
        <w:t>、服务方案</w:t>
      </w:r>
    </w:p>
    <w:p w14:paraId="4369608B">
      <w:pPr>
        <w:pStyle w:val="20"/>
        <w:spacing w:line="360" w:lineRule="auto"/>
        <w:ind w:left="419" w:hanging="276"/>
        <w:rPr>
          <w:rFonts w:hint="eastAsia" w:ascii="宋体" w:hAnsi="宋体" w:eastAsia="宋体" w:cs="宋体"/>
          <w:bCs/>
          <w:kern w:val="0"/>
          <w:sz w:val="24"/>
          <w:highlight w:val="none"/>
        </w:rPr>
      </w:pPr>
      <w:r>
        <w:rPr>
          <w:rFonts w:hint="eastAsia" w:ascii="宋体" w:hAnsi="宋体" w:cs="宋体"/>
          <w:bCs/>
          <w:kern w:val="0"/>
          <w:sz w:val="24"/>
          <w:highlight w:val="none"/>
          <w:lang w:val="en-US" w:eastAsia="zh-CN"/>
        </w:rPr>
        <w:t>九</w:t>
      </w:r>
      <w:r>
        <w:rPr>
          <w:rFonts w:hint="eastAsia" w:ascii="宋体" w:hAnsi="宋体" w:eastAsia="宋体" w:cs="宋体"/>
          <w:bCs/>
          <w:kern w:val="0"/>
          <w:sz w:val="24"/>
          <w:highlight w:val="none"/>
        </w:rPr>
        <w:t>、招标文件要求或投标人认为需要提供的其他商务、技术材料</w:t>
      </w:r>
    </w:p>
    <w:p w14:paraId="175BEA5D">
      <w:pPr>
        <w:pStyle w:val="20"/>
        <w:spacing w:line="360" w:lineRule="auto"/>
        <w:ind w:left="419" w:hanging="276"/>
        <w:rPr>
          <w:rFonts w:hint="eastAsia" w:ascii="宋体" w:hAnsi="宋体" w:eastAsia="宋体" w:cs="宋体"/>
          <w:bCs/>
          <w:kern w:val="0"/>
          <w:sz w:val="24"/>
          <w:highlight w:val="none"/>
        </w:rPr>
      </w:pPr>
      <w:r>
        <w:rPr>
          <w:rFonts w:hint="eastAsia" w:ascii="宋体" w:hAnsi="宋体" w:eastAsia="宋体" w:cs="宋体"/>
          <w:bCs/>
          <w:kern w:val="0"/>
          <w:sz w:val="24"/>
          <w:highlight w:val="none"/>
        </w:rPr>
        <w:t>十、政策性要求</w:t>
      </w:r>
    </w:p>
    <w:p w14:paraId="0E663C7A">
      <w:pPr>
        <w:pStyle w:val="20"/>
        <w:spacing w:line="360" w:lineRule="auto"/>
        <w:ind w:left="419" w:hanging="276"/>
        <w:rPr>
          <w:rFonts w:hint="eastAsia" w:ascii="宋体" w:hAnsi="宋体" w:eastAsia="宋体" w:cs="宋体"/>
          <w:bCs/>
          <w:kern w:val="0"/>
          <w:sz w:val="24"/>
          <w:highlight w:val="none"/>
        </w:rPr>
      </w:pPr>
    </w:p>
    <w:p w14:paraId="6BDBBB52">
      <w:pPr>
        <w:rPr>
          <w:rFonts w:hint="eastAsia" w:ascii="宋体" w:hAnsi="宋体" w:eastAsia="宋体" w:cs="宋体"/>
          <w:highlight w:val="none"/>
        </w:rPr>
      </w:pPr>
      <w:r>
        <w:rPr>
          <w:rFonts w:hint="eastAsia" w:ascii="宋体" w:hAnsi="宋体" w:eastAsia="宋体" w:cs="宋体"/>
          <w:bCs/>
          <w:kern w:val="0"/>
          <w:sz w:val="24"/>
          <w:szCs w:val="24"/>
          <w:highlight w:val="none"/>
        </w:rPr>
        <w:t>上述目录可根据实际情况进行调整</w:t>
      </w:r>
    </w:p>
    <w:p w14:paraId="795DBD84">
      <w:pP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br w:type="page"/>
      </w:r>
    </w:p>
    <w:p w14:paraId="5CD3F44B">
      <w:pPr>
        <w:rPr>
          <w:rFonts w:hint="eastAsia" w:ascii="宋体" w:hAnsi="宋体" w:eastAsia="宋体" w:cs="宋体"/>
          <w:highlight w:val="none"/>
        </w:rPr>
      </w:pPr>
    </w:p>
    <w:p w14:paraId="0A6BD821">
      <w:pPr>
        <w:pStyle w:val="4"/>
        <w:autoSpaceDE w:val="0"/>
        <w:autoSpaceDN w:val="0"/>
        <w:adjustRightInd w:val="0"/>
        <w:spacing w:after="140" w:line="240" w:lineRule="auto"/>
        <w:jc w:val="center"/>
        <w:rPr>
          <w:rFonts w:hint="eastAsia" w:ascii="宋体" w:hAnsi="宋体" w:eastAsia="宋体" w:cs="宋体"/>
          <w:b/>
          <w:bCs/>
          <w:highlight w:val="none"/>
        </w:rPr>
      </w:pPr>
      <w:bookmarkStart w:id="142" w:name="_Toc22572"/>
      <w:bookmarkStart w:id="143" w:name="_Toc5360"/>
      <w:r>
        <w:rPr>
          <w:rFonts w:hint="eastAsia" w:ascii="宋体" w:hAnsi="宋体" w:eastAsia="宋体" w:cs="宋体"/>
          <w:b/>
          <w:bCs/>
          <w:highlight w:val="none"/>
        </w:rPr>
        <w:t>资格证明文件</w:t>
      </w:r>
      <w:bookmarkEnd w:id="142"/>
      <w:bookmarkEnd w:id="143"/>
    </w:p>
    <w:p w14:paraId="079BD104">
      <w:pPr>
        <w:pStyle w:val="5"/>
        <w:spacing w:before="0" w:after="0" w:line="360" w:lineRule="auto"/>
        <w:rPr>
          <w:rFonts w:hint="eastAsia" w:ascii="宋体" w:hAnsi="宋体" w:eastAsia="宋体" w:cs="宋体"/>
          <w:sz w:val="28"/>
          <w:szCs w:val="28"/>
          <w:highlight w:val="none"/>
        </w:rPr>
      </w:pPr>
      <w:bookmarkStart w:id="144" w:name="_Toc5009"/>
      <w:bookmarkStart w:id="145" w:name="_Toc20820"/>
      <w:bookmarkStart w:id="146" w:name="_Toc31135"/>
      <w:bookmarkStart w:id="147" w:name="_Toc11408"/>
      <w:bookmarkStart w:id="148" w:name="_Toc6858"/>
      <w:bookmarkStart w:id="149" w:name="_Toc22271"/>
      <w:bookmarkStart w:id="150" w:name="_Toc76"/>
      <w:bookmarkStart w:id="151" w:name="_Toc22433"/>
      <w:bookmarkStart w:id="152" w:name="_Toc26637"/>
      <w:bookmarkStart w:id="153" w:name="_Toc28485"/>
      <w:bookmarkStart w:id="154" w:name="_Toc26312"/>
      <w:bookmarkStart w:id="155" w:name="_Toc7939"/>
      <w:bookmarkStart w:id="156" w:name="_Toc13152"/>
      <w:bookmarkStart w:id="157" w:name="_Toc29174"/>
      <w:bookmarkStart w:id="158" w:name="_Toc15613"/>
      <w:bookmarkStart w:id="159" w:name="_Toc5800"/>
      <w:r>
        <w:rPr>
          <w:rFonts w:hint="eastAsia" w:ascii="宋体" w:hAnsi="宋体" w:eastAsia="宋体" w:cs="宋体"/>
          <w:sz w:val="28"/>
          <w:szCs w:val="28"/>
          <w:highlight w:val="none"/>
        </w:rPr>
        <w:t>一、</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宋体" w:hAnsi="宋体" w:eastAsia="宋体" w:cs="宋体"/>
          <w:sz w:val="28"/>
          <w:szCs w:val="28"/>
          <w:highlight w:val="none"/>
        </w:rPr>
        <w:t>供应商信用承诺书</w:t>
      </w:r>
    </w:p>
    <w:p w14:paraId="0FB3EDD8">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1、具有独立承担民事责任的能力</w:t>
      </w:r>
    </w:p>
    <w:p w14:paraId="05CBE6A1">
      <w:pPr>
        <w:rPr>
          <w:rFonts w:hint="eastAsia" w:ascii="宋体" w:hAnsi="宋体" w:eastAsia="宋体" w:cs="宋体"/>
          <w:highlight w:val="none"/>
        </w:rPr>
      </w:pPr>
    </w:p>
    <w:p w14:paraId="16184F31">
      <w:pPr>
        <w:tabs>
          <w:tab w:val="left" w:pos="4000"/>
        </w:tabs>
        <w:spacing w:line="360" w:lineRule="auto"/>
        <w:rPr>
          <w:rStyle w:val="32"/>
          <w:rFonts w:hint="eastAsia" w:ascii="宋体" w:hAnsi="宋体" w:eastAsia="宋体" w:cs="宋体"/>
          <w:bCs/>
          <w:szCs w:val="21"/>
          <w:highlight w:val="none"/>
          <w:u w:val="single"/>
        </w:rPr>
      </w:pPr>
    </w:p>
    <w:p w14:paraId="06658553">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rPr>
        <w:t xml:space="preserve">     （招标人名称） </w:t>
      </w:r>
      <w:r>
        <w:rPr>
          <w:rFonts w:hint="eastAsia" w:ascii="宋体" w:hAnsi="宋体" w:eastAsia="宋体" w:cs="宋体"/>
          <w:b/>
          <w:sz w:val="24"/>
          <w:szCs w:val="24"/>
          <w:highlight w:val="none"/>
        </w:rPr>
        <w:t xml:space="preserve"> ：</w:t>
      </w:r>
    </w:p>
    <w:p w14:paraId="4D44FE60">
      <w:pPr>
        <w:keepNext/>
        <w:snapToGrid w:val="0"/>
        <w:spacing w:line="360" w:lineRule="auto"/>
        <w:ind w:firstLine="480" w:firstLineChars="200"/>
        <w:jc w:val="left"/>
        <w:rPr>
          <w:rFonts w:hint="eastAsia" w:ascii="宋体" w:hAnsi="宋体" w:eastAsia="宋体" w:cs="宋体"/>
          <w:sz w:val="24"/>
          <w:szCs w:val="24"/>
          <w:highlight w:val="none"/>
        </w:rPr>
      </w:pPr>
    </w:p>
    <w:p w14:paraId="491E778F">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本单位现参与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14:paraId="7AEDC3E7">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基本信息如下：</w:t>
      </w:r>
    </w:p>
    <w:p w14:paraId="7C0FA003">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DA5F306">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DE9BB09">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营业期限为: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5BE646C">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基本开户银行为：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5AF1EDE">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3B7CDE2">
      <w:pPr>
        <w:keepNext/>
        <w:snapToGrid w:val="0"/>
        <w:spacing w:line="360" w:lineRule="auto"/>
        <w:ind w:firstLine="480" w:firstLineChars="200"/>
        <w:jc w:val="left"/>
        <w:rPr>
          <w:rFonts w:hint="eastAsia" w:ascii="宋体" w:hAnsi="宋体" w:eastAsia="宋体" w:cs="宋体"/>
          <w:sz w:val="24"/>
          <w:szCs w:val="24"/>
          <w:highlight w:val="none"/>
        </w:rPr>
      </w:pPr>
    </w:p>
    <w:p w14:paraId="27BB76A6">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以上承诺信息如有虚假或隐瞒，我方愿意承担一切后果。</w:t>
      </w:r>
    </w:p>
    <w:p w14:paraId="6A6009BE">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BEDAE84">
      <w:pPr>
        <w:pStyle w:val="30"/>
        <w:spacing w:line="360" w:lineRule="auto"/>
        <w:ind w:firstLine="2400" w:firstLineChars="1000"/>
        <w:rPr>
          <w:rFonts w:hint="eastAsia" w:ascii="宋体" w:hAnsi="宋体" w:eastAsia="宋体" w:cs="宋体"/>
          <w:sz w:val="24"/>
          <w:highlight w:val="none"/>
        </w:rPr>
      </w:pPr>
    </w:p>
    <w:p w14:paraId="2EEDBD82">
      <w:pPr>
        <w:pStyle w:val="30"/>
        <w:spacing w:line="360" w:lineRule="auto"/>
        <w:ind w:firstLine="3542" w:firstLineChars="1476"/>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106053F7">
      <w:pPr>
        <w:pStyle w:val="30"/>
        <w:spacing w:line="360" w:lineRule="auto"/>
        <w:ind w:firstLine="3542" w:firstLineChars="1476"/>
        <w:rPr>
          <w:rFonts w:hint="eastAsia" w:ascii="宋体" w:hAnsi="宋体" w:eastAsia="宋体" w:cs="宋体"/>
          <w:sz w:val="24"/>
          <w:highlight w:val="none"/>
          <w:u w:val="single"/>
        </w:rPr>
      </w:pPr>
      <w:r>
        <w:rPr>
          <w:rFonts w:hint="eastAsia" w:ascii="宋体" w:hAnsi="宋体" w:eastAsia="宋体" w:cs="宋体"/>
          <w:sz w:val="24"/>
          <w:highlight w:val="none"/>
        </w:rPr>
        <w:t>法定代表人（单位负责人）（签字或盖章）：</w:t>
      </w:r>
      <w:r>
        <w:rPr>
          <w:rFonts w:hint="eastAsia" w:ascii="宋体" w:hAnsi="宋体" w:eastAsia="宋体" w:cs="宋体"/>
          <w:sz w:val="24"/>
          <w:highlight w:val="none"/>
          <w:u w:val="single"/>
        </w:rPr>
        <w:t xml:space="preserve">         </w:t>
      </w:r>
    </w:p>
    <w:p w14:paraId="5D4E6571">
      <w:pPr>
        <w:pStyle w:val="30"/>
        <w:spacing w:line="360" w:lineRule="auto"/>
        <w:ind w:firstLine="3542" w:firstLineChars="1476"/>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2F7ED291">
      <w:pPr>
        <w:pStyle w:val="30"/>
        <w:spacing w:line="360" w:lineRule="auto"/>
        <w:ind w:firstLine="480"/>
        <w:rPr>
          <w:rFonts w:hint="eastAsia" w:ascii="宋体" w:hAnsi="宋体" w:eastAsia="宋体" w:cs="宋体"/>
          <w:sz w:val="24"/>
          <w:highlight w:val="none"/>
          <w:u w:val="single"/>
        </w:rPr>
      </w:pPr>
    </w:p>
    <w:p w14:paraId="0E1D79CA">
      <w:pPr>
        <w:pStyle w:val="30"/>
        <w:spacing w:line="360" w:lineRule="auto"/>
        <w:ind w:firstLine="482"/>
        <w:rPr>
          <w:rFonts w:hint="eastAsia" w:ascii="宋体" w:hAnsi="宋体" w:eastAsia="宋体" w:cs="宋体"/>
          <w:b/>
          <w:bCs/>
          <w:sz w:val="24"/>
          <w:highlight w:val="none"/>
        </w:rPr>
      </w:pPr>
      <w:r>
        <w:rPr>
          <w:rFonts w:hint="eastAsia" w:ascii="宋体" w:hAnsi="宋体" w:eastAsia="宋体" w:cs="宋体"/>
          <w:b/>
          <w:bCs/>
          <w:sz w:val="24"/>
          <w:highlight w:val="none"/>
        </w:rPr>
        <w:t>附有效的营业执照或其他非企业组织证书（副本）</w:t>
      </w:r>
    </w:p>
    <w:p w14:paraId="2A79B93F">
      <w:pP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br w:type="page"/>
      </w:r>
    </w:p>
    <w:p w14:paraId="25334C35">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2、具有良好的商业信誉和健全的财务会计制度</w:t>
      </w:r>
    </w:p>
    <w:p w14:paraId="41A33E4F">
      <w:pPr>
        <w:tabs>
          <w:tab w:val="left" w:pos="4000"/>
        </w:tabs>
        <w:spacing w:line="360" w:lineRule="auto"/>
        <w:rPr>
          <w:rFonts w:hint="eastAsia" w:ascii="宋体" w:hAnsi="宋体" w:eastAsia="宋体" w:cs="宋体"/>
          <w:b/>
          <w:sz w:val="24"/>
          <w:szCs w:val="24"/>
          <w:highlight w:val="none"/>
          <w:u w:val="single"/>
        </w:rPr>
      </w:pPr>
    </w:p>
    <w:p w14:paraId="6A13DDFB">
      <w:pPr>
        <w:tabs>
          <w:tab w:val="left" w:pos="4000"/>
        </w:tabs>
        <w:spacing w:line="360" w:lineRule="auto"/>
        <w:rPr>
          <w:rStyle w:val="32"/>
          <w:rFonts w:hint="eastAsia" w:ascii="宋体" w:hAnsi="宋体" w:eastAsia="宋体" w:cs="宋体"/>
          <w:bCs/>
          <w:sz w:val="24"/>
          <w:szCs w:val="24"/>
          <w:highlight w:val="none"/>
        </w:rPr>
      </w:pPr>
      <w:r>
        <w:rPr>
          <w:rFonts w:hint="eastAsia" w:ascii="宋体" w:hAnsi="宋体" w:eastAsia="宋体" w:cs="宋体"/>
          <w:b/>
          <w:sz w:val="24"/>
          <w:szCs w:val="24"/>
          <w:highlight w:val="none"/>
          <w:u w:val="single"/>
        </w:rPr>
        <w:t xml:space="preserve">     （招标人名称） </w:t>
      </w:r>
      <w:r>
        <w:rPr>
          <w:rStyle w:val="32"/>
          <w:rFonts w:hint="eastAsia" w:ascii="宋体" w:hAnsi="宋体" w:eastAsia="宋体" w:cs="宋体"/>
          <w:bCs/>
          <w:sz w:val="24"/>
          <w:szCs w:val="24"/>
          <w:highlight w:val="none"/>
        </w:rPr>
        <w:t>：</w:t>
      </w:r>
    </w:p>
    <w:p w14:paraId="273711F5">
      <w:pPr>
        <w:widowControl/>
        <w:snapToGrid w:val="0"/>
        <w:spacing w:line="360" w:lineRule="auto"/>
        <w:ind w:firstLine="480" w:firstLineChars="200"/>
        <w:rPr>
          <w:rFonts w:hint="eastAsia" w:ascii="宋体" w:hAnsi="宋体" w:eastAsia="宋体" w:cs="宋体"/>
          <w:sz w:val="24"/>
          <w:szCs w:val="24"/>
          <w:highlight w:val="none"/>
        </w:rPr>
      </w:pPr>
    </w:p>
    <w:p w14:paraId="32E8D24E">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sz w:val="24"/>
          <w:szCs w:val="24"/>
          <w:highlight w:val="none"/>
        </w:rPr>
        <w:t>）的采购活动。依据招标文件相关规定，现郑重承诺：我方具有通过具备审计资格的第三方出具的</w:t>
      </w:r>
      <w:r>
        <w:rPr>
          <w:rFonts w:hint="eastAsia" w:ascii="宋体" w:hAnsi="宋体" w:eastAsia="宋体" w:cs="宋体"/>
          <w:sz w:val="24"/>
          <w:szCs w:val="24"/>
          <w:highlight w:val="none"/>
          <w:lang w:val="en-US" w:eastAsia="zh-CN"/>
        </w:rPr>
        <w:t>2025年度</w:t>
      </w:r>
      <w:r>
        <w:rPr>
          <w:rFonts w:hint="eastAsia" w:ascii="宋体" w:hAnsi="宋体" w:eastAsia="宋体" w:cs="宋体"/>
          <w:sz w:val="24"/>
          <w:szCs w:val="24"/>
          <w:highlight w:val="none"/>
        </w:rPr>
        <w:t>合格且有效的财务审计报告或在基本户开户银行出具的无不良记录资信证明等文件。商业信誉良好，财务制度健全。</w:t>
      </w:r>
    </w:p>
    <w:p w14:paraId="261012E4">
      <w:pPr>
        <w:keepNext/>
        <w:snapToGrid w:val="0"/>
        <w:spacing w:line="360" w:lineRule="auto"/>
        <w:ind w:firstLine="480" w:firstLineChars="200"/>
        <w:jc w:val="left"/>
        <w:rPr>
          <w:rFonts w:hint="eastAsia" w:ascii="宋体" w:hAnsi="宋体" w:eastAsia="宋体" w:cs="宋体"/>
          <w:sz w:val="24"/>
          <w:szCs w:val="24"/>
          <w:highlight w:val="none"/>
        </w:rPr>
      </w:pPr>
    </w:p>
    <w:p w14:paraId="425484A2">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以上承诺信息如有虚假或隐瞒，我方愿意承担一切后果。</w:t>
      </w:r>
    </w:p>
    <w:p w14:paraId="02EB6B6B">
      <w:pPr>
        <w:keepNext/>
        <w:snapToGrid w:val="0"/>
        <w:spacing w:line="360" w:lineRule="auto"/>
        <w:ind w:firstLine="480" w:firstLineChars="200"/>
        <w:jc w:val="left"/>
        <w:rPr>
          <w:rFonts w:hint="eastAsia" w:ascii="宋体" w:hAnsi="宋体" w:eastAsia="宋体" w:cs="宋体"/>
          <w:szCs w:val="21"/>
          <w:highlight w:val="none"/>
        </w:rPr>
      </w:pPr>
      <w:r>
        <w:rPr>
          <w:rFonts w:hint="eastAsia" w:ascii="宋体" w:hAnsi="宋体" w:eastAsia="宋体" w:cs="宋体"/>
          <w:sz w:val="24"/>
          <w:szCs w:val="24"/>
          <w:highlight w:val="none"/>
        </w:rPr>
        <w:t>特此承诺。</w:t>
      </w:r>
    </w:p>
    <w:p w14:paraId="1D1E60A0">
      <w:pPr>
        <w:pStyle w:val="11"/>
        <w:rPr>
          <w:rFonts w:hint="eastAsia" w:ascii="宋体" w:hAnsi="宋体" w:eastAsia="宋体" w:cs="宋体"/>
          <w:highlight w:val="none"/>
        </w:rPr>
      </w:pPr>
    </w:p>
    <w:p w14:paraId="4824EB4C">
      <w:pPr>
        <w:pStyle w:val="30"/>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C44EDCB">
      <w:pPr>
        <w:pStyle w:val="30"/>
        <w:spacing w:line="360" w:lineRule="auto"/>
        <w:ind w:firstLine="2400" w:firstLineChars="1000"/>
        <w:rPr>
          <w:rFonts w:hint="eastAsia" w:ascii="宋体" w:hAnsi="宋体" w:eastAsia="宋体" w:cs="宋体"/>
          <w:sz w:val="24"/>
          <w:highlight w:val="none"/>
          <w:u w:val="single"/>
        </w:rPr>
      </w:pPr>
      <w:r>
        <w:rPr>
          <w:rFonts w:hint="eastAsia" w:ascii="宋体" w:hAnsi="宋体" w:eastAsia="宋体" w:cs="宋体"/>
          <w:sz w:val="24"/>
          <w:highlight w:val="none"/>
        </w:rPr>
        <w:t>法定代表人（单位负责人）（签字或盖章）：</w:t>
      </w:r>
      <w:r>
        <w:rPr>
          <w:rFonts w:hint="eastAsia" w:ascii="宋体" w:hAnsi="宋体" w:eastAsia="宋体" w:cs="宋体"/>
          <w:sz w:val="24"/>
          <w:highlight w:val="none"/>
          <w:u w:val="single"/>
        </w:rPr>
        <w:t xml:space="preserve">         </w:t>
      </w:r>
    </w:p>
    <w:p w14:paraId="0C9A5A60">
      <w:pPr>
        <w:pStyle w:val="30"/>
        <w:spacing w:line="360" w:lineRule="auto"/>
        <w:ind w:firstLine="2400" w:firstLineChars="1000"/>
        <w:rPr>
          <w:rFonts w:hint="eastAsia" w:ascii="宋体" w:hAnsi="宋体" w:eastAsia="宋体" w:cs="宋体"/>
          <w:b/>
          <w:bCs/>
          <w:kern w:val="0"/>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3CD5989C">
      <w:pPr>
        <w:rPr>
          <w:rFonts w:hint="eastAsia" w:ascii="宋体" w:hAnsi="宋体" w:eastAsia="宋体" w:cs="宋体"/>
          <w:b/>
          <w:bCs/>
          <w:kern w:val="0"/>
          <w:sz w:val="24"/>
          <w:szCs w:val="24"/>
          <w:highlight w:val="none"/>
        </w:rPr>
      </w:pPr>
    </w:p>
    <w:p w14:paraId="2066BA3E">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D42D4D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3、具有履行合同所必需的设备和专业技术能力</w:t>
      </w:r>
    </w:p>
    <w:p w14:paraId="1F3E465C">
      <w:pPr>
        <w:adjustRightInd w:val="0"/>
        <w:snapToGrid w:val="0"/>
        <w:spacing w:line="360" w:lineRule="auto"/>
        <w:jc w:val="left"/>
        <w:rPr>
          <w:rFonts w:hint="eastAsia" w:ascii="宋体" w:hAnsi="宋体" w:eastAsia="宋体" w:cs="宋体"/>
          <w:szCs w:val="21"/>
          <w:highlight w:val="none"/>
          <w:u w:val="single"/>
        </w:rPr>
      </w:pPr>
    </w:p>
    <w:p w14:paraId="5C174BD9">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rPr>
        <w:t xml:space="preserve">     （招标人名称） </w:t>
      </w:r>
      <w:r>
        <w:rPr>
          <w:rFonts w:hint="eastAsia" w:ascii="宋体" w:hAnsi="宋体" w:eastAsia="宋体" w:cs="宋体"/>
          <w:b/>
          <w:sz w:val="24"/>
          <w:szCs w:val="24"/>
          <w:highlight w:val="none"/>
        </w:rPr>
        <w:t xml:space="preserve"> ：</w:t>
      </w:r>
    </w:p>
    <w:p w14:paraId="0A614757">
      <w:pPr>
        <w:adjustRightInd w:val="0"/>
        <w:snapToGrid w:val="0"/>
        <w:spacing w:line="360" w:lineRule="auto"/>
        <w:ind w:firstLine="480" w:firstLineChars="200"/>
        <w:jc w:val="left"/>
        <w:rPr>
          <w:rFonts w:hint="eastAsia" w:ascii="宋体" w:hAnsi="宋体" w:eastAsia="宋体" w:cs="宋体"/>
          <w:sz w:val="24"/>
          <w:szCs w:val="24"/>
          <w:highlight w:val="none"/>
        </w:rPr>
      </w:pPr>
    </w:p>
    <w:p w14:paraId="19134D74">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本单位现参与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）的采购活动，现承诺具备履行合同所必需的设备和专业技术能力。</w:t>
      </w:r>
    </w:p>
    <w:p w14:paraId="4FC64961">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如上述承诺不真实，愿意按照政府采购有关法律法规的规定接受处罚。</w:t>
      </w:r>
    </w:p>
    <w:p w14:paraId="3810CFF1">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0D42F2BA">
      <w:pPr>
        <w:pStyle w:val="11"/>
        <w:rPr>
          <w:rFonts w:hint="eastAsia" w:ascii="宋体" w:hAnsi="宋体" w:eastAsia="宋体" w:cs="宋体"/>
          <w:sz w:val="24"/>
          <w:highlight w:val="none"/>
        </w:rPr>
      </w:pPr>
    </w:p>
    <w:p w14:paraId="0669186F">
      <w:pPr>
        <w:pStyle w:val="30"/>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0574AF07">
      <w:pPr>
        <w:pStyle w:val="30"/>
        <w:spacing w:line="360" w:lineRule="auto"/>
        <w:ind w:firstLine="2400" w:firstLineChars="1000"/>
        <w:rPr>
          <w:rFonts w:hint="eastAsia" w:ascii="宋体" w:hAnsi="宋体" w:eastAsia="宋体" w:cs="宋体"/>
          <w:sz w:val="24"/>
          <w:highlight w:val="none"/>
          <w:u w:val="single"/>
        </w:rPr>
      </w:pPr>
      <w:r>
        <w:rPr>
          <w:rFonts w:hint="eastAsia" w:ascii="宋体" w:hAnsi="宋体" w:eastAsia="宋体" w:cs="宋体"/>
          <w:sz w:val="24"/>
          <w:highlight w:val="none"/>
        </w:rPr>
        <w:t>法定代表人（单位负责人）（签字或盖章）：</w:t>
      </w:r>
      <w:r>
        <w:rPr>
          <w:rFonts w:hint="eastAsia" w:ascii="宋体" w:hAnsi="宋体" w:eastAsia="宋体" w:cs="宋体"/>
          <w:sz w:val="24"/>
          <w:highlight w:val="none"/>
          <w:u w:val="single"/>
        </w:rPr>
        <w:t xml:space="preserve">         </w:t>
      </w:r>
    </w:p>
    <w:p w14:paraId="26F7A874">
      <w:pPr>
        <w:pStyle w:val="30"/>
        <w:spacing w:line="360" w:lineRule="auto"/>
        <w:ind w:firstLine="2400" w:firstLineChars="1000"/>
        <w:rPr>
          <w:rFonts w:hint="eastAsia" w:ascii="宋体" w:hAnsi="宋体" w:eastAsia="宋体" w:cs="宋体"/>
          <w:b/>
          <w:bCs/>
          <w:kern w:val="0"/>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6BD1F3F1">
      <w:pPr>
        <w:rPr>
          <w:rFonts w:hint="eastAsia" w:ascii="宋体" w:hAnsi="宋体" w:eastAsia="宋体" w:cs="宋体"/>
          <w:highlight w:val="none"/>
        </w:rPr>
      </w:pPr>
      <w:r>
        <w:rPr>
          <w:rFonts w:hint="eastAsia" w:ascii="宋体" w:hAnsi="宋体" w:eastAsia="宋体" w:cs="宋体"/>
          <w:highlight w:val="none"/>
        </w:rPr>
        <w:br w:type="page"/>
      </w:r>
    </w:p>
    <w:p w14:paraId="00A5829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4、有依法缴纳税收和社会保障资金的良好记录</w:t>
      </w:r>
    </w:p>
    <w:p w14:paraId="1217D5A7">
      <w:pPr>
        <w:spacing w:line="360" w:lineRule="auto"/>
        <w:rPr>
          <w:rFonts w:hint="eastAsia" w:ascii="宋体" w:hAnsi="宋体" w:eastAsia="宋体" w:cs="宋体"/>
          <w:szCs w:val="21"/>
          <w:highlight w:val="none"/>
        </w:rPr>
      </w:pPr>
    </w:p>
    <w:p w14:paraId="4C50535A">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rPr>
        <w:t xml:space="preserve">     （招标人名称） </w:t>
      </w:r>
      <w:r>
        <w:rPr>
          <w:rFonts w:hint="eastAsia" w:ascii="宋体" w:hAnsi="宋体" w:eastAsia="宋体" w:cs="宋体"/>
          <w:b/>
          <w:sz w:val="24"/>
          <w:szCs w:val="24"/>
          <w:highlight w:val="none"/>
        </w:rPr>
        <w:t xml:space="preserve"> ：</w:t>
      </w:r>
    </w:p>
    <w:p w14:paraId="0F9C0DC7">
      <w:pPr>
        <w:widowControl/>
        <w:snapToGrid w:val="0"/>
        <w:spacing w:line="360" w:lineRule="auto"/>
        <w:ind w:firstLine="480" w:firstLineChars="200"/>
        <w:rPr>
          <w:rFonts w:hint="eastAsia" w:ascii="宋体" w:hAnsi="宋体" w:eastAsia="宋体" w:cs="宋体"/>
          <w:sz w:val="24"/>
          <w:szCs w:val="24"/>
          <w:highlight w:val="none"/>
        </w:rPr>
      </w:pPr>
    </w:p>
    <w:p w14:paraId="71FBEEDC">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本单位现参与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）的采购活动。依据招标文件相关规定，现郑重承诺：我方在参加本次采购活动前严格依法缴纳税收或依法享受国家免税优惠政策，并依法给单位职工缴纳社会保障金或依法不需要缴纳社会保障资金。</w:t>
      </w:r>
    </w:p>
    <w:p w14:paraId="2D04C608">
      <w:pPr>
        <w:keepNext/>
        <w:snapToGrid w:val="0"/>
        <w:spacing w:line="360" w:lineRule="auto"/>
        <w:ind w:firstLine="480" w:firstLineChars="200"/>
        <w:jc w:val="left"/>
        <w:rPr>
          <w:rFonts w:hint="eastAsia" w:ascii="宋体" w:hAnsi="宋体" w:eastAsia="宋体" w:cs="宋体"/>
          <w:sz w:val="24"/>
          <w:szCs w:val="24"/>
          <w:highlight w:val="none"/>
        </w:rPr>
      </w:pPr>
    </w:p>
    <w:p w14:paraId="6E2BACFB">
      <w:pPr>
        <w:keepNext/>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以上承诺信息如有虚假或隐瞒，我方愿意承担一切后果。 </w:t>
      </w:r>
    </w:p>
    <w:p w14:paraId="7D13D769">
      <w:pPr>
        <w:keepNext/>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szCs w:val="24"/>
          <w:highlight w:val="none"/>
        </w:rPr>
        <w:t>特此承诺。</w:t>
      </w:r>
    </w:p>
    <w:p w14:paraId="245F2FF7">
      <w:pPr>
        <w:pStyle w:val="11"/>
        <w:rPr>
          <w:rFonts w:hint="eastAsia" w:ascii="宋体" w:hAnsi="宋体" w:eastAsia="宋体" w:cs="宋体"/>
          <w:sz w:val="24"/>
          <w:highlight w:val="none"/>
        </w:rPr>
      </w:pPr>
    </w:p>
    <w:p w14:paraId="38940272">
      <w:pPr>
        <w:pStyle w:val="30"/>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7B05048B">
      <w:pPr>
        <w:pStyle w:val="30"/>
        <w:spacing w:line="360" w:lineRule="auto"/>
        <w:ind w:firstLine="2400" w:firstLineChars="1000"/>
        <w:rPr>
          <w:rFonts w:hint="eastAsia" w:ascii="宋体" w:hAnsi="宋体" w:eastAsia="宋体" w:cs="宋体"/>
          <w:sz w:val="24"/>
          <w:highlight w:val="none"/>
          <w:u w:val="single"/>
        </w:rPr>
      </w:pPr>
      <w:r>
        <w:rPr>
          <w:rFonts w:hint="eastAsia" w:ascii="宋体" w:hAnsi="宋体" w:eastAsia="宋体" w:cs="宋体"/>
          <w:sz w:val="24"/>
          <w:highlight w:val="none"/>
        </w:rPr>
        <w:t>法定代表人（单位负责人）（签字或盖章）：</w:t>
      </w:r>
      <w:r>
        <w:rPr>
          <w:rFonts w:hint="eastAsia" w:ascii="宋体" w:hAnsi="宋体" w:eastAsia="宋体" w:cs="宋体"/>
          <w:sz w:val="24"/>
          <w:highlight w:val="none"/>
          <w:u w:val="single"/>
        </w:rPr>
        <w:t xml:space="preserve">         </w:t>
      </w:r>
    </w:p>
    <w:p w14:paraId="2FDB70B2">
      <w:pPr>
        <w:pStyle w:val="30"/>
        <w:spacing w:line="360" w:lineRule="auto"/>
        <w:ind w:firstLine="2400" w:firstLineChars="100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589D4A95">
      <w:pPr>
        <w:pStyle w:val="30"/>
        <w:spacing w:line="360" w:lineRule="auto"/>
        <w:ind w:firstLine="2400" w:firstLineChars="1000"/>
        <w:rPr>
          <w:rFonts w:hint="eastAsia" w:ascii="宋体" w:hAnsi="宋体" w:eastAsia="宋体" w:cs="宋体"/>
          <w:sz w:val="24"/>
          <w:highlight w:val="none"/>
          <w:u w:val="single"/>
        </w:rPr>
      </w:pPr>
    </w:p>
    <w:p w14:paraId="5FD3DE65">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6AFE78A">
      <w:pPr>
        <w:widowControl/>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5、参加政府采购活动前三年内，在经营活动中没有重大违法记录</w:t>
      </w:r>
    </w:p>
    <w:p w14:paraId="56385D3B">
      <w:pPr>
        <w:rPr>
          <w:rFonts w:hint="eastAsia" w:ascii="宋体" w:hAnsi="宋体" w:eastAsia="宋体" w:cs="宋体"/>
          <w:highlight w:val="none"/>
        </w:rPr>
      </w:pPr>
    </w:p>
    <w:p w14:paraId="38C8BDDC">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rPr>
        <w:t xml:space="preserve">     （招标人名称） </w:t>
      </w:r>
      <w:r>
        <w:rPr>
          <w:rFonts w:hint="eastAsia" w:ascii="宋体" w:hAnsi="宋体" w:eastAsia="宋体" w:cs="宋体"/>
          <w:b/>
          <w:sz w:val="24"/>
          <w:szCs w:val="24"/>
          <w:highlight w:val="none"/>
        </w:rPr>
        <w:t xml:space="preserve"> ：</w:t>
      </w:r>
    </w:p>
    <w:p w14:paraId="32181E5C">
      <w:pPr>
        <w:adjustRightInd w:val="0"/>
        <w:snapToGrid w:val="0"/>
        <w:spacing w:line="360" w:lineRule="auto"/>
        <w:ind w:firstLine="420"/>
        <w:rPr>
          <w:rFonts w:hint="eastAsia" w:ascii="宋体" w:hAnsi="宋体" w:eastAsia="宋体" w:cs="宋体"/>
          <w:bCs/>
          <w:sz w:val="24"/>
          <w:szCs w:val="24"/>
          <w:highlight w:val="none"/>
        </w:rPr>
      </w:pPr>
    </w:p>
    <w:p w14:paraId="52E6E25C">
      <w:pPr>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本单位现参与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）的采购活动。依据招标文件相关规定，现郑重承诺：</w:t>
      </w:r>
      <w:r>
        <w:rPr>
          <w:rFonts w:hint="eastAsia" w:ascii="宋体" w:hAnsi="宋体" w:eastAsia="宋体" w:cs="宋体"/>
          <w:bCs/>
          <w:sz w:val="24"/>
          <w:szCs w:val="24"/>
          <w:highlight w:val="none"/>
        </w:rPr>
        <w:t>在本项目提交投标文件截止时间前，</w:t>
      </w:r>
      <w:r>
        <w:rPr>
          <w:rFonts w:hint="eastAsia" w:ascii="宋体" w:hAnsi="宋体" w:eastAsia="宋体" w:cs="宋体"/>
          <w:sz w:val="24"/>
          <w:szCs w:val="24"/>
          <w:highlight w:val="none"/>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失信主体、政府采购严重违法失信行为记录名单。</w:t>
      </w:r>
    </w:p>
    <w:p w14:paraId="1CB60A47">
      <w:pPr>
        <w:tabs>
          <w:tab w:val="left" w:pos="10065"/>
        </w:tabs>
        <w:adjustRightInd w:val="0"/>
        <w:snapToGrid w:val="0"/>
        <w:spacing w:line="360" w:lineRule="auto"/>
        <w:ind w:firstLine="372"/>
        <w:rPr>
          <w:rFonts w:hint="eastAsia" w:ascii="宋体" w:hAnsi="宋体" w:eastAsia="宋体" w:cs="宋体"/>
          <w:sz w:val="24"/>
          <w:szCs w:val="24"/>
          <w:highlight w:val="none"/>
        </w:rPr>
      </w:pPr>
      <w:r>
        <w:rPr>
          <w:rFonts w:hint="eastAsia" w:ascii="宋体" w:hAnsi="宋体" w:eastAsia="宋体" w:cs="宋体"/>
          <w:sz w:val="24"/>
          <w:szCs w:val="24"/>
          <w:highlight w:val="none"/>
        </w:rPr>
        <w:t>如发现我单位提供的声明函不实时，我单位将按照《中华人民共和国政府采购法》有关提供虚假材料的规定，接受处罚。</w:t>
      </w:r>
    </w:p>
    <w:p w14:paraId="5E9CDC9D">
      <w:pPr>
        <w:tabs>
          <w:tab w:val="left" w:pos="10065"/>
        </w:tabs>
        <w:adjustRightInd w:val="0"/>
        <w:snapToGrid w:val="0"/>
        <w:spacing w:line="360" w:lineRule="auto"/>
        <w:ind w:firstLine="372"/>
        <w:rPr>
          <w:rFonts w:hint="eastAsia" w:ascii="宋体" w:hAnsi="宋体" w:eastAsia="宋体" w:cs="宋体"/>
          <w:sz w:val="24"/>
          <w:szCs w:val="24"/>
          <w:highlight w:val="none"/>
        </w:rPr>
      </w:pPr>
      <w:r>
        <w:rPr>
          <w:rFonts w:hint="eastAsia" w:ascii="宋体" w:hAnsi="宋体" w:eastAsia="宋体" w:cs="宋体"/>
          <w:sz w:val="24"/>
          <w:szCs w:val="24"/>
          <w:highlight w:val="none"/>
        </w:rPr>
        <w:t>贵方可通过“信用中国”(网站：www.creditchina.gov.cn)、“中国政府采购网”（网站www.ccgp.gov.cn）网站证实。</w:t>
      </w:r>
    </w:p>
    <w:p w14:paraId="6A9DC6CD">
      <w:pPr>
        <w:tabs>
          <w:tab w:val="left" w:pos="10065"/>
        </w:tabs>
        <w:adjustRightInd w:val="0"/>
        <w:snapToGrid w:val="0"/>
        <w:spacing w:line="360" w:lineRule="auto"/>
        <w:ind w:firstLine="372"/>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9633420">
      <w:pPr>
        <w:pStyle w:val="11"/>
        <w:rPr>
          <w:rFonts w:hint="eastAsia" w:ascii="宋体" w:hAnsi="宋体" w:eastAsia="宋体" w:cs="宋体"/>
          <w:sz w:val="24"/>
          <w:highlight w:val="none"/>
        </w:rPr>
      </w:pPr>
    </w:p>
    <w:p w14:paraId="55A6284C">
      <w:pPr>
        <w:pStyle w:val="30"/>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4B4818C7">
      <w:pPr>
        <w:pStyle w:val="30"/>
        <w:spacing w:line="360" w:lineRule="auto"/>
        <w:ind w:firstLine="2400" w:firstLineChars="1000"/>
        <w:rPr>
          <w:rFonts w:hint="eastAsia" w:ascii="宋体" w:hAnsi="宋体" w:eastAsia="宋体" w:cs="宋体"/>
          <w:sz w:val="24"/>
          <w:highlight w:val="none"/>
          <w:u w:val="single"/>
        </w:rPr>
      </w:pPr>
      <w:r>
        <w:rPr>
          <w:rFonts w:hint="eastAsia" w:ascii="宋体" w:hAnsi="宋体" w:eastAsia="宋体" w:cs="宋体"/>
          <w:sz w:val="24"/>
          <w:highlight w:val="none"/>
        </w:rPr>
        <w:t>法定代表人（单位负责人）（签字或盖章）：</w:t>
      </w:r>
      <w:r>
        <w:rPr>
          <w:rFonts w:hint="eastAsia" w:ascii="宋体" w:hAnsi="宋体" w:eastAsia="宋体" w:cs="宋体"/>
          <w:sz w:val="24"/>
          <w:highlight w:val="none"/>
          <w:u w:val="single"/>
        </w:rPr>
        <w:t xml:space="preserve">         </w:t>
      </w:r>
    </w:p>
    <w:p w14:paraId="52FA1F71">
      <w:pPr>
        <w:pStyle w:val="30"/>
        <w:spacing w:line="360" w:lineRule="auto"/>
        <w:ind w:firstLine="2400" w:firstLineChars="100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740BDD9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91D120E">
      <w:pPr>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二、政府采购活动承诺书</w:t>
      </w:r>
    </w:p>
    <w:p w14:paraId="4F996085">
      <w:pPr>
        <w:adjustRightInd w:val="0"/>
        <w:snapToGrid w:val="0"/>
        <w:spacing w:line="360" w:lineRule="auto"/>
        <w:rPr>
          <w:rFonts w:hint="eastAsia" w:ascii="宋体" w:hAnsi="宋体" w:eastAsia="宋体" w:cs="宋体"/>
          <w:b/>
          <w:sz w:val="24"/>
          <w:szCs w:val="24"/>
          <w:highlight w:val="none"/>
          <w:u w:val="single"/>
        </w:rPr>
      </w:pPr>
    </w:p>
    <w:p w14:paraId="7DB79E64">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rPr>
        <w:t xml:space="preserve">     （招标人名称） </w:t>
      </w:r>
      <w:r>
        <w:rPr>
          <w:rFonts w:hint="eastAsia" w:ascii="宋体" w:hAnsi="宋体" w:eastAsia="宋体" w:cs="宋体"/>
          <w:b/>
          <w:sz w:val="24"/>
          <w:szCs w:val="24"/>
          <w:highlight w:val="none"/>
        </w:rPr>
        <w:t xml:space="preserve"> ：</w:t>
      </w:r>
    </w:p>
    <w:p w14:paraId="231641E5">
      <w:pPr>
        <w:spacing w:line="360" w:lineRule="auto"/>
        <w:ind w:firstLine="480" w:firstLineChars="200"/>
        <w:rPr>
          <w:rFonts w:hint="eastAsia" w:ascii="宋体" w:hAnsi="宋体" w:eastAsia="宋体" w:cs="宋体"/>
          <w:sz w:val="24"/>
          <w:szCs w:val="24"/>
          <w:highlight w:val="none"/>
        </w:rPr>
      </w:pPr>
    </w:p>
    <w:p w14:paraId="784EE0A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我公司参与</w:t>
      </w:r>
      <w:r>
        <w:rPr>
          <w:rFonts w:hint="eastAsia" w:ascii="宋体" w:hAnsi="宋体" w:eastAsia="宋体" w:cs="宋体"/>
          <w:sz w:val="24"/>
          <w:szCs w:val="24"/>
          <w:highlight w:val="none"/>
          <w:u w:val="single"/>
        </w:rPr>
        <w:t xml:space="preserve">（项目名称、项目编号） </w:t>
      </w:r>
      <w:r>
        <w:rPr>
          <w:rFonts w:hint="eastAsia" w:ascii="宋体" w:hAnsi="宋体" w:eastAsia="宋体" w:cs="宋体"/>
          <w:color w:val="000000"/>
          <w:sz w:val="24"/>
          <w:szCs w:val="24"/>
          <w:highlight w:val="none"/>
        </w:rPr>
        <w:t>的政府采购活动，就有关公平竞争事项郑重声明如下：</w:t>
      </w:r>
    </w:p>
    <w:p w14:paraId="5C467A8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本单位与采购人之间：</w:t>
      </w:r>
    </w:p>
    <w:p w14:paraId="14E3D94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□不存在利害关系/□存在下列利害关系：</w:t>
      </w:r>
      <w:r>
        <w:rPr>
          <w:rFonts w:hint="eastAsia" w:ascii="宋体" w:hAnsi="宋体" w:eastAsia="宋体" w:cs="宋体"/>
          <w:color w:val="000000"/>
          <w:sz w:val="24"/>
          <w:szCs w:val="24"/>
          <w:highlight w:val="none"/>
          <w:u w:val="single"/>
        </w:rPr>
        <w:t xml:space="preserve">                      </w:t>
      </w:r>
    </w:p>
    <w:p w14:paraId="5F416064">
      <w:pPr>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A.投资关系；B.行政隶属关系；C.业务指导关系；D.其他可能影响采购公正的利害关系：（如有，请如实说明）</w:t>
      </w:r>
      <w:r>
        <w:rPr>
          <w:rFonts w:hint="eastAsia" w:ascii="宋体" w:hAnsi="宋体" w:eastAsia="宋体" w:cs="宋体"/>
          <w:color w:val="000000"/>
          <w:sz w:val="24"/>
          <w:szCs w:val="24"/>
          <w:highlight w:val="none"/>
          <w:u w:val="single"/>
        </w:rPr>
        <w:t xml:space="preserve">                       </w:t>
      </w:r>
    </w:p>
    <w:p w14:paraId="2CD2C31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本单位与其他投标人之间：</w:t>
      </w:r>
    </w:p>
    <w:p w14:paraId="4233D75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□不存在围标串标行为/□存在围标串标行为：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4C6F702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□不存在</w:t>
      </w:r>
      <w:r>
        <w:rPr>
          <w:rFonts w:hint="eastAsia" w:ascii="宋体" w:hAnsi="宋体" w:eastAsia="宋体" w:cs="宋体"/>
          <w:sz w:val="24"/>
          <w:szCs w:val="24"/>
          <w:highlight w:val="none"/>
        </w:rPr>
        <w:t>单位负责人为同一人或者存在直接控股、管理关系的不同投标人，参加同一合同项下的政府采购活动</w:t>
      </w:r>
      <w:r>
        <w:rPr>
          <w:rFonts w:hint="eastAsia" w:ascii="宋体" w:hAnsi="宋体" w:eastAsia="宋体" w:cs="宋体"/>
          <w:color w:val="000000"/>
          <w:sz w:val="24"/>
          <w:szCs w:val="24"/>
          <w:highlight w:val="none"/>
        </w:rPr>
        <w:t>/□存在</w:t>
      </w:r>
      <w:r>
        <w:rPr>
          <w:rFonts w:hint="eastAsia" w:ascii="宋体" w:hAnsi="宋体" w:eastAsia="宋体" w:cs="宋体"/>
          <w:sz w:val="24"/>
          <w:szCs w:val="24"/>
          <w:highlight w:val="none"/>
        </w:rPr>
        <w:t>单位负责人为同一人或者存在直接控股、管理关系的不同投标人，参加同一合同项下的政府采购活动；</w:t>
      </w:r>
    </w:p>
    <w:p w14:paraId="353838A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现已清楚知道并承诺严格遵守政府采购法律法规，严格按照招标文件规定签署本承诺书，如有任何存在围标串标行为，将自行承担一切法律后果。</w:t>
      </w:r>
    </w:p>
    <w:p w14:paraId="4C622DE1">
      <w:pPr>
        <w:pStyle w:val="3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特此承诺</w:t>
      </w:r>
    </w:p>
    <w:p w14:paraId="159F2928">
      <w:pPr>
        <w:pStyle w:val="30"/>
        <w:spacing w:line="360" w:lineRule="auto"/>
        <w:ind w:firstLine="480"/>
        <w:rPr>
          <w:rFonts w:hint="eastAsia" w:ascii="宋体" w:hAnsi="宋体" w:eastAsia="宋体" w:cs="宋体"/>
          <w:color w:val="000000"/>
          <w:sz w:val="24"/>
          <w:highlight w:val="none"/>
        </w:rPr>
      </w:pPr>
    </w:p>
    <w:p w14:paraId="08B3FDF6">
      <w:pPr>
        <w:pStyle w:val="30"/>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35C4BC9C">
      <w:pPr>
        <w:pStyle w:val="30"/>
        <w:spacing w:line="360" w:lineRule="auto"/>
        <w:ind w:firstLine="2400" w:firstLineChars="1000"/>
        <w:rPr>
          <w:rFonts w:hint="eastAsia" w:ascii="宋体" w:hAnsi="宋体" w:eastAsia="宋体" w:cs="宋体"/>
          <w:sz w:val="24"/>
          <w:highlight w:val="none"/>
          <w:u w:val="single"/>
        </w:rPr>
      </w:pPr>
      <w:r>
        <w:rPr>
          <w:rFonts w:hint="eastAsia" w:ascii="宋体" w:hAnsi="宋体" w:eastAsia="宋体" w:cs="宋体"/>
          <w:sz w:val="24"/>
          <w:highlight w:val="none"/>
        </w:rPr>
        <w:t>法定代表人（单位负责人）（签字或盖章）：</w:t>
      </w:r>
      <w:r>
        <w:rPr>
          <w:rFonts w:hint="eastAsia" w:ascii="宋体" w:hAnsi="宋体" w:eastAsia="宋体" w:cs="宋体"/>
          <w:sz w:val="24"/>
          <w:highlight w:val="none"/>
          <w:u w:val="single"/>
        </w:rPr>
        <w:t xml:space="preserve">         </w:t>
      </w:r>
    </w:p>
    <w:p w14:paraId="658E6CF3">
      <w:pPr>
        <w:pStyle w:val="30"/>
        <w:spacing w:line="360" w:lineRule="auto"/>
        <w:ind w:firstLine="2400" w:firstLineChars="1000"/>
        <w:rPr>
          <w:rFonts w:hint="eastAsia" w:ascii="宋体" w:hAnsi="宋体" w:eastAsia="宋体" w:cs="宋体"/>
          <w:sz w:val="28"/>
          <w:szCs w:val="28"/>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8"/>
          <w:szCs w:val="28"/>
          <w:highlight w:val="none"/>
        </w:rPr>
        <w:br w:type="page"/>
      </w:r>
    </w:p>
    <w:p w14:paraId="2F594F4F">
      <w:pPr>
        <w:pStyle w:val="5"/>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三、投标保证金凭证</w:t>
      </w:r>
    </w:p>
    <w:p w14:paraId="70AAE631">
      <w:pPr>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需提供开户许可证或基本存款账户信息、保证金转账凭证或银行保函或担保机构投标保证合同复印件须加盖投标人公章。</w:t>
      </w:r>
    </w:p>
    <w:p w14:paraId="47ECDCCA">
      <w:pPr>
        <w:rPr>
          <w:rFonts w:hint="eastAsia" w:ascii="宋体" w:hAnsi="宋体" w:eastAsia="宋体" w:cs="宋体"/>
          <w:b/>
          <w:bCs/>
          <w:kern w:val="0"/>
          <w:sz w:val="24"/>
          <w:szCs w:val="24"/>
          <w:highlight w:val="none"/>
        </w:rPr>
      </w:pPr>
    </w:p>
    <w:p w14:paraId="3919E777">
      <w:pPr>
        <w:rPr>
          <w:rFonts w:hint="eastAsia" w:ascii="宋体" w:hAnsi="宋体" w:eastAsia="宋体" w:cs="宋体"/>
          <w:highlight w:val="none"/>
        </w:rPr>
      </w:pPr>
      <w:r>
        <w:rPr>
          <w:rFonts w:hint="eastAsia" w:ascii="宋体" w:hAnsi="宋体" w:eastAsia="宋体" w:cs="宋体"/>
          <w:highlight w:val="none"/>
        </w:rPr>
        <w:br w:type="page"/>
      </w:r>
    </w:p>
    <w:p w14:paraId="48FD3FB0">
      <w:pPr>
        <w:pStyle w:val="22"/>
        <w:rPr>
          <w:rFonts w:hint="eastAsia"/>
          <w:highlight w:val="none"/>
        </w:rPr>
      </w:pPr>
    </w:p>
    <w:p w14:paraId="36FCC2E0">
      <w:pPr>
        <w:numPr>
          <w:ilvl w:val="0"/>
          <w:numId w:val="2"/>
        </w:numPr>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中小企业声明函</w:t>
      </w:r>
    </w:p>
    <w:p w14:paraId="20B256F6">
      <w:pPr>
        <w:widowControl w:val="0"/>
        <w:numPr>
          <w:ilvl w:val="0"/>
          <w:numId w:val="0"/>
        </w:numPr>
        <w:jc w:val="both"/>
        <w:rPr>
          <w:rFonts w:hint="eastAsia" w:ascii="宋体" w:hAnsi="宋体" w:cs="宋体"/>
          <w:b/>
          <w:kern w:val="0"/>
          <w:sz w:val="28"/>
          <w:szCs w:val="28"/>
          <w:highlight w:val="none"/>
          <w:lang w:val="en-US" w:eastAsia="zh-CN"/>
        </w:rPr>
      </w:pPr>
    </w:p>
    <w:p w14:paraId="7A3B17D1">
      <w:pPr>
        <w:widowControl w:val="0"/>
        <w:numPr>
          <w:ilvl w:val="0"/>
          <w:numId w:val="0"/>
        </w:numPr>
        <w:jc w:val="both"/>
        <w:rPr>
          <w:rFonts w:hint="eastAsia" w:ascii="宋体" w:hAnsi="宋体" w:cs="宋体"/>
          <w:b/>
          <w:kern w:val="0"/>
          <w:sz w:val="28"/>
          <w:szCs w:val="28"/>
          <w:highlight w:val="none"/>
          <w:lang w:val="en-US" w:eastAsia="zh-CN"/>
        </w:rPr>
      </w:pPr>
    </w:p>
    <w:p w14:paraId="323D8EC1">
      <w:pPr>
        <w:pStyle w:val="5"/>
        <w:widowControl/>
        <w:spacing w:before="0" w:after="0" w:line="360" w:lineRule="auto"/>
        <w:rPr>
          <w:rFonts w:hint="eastAsia" w:ascii="宋体" w:hAnsi="宋体" w:eastAsia="宋体" w:cs="宋体"/>
          <w:highlight w:val="none"/>
        </w:rPr>
      </w:pPr>
      <w:r>
        <w:rPr>
          <w:rFonts w:hint="eastAsia" w:ascii="宋体" w:hAnsi="宋体" w:eastAsia="宋体" w:cs="宋体"/>
          <w:sz w:val="24"/>
          <w:szCs w:val="24"/>
          <w:highlight w:val="none"/>
        </w:rPr>
        <w:t>中小企业声明及证明</w:t>
      </w:r>
      <w:r>
        <w:rPr>
          <w:rFonts w:hint="eastAsia" w:ascii="宋体" w:hAnsi="宋体" w:eastAsia="宋体" w:cs="宋体"/>
          <w:sz w:val="24"/>
          <w:szCs w:val="24"/>
          <w:highlight w:val="none"/>
          <w:lang w:val="en-US" w:eastAsia="zh-CN"/>
        </w:rPr>
        <w:t>格式</w:t>
      </w:r>
    </w:p>
    <w:p w14:paraId="0D9E0702">
      <w:pPr>
        <w:tabs>
          <w:tab w:val="left" w:pos="1680"/>
        </w:tabs>
        <w:snapToGrid w:val="0"/>
        <w:spacing w:line="480" w:lineRule="exact"/>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中小企业声明函（</w:t>
      </w:r>
      <w:r>
        <w:rPr>
          <w:rFonts w:hint="eastAsia" w:ascii="宋体" w:hAnsi="宋体" w:eastAsia="宋体" w:cs="宋体"/>
          <w:b/>
          <w:kern w:val="0"/>
          <w:sz w:val="24"/>
          <w:szCs w:val="24"/>
          <w:highlight w:val="none"/>
          <w:lang w:val="en-US" w:eastAsia="zh-CN"/>
        </w:rPr>
        <w:t>货物</w:t>
      </w:r>
      <w:r>
        <w:rPr>
          <w:rFonts w:hint="eastAsia" w:ascii="宋体" w:hAnsi="宋体" w:eastAsia="宋体" w:cs="宋体"/>
          <w:b/>
          <w:kern w:val="0"/>
          <w:sz w:val="24"/>
          <w:szCs w:val="24"/>
          <w:highlight w:val="none"/>
        </w:rPr>
        <w:t>）</w:t>
      </w:r>
    </w:p>
    <w:p w14:paraId="50EEE3E8">
      <w:pPr>
        <w:pStyle w:val="8"/>
        <w:adjustRightInd w:val="0"/>
        <w:snapToGrid w:val="0"/>
        <w:spacing w:line="360" w:lineRule="auto"/>
        <w:ind w:left="0" w:leftChars="0" w:firstLine="480" w:firstLineChars="200"/>
        <w:rPr>
          <w:rFonts w:hint="eastAsia" w:ascii="宋体" w:hAnsi="宋体" w:eastAsia="宋体" w:cs="宋体"/>
          <w:sz w:val="24"/>
          <w:szCs w:val="24"/>
          <w:highlight w:val="none"/>
        </w:rPr>
      </w:pPr>
    </w:p>
    <w:p w14:paraId="7CDC0E4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 (财库（2020) 46号）的规定，本公司（联合体）参加</w:t>
      </w:r>
      <w:r>
        <w:rPr>
          <w:rFonts w:hint="eastAsia" w:ascii="宋体" w:hAnsi="宋体" w:eastAsia="宋体" w:cs="宋体"/>
          <w:sz w:val="24"/>
          <w:szCs w:val="24"/>
          <w:highlight w:val="none"/>
          <w:u w:val="single"/>
        </w:rPr>
        <w:t xml:space="preserve">       （单位名称）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6C99842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3AFDAC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89B45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A40689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3A716E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7447F5B1">
      <w:pPr>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711307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p>
    <w:p w14:paraId="0B37CB0D">
      <w:pPr>
        <w:spacing w:line="360" w:lineRule="auto"/>
        <w:ind w:firstLine="420" w:firstLineChars="200"/>
        <w:rPr>
          <w:rFonts w:hint="eastAsia" w:ascii="宋体" w:hAnsi="宋体" w:eastAsia="宋体" w:cs="宋体"/>
          <w:szCs w:val="21"/>
          <w:highlight w:val="none"/>
        </w:rPr>
      </w:pPr>
    </w:p>
    <w:p w14:paraId="48B783F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p w14:paraId="65A64580">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说明：如不属于，请注明“不适用”。</w:t>
      </w:r>
    </w:p>
    <w:p w14:paraId="75021671">
      <w:pPr>
        <w:spacing w:line="360" w:lineRule="auto"/>
        <w:rPr>
          <w:rFonts w:hint="eastAsia" w:ascii="宋体" w:hAnsi="宋体" w:eastAsia="宋体" w:cs="宋体"/>
          <w:b/>
          <w:sz w:val="24"/>
          <w:highlight w:val="none"/>
        </w:rPr>
      </w:pPr>
    </w:p>
    <w:p w14:paraId="6D995DCD">
      <w:pPr>
        <w:rPr>
          <w:rFonts w:hint="eastAsia" w:ascii="宋体" w:hAnsi="宋体" w:eastAsia="宋体" w:cs="宋体"/>
          <w:highlight w:val="none"/>
        </w:rPr>
      </w:pPr>
    </w:p>
    <w:p w14:paraId="17DE3A3F">
      <w:pPr>
        <w:widowControl/>
        <w:spacing w:line="360" w:lineRule="auto"/>
        <w:ind w:firstLine="480" w:firstLineChars="200"/>
        <w:jc w:val="left"/>
        <w:rPr>
          <w:rFonts w:hint="eastAsia" w:ascii="宋体" w:hAnsi="宋体" w:eastAsia="宋体" w:cs="宋体"/>
          <w:sz w:val="24"/>
          <w:szCs w:val="24"/>
          <w:highlight w:val="none"/>
        </w:rPr>
      </w:pPr>
    </w:p>
    <w:p w14:paraId="2B1411DF">
      <w:pPr>
        <w:pStyle w:val="9"/>
        <w:rPr>
          <w:rFonts w:hint="eastAsia" w:ascii="宋体" w:hAnsi="宋体" w:eastAsia="宋体" w:cs="宋体"/>
          <w:highlight w:val="none"/>
        </w:rPr>
      </w:pPr>
    </w:p>
    <w:p w14:paraId="7FC22512">
      <w:pPr>
        <w:pStyle w:val="9"/>
        <w:rPr>
          <w:rFonts w:hint="eastAsia" w:ascii="宋体" w:hAnsi="宋体" w:eastAsia="宋体" w:cs="宋体"/>
          <w:highlight w:val="none"/>
        </w:rPr>
      </w:pPr>
    </w:p>
    <w:p w14:paraId="2B54B70D">
      <w:pPr>
        <w:widowControl w:val="0"/>
        <w:numPr>
          <w:ilvl w:val="0"/>
          <w:numId w:val="0"/>
        </w:numPr>
        <w:jc w:val="both"/>
        <w:rPr>
          <w:rFonts w:hint="eastAsia" w:ascii="宋体" w:hAnsi="宋体" w:cs="宋体"/>
          <w:b/>
          <w:kern w:val="0"/>
          <w:sz w:val="28"/>
          <w:szCs w:val="28"/>
          <w:highlight w:val="none"/>
          <w:lang w:val="en-US" w:eastAsia="zh-CN"/>
        </w:rPr>
      </w:pPr>
    </w:p>
    <w:p w14:paraId="601B0722">
      <w:pPr>
        <w:numPr>
          <w:ilvl w:val="0"/>
          <w:numId w:val="0"/>
        </w:numPr>
        <w:rPr>
          <w:rFonts w:hint="eastAsia" w:ascii="宋体" w:hAnsi="宋体" w:eastAsia="宋体" w:cs="宋体"/>
          <w:b/>
          <w:kern w:val="0"/>
          <w:sz w:val="32"/>
          <w:szCs w:val="32"/>
          <w:highlight w:val="none"/>
        </w:rPr>
      </w:pPr>
      <w:r>
        <w:rPr>
          <w:rFonts w:hint="eastAsia" w:ascii="宋体" w:hAnsi="宋体" w:cs="宋体"/>
          <w:b/>
          <w:kern w:val="0"/>
          <w:sz w:val="28"/>
          <w:szCs w:val="28"/>
          <w:highlight w:val="none"/>
          <w:lang w:val="en-US" w:eastAsia="zh-CN"/>
        </w:rPr>
        <w:t>五、</w:t>
      </w:r>
      <w:r>
        <w:rPr>
          <w:rFonts w:hint="eastAsia" w:ascii="宋体" w:hAnsi="宋体" w:eastAsia="宋体" w:cs="宋体"/>
          <w:b/>
          <w:kern w:val="0"/>
          <w:sz w:val="28"/>
          <w:szCs w:val="28"/>
          <w:highlight w:val="none"/>
          <w:lang w:val="en-US" w:eastAsia="zh-CN"/>
        </w:rPr>
        <w:t>特定资格</w:t>
      </w:r>
    </w:p>
    <w:p w14:paraId="5A5AB7AA">
      <w:pPr>
        <w:rPr>
          <w:rFonts w:hint="eastAsia" w:ascii="宋体" w:hAnsi="宋体" w:eastAsia="宋体" w:cs="宋体"/>
          <w:b/>
          <w:bCs/>
          <w:highlight w:val="none"/>
        </w:rPr>
      </w:pPr>
      <w:r>
        <w:rPr>
          <w:rFonts w:hint="eastAsia" w:ascii="宋体" w:hAnsi="宋体" w:eastAsia="宋体" w:cs="宋体"/>
          <w:b/>
          <w:bCs/>
          <w:highlight w:val="none"/>
        </w:rPr>
        <w:br w:type="page"/>
      </w:r>
    </w:p>
    <w:p w14:paraId="6C1B1084">
      <w:pPr>
        <w:pStyle w:val="4"/>
        <w:autoSpaceDE w:val="0"/>
        <w:autoSpaceDN w:val="0"/>
        <w:adjustRightInd w:val="0"/>
        <w:spacing w:after="140" w:line="240" w:lineRule="auto"/>
        <w:jc w:val="center"/>
        <w:rPr>
          <w:rFonts w:hint="eastAsia" w:ascii="宋体" w:hAnsi="宋体" w:eastAsia="宋体" w:cs="宋体"/>
          <w:b/>
          <w:bCs/>
          <w:highlight w:val="none"/>
        </w:rPr>
      </w:pPr>
      <w:r>
        <w:rPr>
          <w:rFonts w:hint="eastAsia" w:ascii="宋体" w:hAnsi="宋体" w:eastAsia="宋体" w:cs="宋体"/>
          <w:b/>
          <w:bCs/>
          <w:highlight w:val="none"/>
        </w:rPr>
        <w:t>商务技术文件</w:t>
      </w:r>
    </w:p>
    <w:p w14:paraId="50040784">
      <w:pPr>
        <w:pStyle w:val="5"/>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一、投标函</w:t>
      </w:r>
    </w:p>
    <w:p w14:paraId="67B8F8F2">
      <w:pPr>
        <w:widowControl/>
        <w:snapToGrid w:val="0"/>
        <w:spacing w:line="300" w:lineRule="auto"/>
        <w:jc w:val="center"/>
        <w:rPr>
          <w:rFonts w:hint="eastAsia" w:ascii="宋体" w:hAnsi="宋体" w:eastAsia="宋体" w:cs="宋体"/>
          <w:kern w:val="0"/>
          <w:szCs w:val="21"/>
          <w:highlight w:val="none"/>
        </w:rPr>
      </w:pPr>
    </w:p>
    <w:p w14:paraId="7753F047">
      <w:pPr>
        <w:widowControl/>
        <w:tabs>
          <w:tab w:val="left" w:pos="486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致：</w:t>
      </w:r>
      <w:r>
        <w:rPr>
          <w:rFonts w:hint="eastAsia" w:ascii="宋体" w:hAnsi="宋体" w:eastAsia="宋体" w:cs="宋体"/>
          <w:b/>
          <w:bCs/>
          <w:kern w:val="0"/>
          <w:sz w:val="24"/>
          <w:szCs w:val="24"/>
          <w:highlight w:val="none"/>
          <w:u w:val="single"/>
        </w:rPr>
        <w:t xml:space="preserve">   （ 招标人 ）    </w:t>
      </w:r>
      <w:r>
        <w:rPr>
          <w:rFonts w:hint="eastAsia" w:ascii="宋体" w:hAnsi="宋体" w:eastAsia="宋体" w:cs="宋体"/>
          <w:kern w:val="0"/>
          <w:sz w:val="24"/>
          <w:szCs w:val="24"/>
          <w:highlight w:val="none"/>
        </w:rPr>
        <w:t xml:space="preserve">       </w:t>
      </w:r>
    </w:p>
    <w:p w14:paraId="6ECF21CD">
      <w:pPr>
        <w:widowControl/>
        <w:tabs>
          <w:tab w:val="left" w:pos="1200"/>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(投标人全称)授权</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(被授权代理人姓名)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(职务、职称)为我方代表，参加贵方组织的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(项目名称、项目编号)招标的有关活动，并对此项目进行投标。为此：</w:t>
      </w:r>
    </w:p>
    <w:p w14:paraId="226D8E14">
      <w:pPr>
        <w:adjustRightInd w:val="0"/>
        <w:snapToGrid w:val="0"/>
        <w:spacing w:line="360" w:lineRule="auto"/>
        <w:ind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1、我方同意在本项目招标文件中规定的开标日起的有效期内</w:t>
      </w:r>
      <w:r>
        <w:rPr>
          <w:rFonts w:hint="eastAsia" w:ascii="宋体" w:hAnsi="宋体" w:eastAsia="宋体" w:cs="宋体"/>
          <w:kern w:val="0"/>
          <w:sz w:val="24"/>
          <w:highlight w:val="none"/>
          <w:u w:val="single"/>
        </w:rPr>
        <w:t xml:space="preserve"> 90日历天 </w:t>
      </w:r>
      <w:r>
        <w:rPr>
          <w:rFonts w:hint="eastAsia" w:ascii="宋体" w:hAnsi="宋体" w:eastAsia="宋体" w:cs="宋体"/>
          <w:kern w:val="0"/>
          <w:sz w:val="24"/>
          <w:highlight w:val="none"/>
        </w:rPr>
        <w:t>遵守本投标文件中的承诺且在此期限期满之前均具有约束力。</w:t>
      </w:r>
    </w:p>
    <w:p w14:paraId="0503ACB1">
      <w:pPr>
        <w:adjustRightInd w:val="0"/>
        <w:snapToGrid w:val="0"/>
        <w:spacing w:line="360" w:lineRule="auto"/>
        <w:ind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2、我方承诺已经具备《中华人民共和国政府采购法》中规定的参加政府采购活动的投标人应当具备的全部条件。</w:t>
      </w:r>
    </w:p>
    <w:p w14:paraId="23DAF2FA">
      <w:pPr>
        <w:adjustRightInd w:val="0"/>
        <w:snapToGrid w:val="0"/>
        <w:spacing w:line="360" w:lineRule="auto"/>
        <w:ind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3、我方已详细审核全部投标文件，包括投标文件修改书（如有的话）、参考资料及有关附件，确认无误。</w:t>
      </w:r>
    </w:p>
    <w:p w14:paraId="22E0B7BE">
      <w:pPr>
        <w:adjustRightInd w:val="0"/>
        <w:snapToGrid w:val="0"/>
        <w:spacing w:line="360" w:lineRule="auto"/>
        <w:ind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4、提供投标须知规定的全部投标文件，包括投标文件正本、副本。</w:t>
      </w:r>
    </w:p>
    <w:p w14:paraId="6236C5A3">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5、按招标文件要求提供和交付的货物和服务的投标报价详见开标一览表。</w:t>
      </w:r>
    </w:p>
    <w:p w14:paraId="572F5B59">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6、完全理解投标报价超过开标时公布的预算金额或最高限价时，投标将被拒绝。</w:t>
      </w:r>
    </w:p>
    <w:p w14:paraId="4C812E27">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7、我方承诺接受招标文件中《合同条款》的全部条款且无任何异议。保证忠实地执行双方所签订的合同，并承担合同规定的责任和义务。</w:t>
      </w:r>
    </w:p>
    <w:p w14:paraId="2B93BDD1">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8、承诺完全满足和响应招标文件中的各项商务和技术要求，若有偏差，已在投标文件商务条款偏离表中予以明确特别说明。</w:t>
      </w:r>
    </w:p>
    <w:p w14:paraId="7D6A01CD">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9、保证遵守招标文件的规定。</w:t>
      </w:r>
    </w:p>
    <w:p w14:paraId="417490C6">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10、如果在开标后规定的投标有效期内撤回投标，我方的投标保证金可被贵方没收。</w:t>
      </w:r>
    </w:p>
    <w:p w14:paraId="6BFA863A">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11、我方完全理解贵方不一定接受最低价的投标。</w:t>
      </w:r>
    </w:p>
    <w:p w14:paraId="376E5460">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12、我方愿意向贵方提供任何与本项投标有关的数据、情况和技术资料。若贵方需要，我方愿意提供我方做出的一切承诺的证明材料。</w:t>
      </w:r>
    </w:p>
    <w:p w14:paraId="64024B6F">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13、我方承诺：招标人若需追加采购本项目招标文件所列货物及相关服务的，在不改变合同其他实质性条款的前提下，按相同或更优惠的折扣率保证供货。</w:t>
      </w:r>
    </w:p>
    <w:p w14:paraId="78664EA5">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1753105">
      <w:pPr>
        <w:adjustRightInd w:val="0"/>
        <w:snapToGrid w:val="0"/>
        <w:spacing w:line="360" w:lineRule="auto"/>
        <w:ind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（1）提供虚假材料谋取中标、成交的；</w:t>
      </w:r>
    </w:p>
    <w:p w14:paraId="0656F0CF">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（2）采取不正当手段诋毁、排挤其他投标人的；</w:t>
      </w:r>
    </w:p>
    <w:p w14:paraId="5A8546E1">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（3）与招标人、其它投标人或者招标代理机构工作人员恶意串通的；</w:t>
      </w:r>
    </w:p>
    <w:p w14:paraId="6E35D44C">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（4）向招标人、招标代理机构工作人员行贿或者提供其他不正当利益的；</w:t>
      </w:r>
    </w:p>
    <w:p w14:paraId="19EBEAF9">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（5）未经招标代理机构同意，在采购过程中与招标人进行协商谈判的；</w:t>
      </w:r>
    </w:p>
    <w:p w14:paraId="5E42243F">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（6）拒绝有关部门监督检查或提供虚假情况的。</w:t>
      </w:r>
    </w:p>
    <w:p w14:paraId="03624D60">
      <w:pPr>
        <w:adjustRightInd w:val="0"/>
        <w:snapToGrid w:val="0"/>
        <w:spacing w:line="360" w:lineRule="auto"/>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15、我方不存在，根据《政府采购质疑和投诉办法》（中华人民共和国财政部令第 94 号）第三十七条规定，投诉人在全国范围12个月内三次以上投诉查无实据的，由财政部门列入不良行为记录名单的情形。</w:t>
      </w:r>
    </w:p>
    <w:p w14:paraId="557CC8F4">
      <w:pPr>
        <w:widowControl/>
        <w:snapToGrid w:val="0"/>
        <w:spacing w:line="360" w:lineRule="auto"/>
        <w:ind w:firstLine="480" w:firstLineChars="200"/>
        <w:jc w:val="left"/>
        <w:rPr>
          <w:rFonts w:hint="eastAsia" w:ascii="宋体" w:hAnsi="宋体" w:eastAsia="宋体" w:cs="宋体"/>
          <w:kern w:val="0"/>
          <w:sz w:val="24"/>
          <w:highlight w:val="none"/>
        </w:rPr>
      </w:pPr>
    </w:p>
    <w:p w14:paraId="4B071D8A">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所有有关本投标的一切往来联系方式为：</w:t>
      </w:r>
    </w:p>
    <w:p w14:paraId="429B97FE">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邮编：</w:t>
      </w:r>
      <w:r>
        <w:rPr>
          <w:rFonts w:hint="eastAsia" w:ascii="宋体" w:hAnsi="宋体" w:eastAsia="宋体" w:cs="宋体"/>
          <w:kern w:val="0"/>
          <w:sz w:val="24"/>
          <w:szCs w:val="24"/>
          <w:highlight w:val="none"/>
        </w:rPr>
        <w:tab/>
      </w:r>
    </w:p>
    <w:p w14:paraId="60CCE878">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传真：</w:t>
      </w:r>
    </w:p>
    <w:p w14:paraId="4666380B">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被授权代理人姓名：</w:t>
      </w:r>
    </w:p>
    <w:p w14:paraId="00D7C05E">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被授权代理人联系电话：（办公）  （移动）</w:t>
      </w:r>
    </w:p>
    <w:p w14:paraId="10780608">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E-mail：</w:t>
      </w:r>
    </w:p>
    <w:p w14:paraId="04F6B90A">
      <w:pPr>
        <w:widowControl/>
        <w:snapToGrid w:val="0"/>
        <w:spacing w:line="360" w:lineRule="auto"/>
        <w:ind w:firstLine="480" w:firstLineChars="200"/>
        <w:jc w:val="left"/>
        <w:rPr>
          <w:rFonts w:hint="eastAsia" w:ascii="宋体" w:hAnsi="宋体" w:eastAsia="宋体" w:cs="宋体"/>
          <w:kern w:val="0"/>
          <w:sz w:val="24"/>
          <w:szCs w:val="24"/>
          <w:highlight w:val="none"/>
        </w:rPr>
      </w:pPr>
    </w:p>
    <w:p w14:paraId="4E3751CF">
      <w:pPr>
        <w:pStyle w:val="3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2A423F1B">
      <w:pPr>
        <w:pStyle w:val="3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法定代表人（单位负责人）或被授权代理人（签字或盖章）：</w:t>
      </w:r>
      <w:r>
        <w:rPr>
          <w:rFonts w:hint="eastAsia" w:ascii="宋体" w:hAnsi="宋体" w:eastAsia="宋体" w:cs="宋体"/>
          <w:sz w:val="24"/>
          <w:highlight w:val="none"/>
          <w:u w:val="single"/>
        </w:rPr>
        <w:t xml:space="preserve">         </w:t>
      </w:r>
    </w:p>
    <w:p w14:paraId="70DB56E5">
      <w:pPr>
        <w:widowControl/>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100DC36C">
      <w:pPr>
        <w:widowControl/>
        <w:snapToGrid w:val="0"/>
        <w:spacing w:line="360" w:lineRule="auto"/>
        <w:ind w:firstLine="480" w:firstLineChars="200"/>
        <w:jc w:val="left"/>
        <w:rPr>
          <w:rFonts w:hint="eastAsia" w:ascii="宋体" w:hAnsi="宋体" w:eastAsia="宋体" w:cs="宋体"/>
          <w:kern w:val="0"/>
          <w:sz w:val="24"/>
          <w:szCs w:val="24"/>
          <w:highlight w:val="none"/>
        </w:rPr>
      </w:pPr>
    </w:p>
    <w:p w14:paraId="756BAA4E">
      <w:pPr>
        <w:widowControl/>
        <w:snapToGrid w:val="0"/>
        <w:spacing w:line="360" w:lineRule="auto"/>
        <w:jc w:val="left"/>
        <w:rPr>
          <w:rFonts w:hint="eastAsia" w:ascii="宋体" w:hAnsi="宋体" w:eastAsia="宋体" w:cs="宋体"/>
          <w:kern w:val="0"/>
          <w:sz w:val="24"/>
          <w:szCs w:val="24"/>
          <w:highlight w:val="none"/>
        </w:rPr>
      </w:pPr>
    </w:p>
    <w:p w14:paraId="0EE138EC">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注：除可填报项目外，对本投标函的任何修改将被视为非实质性响应投标，从而导致该投标被拒绝。</w:t>
      </w:r>
    </w:p>
    <w:p w14:paraId="05C22447">
      <w:pPr>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5369D98A">
      <w:pPr>
        <w:widowControl/>
        <w:snapToGrid w:val="0"/>
        <w:spacing w:line="300" w:lineRule="auto"/>
        <w:jc w:val="center"/>
        <w:rPr>
          <w:rFonts w:hint="eastAsia" w:ascii="宋体" w:hAnsi="宋体" w:eastAsia="宋体" w:cs="宋体"/>
          <w:kern w:val="0"/>
          <w:szCs w:val="21"/>
          <w:highlight w:val="none"/>
        </w:rPr>
      </w:pPr>
    </w:p>
    <w:p w14:paraId="2F130EF3">
      <w:pPr>
        <w:pStyle w:val="5"/>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二、开标一览表</w:t>
      </w:r>
    </w:p>
    <w:p w14:paraId="3202E746">
      <w:pPr>
        <w:widowControl/>
        <w:snapToGrid w:val="0"/>
        <w:spacing w:line="40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开标一览表</w:t>
      </w:r>
    </w:p>
    <w:p w14:paraId="019CF5A4">
      <w:pPr>
        <w:pStyle w:val="8"/>
        <w:jc w:val="right"/>
        <w:rPr>
          <w:rFonts w:hint="eastAsia" w:ascii="宋体" w:hAnsi="宋体" w:eastAsia="宋体" w:cs="宋体"/>
          <w:bCs/>
          <w:snapToGrid w:val="0"/>
          <w:sz w:val="22"/>
          <w:szCs w:val="22"/>
          <w:highlight w:val="none"/>
        </w:rPr>
      </w:pPr>
      <w:r>
        <w:rPr>
          <w:rFonts w:hint="eastAsia" w:ascii="宋体" w:hAnsi="宋体" w:eastAsia="宋体" w:cs="宋体"/>
          <w:bCs/>
          <w:snapToGrid w:val="0"/>
          <w:sz w:val="22"/>
          <w:szCs w:val="22"/>
          <w:highlight w:val="none"/>
        </w:rPr>
        <w:t>货币：人民币/元</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6183"/>
      </w:tblGrid>
      <w:tr w14:paraId="747B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714D081F">
            <w:pPr>
              <w:jc w:val="center"/>
              <w:rPr>
                <w:rFonts w:hint="eastAsia" w:ascii="宋体" w:hAnsi="宋体" w:eastAsia="宋体" w:cs="宋体"/>
                <w:sz w:val="22"/>
                <w:szCs w:val="24"/>
                <w:highlight w:val="none"/>
              </w:rPr>
            </w:pPr>
            <w:r>
              <w:rPr>
                <w:rFonts w:hint="eastAsia" w:ascii="宋体" w:hAnsi="宋体" w:eastAsia="宋体" w:cs="宋体"/>
                <w:sz w:val="22"/>
                <w:szCs w:val="24"/>
                <w:highlight w:val="none"/>
              </w:rPr>
              <w:t>项目名称</w:t>
            </w:r>
          </w:p>
        </w:tc>
        <w:tc>
          <w:tcPr>
            <w:tcW w:w="3630" w:type="pct"/>
            <w:noWrap w:val="0"/>
            <w:vAlign w:val="center"/>
          </w:tcPr>
          <w:p w14:paraId="3414E434">
            <w:pPr>
              <w:jc w:val="center"/>
              <w:rPr>
                <w:rFonts w:hint="eastAsia" w:ascii="宋体" w:hAnsi="宋体" w:eastAsia="宋体" w:cs="宋体"/>
                <w:sz w:val="22"/>
                <w:szCs w:val="24"/>
                <w:highlight w:val="none"/>
              </w:rPr>
            </w:pPr>
          </w:p>
        </w:tc>
      </w:tr>
      <w:tr w14:paraId="2DB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5917AC0D">
            <w:pPr>
              <w:jc w:val="center"/>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c>
        <w:tc>
          <w:tcPr>
            <w:tcW w:w="3630" w:type="pct"/>
            <w:noWrap w:val="0"/>
            <w:vAlign w:val="center"/>
          </w:tcPr>
          <w:p w14:paraId="230812E5">
            <w:pPr>
              <w:jc w:val="center"/>
              <w:rPr>
                <w:rFonts w:hint="eastAsia" w:ascii="宋体" w:hAnsi="宋体" w:eastAsia="宋体" w:cs="宋体"/>
                <w:sz w:val="22"/>
                <w:szCs w:val="24"/>
                <w:highlight w:val="none"/>
              </w:rPr>
            </w:pPr>
          </w:p>
        </w:tc>
      </w:tr>
      <w:tr w14:paraId="4FE5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vMerge w:val="restart"/>
            <w:noWrap w:val="0"/>
            <w:vAlign w:val="center"/>
          </w:tcPr>
          <w:p w14:paraId="214C716C">
            <w:pPr>
              <w:jc w:val="center"/>
              <w:rPr>
                <w:rFonts w:hint="eastAsia" w:ascii="宋体" w:hAnsi="宋体" w:eastAsia="宋体" w:cs="宋体"/>
                <w:sz w:val="22"/>
                <w:szCs w:val="24"/>
                <w:highlight w:val="none"/>
              </w:rPr>
            </w:pPr>
            <w:r>
              <w:rPr>
                <w:rFonts w:hint="eastAsia" w:ascii="宋体" w:hAnsi="宋体" w:cs="宋体"/>
                <w:sz w:val="22"/>
                <w:szCs w:val="24"/>
                <w:highlight w:val="none"/>
                <w:lang w:val="en-US" w:eastAsia="zh-CN"/>
              </w:rPr>
              <w:t>单</w:t>
            </w:r>
            <w:r>
              <w:rPr>
                <w:rFonts w:hint="eastAsia" w:ascii="宋体" w:hAnsi="宋体" w:eastAsia="宋体" w:cs="宋体"/>
                <w:sz w:val="22"/>
                <w:szCs w:val="24"/>
                <w:highlight w:val="none"/>
              </w:rPr>
              <w:t>价</w:t>
            </w:r>
          </w:p>
        </w:tc>
        <w:tc>
          <w:tcPr>
            <w:tcW w:w="3630" w:type="pct"/>
            <w:noWrap w:val="0"/>
            <w:vAlign w:val="center"/>
          </w:tcPr>
          <w:p w14:paraId="69D57B4F">
            <w:pPr>
              <w:jc w:val="left"/>
              <w:rPr>
                <w:rFonts w:hint="default" w:ascii="宋体" w:hAnsi="宋体" w:eastAsia="宋体" w:cs="宋体"/>
                <w:sz w:val="22"/>
                <w:szCs w:val="24"/>
                <w:highlight w:val="none"/>
                <w:lang w:val="en-US" w:eastAsia="zh-CN"/>
              </w:rPr>
            </w:pPr>
            <w:r>
              <w:rPr>
                <w:rFonts w:hint="eastAsia" w:ascii="宋体" w:hAnsi="宋体" w:eastAsia="宋体" w:cs="宋体"/>
                <w:sz w:val="22"/>
                <w:szCs w:val="24"/>
                <w:highlight w:val="none"/>
              </w:rPr>
              <w:t>大写：</w:t>
            </w:r>
            <w:r>
              <w:rPr>
                <w:rFonts w:hint="eastAsia" w:ascii="宋体" w:hAnsi="宋体" w:cs="宋体"/>
                <w:sz w:val="22"/>
                <w:szCs w:val="24"/>
                <w:highlight w:val="none"/>
                <w:u w:val="single"/>
                <w:lang w:val="en-US" w:eastAsia="zh-CN"/>
              </w:rPr>
              <w:t xml:space="preserve">                </w:t>
            </w:r>
            <w:r>
              <w:rPr>
                <w:rFonts w:hint="eastAsia" w:ascii="宋体" w:hAnsi="宋体" w:cs="宋体"/>
                <w:sz w:val="22"/>
                <w:szCs w:val="24"/>
                <w:highlight w:val="none"/>
                <w:lang w:val="en-US" w:eastAsia="zh-CN"/>
              </w:rPr>
              <w:t>元/箱</w:t>
            </w:r>
          </w:p>
        </w:tc>
      </w:tr>
      <w:tr w14:paraId="7C8E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vMerge w:val="continue"/>
            <w:noWrap w:val="0"/>
            <w:vAlign w:val="center"/>
          </w:tcPr>
          <w:p w14:paraId="137B16EF">
            <w:pPr>
              <w:jc w:val="center"/>
              <w:rPr>
                <w:rFonts w:hint="eastAsia" w:ascii="宋体" w:hAnsi="宋体" w:eastAsia="宋体" w:cs="宋体"/>
                <w:sz w:val="22"/>
                <w:szCs w:val="24"/>
                <w:highlight w:val="none"/>
              </w:rPr>
            </w:pPr>
          </w:p>
        </w:tc>
        <w:tc>
          <w:tcPr>
            <w:tcW w:w="3630" w:type="pct"/>
            <w:noWrap w:val="0"/>
            <w:vAlign w:val="center"/>
          </w:tcPr>
          <w:p w14:paraId="3E1951A6">
            <w:pPr>
              <w:jc w:val="left"/>
              <w:rPr>
                <w:rFonts w:hint="eastAsia" w:ascii="宋体" w:hAnsi="宋体" w:eastAsia="宋体" w:cs="宋体"/>
                <w:sz w:val="22"/>
                <w:szCs w:val="24"/>
                <w:highlight w:val="none"/>
              </w:rPr>
            </w:pPr>
            <w:r>
              <w:rPr>
                <w:rFonts w:hint="eastAsia" w:ascii="宋体" w:hAnsi="宋体" w:eastAsia="宋体" w:cs="宋体"/>
                <w:sz w:val="22"/>
                <w:szCs w:val="24"/>
                <w:highlight w:val="none"/>
              </w:rPr>
              <w:t>小写：</w:t>
            </w:r>
            <w:r>
              <w:rPr>
                <w:rFonts w:hint="eastAsia" w:ascii="宋体" w:hAnsi="宋体" w:cs="宋体"/>
                <w:sz w:val="22"/>
                <w:szCs w:val="24"/>
                <w:highlight w:val="none"/>
                <w:u w:val="single"/>
                <w:lang w:val="en-US" w:eastAsia="zh-CN"/>
              </w:rPr>
              <w:t xml:space="preserve">                </w:t>
            </w:r>
            <w:r>
              <w:rPr>
                <w:rFonts w:hint="eastAsia" w:ascii="宋体" w:hAnsi="宋体" w:cs="宋体"/>
                <w:sz w:val="22"/>
                <w:szCs w:val="24"/>
                <w:highlight w:val="none"/>
                <w:lang w:val="en-US" w:eastAsia="zh-CN"/>
              </w:rPr>
              <w:t>元/箱</w:t>
            </w:r>
          </w:p>
        </w:tc>
      </w:tr>
      <w:tr w14:paraId="6374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7641ED58">
            <w:pPr>
              <w:jc w:val="center"/>
              <w:rPr>
                <w:rFonts w:hint="eastAsia" w:ascii="宋体" w:hAnsi="宋体" w:eastAsia="宋体" w:cs="宋体"/>
                <w:sz w:val="22"/>
                <w:szCs w:val="24"/>
                <w:highlight w:val="none"/>
              </w:rPr>
            </w:pPr>
            <w:r>
              <w:rPr>
                <w:rFonts w:hint="eastAsia" w:ascii="宋体" w:hAnsi="宋体" w:eastAsia="宋体" w:cs="宋体"/>
                <w:sz w:val="22"/>
                <w:szCs w:val="22"/>
                <w:highlight w:val="none"/>
              </w:rPr>
              <w:t>合同履行期限</w:t>
            </w:r>
          </w:p>
        </w:tc>
        <w:tc>
          <w:tcPr>
            <w:tcW w:w="3630" w:type="pct"/>
            <w:noWrap w:val="0"/>
            <w:vAlign w:val="center"/>
          </w:tcPr>
          <w:p w14:paraId="405CAA8F">
            <w:pPr>
              <w:jc w:val="center"/>
              <w:rPr>
                <w:rFonts w:hint="eastAsia" w:ascii="宋体" w:hAnsi="宋体" w:eastAsia="宋体" w:cs="宋体"/>
                <w:sz w:val="22"/>
                <w:szCs w:val="24"/>
                <w:highlight w:val="none"/>
              </w:rPr>
            </w:pPr>
          </w:p>
        </w:tc>
      </w:tr>
      <w:tr w14:paraId="4C1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0E3C195E">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交货地点</w:t>
            </w:r>
          </w:p>
        </w:tc>
        <w:tc>
          <w:tcPr>
            <w:tcW w:w="3630" w:type="pct"/>
            <w:noWrap w:val="0"/>
            <w:vAlign w:val="center"/>
          </w:tcPr>
          <w:p w14:paraId="04FCDCF9">
            <w:pPr>
              <w:jc w:val="center"/>
              <w:rPr>
                <w:rFonts w:hint="eastAsia" w:ascii="宋体" w:hAnsi="宋体" w:eastAsia="宋体" w:cs="宋体"/>
                <w:sz w:val="22"/>
                <w:szCs w:val="24"/>
                <w:highlight w:val="none"/>
              </w:rPr>
            </w:pPr>
          </w:p>
        </w:tc>
      </w:tr>
      <w:tr w14:paraId="1CF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03A092CB">
            <w:pPr>
              <w:jc w:val="center"/>
              <w:rPr>
                <w:rFonts w:hint="eastAsia" w:ascii="宋体" w:hAnsi="宋体" w:eastAsia="宋体" w:cs="宋体"/>
                <w:sz w:val="22"/>
                <w:szCs w:val="24"/>
                <w:highlight w:val="none"/>
              </w:rPr>
            </w:pPr>
            <w:r>
              <w:rPr>
                <w:rFonts w:hint="eastAsia" w:ascii="宋体" w:hAnsi="宋体" w:eastAsia="宋体" w:cs="宋体"/>
                <w:bCs/>
                <w:snapToGrid w:val="0"/>
                <w:sz w:val="22"/>
                <w:szCs w:val="22"/>
                <w:highlight w:val="none"/>
              </w:rPr>
              <w:t>备注</w:t>
            </w:r>
          </w:p>
        </w:tc>
        <w:tc>
          <w:tcPr>
            <w:tcW w:w="3630" w:type="pct"/>
            <w:noWrap w:val="0"/>
            <w:vAlign w:val="center"/>
          </w:tcPr>
          <w:p w14:paraId="6E004796">
            <w:pPr>
              <w:jc w:val="center"/>
              <w:rPr>
                <w:rFonts w:hint="eastAsia" w:ascii="宋体" w:hAnsi="宋体" w:eastAsia="宋体" w:cs="宋体"/>
                <w:sz w:val="22"/>
                <w:szCs w:val="24"/>
                <w:highlight w:val="none"/>
              </w:rPr>
            </w:pPr>
          </w:p>
        </w:tc>
      </w:tr>
    </w:tbl>
    <w:p w14:paraId="7280A4B2">
      <w:pPr>
        <w:adjustRightInd w:val="0"/>
        <w:snapToGrid w:val="0"/>
        <w:spacing w:line="360" w:lineRule="auto"/>
        <w:ind w:right="105" w:rightChars="50"/>
        <w:jc w:val="left"/>
        <w:rPr>
          <w:rFonts w:hint="eastAsia" w:ascii="宋体" w:hAnsi="宋体" w:eastAsia="宋体" w:cs="宋体"/>
          <w:szCs w:val="21"/>
          <w:highlight w:val="none"/>
        </w:rPr>
      </w:pPr>
    </w:p>
    <w:p w14:paraId="78DDDD42">
      <w:pPr>
        <w:adjustRightInd w:val="0"/>
        <w:snapToGrid w:val="0"/>
        <w:spacing w:line="360" w:lineRule="auto"/>
        <w:ind w:right="105" w:rightChars="50"/>
        <w:jc w:val="left"/>
        <w:rPr>
          <w:rFonts w:hint="eastAsia" w:ascii="宋体" w:hAnsi="宋体" w:eastAsia="宋体" w:cs="宋体"/>
          <w:szCs w:val="21"/>
          <w:highlight w:val="none"/>
        </w:rPr>
      </w:pPr>
      <w:r>
        <w:rPr>
          <w:rFonts w:hint="eastAsia" w:ascii="宋体" w:hAnsi="宋体" w:eastAsia="宋体" w:cs="宋体"/>
          <w:szCs w:val="21"/>
          <w:highlight w:val="none"/>
        </w:rPr>
        <w:t>注：投标报价均以人民币报价，四舍五入保留两位小数。</w:t>
      </w:r>
    </w:p>
    <w:p w14:paraId="573FAC26">
      <w:pPr>
        <w:pStyle w:val="11"/>
        <w:rPr>
          <w:rFonts w:hint="eastAsia" w:ascii="宋体" w:hAnsi="宋体" w:eastAsia="宋体" w:cs="宋体"/>
          <w:bCs/>
          <w:kern w:val="0"/>
          <w:sz w:val="24"/>
          <w:highlight w:val="none"/>
        </w:rPr>
      </w:pPr>
    </w:p>
    <w:p w14:paraId="172EEDA0">
      <w:pPr>
        <w:widowControl/>
        <w:tabs>
          <w:tab w:val="left" w:pos="4000"/>
        </w:tabs>
        <w:snapToGrid w:val="0"/>
        <w:spacing w:line="300" w:lineRule="auto"/>
        <w:jc w:val="left"/>
        <w:rPr>
          <w:rFonts w:hint="eastAsia" w:ascii="宋体" w:hAnsi="宋体" w:eastAsia="宋体" w:cs="宋体"/>
          <w:kern w:val="0"/>
          <w:sz w:val="24"/>
          <w:szCs w:val="24"/>
          <w:highlight w:val="none"/>
        </w:rPr>
      </w:pPr>
    </w:p>
    <w:p w14:paraId="72B71287">
      <w:pPr>
        <w:pStyle w:val="3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021CC942">
      <w:pPr>
        <w:pStyle w:val="3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法定代表人（单位负责人）或被授权代理人（签字或盖章）：</w:t>
      </w:r>
      <w:r>
        <w:rPr>
          <w:rFonts w:hint="eastAsia" w:ascii="宋体" w:hAnsi="宋体" w:eastAsia="宋体" w:cs="宋体"/>
          <w:sz w:val="24"/>
          <w:highlight w:val="none"/>
          <w:u w:val="single"/>
        </w:rPr>
        <w:t xml:space="preserve">         </w:t>
      </w:r>
    </w:p>
    <w:p w14:paraId="0CD56577">
      <w:pPr>
        <w:widowControl/>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7A0DC55D">
      <w:pPr>
        <w:rPr>
          <w:rFonts w:hint="eastAsia" w:ascii="宋体" w:hAnsi="宋体" w:eastAsia="宋体" w:cs="宋体"/>
          <w:sz w:val="24"/>
          <w:szCs w:val="24"/>
          <w:highlight w:val="none"/>
          <w:u w:val="single"/>
        </w:rPr>
      </w:pPr>
    </w:p>
    <w:p w14:paraId="41A87855">
      <w:pPr>
        <w:rPr>
          <w:rFonts w:hint="eastAsia" w:ascii="宋体" w:hAnsi="宋体" w:eastAsia="宋体" w:cs="宋体"/>
          <w:sz w:val="24"/>
          <w:szCs w:val="24"/>
          <w:highlight w:val="none"/>
          <w:u w:val="single"/>
        </w:rPr>
      </w:pPr>
    </w:p>
    <w:p w14:paraId="39EADE26">
      <w:pPr>
        <w:rPr>
          <w:rFonts w:hint="eastAsia" w:ascii="宋体" w:hAnsi="宋体" w:eastAsia="宋体" w:cs="宋体"/>
          <w:sz w:val="24"/>
          <w:szCs w:val="24"/>
          <w:highlight w:val="none"/>
          <w:u w:val="single"/>
        </w:rPr>
      </w:pPr>
    </w:p>
    <w:p w14:paraId="121F02AE">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7DD4420">
      <w:pPr>
        <w:pStyle w:val="5"/>
        <w:spacing w:before="0" w:after="0" w:line="360" w:lineRule="auto"/>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三</w:t>
      </w:r>
      <w:r>
        <w:rPr>
          <w:rFonts w:hint="eastAsia" w:ascii="宋体" w:hAnsi="宋体" w:eastAsia="宋体" w:cs="宋体"/>
          <w:kern w:val="0"/>
          <w:sz w:val="28"/>
          <w:szCs w:val="28"/>
          <w:highlight w:val="none"/>
        </w:rPr>
        <w:t xml:space="preserve">、法定代表人身份证明书 </w:t>
      </w:r>
    </w:p>
    <w:p w14:paraId="7072486F">
      <w:pPr>
        <w:widowControl/>
        <w:snapToGrid w:val="0"/>
        <w:spacing w:line="300" w:lineRule="auto"/>
        <w:jc w:val="center"/>
        <w:rPr>
          <w:rFonts w:hint="eastAsia" w:ascii="宋体" w:hAnsi="宋体" w:eastAsia="宋体" w:cs="宋体"/>
          <w:kern w:val="0"/>
          <w:szCs w:val="21"/>
          <w:highlight w:val="none"/>
        </w:rPr>
      </w:pPr>
    </w:p>
    <w:p w14:paraId="5847B708">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42959EFF">
      <w:pPr>
        <w:widowControl/>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74A4F86C">
      <w:pPr>
        <w:widowControl/>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7B97B0BF">
      <w:pPr>
        <w:widowControl/>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w:t>
      </w:r>
    </w:p>
    <w:p w14:paraId="40DF900C">
      <w:pPr>
        <w:widowControl/>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7DA825F9">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（投标人名称）的法定代表人</w:t>
      </w:r>
    </w:p>
    <w:p w14:paraId="3C256237">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AB4857A">
      <w:pPr>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投标人（单位公章）：</w:t>
      </w:r>
      <w:r>
        <w:rPr>
          <w:rFonts w:hint="eastAsia" w:ascii="宋体" w:hAnsi="宋体" w:eastAsia="宋体" w:cs="宋体"/>
          <w:kern w:val="0"/>
          <w:sz w:val="24"/>
          <w:szCs w:val="24"/>
          <w:highlight w:val="none"/>
          <w:u w:val="single"/>
        </w:rPr>
        <w:t xml:space="preserve">                </w:t>
      </w:r>
    </w:p>
    <w:p w14:paraId="462A5154">
      <w:pPr>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xml:space="preserve">                      </w:t>
      </w:r>
    </w:p>
    <w:p w14:paraId="5649155F">
      <w:pPr>
        <w:adjustRightInd w:val="0"/>
        <w:snapToGrid w:val="0"/>
        <w:spacing w:line="360" w:lineRule="auto"/>
        <w:ind w:firstLine="482" w:firstLineChars="200"/>
        <w:jc w:val="left"/>
        <w:textAlignment w:val="baseline"/>
        <w:rPr>
          <w:rFonts w:hint="eastAsia" w:ascii="宋体" w:hAnsi="宋体" w:eastAsia="宋体" w:cs="宋体"/>
          <w:b/>
          <w:kern w:val="0"/>
          <w:sz w:val="24"/>
          <w:szCs w:val="24"/>
          <w:highlight w:val="none"/>
        </w:rPr>
      </w:pPr>
    </w:p>
    <w:p w14:paraId="200E6B10">
      <w:pPr>
        <w:adjustRightInd w:val="0"/>
        <w:snapToGrid w:val="0"/>
        <w:spacing w:line="360" w:lineRule="auto"/>
        <w:ind w:firstLine="422" w:firstLineChars="200"/>
        <w:jc w:val="left"/>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注：附法定代表人身份证复印件（国徽面、人像面）。</w:t>
      </w:r>
    </w:p>
    <w:p w14:paraId="00CF91C8">
      <w:pPr>
        <w:pStyle w:val="11"/>
        <w:rPr>
          <w:rFonts w:hint="eastAsia" w:ascii="宋体" w:hAnsi="宋体" w:eastAsia="宋体" w:cs="宋体"/>
          <w:b/>
          <w:kern w:val="0"/>
          <w:szCs w:val="21"/>
          <w:highlight w:val="none"/>
        </w:rPr>
      </w:pPr>
    </w:p>
    <w:p w14:paraId="4A1FDD99">
      <w:pPr>
        <w:pStyle w:val="11"/>
        <w:rPr>
          <w:rFonts w:hint="eastAsia" w:ascii="宋体" w:hAnsi="宋体" w:eastAsia="宋体" w:cs="宋体"/>
          <w:b/>
          <w:kern w:val="0"/>
          <w:szCs w:val="21"/>
          <w:highlight w:val="none"/>
        </w:rPr>
      </w:pPr>
    </w:p>
    <w:p w14:paraId="453C4C9E">
      <w:pPr>
        <w:pStyle w:val="9"/>
        <w:rPr>
          <w:rFonts w:hint="eastAsia" w:ascii="宋体" w:hAnsi="宋体" w:eastAsia="宋体" w:cs="宋体"/>
          <w:highlight w:val="none"/>
        </w:rPr>
      </w:pPr>
    </w:p>
    <w:p w14:paraId="25AC45DF">
      <w:pPr>
        <w:rPr>
          <w:rFonts w:hint="eastAsia" w:ascii="宋体" w:hAnsi="宋体" w:eastAsia="宋体" w:cs="宋体"/>
          <w:sz w:val="28"/>
          <w:szCs w:val="28"/>
          <w:highlight w:val="none"/>
        </w:rPr>
      </w:pPr>
      <w:bookmarkStart w:id="160" w:name="_Toc86202635"/>
      <w:bookmarkStart w:id="161" w:name="_Toc175644065"/>
      <w:r>
        <w:rPr>
          <w:rFonts w:hint="eastAsia" w:ascii="宋体" w:hAnsi="宋体" w:eastAsia="宋体" w:cs="宋体"/>
          <w:sz w:val="28"/>
          <w:szCs w:val="28"/>
          <w:highlight w:val="none"/>
        </w:rPr>
        <w:br w:type="page"/>
      </w:r>
    </w:p>
    <w:p w14:paraId="24D0098E">
      <w:pPr>
        <w:pStyle w:val="5"/>
        <w:spacing w:before="0" w:after="0"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四</w:t>
      </w:r>
      <w:r>
        <w:rPr>
          <w:rFonts w:hint="eastAsia" w:ascii="宋体" w:hAnsi="宋体" w:eastAsia="宋体" w:cs="宋体"/>
          <w:sz w:val="28"/>
          <w:szCs w:val="28"/>
          <w:highlight w:val="none"/>
        </w:rPr>
        <w:t xml:space="preserve">、法定代表人授权委托书 </w:t>
      </w:r>
    </w:p>
    <w:p w14:paraId="0E72E5D9">
      <w:pPr>
        <w:widowControl/>
        <w:snapToGrid w:val="0"/>
        <w:spacing w:line="300" w:lineRule="auto"/>
        <w:jc w:val="center"/>
        <w:rPr>
          <w:rFonts w:hint="eastAsia" w:ascii="宋体" w:hAnsi="宋体" w:eastAsia="宋体" w:cs="宋体"/>
          <w:b/>
          <w:kern w:val="0"/>
          <w:sz w:val="32"/>
          <w:szCs w:val="32"/>
          <w:highlight w:val="none"/>
        </w:rPr>
      </w:pPr>
    </w:p>
    <w:p w14:paraId="695432D6">
      <w:pPr>
        <w:widowControl/>
        <w:adjustRightInd w:val="0"/>
        <w:snapToGrid w:val="0"/>
        <w:spacing w:line="360" w:lineRule="auto"/>
        <w:jc w:val="left"/>
        <w:textAlignment w:val="baseline"/>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致：</w:t>
      </w:r>
      <w:r>
        <w:rPr>
          <w:rFonts w:hint="eastAsia" w:ascii="宋体" w:hAnsi="宋体" w:eastAsia="宋体" w:cs="宋体"/>
          <w:spacing w:val="20"/>
          <w:kern w:val="0"/>
          <w:sz w:val="24"/>
          <w:highlight w:val="none"/>
          <w:u w:val="single"/>
        </w:rPr>
        <w:t xml:space="preserve">                     </w:t>
      </w:r>
      <w:r>
        <w:rPr>
          <w:rFonts w:hint="eastAsia" w:ascii="宋体" w:hAnsi="宋体" w:eastAsia="宋体" w:cs="宋体"/>
          <w:spacing w:val="20"/>
          <w:kern w:val="0"/>
          <w:sz w:val="24"/>
          <w:highlight w:val="none"/>
        </w:rPr>
        <w:t>(招标人全称)</w:t>
      </w:r>
    </w:p>
    <w:p w14:paraId="1152EC12">
      <w:pPr>
        <w:widowControl/>
        <w:adjustRightInd w:val="0"/>
        <w:snapToGrid w:val="0"/>
        <w:spacing w:line="360" w:lineRule="auto"/>
        <w:ind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本授权书声明：注册于</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（投标人住址）的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（投标人名称）法定代表人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（法定代表人姓名、职务）代表本公司授权</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（投标人代表姓名、职务）为本公司的合法代理人，就贵方组织的</w:t>
      </w: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 xml:space="preserve"> </w:t>
      </w:r>
      <w:r>
        <w:rPr>
          <w:rFonts w:hint="eastAsia" w:ascii="宋体" w:hAnsi="宋体" w:eastAsia="宋体" w:cs="宋体"/>
          <w:kern w:val="0"/>
          <w:sz w:val="24"/>
          <w:highlight w:val="none"/>
        </w:rPr>
        <w:t>项目，项目编号：</w:t>
      </w:r>
      <w:r>
        <w:rPr>
          <w:rFonts w:hint="eastAsia" w:ascii="宋体" w:hAnsi="宋体" w:eastAsia="宋体" w:cs="宋体"/>
          <w:b/>
          <w:kern w:val="0"/>
          <w:sz w:val="24"/>
          <w:highlight w:val="none"/>
          <w:u w:val="single"/>
        </w:rPr>
        <w:t xml:space="preserve">        </w:t>
      </w:r>
      <w:r>
        <w:rPr>
          <w:rFonts w:hint="eastAsia" w:ascii="宋体" w:hAnsi="宋体" w:eastAsia="宋体" w:cs="宋体"/>
          <w:kern w:val="0"/>
          <w:sz w:val="24"/>
          <w:highlight w:val="none"/>
        </w:rPr>
        <w:t>，以本公司名义处理一切与之有关招投标的事务。</w:t>
      </w:r>
    </w:p>
    <w:p w14:paraId="20AD30DA">
      <w:pPr>
        <w:widowControl/>
        <w:adjustRightInd w:val="0"/>
        <w:snapToGrid w:val="0"/>
        <w:spacing w:line="360" w:lineRule="auto"/>
        <w:ind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本授权书于</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日生效，特此声明。</w:t>
      </w:r>
    </w:p>
    <w:p w14:paraId="4C2AD256">
      <w:pPr>
        <w:widowControl/>
        <w:adjustRightInd w:val="0"/>
        <w:snapToGrid w:val="0"/>
        <w:spacing w:line="360" w:lineRule="auto"/>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553F1804">
      <w:pPr>
        <w:widowControl/>
        <w:adjustRightInd w:val="0"/>
        <w:snapToGrid w:val="0"/>
        <w:spacing w:line="360" w:lineRule="auto"/>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法定代表人签字或盖章：</w:t>
      </w:r>
      <w:r>
        <w:rPr>
          <w:rFonts w:hint="eastAsia" w:ascii="宋体" w:hAnsi="宋体" w:eastAsia="宋体" w:cs="宋体"/>
          <w:kern w:val="0"/>
          <w:sz w:val="24"/>
          <w:highlight w:val="none"/>
          <w:u w:val="single"/>
        </w:rPr>
        <w:t xml:space="preserve">                   </w:t>
      </w:r>
    </w:p>
    <w:p w14:paraId="71D98CA5">
      <w:pPr>
        <w:widowControl/>
        <w:adjustRightInd w:val="0"/>
        <w:snapToGrid w:val="0"/>
        <w:spacing w:line="360" w:lineRule="auto"/>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投标人授权代表签字或盖章：</w:t>
      </w:r>
      <w:r>
        <w:rPr>
          <w:rFonts w:hint="eastAsia" w:ascii="宋体" w:hAnsi="宋体" w:eastAsia="宋体" w:cs="宋体"/>
          <w:kern w:val="0"/>
          <w:sz w:val="24"/>
          <w:highlight w:val="none"/>
          <w:u w:val="single"/>
        </w:rPr>
        <w:t xml:space="preserve">                   </w:t>
      </w:r>
    </w:p>
    <w:p w14:paraId="3EB69AAF">
      <w:pPr>
        <w:widowControl/>
        <w:tabs>
          <w:tab w:val="left" w:pos="730"/>
        </w:tabs>
        <w:adjustRightInd w:val="0"/>
        <w:snapToGrid w:val="0"/>
        <w:spacing w:line="360" w:lineRule="auto"/>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投标人（单位公章）：</w:t>
      </w:r>
      <w:r>
        <w:rPr>
          <w:rFonts w:hint="eastAsia" w:ascii="宋体" w:hAnsi="宋体" w:eastAsia="宋体" w:cs="宋体"/>
          <w:kern w:val="0"/>
          <w:sz w:val="24"/>
          <w:highlight w:val="none"/>
          <w:u w:val="single"/>
        </w:rPr>
        <w:t xml:space="preserve">                             </w:t>
      </w:r>
    </w:p>
    <w:p w14:paraId="758118B6">
      <w:pPr>
        <w:adjustRightInd w:val="0"/>
        <w:snapToGrid w:val="0"/>
        <w:spacing w:line="300" w:lineRule="auto"/>
        <w:jc w:val="left"/>
        <w:textAlignment w:val="baseline"/>
        <w:rPr>
          <w:rFonts w:hint="eastAsia" w:ascii="宋体" w:hAnsi="宋体" w:eastAsia="宋体" w:cs="宋体"/>
          <w:b/>
          <w:kern w:val="0"/>
          <w:szCs w:val="21"/>
          <w:highlight w:val="none"/>
        </w:rPr>
      </w:pPr>
    </w:p>
    <w:p w14:paraId="58E7C9DB">
      <w:pPr>
        <w:adjustRightInd w:val="0"/>
        <w:snapToGrid w:val="0"/>
        <w:spacing w:line="300" w:lineRule="auto"/>
        <w:ind w:firstLine="422" w:firstLineChars="200"/>
        <w:jc w:val="left"/>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注：附被授权人身份复印件（国徽面、人像面）。</w:t>
      </w:r>
    </w:p>
    <w:p w14:paraId="6D0B75C0">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br w:type="page"/>
      </w:r>
    </w:p>
    <w:p w14:paraId="4CE381AD">
      <w:pPr>
        <w:pStyle w:val="9"/>
        <w:rPr>
          <w:rFonts w:hint="eastAsia" w:ascii="宋体" w:hAnsi="宋体" w:eastAsia="宋体" w:cs="宋体"/>
          <w:highlight w:val="none"/>
        </w:rPr>
      </w:pPr>
    </w:p>
    <w:bookmarkEnd w:id="160"/>
    <w:bookmarkEnd w:id="161"/>
    <w:p w14:paraId="3E07C5B8">
      <w:pPr>
        <w:pStyle w:val="5"/>
        <w:spacing w:before="0" w:after="0" w:line="360" w:lineRule="auto"/>
        <w:rPr>
          <w:rFonts w:hint="eastAsia" w:ascii="宋体" w:hAnsi="宋体" w:eastAsia="宋体" w:cs="宋体"/>
          <w:sz w:val="28"/>
          <w:szCs w:val="28"/>
          <w:highlight w:val="none"/>
        </w:rPr>
      </w:pPr>
      <w:bookmarkStart w:id="162" w:name="_Toc617"/>
      <w:bookmarkStart w:id="163" w:name="_Toc7705"/>
      <w:bookmarkStart w:id="164" w:name="_Toc28604"/>
      <w:bookmarkStart w:id="165" w:name="_Toc4003"/>
      <w:bookmarkStart w:id="166" w:name="_Toc7059"/>
      <w:r>
        <w:rPr>
          <w:rFonts w:hint="eastAsia" w:ascii="宋体" w:hAnsi="宋体" w:cs="宋体"/>
          <w:sz w:val="28"/>
          <w:szCs w:val="28"/>
          <w:highlight w:val="none"/>
          <w:lang w:val="en-US" w:eastAsia="zh-CN"/>
        </w:rPr>
        <w:t>五</w:t>
      </w:r>
      <w:r>
        <w:rPr>
          <w:rFonts w:hint="eastAsia" w:ascii="宋体" w:hAnsi="宋体" w:eastAsia="宋体" w:cs="宋体"/>
          <w:sz w:val="28"/>
          <w:szCs w:val="28"/>
          <w:highlight w:val="none"/>
        </w:rPr>
        <w:t>、</w:t>
      </w:r>
      <w:bookmarkEnd w:id="162"/>
      <w:bookmarkEnd w:id="163"/>
      <w:bookmarkEnd w:id="164"/>
      <w:bookmarkEnd w:id="165"/>
      <w:bookmarkEnd w:id="166"/>
      <w:r>
        <w:rPr>
          <w:rFonts w:hint="eastAsia" w:ascii="宋体" w:hAnsi="宋体" w:eastAsia="宋体" w:cs="宋体"/>
          <w:sz w:val="28"/>
          <w:szCs w:val="28"/>
          <w:highlight w:val="none"/>
        </w:rPr>
        <w:t>商务、技术条款偏离表</w:t>
      </w:r>
    </w:p>
    <w:p w14:paraId="69C01540">
      <w:pPr>
        <w:snapToGrid w:val="0"/>
        <w:jc w:val="center"/>
        <w:rPr>
          <w:rFonts w:hint="eastAsia" w:ascii="宋体" w:hAnsi="宋体" w:eastAsia="宋体" w:cs="宋体"/>
          <w:b/>
          <w:bCs/>
          <w:sz w:val="28"/>
          <w:szCs w:val="28"/>
          <w:highlight w:val="none"/>
        </w:rPr>
      </w:pPr>
    </w:p>
    <w:p w14:paraId="2CCCADA8">
      <w:pPr>
        <w:snapToGrid w:val="0"/>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商务、技术条款偏离表</w:t>
      </w:r>
    </w:p>
    <w:p w14:paraId="20009062">
      <w:pPr>
        <w:spacing w:line="480" w:lineRule="exact"/>
        <w:rPr>
          <w:rFonts w:hint="eastAsia" w:ascii="宋体" w:hAnsi="宋体" w:eastAsia="宋体" w:cs="宋体"/>
          <w:sz w:val="24"/>
          <w:highlight w:val="none"/>
        </w:rPr>
      </w:pPr>
      <w:r>
        <w:rPr>
          <w:rFonts w:hint="eastAsia" w:ascii="宋体" w:hAnsi="宋体" w:eastAsia="宋体" w:cs="宋体"/>
          <w:sz w:val="24"/>
          <w:highlight w:val="none"/>
        </w:rPr>
        <w:t>项目名称：</w:t>
      </w:r>
    </w:p>
    <w:p w14:paraId="4E2DAB13">
      <w:pPr>
        <w:spacing w:line="480" w:lineRule="exact"/>
        <w:rPr>
          <w:rFonts w:hint="eastAsia" w:ascii="宋体" w:hAnsi="宋体" w:eastAsia="宋体" w:cs="宋体"/>
          <w:sz w:val="24"/>
          <w:highlight w:val="none"/>
        </w:rPr>
      </w:pPr>
      <w:r>
        <w:rPr>
          <w:rFonts w:hint="eastAsia" w:ascii="宋体" w:hAnsi="宋体" w:eastAsia="宋体" w:cs="宋体"/>
          <w:sz w:val="24"/>
          <w:highlight w:val="none"/>
        </w:rPr>
        <w:t>项目编号：</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87"/>
        <w:gridCol w:w="2573"/>
        <w:gridCol w:w="1573"/>
        <w:gridCol w:w="1373"/>
      </w:tblGrid>
      <w:tr w14:paraId="1872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18" w:type="pct"/>
            <w:vAlign w:val="center"/>
          </w:tcPr>
          <w:p w14:paraId="082B9A5D">
            <w:pPr>
              <w:snapToGrid w:val="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342" w:type="pct"/>
            <w:vAlign w:val="center"/>
          </w:tcPr>
          <w:p w14:paraId="46ADF92D">
            <w:pPr>
              <w:snapToGrid w:val="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招标文件要求</w:t>
            </w:r>
          </w:p>
        </w:tc>
        <w:tc>
          <w:tcPr>
            <w:tcW w:w="1510" w:type="pct"/>
            <w:vAlign w:val="center"/>
          </w:tcPr>
          <w:p w14:paraId="009E3C87">
            <w:pPr>
              <w:snapToGrid w:val="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投标文件的对应响应</w:t>
            </w:r>
          </w:p>
        </w:tc>
        <w:tc>
          <w:tcPr>
            <w:tcW w:w="923" w:type="pct"/>
            <w:vAlign w:val="center"/>
          </w:tcPr>
          <w:p w14:paraId="02D7FF50">
            <w:pPr>
              <w:snapToGrid w:val="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偏离</w:t>
            </w:r>
          </w:p>
        </w:tc>
        <w:tc>
          <w:tcPr>
            <w:tcW w:w="805" w:type="pct"/>
            <w:vAlign w:val="center"/>
          </w:tcPr>
          <w:p w14:paraId="4E40A49B">
            <w:pPr>
              <w:snapToGrid w:val="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说 明</w:t>
            </w:r>
          </w:p>
        </w:tc>
      </w:tr>
      <w:tr w14:paraId="2720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18" w:type="pct"/>
            <w:vAlign w:val="center"/>
          </w:tcPr>
          <w:p w14:paraId="2B23BD8B">
            <w:pPr>
              <w:snapToGrid w:val="0"/>
              <w:ind w:left="-63" w:leftChars="-30" w:right="-63" w:rightChars="-30"/>
              <w:jc w:val="center"/>
              <w:rPr>
                <w:rFonts w:hint="eastAsia" w:ascii="宋体" w:hAnsi="宋体" w:eastAsia="宋体" w:cs="宋体"/>
                <w:sz w:val="24"/>
                <w:highlight w:val="none"/>
              </w:rPr>
            </w:pPr>
          </w:p>
        </w:tc>
        <w:tc>
          <w:tcPr>
            <w:tcW w:w="1342" w:type="pct"/>
            <w:vAlign w:val="center"/>
          </w:tcPr>
          <w:p w14:paraId="6825B5A9">
            <w:pPr>
              <w:snapToGrid w:val="0"/>
              <w:spacing w:line="400" w:lineRule="exact"/>
              <w:jc w:val="center"/>
              <w:rPr>
                <w:rFonts w:hint="eastAsia" w:ascii="宋体" w:hAnsi="宋体" w:eastAsia="宋体" w:cs="宋体"/>
                <w:sz w:val="24"/>
                <w:highlight w:val="none"/>
              </w:rPr>
            </w:pPr>
          </w:p>
        </w:tc>
        <w:tc>
          <w:tcPr>
            <w:tcW w:w="1510" w:type="pct"/>
            <w:vAlign w:val="center"/>
          </w:tcPr>
          <w:p w14:paraId="23CFE54C">
            <w:pPr>
              <w:snapToGrid w:val="0"/>
              <w:jc w:val="center"/>
              <w:rPr>
                <w:rFonts w:hint="eastAsia" w:ascii="宋体" w:hAnsi="宋体" w:eastAsia="宋体" w:cs="宋体"/>
                <w:sz w:val="24"/>
                <w:highlight w:val="none"/>
              </w:rPr>
            </w:pPr>
          </w:p>
        </w:tc>
        <w:tc>
          <w:tcPr>
            <w:tcW w:w="923" w:type="pct"/>
            <w:vAlign w:val="center"/>
          </w:tcPr>
          <w:p w14:paraId="1D0ADDAA">
            <w:pPr>
              <w:snapToGrid w:val="0"/>
              <w:jc w:val="center"/>
              <w:rPr>
                <w:rFonts w:hint="eastAsia" w:ascii="宋体" w:hAnsi="宋体" w:eastAsia="宋体" w:cs="宋体"/>
                <w:sz w:val="24"/>
                <w:highlight w:val="none"/>
              </w:rPr>
            </w:pPr>
          </w:p>
        </w:tc>
        <w:tc>
          <w:tcPr>
            <w:tcW w:w="805" w:type="pct"/>
            <w:vAlign w:val="center"/>
          </w:tcPr>
          <w:p w14:paraId="5941C9A7">
            <w:pPr>
              <w:snapToGrid w:val="0"/>
              <w:jc w:val="center"/>
              <w:rPr>
                <w:rFonts w:hint="eastAsia" w:ascii="宋体" w:hAnsi="宋体" w:eastAsia="宋体" w:cs="宋体"/>
                <w:sz w:val="24"/>
                <w:highlight w:val="none"/>
              </w:rPr>
            </w:pPr>
          </w:p>
        </w:tc>
      </w:tr>
      <w:tr w14:paraId="2741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18" w:type="pct"/>
            <w:vAlign w:val="center"/>
          </w:tcPr>
          <w:p w14:paraId="5D85A92A">
            <w:pPr>
              <w:snapToGrid w:val="0"/>
              <w:ind w:left="-63" w:leftChars="-30" w:right="-63" w:rightChars="-30"/>
              <w:jc w:val="center"/>
              <w:rPr>
                <w:rFonts w:hint="eastAsia" w:ascii="宋体" w:hAnsi="宋体" w:eastAsia="宋体" w:cs="宋体"/>
                <w:sz w:val="24"/>
                <w:highlight w:val="none"/>
              </w:rPr>
            </w:pPr>
          </w:p>
        </w:tc>
        <w:tc>
          <w:tcPr>
            <w:tcW w:w="1342" w:type="pct"/>
            <w:vAlign w:val="center"/>
          </w:tcPr>
          <w:p w14:paraId="15C6A603">
            <w:pPr>
              <w:snapToGrid w:val="0"/>
              <w:spacing w:line="400" w:lineRule="exact"/>
              <w:jc w:val="center"/>
              <w:rPr>
                <w:rFonts w:hint="eastAsia" w:ascii="宋体" w:hAnsi="宋体" w:eastAsia="宋体" w:cs="宋体"/>
                <w:sz w:val="24"/>
                <w:highlight w:val="none"/>
              </w:rPr>
            </w:pPr>
          </w:p>
        </w:tc>
        <w:tc>
          <w:tcPr>
            <w:tcW w:w="1510" w:type="pct"/>
            <w:vAlign w:val="center"/>
          </w:tcPr>
          <w:p w14:paraId="4382C9C9">
            <w:pPr>
              <w:snapToGrid w:val="0"/>
              <w:jc w:val="center"/>
              <w:rPr>
                <w:rFonts w:hint="eastAsia" w:ascii="宋体" w:hAnsi="宋体" w:eastAsia="宋体" w:cs="宋体"/>
                <w:sz w:val="24"/>
                <w:highlight w:val="none"/>
              </w:rPr>
            </w:pPr>
          </w:p>
        </w:tc>
        <w:tc>
          <w:tcPr>
            <w:tcW w:w="923" w:type="pct"/>
            <w:vAlign w:val="center"/>
          </w:tcPr>
          <w:p w14:paraId="18CDAAF1">
            <w:pPr>
              <w:snapToGrid w:val="0"/>
              <w:jc w:val="center"/>
              <w:rPr>
                <w:rFonts w:hint="eastAsia" w:ascii="宋体" w:hAnsi="宋体" w:eastAsia="宋体" w:cs="宋体"/>
                <w:sz w:val="24"/>
                <w:highlight w:val="none"/>
              </w:rPr>
            </w:pPr>
          </w:p>
        </w:tc>
        <w:tc>
          <w:tcPr>
            <w:tcW w:w="805" w:type="pct"/>
            <w:vAlign w:val="center"/>
          </w:tcPr>
          <w:p w14:paraId="2EBBA628">
            <w:pPr>
              <w:snapToGrid w:val="0"/>
              <w:jc w:val="center"/>
              <w:rPr>
                <w:rFonts w:hint="eastAsia" w:ascii="宋体" w:hAnsi="宋体" w:eastAsia="宋体" w:cs="宋体"/>
                <w:sz w:val="24"/>
                <w:highlight w:val="none"/>
              </w:rPr>
            </w:pPr>
          </w:p>
        </w:tc>
      </w:tr>
      <w:tr w14:paraId="79E1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8" w:type="pct"/>
            <w:vAlign w:val="center"/>
          </w:tcPr>
          <w:p w14:paraId="1E507B72">
            <w:pPr>
              <w:snapToGrid w:val="0"/>
              <w:ind w:left="-63" w:leftChars="-30" w:right="-63" w:rightChars="-30"/>
              <w:jc w:val="center"/>
              <w:rPr>
                <w:rFonts w:hint="eastAsia" w:ascii="宋体" w:hAnsi="宋体" w:eastAsia="宋体" w:cs="宋体"/>
                <w:sz w:val="24"/>
                <w:highlight w:val="none"/>
              </w:rPr>
            </w:pPr>
          </w:p>
        </w:tc>
        <w:tc>
          <w:tcPr>
            <w:tcW w:w="1342" w:type="pct"/>
            <w:vAlign w:val="center"/>
          </w:tcPr>
          <w:p w14:paraId="1F825C89">
            <w:pPr>
              <w:snapToGrid w:val="0"/>
              <w:spacing w:line="400" w:lineRule="exact"/>
              <w:jc w:val="center"/>
              <w:rPr>
                <w:rFonts w:hint="eastAsia" w:ascii="宋体" w:hAnsi="宋体" w:eastAsia="宋体" w:cs="宋体"/>
                <w:sz w:val="24"/>
                <w:highlight w:val="none"/>
              </w:rPr>
            </w:pPr>
          </w:p>
        </w:tc>
        <w:tc>
          <w:tcPr>
            <w:tcW w:w="1510" w:type="pct"/>
            <w:vAlign w:val="center"/>
          </w:tcPr>
          <w:p w14:paraId="5E8F0AEF">
            <w:pPr>
              <w:snapToGrid w:val="0"/>
              <w:jc w:val="center"/>
              <w:rPr>
                <w:rFonts w:hint="eastAsia" w:ascii="宋体" w:hAnsi="宋体" w:eastAsia="宋体" w:cs="宋体"/>
                <w:sz w:val="24"/>
                <w:highlight w:val="none"/>
              </w:rPr>
            </w:pPr>
          </w:p>
        </w:tc>
        <w:tc>
          <w:tcPr>
            <w:tcW w:w="923" w:type="pct"/>
            <w:vAlign w:val="center"/>
          </w:tcPr>
          <w:p w14:paraId="11A02EDA">
            <w:pPr>
              <w:snapToGrid w:val="0"/>
              <w:jc w:val="center"/>
              <w:rPr>
                <w:rFonts w:hint="eastAsia" w:ascii="宋体" w:hAnsi="宋体" w:eastAsia="宋体" w:cs="宋体"/>
                <w:sz w:val="24"/>
                <w:highlight w:val="none"/>
              </w:rPr>
            </w:pPr>
          </w:p>
        </w:tc>
        <w:tc>
          <w:tcPr>
            <w:tcW w:w="805" w:type="pct"/>
            <w:vAlign w:val="center"/>
          </w:tcPr>
          <w:p w14:paraId="446AF4E6">
            <w:pPr>
              <w:snapToGrid w:val="0"/>
              <w:jc w:val="center"/>
              <w:rPr>
                <w:rFonts w:hint="eastAsia" w:ascii="宋体" w:hAnsi="宋体" w:eastAsia="宋体" w:cs="宋体"/>
                <w:sz w:val="24"/>
                <w:highlight w:val="none"/>
              </w:rPr>
            </w:pPr>
          </w:p>
        </w:tc>
      </w:tr>
    </w:tbl>
    <w:p w14:paraId="5CDB0FA1">
      <w:pPr>
        <w:adjustRightInd w:val="0"/>
        <w:snapToGrid w:val="0"/>
        <w:spacing w:line="300" w:lineRule="auto"/>
        <w:jc w:val="left"/>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注：⑴“偏离”栏填写“正”、“无”或“负”；</w:t>
      </w:r>
    </w:p>
    <w:p w14:paraId="73C548D5">
      <w:pPr>
        <w:adjustRightInd w:val="0"/>
        <w:snapToGrid w:val="0"/>
        <w:spacing w:line="300" w:lineRule="auto"/>
        <w:ind w:firstLine="422" w:firstLineChars="200"/>
        <w:jc w:val="left"/>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⑵招标文件要求提供证明材料的，按照要求附有效证明材料。</w:t>
      </w:r>
    </w:p>
    <w:p w14:paraId="32FDED2A">
      <w:pPr>
        <w:rPr>
          <w:rFonts w:hint="eastAsia" w:ascii="宋体" w:hAnsi="宋体" w:eastAsia="宋体" w:cs="宋体"/>
          <w:highlight w:val="none"/>
        </w:rPr>
      </w:pPr>
    </w:p>
    <w:p w14:paraId="228275BD">
      <w:pPr>
        <w:pStyle w:val="3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(单位公章)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21584C96">
      <w:pPr>
        <w:pStyle w:val="3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法定代表人（单位负责人）或被授权代理人（签字或盖章）：</w:t>
      </w:r>
      <w:r>
        <w:rPr>
          <w:rFonts w:hint="eastAsia" w:ascii="宋体" w:hAnsi="宋体" w:eastAsia="宋体" w:cs="宋体"/>
          <w:sz w:val="24"/>
          <w:highlight w:val="none"/>
          <w:u w:val="single"/>
        </w:rPr>
        <w:t xml:space="preserve">         </w:t>
      </w:r>
    </w:p>
    <w:p w14:paraId="5F08D494">
      <w:pPr>
        <w:widowControl/>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650AC365">
      <w:pPr>
        <w:widowControl/>
        <w:tabs>
          <w:tab w:val="left" w:pos="4000"/>
        </w:tabs>
        <w:snapToGrid w:val="0"/>
        <w:spacing w:line="480" w:lineRule="auto"/>
        <w:jc w:val="center"/>
        <w:rPr>
          <w:rFonts w:hint="eastAsia" w:ascii="宋体" w:hAnsi="宋体" w:eastAsia="宋体" w:cs="宋体"/>
          <w:kern w:val="0"/>
          <w:sz w:val="24"/>
          <w:highlight w:val="none"/>
        </w:rPr>
      </w:pPr>
    </w:p>
    <w:p w14:paraId="0B966807">
      <w:pPr>
        <w:rPr>
          <w:rFonts w:hint="eastAsia" w:ascii="宋体" w:hAnsi="宋体" w:eastAsia="宋体" w:cs="宋体"/>
          <w:sz w:val="28"/>
          <w:szCs w:val="28"/>
          <w:highlight w:val="none"/>
        </w:rPr>
      </w:pPr>
      <w:bookmarkStart w:id="167" w:name="_Toc27571"/>
      <w:bookmarkStart w:id="168" w:name="_Toc15694"/>
      <w:bookmarkStart w:id="169" w:name="_Toc8950"/>
      <w:bookmarkStart w:id="170" w:name="_Toc1801"/>
      <w:bookmarkStart w:id="171" w:name="_Toc173236497"/>
      <w:bookmarkStart w:id="172" w:name="_Toc173299099"/>
      <w:bookmarkStart w:id="173" w:name="_Toc183244155"/>
      <w:r>
        <w:rPr>
          <w:rFonts w:hint="eastAsia" w:ascii="宋体" w:hAnsi="宋体" w:eastAsia="宋体" w:cs="宋体"/>
          <w:sz w:val="28"/>
          <w:szCs w:val="28"/>
          <w:highlight w:val="none"/>
        </w:rPr>
        <w:br w:type="page"/>
      </w:r>
    </w:p>
    <w:p w14:paraId="18DA88DD">
      <w:pPr>
        <w:pStyle w:val="5"/>
        <w:spacing w:before="0" w:after="0" w:line="360" w:lineRule="auto"/>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六</w:t>
      </w:r>
      <w:r>
        <w:rPr>
          <w:rFonts w:hint="eastAsia" w:ascii="宋体" w:hAnsi="宋体" w:eastAsia="宋体" w:cs="宋体"/>
          <w:sz w:val="28"/>
          <w:szCs w:val="28"/>
          <w:highlight w:val="none"/>
        </w:rPr>
        <w:t>、</w:t>
      </w:r>
      <w:bookmarkEnd w:id="167"/>
      <w:bookmarkEnd w:id="168"/>
      <w:bookmarkEnd w:id="169"/>
      <w:bookmarkEnd w:id="170"/>
      <w:r>
        <w:rPr>
          <w:rFonts w:hint="eastAsia" w:ascii="宋体" w:hAnsi="宋体" w:eastAsia="宋体" w:cs="宋体"/>
          <w:sz w:val="28"/>
          <w:szCs w:val="28"/>
          <w:highlight w:val="none"/>
          <w:lang w:eastAsia="zh-CN"/>
        </w:rPr>
        <w:t>投标货物主要技术指标和运行性能的详细描述</w:t>
      </w:r>
    </w:p>
    <w:p w14:paraId="7D55483C">
      <w:pPr>
        <w:widowControl/>
        <w:snapToGrid w:val="0"/>
        <w:spacing w:line="30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投标人应针对招标文件要求，依据所提供的服务如实逐条对招标人的技术需求进行应答。对于那些可以用量化形式表述的条款，投标人必须明确回答，否则投标人应以功能描述回答，说明实现方式。</w:t>
      </w:r>
    </w:p>
    <w:p w14:paraId="42CD73B3">
      <w:pP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D361B39">
      <w:pPr>
        <w:pStyle w:val="5"/>
        <w:spacing w:before="0" w:after="0" w:line="360" w:lineRule="auto"/>
        <w:rPr>
          <w:rFonts w:hint="eastAsia" w:ascii="宋体" w:hAnsi="宋体" w:eastAsia="宋体" w:cs="宋体"/>
          <w:bCs w:val="0"/>
          <w:kern w:val="0"/>
          <w:sz w:val="28"/>
          <w:szCs w:val="28"/>
          <w:highlight w:val="none"/>
        </w:rPr>
      </w:pPr>
      <w:bookmarkStart w:id="174" w:name="_Toc12398"/>
      <w:bookmarkStart w:id="175" w:name="_Toc18811"/>
      <w:bookmarkStart w:id="176" w:name="_Toc29945"/>
      <w:bookmarkStart w:id="177" w:name="_Toc20890"/>
      <w:r>
        <w:rPr>
          <w:rFonts w:hint="eastAsia" w:ascii="宋体" w:hAnsi="宋体" w:cs="宋体"/>
          <w:bCs w:val="0"/>
          <w:kern w:val="0"/>
          <w:sz w:val="28"/>
          <w:szCs w:val="28"/>
          <w:highlight w:val="none"/>
          <w:lang w:val="en-US" w:eastAsia="zh-CN"/>
        </w:rPr>
        <w:t>七</w:t>
      </w:r>
      <w:r>
        <w:rPr>
          <w:rFonts w:hint="eastAsia" w:ascii="宋体" w:hAnsi="宋体" w:eastAsia="宋体" w:cs="宋体"/>
          <w:bCs w:val="0"/>
          <w:kern w:val="0"/>
          <w:sz w:val="28"/>
          <w:szCs w:val="28"/>
          <w:highlight w:val="none"/>
        </w:rPr>
        <w:t>、同类项目案例</w:t>
      </w:r>
      <w:bookmarkEnd w:id="174"/>
      <w:bookmarkEnd w:id="175"/>
      <w:bookmarkEnd w:id="176"/>
      <w:bookmarkEnd w:id="177"/>
    </w:p>
    <w:p w14:paraId="09946CD7">
      <w:pPr>
        <w:tabs>
          <w:tab w:val="left" w:pos="900"/>
        </w:tabs>
        <w:spacing w:line="360" w:lineRule="auto"/>
        <w:ind w:firstLine="562" w:firstLineChars="200"/>
        <w:jc w:val="center"/>
        <w:rPr>
          <w:rFonts w:hint="eastAsia" w:ascii="宋体" w:hAnsi="宋体" w:eastAsia="宋体" w:cs="宋体"/>
          <w:b/>
          <w:bCs/>
          <w:sz w:val="28"/>
          <w:szCs w:val="28"/>
          <w:highlight w:val="none"/>
        </w:rPr>
      </w:pPr>
      <w:bookmarkStart w:id="178" w:name="_Toc10836"/>
      <w:bookmarkStart w:id="179" w:name="_Toc8361"/>
      <w:r>
        <w:rPr>
          <w:rFonts w:hint="eastAsia" w:ascii="宋体" w:hAnsi="宋体" w:eastAsia="宋体" w:cs="宋体"/>
          <w:b/>
          <w:bCs/>
          <w:sz w:val="28"/>
          <w:szCs w:val="28"/>
          <w:highlight w:val="none"/>
        </w:rPr>
        <w:t>近年完成的类似业绩</w:t>
      </w:r>
      <w:bookmarkEnd w:id="178"/>
      <w:bookmarkEnd w:id="179"/>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852"/>
        <w:gridCol w:w="1676"/>
        <w:gridCol w:w="1589"/>
        <w:gridCol w:w="1608"/>
        <w:gridCol w:w="1032"/>
      </w:tblGrid>
      <w:tr w14:paraId="64BD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43" w:type="pct"/>
            <w:vAlign w:val="center"/>
          </w:tcPr>
          <w:p w14:paraId="7594DC44">
            <w:pPr>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序号</w:t>
            </w:r>
          </w:p>
        </w:tc>
        <w:tc>
          <w:tcPr>
            <w:tcW w:w="1087" w:type="pct"/>
            <w:vAlign w:val="center"/>
          </w:tcPr>
          <w:p w14:paraId="75A5D038">
            <w:pPr>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项目名称</w:t>
            </w:r>
          </w:p>
        </w:tc>
        <w:tc>
          <w:tcPr>
            <w:tcW w:w="984" w:type="pct"/>
            <w:vAlign w:val="center"/>
          </w:tcPr>
          <w:p w14:paraId="40D4FDCC">
            <w:pPr>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内容</w:t>
            </w:r>
          </w:p>
        </w:tc>
        <w:tc>
          <w:tcPr>
            <w:tcW w:w="933" w:type="pct"/>
            <w:vAlign w:val="center"/>
          </w:tcPr>
          <w:p w14:paraId="5BEA24BE">
            <w:pPr>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合同总额</w:t>
            </w:r>
          </w:p>
          <w:p w14:paraId="53E90923">
            <w:pPr>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（万元）</w:t>
            </w:r>
          </w:p>
        </w:tc>
        <w:tc>
          <w:tcPr>
            <w:tcW w:w="944" w:type="pct"/>
            <w:vAlign w:val="center"/>
          </w:tcPr>
          <w:p w14:paraId="64F3BCAB">
            <w:pPr>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客户联系人及电话</w:t>
            </w:r>
          </w:p>
        </w:tc>
        <w:tc>
          <w:tcPr>
            <w:tcW w:w="606" w:type="pct"/>
            <w:vAlign w:val="center"/>
          </w:tcPr>
          <w:p w14:paraId="13E7517F">
            <w:pPr>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其他说明</w:t>
            </w:r>
          </w:p>
        </w:tc>
      </w:tr>
      <w:tr w14:paraId="4FBD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43" w:type="pct"/>
            <w:vAlign w:val="center"/>
          </w:tcPr>
          <w:p w14:paraId="0DC7CC9E">
            <w:pPr>
              <w:jc w:val="center"/>
              <w:rPr>
                <w:rFonts w:hint="eastAsia" w:ascii="宋体" w:hAnsi="宋体" w:eastAsia="宋体" w:cs="宋体"/>
                <w:sz w:val="16"/>
                <w:szCs w:val="18"/>
                <w:highlight w:val="none"/>
              </w:rPr>
            </w:pPr>
            <w:r>
              <w:rPr>
                <w:rFonts w:hint="eastAsia" w:ascii="宋体" w:hAnsi="宋体" w:eastAsia="宋体" w:cs="宋体"/>
                <w:sz w:val="16"/>
                <w:szCs w:val="18"/>
                <w:highlight w:val="none"/>
              </w:rPr>
              <w:t>1</w:t>
            </w:r>
          </w:p>
        </w:tc>
        <w:tc>
          <w:tcPr>
            <w:tcW w:w="1087" w:type="pct"/>
            <w:vAlign w:val="center"/>
          </w:tcPr>
          <w:p w14:paraId="0B761A8B">
            <w:pPr>
              <w:jc w:val="center"/>
              <w:rPr>
                <w:rFonts w:hint="eastAsia" w:ascii="宋体" w:hAnsi="宋体" w:eastAsia="宋体" w:cs="宋体"/>
                <w:sz w:val="16"/>
                <w:szCs w:val="18"/>
                <w:highlight w:val="none"/>
              </w:rPr>
            </w:pPr>
          </w:p>
        </w:tc>
        <w:tc>
          <w:tcPr>
            <w:tcW w:w="984" w:type="pct"/>
          </w:tcPr>
          <w:p w14:paraId="38A90555">
            <w:pPr>
              <w:jc w:val="center"/>
              <w:rPr>
                <w:rFonts w:hint="eastAsia" w:ascii="宋体" w:hAnsi="宋体" w:eastAsia="宋体" w:cs="宋体"/>
                <w:sz w:val="16"/>
                <w:szCs w:val="18"/>
                <w:highlight w:val="none"/>
              </w:rPr>
            </w:pPr>
          </w:p>
        </w:tc>
        <w:tc>
          <w:tcPr>
            <w:tcW w:w="933" w:type="pct"/>
          </w:tcPr>
          <w:p w14:paraId="7276810C">
            <w:pPr>
              <w:jc w:val="center"/>
              <w:rPr>
                <w:rFonts w:hint="eastAsia" w:ascii="宋体" w:hAnsi="宋体" w:eastAsia="宋体" w:cs="宋体"/>
                <w:sz w:val="16"/>
                <w:szCs w:val="18"/>
                <w:highlight w:val="none"/>
              </w:rPr>
            </w:pPr>
          </w:p>
        </w:tc>
        <w:tc>
          <w:tcPr>
            <w:tcW w:w="944" w:type="pct"/>
          </w:tcPr>
          <w:p w14:paraId="316432B6">
            <w:pPr>
              <w:jc w:val="center"/>
              <w:rPr>
                <w:rFonts w:hint="eastAsia" w:ascii="宋体" w:hAnsi="宋体" w:eastAsia="宋体" w:cs="宋体"/>
                <w:sz w:val="16"/>
                <w:szCs w:val="18"/>
                <w:highlight w:val="none"/>
              </w:rPr>
            </w:pPr>
          </w:p>
        </w:tc>
        <w:tc>
          <w:tcPr>
            <w:tcW w:w="606" w:type="pct"/>
          </w:tcPr>
          <w:p w14:paraId="4F111364">
            <w:pPr>
              <w:jc w:val="center"/>
              <w:rPr>
                <w:rFonts w:hint="eastAsia" w:ascii="宋体" w:hAnsi="宋体" w:eastAsia="宋体" w:cs="宋体"/>
                <w:sz w:val="16"/>
                <w:szCs w:val="18"/>
                <w:highlight w:val="none"/>
              </w:rPr>
            </w:pPr>
          </w:p>
        </w:tc>
      </w:tr>
      <w:tr w14:paraId="10F6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43" w:type="pct"/>
            <w:vAlign w:val="center"/>
          </w:tcPr>
          <w:p w14:paraId="5178D4F7">
            <w:pPr>
              <w:jc w:val="center"/>
              <w:rPr>
                <w:rFonts w:hint="eastAsia" w:ascii="宋体" w:hAnsi="宋体" w:eastAsia="宋体" w:cs="宋体"/>
                <w:sz w:val="16"/>
                <w:szCs w:val="18"/>
                <w:highlight w:val="none"/>
              </w:rPr>
            </w:pPr>
            <w:r>
              <w:rPr>
                <w:rFonts w:hint="eastAsia" w:ascii="宋体" w:hAnsi="宋体" w:eastAsia="宋体" w:cs="宋体"/>
                <w:sz w:val="16"/>
                <w:szCs w:val="18"/>
                <w:highlight w:val="none"/>
              </w:rPr>
              <w:t>2</w:t>
            </w:r>
          </w:p>
        </w:tc>
        <w:tc>
          <w:tcPr>
            <w:tcW w:w="1087" w:type="pct"/>
            <w:vAlign w:val="center"/>
          </w:tcPr>
          <w:p w14:paraId="222516C4">
            <w:pPr>
              <w:jc w:val="center"/>
              <w:rPr>
                <w:rFonts w:hint="eastAsia" w:ascii="宋体" w:hAnsi="宋体" w:eastAsia="宋体" w:cs="宋体"/>
                <w:sz w:val="16"/>
                <w:szCs w:val="18"/>
                <w:highlight w:val="none"/>
              </w:rPr>
            </w:pPr>
          </w:p>
        </w:tc>
        <w:tc>
          <w:tcPr>
            <w:tcW w:w="984" w:type="pct"/>
          </w:tcPr>
          <w:p w14:paraId="3565C0A2">
            <w:pPr>
              <w:jc w:val="center"/>
              <w:rPr>
                <w:rFonts w:hint="eastAsia" w:ascii="宋体" w:hAnsi="宋体" w:eastAsia="宋体" w:cs="宋体"/>
                <w:sz w:val="16"/>
                <w:szCs w:val="18"/>
                <w:highlight w:val="none"/>
              </w:rPr>
            </w:pPr>
          </w:p>
        </w:tc>
        <w:tc>
          <w:tcPr>
            <w:tcW w:w="933" w:type="pct"/>
          </w:tcPr>
          <w:p w14:paraId="7A5E1A9B">
            <w:pPr>
              <w:jc w:val="center"/>
              <w:rPr>
                <w:rFonts w:hint="eastAsia" w:ascii="宋体" w:hAnsi="宋体" w:eastAsia="宋体" w:cs="宋体"/>
                <w:sz w:val="16"/>
                <w:szCs w:val="18"/>
                <w:highlight w:val="none"/>
              </w:rPr>
            </w:pPr>
          </w:p>
        </w:tc>
        <w:tc>
          <w:tcPr>
            <w:tcW w:w="944" w:type="pct"/>
          </w:tcPr>
          <w:p w14:paraId="61D7DB8D">
            <w:pPr>
              <w:jc w:val="center"/>
              <w:rPr>
                <w:rFonts w:hint="eastAsia" w:ascii="宋体" w:hAnsi="宋体" w:eastAsia="宋体" w:cs="宋体"/>
                <w:sz w:val="16"/>
                <w:szCs w:val="18"/>
                <w:highlight w:val="none"/>
              </w:rPr>
            </w:pPr>
          </w:p>
        </w:tc>
        <w:tc>
          <w:tcPr>
            <w:tcW w:w="606" w:type="pct"/>
          </w:tcPr>
          <w:p w14:paraId="3622DD67">
            <w:pPr>
              <w:jc w:val="center"/>
              <w:rPr>
                <w:rFonts w:hint="eastAsia" w:ascii="宋体" w:hAnsi="宋体" w:eastAsia="宋体" w:cs="宋体"/>
                <w:sz w:val="16"/>
                <w:szCs w:val="18"/>
                <w:highlight w:val="none"/>
              </w:rPr>
            </w:pPr>
          </w:p>
        </w:tc>
      </w:tr>
      <w:tr w14:paraId="7190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43" w:type="pct"/>
            <w:vAlign w:val="center"/>
          </w:tcPr>
          <w:p w14:paraId="57F6CFF0">
            <w:pPr>
              <w:jc w:val="center"/>
              <w:rPr>
                <w:rFonts w:hint="eastAsia" w:ascii="宋体" w:hAnsi="宋体" w:eastAsia="宋体" w:cs="宋体"/>
                <w:sz w:val="16"/>
                <w:szCs w:val="18"/>
                <w:highlight w:val="none"/>
              </w:rPr>
            </w:pPr>
            <w:r>
              <w:rPr>
                <w:rFonts w:hint="eastAsia" w:ascii="宋体" w:hAnsi="宋体" w:eastAsia="宋体" w:cs="宋体"/>
                <w:sz w:val="16"/>
                <w:szCs w:val="18"/>
                <w:highlight w:val="none"/>
              </w:rPr>
              <w:t>3</w:t>
            </w:r>
          </w:p>
        </w:tc>
        <w:tc>
          <w:tcPr>
            <w:tcW w:w="1087" w:type="pct"/>
            <w:vAlign w:val="center"/>
          </w:tcPr>
          <w:p w14:paraId="499E13DE">
            <w:pPr>
              <w:jc w:val="center"/>
              <w:rPr>
                <w:rFonts w:hint="eastAsia" w:ascii="宋体" w:hAnsi="宋体" w:eastAsia="宋体" w:cs="宋体"/>
                <w:sz w:val="16"/>
                <w:szCs w:val="18"/>
                <w:highlight w:val="none"/>
              </w:rPr>
            </w:pPr>
          </w:p>
        </w:tc>
        <w:tc>
          <w:tcPr>
            <w:tcW w:w="984" w:type="pct"/>
          </w:tcPr>
          <w:p w14:paraId="39B45C23">
            <w:pPr>
              <w:jc w:val="center"/>
              <w:rPr>
                <w:rFonts w:hint="eastAsia" w:ascii="宋体" w:hAnsi="宋体" w:eastAsia="宋体" w:cs="宋体"/>
                <w:sz w:val="16"/>
                <w:szCs w:val="18"/>
                <w:highlight w:val="none"/>
              </w:rPr>
            </w:pPr>
          </w:p>
        </w:tc>
        <w:tc>
          <w:tcPr>
            <w:tcW w:w="933" w:type="pct"/>
          </w:tcPr>
          <w:p w14:paraId="657E6509">
            <w:pPr>
              <w:jc w:val="center"/>
              <w:rPr>
                <w:rFonts w:hint="eastAsia" w:ascii="宋体" w:hAnsi="宋体" w:eastAsia="宋体" w:cs="宋体"/>
                <w:sz w:val="16"/>
                <w:szCs w:val="18"/>
                <w:highlight w:val="none"/>
              </w:rPr>
            </w:pPr>
          </w:p>
        </w:tc>
        <w:tc>
          <w:tcPr>
            <w:tcW w:w="944" w:type="pct"/>
          </w:tcPr>
          <w:p w14:paraId="1635A79C">
            <w:pPr>
              <w:jc w:val="center"/>
              <w:rPr>
                <w:rFonts w:hint="eastAsia" w:ascii="宋体" w:hAnsi="宋体" w:eastAsia="宋体" w:cs="宋体"/>
                <w:sz w:val="16"/>
                <w:szCs w:val="18"/>
                <w:highlight w:val="none"/>
              </w:rPr>
            </w:pPr>
          </w:p>
        </w:tc>
        <w:tc>
          <w:tcPr>
            <w:tcW w:w="606" w:type="pct"/>
          </w:tcPr>
          <w:p w14:paraId="0A3B509A">
            <w:pPr>
              <w:jc w:val="center"/>
              <w:rPr>
                <w:rFonts w:hint="eastAsia" w:ascii="宋体" w:hAnsi="宋体" w:eastAsia="宋体" w:cs="宋体"/>
                <w:sz w:val="16"/>
                <w:szCs w:val="18"/>
                <w:highlight w:val="none"/>
              </w:rPr>
            </w:pPr>
          </w:p>
        </w:tc>
      </w:tr>
      <w:tr w14:paraId="010F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43" w:type="pct"/>
            <w:vAlign w:val="center"/>
          </w:tcPr>
          <w:p w14:paraId="499C9535">
            <w:pPr>
              <w:jc w:val="center"/>
              <w:rPr>
                <w:rFonts w:hint="eastAsia" w:ascii="宋体" w:hAnsi="宋体" w:eastAsia="宋体" w:cs="宋体"/>
                <w:sz w:val="16"/>
                <w:szCs w:val="18"/>
                <w:highlight w:val="none"/>
              </w:rPr>
            </w:pPr>
            <w:r>
              <w:rPr>
                <w:rFonts w:hint="eastAsia" w:ascii="宋体" w:hAnsi="宋体" w:eastAsia="宋体" w:cs="宋体"/>
                <w:sz w:val="16"/>
                <w:szCs w:val="18"/>
                <w:highlight w:val="none"/>
              </w:rPr>
              <w:t>…</w:t>
            </w:r>
          </w:p>
        </w:tc>
        <w:tc>
          <w:tcPr>
            <w:tcW w:w="1087" w:type="pct"/>
            <w:vAlign w:val="center"/>
          </w:tcPr>
          <w:p w14:paraId="6B58DBC9">
            <w:pPr>
              <w:jc w:val="center"/>
              <w:rPr>
                <w:rFonts w:hint="eastAsia" w:ascii="宋体" w:hAnsi="宋体" w:eastAsia="宋体" w:cs="宋体"/>
                <w:sz w:val="16"/>
                <w:szCs w:val="18"/>
                <w:highlight w:val="none"/>
              </w:rPr>
            </w:pPr>
          </w:p>
        </w:tc>
        <w:tc>
          <w:tcPr>
            <w:tcW w:w="984" w:type="pct"/>
          </w:tcPr>
          <w:p w14:paraId="4EE87F41">
            <w:pPr>
              <w:jc w:val="center"/>
              <w:rPr>
                <w:rFonts w:hint="eastAsia" w:ascii="宋体" w:hAnsi="宋体" w:eastAsia="宋体" w:cs="宋体"/>
                <w:sz w:val="16"/>
                <w:szCs w:val="18"/>
                <w:highlight w:val="none"/>
              </w:rPr>
            </w:pPr>
          </w:p>
        </w:tc>
        <w:tc>
          <w:tcPr>
            <w:tcW w:w="933" w:type="pct"/>
          </w:tcPr>
          <w:p w14:paraId="77945A35">
            <w:pPr>
              <w:jc w:val="center"/>
              <w:rPr>
                <w:rFonts w:hint="eastAsia" w:ascii="宋体" w:hAnsi="宋体" w:eastAsia="宋体" w:cs="宋体"/>
                <w:sz w:val="16"/>
                <w:szCs w:val="18"/>
                <w:highlight w:val="none"/>
              </w:rPr>
            </w:pPr>
          </w:p>
        </w:tc>
        <w:tc>
          <w:tcPr>
            <w:tcW w:w="944" w:type="pct"/>
          </w:tcPr>
          <w:p w14:paraId="50371CFF">
            <w:pPr>
              <w:jc w:val="center"/>
              <w:rPr>
                <w:rFonts w:hint="eastAsia" w:ascii="宋体" w:hAnsi="宋体" w:eastAsia="宋体" w:cs="宋体"/>
                <w:sz w:val="16"/>
                <w:szCs w:val="18"/>
                <w:highlight w:val="none"/>
              </w:rPr>
            </w:pPr>
          </w:p>
        </w:tc>
        <w:tc>
          <w:tcPr>
            <w:tcW w:w="606" w:type="pct"/>
          </w:tcPr>
          <w:p w14:paraId="576B0570">
            <w:pPr>
              <w:jc w:val="center"/>
              <w:rPr>
                <w:rFonts w:hint="eastAsia" w:ascii="宋体" w:hAnsi="宋体" w:eastAsia="宋体" w:cs="宋体"/>
                <w:sz w:val="16"/>
                <w:szCs w:val="18"/>
                <w:highlight w:val="none"/>
              </w:rPr>
            </w:pPr>
          </w:p>
        </w:tc>
      </w:tr>
    </w:tbl>
    <w:p w14:paraId="3D220A95">
      <w:pPr>
        <w:tabs>
          <w:tab w:val="left" w:pos="900"/>
        </w:tabs>
        <w:spacing w:line="360" w:lineRule="auto"/>
        <w:rPr>
          <w:rFonts w:hint="eastAsia" w:ascii="宋体" w:hAnsi="宋体" w:eastAsia="宋体" w:cs="宋体"/>
          <w:sz w:val="24"/>
          <w:highlight w:val="none"/>
        </w:rPr>
      </w:pPr>
      <w:r>
        <w:rPr>
          <w:rFonts w:hint="eastAsia" w:ascii="宋体" w:hAnsi="宋体" w:eastAsia="宋体" w:cs="宋体"/>
          <w:b/>
          <w:kern w:val="0"/>
          <w:szCs w:val="21"/>
          <w:highlight w:val="none"/>
        </w:rPr>
        <w:t>注：后附满足投标人须知前附表规定及评审办法评分标准的业绩证明资料复印件。</w:t>
      </w:r>
    </w:p>
    <w:p w14:paraId="021A109D">
      <w:pPr>
        <w:rPr>
          <w:rFonts w:hint="eastAsia" w:ascii="宋体" w:hAnsi="宋体" w:eastAsia="宋体" w:cs="宋体"/>
          <w:b/>
          <w:bCs/>
          <w:kern w:val="0"/>
          <w:sz w:val="28"/>
          <w:szCs w:val="28"/>
          <w:highlight w:val="none"/>
        </w:rPr>
      </w:pPr>
      <w:bookmarkStart w:id="180" w:name="_Toc21861"/>
      <w:bookmarkStart w:id="181" w:name="_Toc12619"/>
      <w:bookmarkStart w:id="182" w:name="_Toc9163"/>
      <w:bookmarkStart w:id="183" w:name="_Toc4302"/>
    </w:p>
    <w:p w14:paraId="5A9D7CBC">
      <w:pPr>
        <w:pStyle w:val="9"/>
        <w:rPr>
          <w:rFonts w:hint="eastAsia" w:ascii="宋体" w:hAnsi="宋体" w:eastAsia="宋体" w:cs="宋体"/>
          <w:highlight w:val="none"/>
        </w:rPr>
      </w:pPr>
    </w:p>
    <w:p w14:paraId="6107B45E">
      <w:pPr>
        <w:pStyle w:val="5"/>
        <w:spacing w:before="0" w:after="0"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、服务方案</w:t>
      </w:r>
      <w:bookmarkEnd w:id="180"/>
      <w:bookmarkEnd w:id="181"/>
      <w:bookmarkEnd w:id="182"/>
      <w:bookmarkEnd w:id="183"/>
    </w:p>
    <w:p w14:paraId="63E7B201">
      <w:pPr>
        <w:tabs>
          <w:tab w:val="left" w:pos="90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投标人应结合招标文件服务要求及评分办法的要求，</w:t>
      </w:r>
      <w:r>
        <w:rPr>
          <w:rFonts w:hint="eastAsia" w:ascii="宋体" w:hAnsi="宋体" w:eastAsia="宋体" w:cs="宋体"/>
          <w:b/>
          <w:bCs/>
          <w:sz w:val="24"/>
          <w:highlight w:val="none"/>
        </w:rPr>
        <w:t>详细编制方案。</w:t>
      </w:r>
    </w:p>
    <w:bookmarkEnd w:id="171"/>
    <w:bookmarkEnd w:id="172"/>
    <w:bookmarkEnd w:id="173"/>
    <w:p w14:paraId="77775550">
      <w:pPr>
        <w:rPr>
          <w:rFonts w:hint="eastAsia" w:ascii="宋体" w:hAnsi="宋体" w:eastAsia="宋体" w:cs="宋体"/>
          <w:sz w:val="28"/>
          <w:szCs w:val="28"/>
          <w:highlight w:val="none"/>
        </w:rPr>
      </w:pPr>
    </w:p>
    <w:p w14:paraId="55AB938F">
      <w:pPr>
        <w:rPr>
          <w:rFonts w:hint="eastAsia" w:ascii="宋体" w:hAnsi="宋体" w:eastAsia="宋体" w:cs="宋体"/>
          <w:sz w:val="28"/>
          <w:szCs w:val="28"/>
          <w:highlight w:val="none"/>
        </w:rPr>
      </w:pPr>
    </w:p>
    <w:p w14:paraId="104967BF">
      <w:pPr>
        <w:pStyle w:val="5"/>
        <w:spacing w:before="0" w:after="0"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、招标文件要求或投标人认为需要提供的其他商务技术材料</w:t>
      </w:r>
    </w:p>
    <w:p w14:paraId="2A0851B9">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7C51A252">
      <w:pPr>
        <w:pStyle w:val="5"/>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十、政策性要求（如不涉及可不提供）</w:t>
      </w:r>
    </w:p>
    <w:p w14:paraId="4E4F8DE9">
      <w:pPr>
        <w:numPr>
          <w:ilvl w:val="0"/>
          <w:numId w:val="0"/>
        </w:numPr>
        <w:tabs>
          <w:tab w:val="left" w:pos="360"/>
        </w:tabs>
        <w:snapToGrid w:val="0"/>
        <w:spacing w:line="360" w:lineRule="auto"/>
        <w:ind w:leftChars="0"/>
        <w:outlineLvl w:val="1"/>
        <w:rPr>
          <w:rFonts w:hint="eastAsia" w:ascii="宋体" w:hAnsi="宋体" w:eastAsia="宋体" w:cs="宋体"/>
          <w:b/>
          <w:bCs/>
          <w:color w:val="000000"/>
          <w:sz w:val="24"/>
          <w:szCs w:val="20"/>
          <w:highlight w:val="none"/>
          <w:lang w:val="en-US" w:eastAsia="zh-CN"/>
        </w:rPr>
      </w:pPr>
      <w:r>
        <w:rPr>
          <w:rFonts w:hint="eastAsia" w:ascii="宋体" w:hAnsi="宋体" w:eastAsia="宋体" w:cs="宋体"/>
          <w:b/>
          <w:bCs/>
          <w:color w:val="000000"/>
          <w:sz w:val="24"/>
          <w:szCs w:val="20"/>
          <w:highlight w:val="none"/>
          <w:lang w:val="en-US" w:eastAsia="zh-CN"/>
        </w:rPr>
        <w:t>1.</w:t>
      </w:r>
      <w:r>
        <w:rPr>
          <w:rFonts w:hint="eastAsia" w:ascii="宋体" w:hAnsi="宋体" w:eastAsia="宋体" w:cs="宋体"/>
          <w:b/>
          <w:bCs/>
          <w:color w:val="000000"/>
          <w:sz w:val="24"/>
          <w:szCs w:val="20"/>
          <w:highlight w:val="none"/>
        </w:rPr>
        <w:t>本国产品标准证明文件</w:t>
      </w:r>
      <w:r>
        <w:rPr>
          <w:rFonts w:hint="eastAsia" w:ascii="宋体" w:hAnsi="宋体" w:eastAsia="宋体" w:cs="宋体"/>
          <w:b/>
          <w:bCs/>
          <w:color w:val="000000"/>
          <w:sz w:val="24"/>
          <w:szCs w:val="20"/>
          <w:highlight w:val="none"/>
          <w:lang w:val="en-US" w:eastAsia="zh-CN"/>
        </w:rPr>
        <w:t>格式</w:t>
      </w:r>
    </w:p>
    <w:p w14:paraId="42E4F32A">
      <w:pPr>
        <w:pStyle w:val="22"/>
        <w:shd w:val="clear" w:color="auto" w:fill="FFFFFF"/>
        <w:spacing w:before="30" w:beforeAutospacing="0" w:after="30" w:afterAutospacing="0"/>
        <w:jc w:val="center"/>
        <w:rPr>
          <w:rFonts w:hint="eastAsia" w:ascii="宋体" w:hAnsi="宋体" w:eastAsia="宋体" w:cs="宋体"/>
          <w:color w:val="333333"/>
          <w:highlight w:val="none"/>
        </w:rPr>
      </w:pPr>
      <w:r>
        <w:rPr>
          <w:rStyle w:val="27"/>
          <w:rFonts w:hint="eastAsia" w:ascii="宋体" w:hAnsi="宋体" w:eastAsia="宋体" w:cs="宋体"/>
          <w:color w:val="333333"/>
          <w:sz w:val="24"/>
          <w:szCs w:val="24"/>
          <w:highlight w:val="none"/>
          <w:shd w:val="clear" w:color="auto" w:fill="FFFFFF"/>
        </w:rPr>
        <w:t>关于符合本国产品标准的声明函</w:t>
      </w:r>
    </w:p>
    <w:p w14:paraId="72FF0689">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B1CC7C2">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1.</w:t>
      </w:r>
      <w:r>
        <w:rPr>
          <w:rStyle w:val="28"/>
          <w:rFonts w:hint="eastAsia" w:ascii="宋体" w:hAnsi="宋体" w:eastAsia="宋体" w:cs="宋体"/>
          <w:color w:val="333333"/>
          <w:highlight w:val="none"/>
          <w:u w:val="single"/>
          <w:shd w:val="clear" w:color="auto" w:fill="FFFFFF"/>
        </w:rPr>
        <w:t>（产品名称1）</w:t>
      </w:r>
      <w:r>
        <w:rPr>
          <w:rStyle w:val="28"/>
          <w:rFonts w:hint="eastAsia" w:ascii="宋体" w:hAnsi="宋体" w:eastAsia="宋体" w:cs="宋体"/>
          <w:color w:val="333333"/>
          <w:highlight w:val="none"/>
          <w:shd w:val="clear" w:color="auto" w:fill="FFFFFF"/>
          <w:vertAlign w:val="superscript"/>
        </w:rPr>
        <w:t>1</w:t>
      </w:r>
      <w:r>
        <w:rPr>
          <w:rFonts w:hint="eastAsia" w:ascii="宋体" w:hAnsi="宋体" w:eastAsia="宋体" w:cs="宋体"/>
          <w:color w:val="333333"/>
          <w:highlight w:val="none"/>
          <w:shd w:val="clear" w:color="auto" w:fill="FFFFFF"/>
        </w:rPr>
        <w:t>，生产厂为</w:t>
      </w:r>
      <w:r>
        <w:rPr>
          <w:rStyle w:val="28"/>
          <w:rFonts w:hint="eastAsia" w:ascii="宋体" w:hAnsi="宋体" w:eastAsia="宋体" w:cs="宋体"/>
          <w:color w:val="333333"/>
          <w:highlight w:val="none"/>
          <w:u w:val="single"/>
          <w:shd w:val="clear" w:color="auto" w:fill="FFFFFF"/>
        </w:rPr>
        <w:t>（厂名）</w:t>
      </w:r>
      <w:r>
        <w:rPr>
          <w:rStyle w:val="28"/>
          <w:rFonts w:hint="eastAsia" w:ascii="宋体" w:hAnsi="宋体" w:eastAsia="宋体" w:cs="宋体"/>
          <w:color w:val="333333"/>
          <w:highlight w:val="none"/>
          <w:shd w:val="clear" w:color="auto" w:fill="FFFFFF"/>
          <w:vertAlign w:val="superscript"/>
        </w:rPr>
        <w:t>2</w:t>
      </w:r>
      <w:r>
        <w:rPr>
          <w:rFonts w:hint="eastAsia" w:ascii="宋体" w:hAnsi="宋体" w:eastAsia="宋体" w:cs="宋体"/>
          <w:color w:val="333333"/>
          <w:highlight w:val="none"/>
          <w:shd w:val="clear" w:color="auto" w:fill="FFFFFF"/>
        </w:rPr>
        <w:t>，厂址为</w:t>
      </w:r>
      <w:r>
        <w:rPr>
          <w:rStyle w:val="28"/>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28"/>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的中国境内生产的组件成本占比≥</w:t>
      </w:r>
      <w:r>
        <w:rPr>
          <w:rStyle w:val="28"/>
          <w:rFonts w:hint="eastAsia" w:ascii="宋体" w:hAnsi="宋体" w:eastAsia="宋体" w:cs="宋体"/>
          <w:color w:val="333333"/>
          <w:highlight w:val="none"/>
          <w:u w:val="single"/>
          <w:shd w:val="clear" w:color="auto" w:fill="FFFFFF"/>
        </w:rPr>
        <w:t>（规定比例）</w:t>
      </w:r>
      <w:r>
        <w:rPr>
          <w:rStyle w:val="28"/>
          <w:rFonts w:hint="eastAsia" w:ascii="宋体" w:hAnsi="宋体" w:eastAsia="宋体" w:cs="宋体"/>
          <w:color w:val="333333"/>
          <w:highlight w:val="none"/>
          <w:shd w:val="clear" w:color="auto" w:fill="FFFFFF"/>
          <w:vertAlign w:val="superscript"/>
        </w:rPr>
        <w:t>3</w:t>
      </w:r>
      <w:r>
        <w:rPr>
          <w:rFonts w:hint="eastAsia" w:ascii="宋体" w:hAnsi="宋体" w:eastAsia="宋体" w:cs="宋体"/>
          <w:color w:val="333333"/>
          <w:highlight w:val="none"/>
          <w:shd w:val="clear" w:color="auto" w:fill="FFFFFF"/>
        </w:rPr>
        <w:t>。</w:t>
      </w:r>
      <w:r>
        <w:rPr>
          <w:rStyle w:val="28"/>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28"/>
          <w:rFonts w:hint="eastAsia" w:ascii="宋体" w:hAnsi="宋体" w:eastAsia="宋体" w:cs="宋体"/>
          <w:color w:val="333333"/>
          <w:highlight w:val="none"/>
          <w:u w:val="single"/>
          <w:shd w:val="clear" w:color="auto" w:fill="FFFFFF"/>
        </w:rPr>
        <w:t>（关键组件）</w:t>
      </w:r>
      <w:r>
        <w:rPr>
          <w:rStyle w:val="28"/>
          <w:rFonts w:hint="eastAsia" w:ascii="宋体" w:hAnsi="宋体" w:eastAsia="宋体" w:cs="宋体"/>
          <w:color w:val="333333"/>
          <w:highlight w:val="none"/>
          <w:shd w:val="clear" w:color="auto" w:fill="FFFFFF"/>
          <w:vertAlign w:val="superscript"/>
        </w:rPr>
        <w:t>4</w:t>
      </w:r>
      <w:r>
        <w:rPr>
          <w:rFonts w:hint="eastAsia" w:ascii="宋体" w:hAnsi="宋体" w:eastAsia="宋体" w:cs="宋体"/>
          <w:color w:val="333333"/>
          <w:highlight w:val="none"/>
          <w:shd w:val="clear" w:color="auto" w:fill="FFFFFF"/>
        </w:rPr>
        <w:t>在中国境内生产。</w:t>
      </w:r>
      <w:r>
        <w:rPr>
          <w:rStyle w:val="28"/>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28"/>
          <w:rFonts w:hint="eastAsia" w:ascii="宋体" w:hAnsi="宋体" w:eastAsia="宋体" w:cs="宋体"/>
          <w:color w:val="333333"/>
          <w:highlight w:val="none"/>
          <w:u w:val="single"/>
          <w:shd w:val="clear" w:color="auto" w:fill="FFFFFF"/>
        </w:rPr>
        <w:t>（关键工序）</w:t>
      </w:r>
      <w:r>
        <w:rPr>
          <w:rStyle w:val="28"/>
          <w:rFonts w:hint="eastAsia" w:ascii="宋体" w:hAnsi="宋体" w:eastAsia="宋体" w:cs="宋体"/>
          <w:color w:val="333333"/>
          <w:highlight w:val="none"/>
          <w:shd w:val="clear" w:color="auto" w:fill="FFFFFF"/>
          <w:vertAlign w:val="superscript"/>
        </w:rPr>
        <w:t>5</w:t>
      </w:r>
      <w:r>
        <w:rPr>
          <w:rFonts w:hint="eastAsia" w:ascii="宋体" w:hAnsi="宋体" w:eastAsia="宋体" w:cs="宋体"/>
          <w:color w:val="333333"/>
          <w:highlight w:val="none"/>
          <w:shd w:val="clear" w:color="auto" w:fill="FFFFFF"/>
        </w:rPr>
        <w:t>在中国境内完成。</w:t>
      </w:r>
    </w:p>
    <w:p w14:paraId="31C1DF39">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2.</w:t>
      </w:r>
      <w:r>
        <w:rPr>
          <w:rStyle w:val="28"/>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，生产厂为</w:t>
      </w:r>
      <w:r>
        <w:rPr>
          <w:rStyle w:val="28"/>
          <w:rFonts w:hint="eastAsia" w:ascii="宋体" w:hAnsi="宋体" w:eastAsia="宋体" w:cs="宋体"/>
          <w:color w:val="333333"/>
          <w:highlight w:val="none"/>
          <w:u w:val="single"/>
          <w:shd w:val="clear" w:color="auto" w:fill="FFFFFF"/>
        </w:rPr>
        <w:t>（厂名）</w:t>
      </w:r>
      <w:r>
        <w:rPr>
          <w:rFonts w:hint="eastAsia" w:ascii="宋体" w:hAnsi="宋体" w:eastAsia="宋体" w:cs="宋体"/>
          <w:color w:val="333333"/>
          <w:highlight w:val="none"/>
          <w:shd w:val="clear" w:color="auto" w:fill="FFFFFF"/>
        </w:rPr>
        <w:t>，厂址为</w:t>
      </w:r>
      <w:r>
        <w:rPr>
          <w:rStyle w:val="28"/>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28"/>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的中国境内生产的组件成本占比≥</w:t>
      </w:r>
      <w:r>
        <w:rPr>
          <w:rStyle w:val="28"/>
          <w:rFonts w:hint="eastAsia" w:ascii="宋体" w:hAnsi="宋体" w:eastAsia="宋体" w:cs="宋体"/>
          <w:color w:val="333333"/>
          <w:highlight w:val="none"/>
          <w:u w:val="single"/>
          <w:shd w:val="clear" w:color="auto" w:fill="FFFFFF"/>
        </w:rPr>
        <w:t>（规定比例）</w:t>
      </w:r>
      <w:r>
        <w:rPr>
          <w:rFonts w:hint="eastAsia" w:ascii="宋体" w:hAnsi="宋体" w:eastAsia="宋体" w:cs="宋体"/>
          <w:color w:val="333333"/>
          <w:highlight w:val="none"/>
          <w:shd w:val="clear" w:color="auto" w:fill="FFFFFF"/>
        </w:rPr>
        <w:t>。</w:t>
      </w:r>
      <w:r>
        <w:rPr>
          <w:rStyle w:val="28"/>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28"/>
          <w:rFonts w:hint="eastAsia" w:ascii="宋体" w:hAnsi="宋体" w:eastAsia="宋体" w:cs="宋体"/>
          <w:color w:val="333333"/>
          <w:highlight w:val="none"/>
          <w:u w:val="single"/>
          <w:shd w:val="clear" w:color="auto" w:fill="FFFFFF"/>
        </w:rPr>
        <w:t>（关键组件）</w:t>
      </w:r>
      <w:r>
        <w:rPr>
          <w:rFonts w:hint="eastAsia" w:ascii="宋体" w:hAnsi="宋体" w:eastAsia="宋体" w:cs="宋体"/>
          <w:color w:val="333333"/>
          <w:highlight w:val="none"/>
          <w:shd w:val="clear" w:color="auto" w:fill="FFFFFF"/>
        </w:rPr>
        <w:t>在中国境内生产。</w:t>
      </w:r>
      <w:r>
        <w:rPr>
          <w:rStyle w:val="28"/>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28"/>
          <w:rFonts w:hint="eastAsia" w:ascii="宋体" w:hAnsi="宋体" w:eastAsia="宋体" w:cs="宋体"/>
          <w:color w:val="333333"/>
          <w:highlight w:val="none"/>
          <w:u w:val="single"/>
          <w:shd w:val="clear" w:color="auto" w:fill="FFFFFF"/>
        </w:rPr>
        <w:t>（关键工序）</w:t>
      </w:r>
      <w:r>
        <w:rPr>
          <w:rFonts w:hint="eastAsia" w:ascii="宋体" w:hAnsi="宋体" w:eastAsia="宋体" w:cs="宋体"/>
          <w:color w:val="333333"/>
          <w:highlight w:val="none"/>
          <w:shd w:val="clear" w:color="auto" w:fill="FFFFFF"/>
        </w:rPr>
        <w:t>在中国境内完成。</w:t>
      </w:r>
    </w:p>
    <w:p w14:paraId="58C842CA">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w:t>
      </w:r>
    </w:p>
    <w:p w14:paraId="5AEAF91A">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本公司（单位）对上述声明内容的真实性负责。如有虚假，愿承担相应法律责任。</w:t>
      </w:r>
    </w:p>
    <w:p w14:paraId="3717DE1D">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highlight w:val="none"/>
        </w:rPr>
      </w:pPr>
    </w:p>
    <w:p w14:paraId="5192EC7A">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333333"/>
          <w:highlight w:val="none"/>
          <w:shd w:val="clear" w:color="auto" w:fill="FFFFFF"/>
        </w:rPr>
      </w:pPr>
    </w:p>
    <w:p w14:paraId="5CA5982F">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3A316B83">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日期：　     年　  月　  日         </w:t>
      </w:r>
    </w:p>
    <w:p w14:paraId="06B021C7">
      <w:pPr>
        <w:pStyle w:val="22"/>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409CFAD9">
      <w:pPr>
        <w:pStyle w:val="22"/>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3B2017E7">
      <w:pPr>
        <w:spacing w:line="360" w:lineRule="auto"/>
        <w:ind w:left="424" w:leftChars="1" w:hanging="422" w:hangingChars="201"/>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注：1.产品如有型号，请在“产品名称”栏一并填写。</w:t>
      </w:r>
    </w:p>
    <w:p w14:paraId="23B2F441">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2.生产厂名与厂址应与生产厂营业执照载明的相关信息保持一致。</w:t>
      </w:r>
    </w:p>
    <w:p w14:paraId="67E2D9B8">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3.该产品的中国境内生产的组件成本占比相关要求实施前，“规定比例”栏可不填。</w:t>
      </w:r>
    </w:p>
    <w:p w14:paraId="23C6E3E9">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4.该产品的关键组件要求实施前，“关键组件”栏可不填。</w:t>
      </w:r>
    </w:p>
    <w:p w14:paraId="34D80FD4">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5.该产品的关键工序要求实施前，“关键工序”栏可不填。</w:t>
      </w:r>
    </w:p>
    <w:p w14:paraId="574A093C">
      <w:pPr>
        <w:widowControl/>
        <w:jc w:val="left"/>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br w:type="page"/>
      </w:r>
    </w:p>
    <w:p w14:paraId="54CADD74">
      <w:pPr>
        <w:pStyle w:val="22"/>
        <w:shd w:val="clear" w:color="auto" w:fill="FFFFFF"/>
        <w:spacing w:before="30" w:beforeAutospacing="0" w:after="30" w:afterAutospacing="0"/>
        <w:jc w:val="center"/>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产品成本占比承诺函</w:t>
      </w:r>
    </w:p>
    <w:p w14:paraId="60405098">
      <w:pPr>
        <w:pStyle w:val="22"/>
        <w:shd w:val="clear" w:color="auto" w:fill="FFFFFF"/>
        <w:spacing w:before="30" w:beforeAutospacing="0" w:after="30" w:afterAutospacing="0"/>
        <w:rPr>
          <w:rStyle w:val="27"/>
          <w:rFonts w:hint="eastAsia" w:ascii="宋体" w:hAnsi="宋体" w:eastAsia="宋体" w:cs="宋体"/>
          <w:sz w:val="36"/>
          <w:szCs w:val="36"/>
          <w:highlight w:val="none"/>
        </w:rPr>
      </w:pPr>
    </w:p>
    <w:p w14:paraId="1B6ADDDA">
      <w:pPr>
        <w:widowControl/>
        <w:spacing w:line="360" w:lineRule="auto"/>
        <w:ind w:firstLine="480" w:firstLineChars="200"/>
        <w:jc w:val="left"/>
        <w:rPr>
          <w:rFonts w:hint="eastAsia" w:ascii="宋体" w:hAnsi="宋体" w:eastAsia="宋体" w:cs="宋体"/>
          <w:color w:val="333333"/>
          <w:sz w:val="24"/>
          <w:highlight w:val="none"/>
          <w:shd w:val="clear" w:color="auto" w:fill="FFFFFF"/>
        </w:rPr>
      </w:pPr>
      <w:r>
        <w:rPr>
          <w:rFonts w:hint="eastAsia" w:ascii="宋体" w:hAnsi="宋体" w:eastAsia="宋体" w:cs="宋体"/>
          <w:color w:val="333333"/>
          <w:sz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036321E9">
      <w:pPr>
        <w:widowControl/>
        <w:spacing w:line="360" w:lineRule="auto"/>
        <w:ind w:firstLine="480" w:firstLineChars="200"/>
        <w:jc w:val="left"/>
        <w:rPr>
          <w:rFonts w:hint="eastAsia" w:ascii="宋体" w:hAnsi="宋体" w:eastAsia="宋体" w:cs="宋体"/>
          <w:spacing w:val="6"/>
          <w:sz w:val="24"/>
          <w:highlight w:val="none"/>
        </w:rPr>
      </w:pPr>
      <w:r>
        <w:rPr>
          <w:rFonts w:hint="eastAsia" w:ascii="宋体" w:hAnsi="宋体" w:eastAsia="宋体" w:cs="宋体"/>
          <w:color w:val="333333"/>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highlight w:val="none"/>
        </w:rPr>
        <w:t>______%。</w:t>
      </w:r>
    </w:p>
    <w:p w14:paraId="47476CEA">
      <w:pPr>
        <w:widowControl/>
        <w:spacing w:line="360" w:lineRule="auto"/>
        <w:ind w:firstLine="480" w:firstLineChars="200"/>
        <w:jc w:val="left"/>
        <w:rPr>
          <w:rFonts w:hint="eastAsia" w:ascii="宋体" w:hAnsi="宋体" w:eastAsia="宋体" w:cs="宋体"/>
          <w:color w:val="000000"/>
          <w:sz w:val="24"/>
          <w:highlight w:val="none"/>
        </w:rPr>
      </w:pPr>
    </w:p>
    <w:p w14:paraId="29FD3B0F">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320" w:firstLineChars="1800"/>
        <w:jc w:val="both"/>
        <w:textAlignment w:val="auto"/>
        <w:rPr>
          <w:rFonts w:hint="eastAsia"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公司（单位）名称（盖章）：</w:t>
      </w:r>
    </w:p>
    <w:p w14:paraId="6820F32D">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320" w:firstLineChars="1800"/>
        <w:jc w:val="both"/>
        <w:textAlignment w:val="auto"/>
        <w:rPr>
          <w:rFonts w:hint="eastAsia" w:ascii="宋体" w:hAnsi="宋体" w:eastAsia="宋体" w:cs="宋体"/>
          <w:color w:val="333333"/>
          <w:sz w:val="24"/>
          <w:highlight w:val="none"/>
          <w:shd w:val="clear" w:color="auto" w:fill="FFFFFF"/>
        </w:rPr>
      </w:pPr>
      <w:r>
        <w:rPr>
          <w:rFonts w:hint="eastAsia" w:ascii="宋体" w:hAnsi="宋体" w:eastAsia="宋体" w:cs="宋体"/>
          <w:color w:val="333333"/>
          <w:sz w:val="24"/>
          <w:highlight w:val="none"/>
          <w:shd w:val="clear" w:color="auto" w:fill="FFFFFF"/>
        </w:rPr>
        <w:t>日期：　     年　  月　  日</w:t>
      </w:r>
    </w:p>
    <w:p w14:paraId="2E94C682">
      <w:pPr>
        <w:widowControl/>
        <w:spacing w:line="360" w:lineRule="auto"/>
        <w:jc w:val="left"/>
        <w:rPr>
          <w:rFonts w:hint="eastAsia" w:ascii="宋体" w:hAnsi="宋体" w:eastAsia="宋体" w:cs="宋体"/>
          <w:color w:val="000000"/>
          <w:sz w:val="24"/>
          <w:highlight w:val="none"/>
        </w:rPr>
      </w:pPr>
    </w:p>
    <w:p w14:paraId="2FBD77E7">
      <w:pPr>
        <w:widowControl/>
        <w:spacing w:line="360" w:lineRule="auto"/>
        <w:jc w:val="left"/>
        <w:rPr>
          <w:rFonts w:hint="eastAsia" w:ascii="宋体" w:hAnsi="宋体" w:eastAsia="宋体" w:cs="宋体"/>
          <w:color w:val="000000"/>
          <w:sz w:val="24"/>
          <w:highlight w:val="none"/>
        </w:rPr>
      </w:pPr>
    </w:p>
    <w:p w14:paraId="43ABDDA4">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36243F26">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1. 本承诺函应按包分别提供。</w:t>
      </w:r>
    </w:p>
    <w:p w14:paraId="105037AA">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182CF5CA">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highlight w:val="none"/>
        </w:rPr>
        <w:t>价格评审优惠</w:t>
      </w:r>
      <w:r>
        <w:rPr>
          <w:rFonts w:hint="eastAsia" w:ascii="宋体" w:hAnsi="宋体" w:eastAsia="宋体" w:cs="宋体"/>
          <w:color w:val="333333"/>
          <w:szCs w:val="21"/>
          <w:highlight w:val="none"/>
          <w:shd w:val="clear" w:color="auto" w:fill="FFFFFF"/>
        </w:rPr>
        <w:t>。</w:t>
      </w:r>
    </w:p>
    <w:p w14:paraId="64F29288">
      <w:pPr>
        <w:tabs>
          <w:tab w:val="left" w:pos="1680"/>
        </w:tabs>
        <w:snapToGrid w:val="0"/>
        <w:spacing w:line="440" w:lineRule="exact"/>
        <w:rPr>
          <w:rFonts w:hint="eastAsia" w:ascii="宋体" w:hAnsi="宋体" w:eastAsia="宋体" w:cs="宋体"/>
          <w:b/>
          <w:bCs w:val="0"/>
          <w:sz w:val="24"/>
          <w:highlight w:val="none"/>
        </w:rPr>
      </w:pPr>
    </w:p>
    <w:p w14:paraId="7CDCFA13">
      <w:pPr>
        <w:tabs>
          <w:tab w:val="left" w:pos="1680"/>
        </w:tabs>
        <w:snapToGrid w:val="0"/>
        <w:spacing w:line="440" w:lineRule="exact"/>
        <w:rPr>
          <w:rFonts w:hint="eastAsia" w:ascii="宋体" w:hAnsi="宋体" w:eastAsia="宋体" w:cs="宋体"/>
          <w:b/>
          <w:bCs w:val="0"/>
          <w:sz w:val="24"/>
          <w:highlight w:val="none"/>
        </w:rPr>
      </w:pPr>
    </w:p>
    <w:p w14:paraId="5F89F981">
      <w:pPr>
        <w:rPr>
          <w:rFonts w:hint="eastAsia" w:ascii="宋体" w:hAnsi="宋体" w:eastAsia="宋体" w:cs="宋体"/>
          <w:b/>
          <w:bCs w:val="0"/>
          <w:sz w:val="24"/>
          <w:highlight w:val="none"/>
        </w:rPr>
      </w:pPr>
      <w:r>
        <w:rPr>
          <w:rFonts w:hint="eastAsia" w:ascii="宋体" w:hAnsi="宋体" w:eastAsia="宋体" w:cs="宋体"/>
          <w:b/>
          <w:bCs w:val="0"/>
          <w:sz w:val="24"/>
          <w:highlight w:val="none"/>
        </w:rPr>
        <w:br w:type="page"/>
      </w:r>
    </w:p>
    <w:p w14:paraId="5F34800B">
      <w:pPr>
        <w:tabs>
          <w:tab w:val="left" w:pos="1680"/>
        </w:tabs>
        <w:snapToGrid w:val="0"/>
        <w:spacing w:line="440" w:lineRule="exact"/>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2.</w:t>
      </w:r>
      <w:r>
        <w:rPr>
          <w:rFonts w:hint="eastAsia" w:ascii="宋体" w:hAnsi="宋体" w:eastAsia="宋体" w:cs="宋体"/>
          <w:b/>
          <w:bCs w:val="0"/>
          <w:sz w:val="24"/>
          <w:highlight w:val="none"/>
        </w:rPr>
        <w:t>政府强制采购产品明细表格式</w:t>
      </w:r>
    </w:p>
    <w:p w14:paraId="50F9306F">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政府强制采购产品明细表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212"/>
        <w:gridCol w:w="1454"/>
        <w:gridCol w:w="2131"/>
        <w:gridCol w:w="2247"/>
      </w:tblGrid>
      <w:tr w14:paraId="11BC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5E551AEB">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E203F68">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211EAB8E">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产品型号</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9690E64">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节能产品认证证书号</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D3595E9">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认证证书有效截止日期</w:t>
            </w:r>
          </w:p>
        </w:tc>
      </w:tr>
      <w:tr w14:paraId="33C4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4FA89D39">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1629EDFB">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6FE88F1A">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331743A">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81CA61E">
            <w:pPr>
              <w:widowControl/>
              <w:tabs>
                <w:tab w:val="left" w:pos="0"/>
              </w:tabs>
              <w:snapToGrid w:val="0"/>
              <w:spacing w:line="500" w:lineRule="exact"/>
              <w:jc w:val="center"/>
              <w:rPr>
                <w:rFonts w:hint="eastAsia" w:ascii="宋体" w:hAnsi="宋体" w:eastAsia="宋体" w:cs="宋体"/>
                <w:sz w:val="24"/>
                <w:szCs w:val="24"/>
                <w:highlight w:val="none"/>
              </w:rPr>
            </w:pPr>
          </w:p>
        </w:tc>
      </w:tr>
      <w:tr w14:paraId="0CD1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78DC0D9C">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4963AA53">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5241C452">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5A45779">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7FBEF05">
            <w:pPr>
              <w:widowControl/>
              <w:tabs>
                <w:tab w:val="left" w:pos="0"/>
              </w:tabs>
              <w:snapToGrid w:val="0"/>
              <w:spacing w:line="500" w:lineRule="exact"/>
              <w:jc w:val="center"/>
              <w:rPr>
                <w:rFonts w:hint="eastAsia" w:ascii="宋体" w:hAnsi="宋体" w:eastAsia="宋体" w:cs="宋体"/>
                <w:sz w:val="24"/>
                <w:szCs w:val="24"/>
                <w:highlight w:val="none"/>
              </w:rPr>
            </w:pPr>
          </w:p>
        </w:tc>
      </w:tr>
      <w:tr w14:paraId="0A3D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16535C5C">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71F550F9">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71126BD5">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8243842">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07DD310">
            <w:pPr>
              <w:widowControl/>
              <w:tabs>
                <w:tab w:val="left" w:pos="0"/>
              </w:tabs>
              <w:snapToGrid w:val="0"/>
              <w:spacing w:line="500" w:lineRule="exact"/>
              <w:jc w:val="center"/>
              <w:rPr>
                <w:rFonts w:hint="eastAsia" w:ascii="宋体" w:hAnsi="宋体" w:eastAsia="宋体" w:cs="宋体"/>
                <w:sz w:val="24"/>
                <w:szCs w:val="24"/>
                <w:highlight w:val="none"/>
              </w:rPr>
            </w:pPr>
          </w:p>
        </w:tc>
      </w:tr>
      <w:tr w14:paraId="719E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5CFB121F">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78B26C24">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6CA929B7">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91AF659">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8068F78">
            <w:pPr>
              <w:widowControl/>
              <w:tabs>
                <w:tab w:val="left" w:pos="0"/>
              </w:tabs>
              <w:snapToGrid w:val="0"/>
              <w:spacing w:line="500" w:lineRule="exact"/>
              <w:jc w:val="center"/>
              <w:rPr>
                <w:rFonts w:hint="eastAsia" w:ascii="宋体" w:hAnsi="宋体" w:eastAsia="宋体" w:cs="宋体"/>
                <w:sz w:val="24"/>
                <w:szCs w:val="24"/>
                <w:highlight w:val="none"/>
              </w:rPr>
            </w:pPr>
          </w:p>
        </w:tc>
      </w:tr>
    </w:tbl>
    <w:p w14:paraId="118A696A">
      <w:pPr>
        <w:widowControl/>
        <w:snapToGrid w:val="0"/>
        <w:spacing w:line="500" w:lineRule="exact"/>
        <w:ind w:right="641" w:firstLine="240" w:firstLineChars="1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说明：投标产品中无强制节能产品的，本表填写无</w:t>
      </w:r>
      <w:r>
        <w:rPr>
          <w:rFonts w:hint="eastAsia" w:ascii="宋体" w:hAnsi="宋体" w:eastAsia="宋体" w:cs="宋体"/>
          <w:b w:val="0"/>
          <w:bCs w:val="0"/>
          <w:sz w:val="24"/>
          <w:szCs w:val="24"/>
          <w:highlight w:val="none"/>
          <w:lang w:eastAsia="zh-CN"/>
        </w:rPr>
        <w:t>。认证证书附后（有效期之内的节能产品认证证书）。</w:t>
      </w:r>
    </w:p>
    <w:p w14:paraId="380557C9">
      <w:pPr>
        <w:tabs>
          <w:tab w:val="left" w:pos="1680"/>
        </w:tabs>
        <w:snapToGrid w:val="0"/>
        <w:spacing w:line="440" w:lineRule="exact"/>
        <w:rPr>
          <w:rFonts w:hint="eastAsia" w:ascii="宋体" w:hAnsi="宋体" w:eastAsia="宋体" w:cs="宋体"/>
          <w:b/>
          <w:bCs w:val="0"/>
          <w:sz w:val="24"/>
          <w:highlight w:val="none"/>
          <w:lang w:val="en-US" w:eastAsia="zh-CN"/>
        </w:rPr>
      </w:pPr>
      <w:bookmarkStart w:id="184" w:name="_Toc23127"/>
      <w:bookmarkStart w:id="185" w:name="_Toc9094"/>
      <w:bookmarkStart w:id="186" w:name="_Toc16955"/>
      <w:bookmarkStart w:id="187" w:name="_Toc16884"/>
    </w:p>
    <w:p w14:paraId="23C24933">
      <w:pPr>
        <w:tabs>
          <w:tab w:val="left" w:pos="1680"/>
        </w:tabs>
        <w:snapToGrid w:val="0"/>
        <w:spacing w:line="440" w:lineRule="exact"/>
        <w:rPr>
          <w:rFonts w:hint="eastAsia" w:ascii="宋体" w:hAnsi="宋体" w:eastAsia="宋体" w:cs="宋体"/>
          <w:b/>
          <w:bCs w:val="0"/>
          <w:sz w:val="24"/>
          <w:highlight w:val="none"/>
          <w:lang w:val="en-US" w:eastAsia="zh-CN"/>
        </w:rPr>
      </w:pPr>
    </w:p>
    <w:p w14:paraId="72A133CB">
      <w:pPr>
        <w:tabs>
          <w:tab w:val="left" w:pos="1680"/>
        </w:tabs>
        <w:snapToGrid w:val="0"/>
        <w:spacing w:line="440" w:lineRule="exact"/>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3.</w:t>
      </w:r>
      <w:r>
        <w:rPr>
          <w:rFonts w:hint="eastAsia" w:ascii="宋体" w:hAnsi="宋体" w:eastAsia="宋体" w:cs="宋体"/>
          <w:b/>
          <w:bCs w:val="0"/>
          <w:sz w:val="24"/>
          <w:highlight w:val="none"/>
        </w:rPr>
        <w:t>政府采购绿色产品明细表格式</w:t>
      </w:r>
    </w:p>
    <w:p w14:paraId="6BFD25ED">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政府采购绿色产品明细表</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59"/>
        <w:gridCol w:w="1036"/>
        <w:gridCol w:w="1126"/>
        <w:gridCol w:w="998"/>
        <w:gridCol w:w="1339"/>
        <w:gridCol w:w="1767"/>
      </w:tblGrid>
      <w:tr w14:paraId="61B2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4" w:type="pct"/>
            <w:noWrap w:val="0"/>
            <w:vAlign w:val="center"/>
          </w:tcPr>
          <w:p w14:paraId="1CA3970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504" w:type="pct"/>
            <w:noWrap w:val="0"/>
            <w:vAlign w:val="center"/>
          </w:tcPr>
          <w:p w14:paraId="16CDC05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608" w:type="pct"/>
            <w:noWrap w:val="0"/>
            <w:vAlign w:val="center"/>
          </w:tcPr>
          <w:p w14:paraId="1C7F89A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产品型号</w:t>
            </w:r>
          </w:p>
        </w:tc>
        <w:tc>
          <w:tcPr>
            <w:tcW w:w="661" w:type="pct"/>
            <w:noWrap w:val="0"/>
            <w:vAlign w:val="center"/>
          </w:tcPr>
          <w:p w14:paraId="7B92E7A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产品单价</w:t>
            </w:r>
          </w:p>
        </w:tc>
        <w:tc>
          <w:tcPr>
            <w:tcW w:w="586" w:type="pct"/>
            <w:noWrap w:val="0"/>
            <w:vAlign w:val="center"/>
          </w:tcPr>
          <w:p w14:paraId="18DD16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786" w:type="pct"/>
            <w:noWrap w:val="0"/>
            <w:vAlign w:val="center"/>
          </w:tcPr>
          <w:p w14:paraId="50F8E4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产品认证证书号</w:t>
            </w:r>
          </w:p>
        </w:tc>
        <w:tc>
          <w:tcPr>
            <w:tcW w:w="1038" w:type="pct"/>
            <w:noWrap w:val="0"/>
            <w:vAlign w:val="center"/>
          </w:tcPr>
          <w:p w14:paraId="386726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认证证书有效截止日期</w:t>
            </w:r>
          </w:p>
        </w:tc>
      </w:tr>
      <w:tr w14:paraId="017E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4" w:type="pct"/>
            <w:noWrap w:val="0"/>
            <w:vAlign w:val="top"/>
          </w:tcPr>
          <w:p w14:paraId="570BC420">
            <w:pPr>
              <w:spacing w:line="360" w:lineRule="auto"/>
              <w:rPr>
                <w:rFonts w:hint="eastAsia" w:ascii="宋体" w:hAnsi="宋体" w:eastAsia="宋体" w:cs="宋体"/>
                <w:sz w:val="24"/>
                <w:szCs w:val="24"/>
                <w:highlight w:val="none"/>
              </w:rPr>
            </w:pPr>
          </w:p>
        </w:tc>
        <w:tc>
          <w:tcPr>
            <w:tcW w:w="504" w:type="pct"/>
            <w:noWrap w:val="0"/>
            <w:vAlign w:val="top"/>
          </w:tcPr>
          <w:p w14:paraId="031B5F84">
            <w:pPr>
              <w:spacing w:line="360" w:lineRule="auto"/>
              <w:rPr>
                <w:rFonts w:hint="eastAsia" w:ascii="宋体" w:hAnsi="宋体" w:eastAsia="宋体" w:cs="宋体"/>
                <w:sz w:val="24"/>
                <w:szCs w:val="24"/>
                <w:highlight w:val="none"/>
              </w:rPr>
            </w:pPr>
          </w:p>
        </w:tc>
        <w:tc>
          <w:tcPr>
            <w:tcW w:w="608" w:type="pct"/>
            <w:noWrap w:val="0"/>
            <w:vAlign w:val="top"/>
          </w:tcPr>
          <w:p w14:paraId="6539D1FD">
            <w:pPr>
              <w:spacing w:line="360" w:lineRule="auto"/>
              <w:rPr>
                <w:rFonts w:hint="eastAsia" w:ascii="宋体" w:hAnsi="宋体" w:eastAsia="宋体" w:cs="宋体"/>
                <w:sz w:val="24"/>
                <w:szCs w:val="24"/>
                <w:highlight w:val="none"/>
              </w:rPr>
            </w:pPr>
          </w:p>
        </w:tc>
        <w:tc>
          <w:tcPr>
            <w:tcW w:w="661" w:type="pct"/>
            <w:noWrap w:val="0"/>
            <w:vAlign w:val="top"/>
          </w:tcPr>
          <w:p w14:paraId="6A722834">
            <w:pPr>
              <w:spacing w:line="360" w:lineRule="auto"/>
              <w:rPr>
                <w:rFonts w:hint="eastAsia" w:ascii="宋体" w:hAnsi="宋体" w:eastAsia="宋体" w:cs="宋体"/>
                <w:sz w:val="24"/>
                <w:szCs w:val="24"/>
                <w:highlight w:val="none"/>
              </w:rPr>
            </w:pPr>
          </w:p>
        </w:tc>
        <w:tc>
          <w:tcPr>
            <w:tcW w:w="586" w:type="pct"/>
            <w:noWrap w:val="0"/>
            <w:vAlign w:val="top"/>
          </w:tcPr>
          <w:p w14:paraId="68042E5F">
            <w:pPr>
              <w:spacing w:line="360" w:lineRule="auto"/>
              <w:rPr>
                <w:rFonts w:hint="eastAsia" w:ascii="宋体" w:hAnsi="宋体" w:eastAsia="宋体" w:cs="宋体"/>
                <w:sz w:val="24"/>
                <w:szCs w:val="24"/>
                <w:highlight w:val="none"/>
              </w:rPr>
            </w:pPr>
          </w:p>
        </w:tc>
        <w:tc>
          <w:tcPr>
            <w:tcW w:w="786" w:type="pct"/>
            <w:noWrap w:val="0"/>
            <w:vAlign w:val="top"/>
          </w:tcPr>
          <w:p w14:paraId="7DFC043E">
            <w:pPr>
              <w:spacing w:line="360" w:lineRule="auto"/>
              <w:rPr>
                <w:rFonts w:hint="eastAsia" w:ascii="宋体" w:hAnsi="宋体" w:eastAsia="宋体" w:cs="宋体"/>
                <w:sz w:val="24"/>
                <w:szCs w:val="24"/>
                <w:highlight w:val="none"/>
              </w:rPr>
            </w:pPr>
          </w:p>
        </w:tc>
        <w:tc>
          <w:tcPr>
            <w:tcW w:w="1038" w:type="pct"/>
            <w:noWrap w:val="0"/>
            <w:vAlign w:val="top"/>
          </w:tcPr>
          <w:p w14:paraId="419B5297">
            <w:pPr>
              <w:spacing w:line="360" w:lineRule="auto"/>
              <w:rPr>
                <w:rFonts w:hint="eastAsia" w:ascii="宋体" w:hAnsi="宋体" w:eastAsia="宋体" w:cs="宋体"/>
                <w:sz w:val="24"/>
                <w:szCs w:val="24"/>
                <w:highlight w:val="none"/>
              </w:rPr>
            </w:pPr>
          </w:p>
        </w:tc>
      </w:tr>
      <w:tr w14:paraId="15F6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4" w:type="pct"/>
            <w:noWrap w:val="0"/>
            <w:vAlign w:val="top"/>
          </w:tcPr>
          <w:p w14:paraId="1B5DC661">
            <w:pPr>
              <w:spacing w:line="360" w:lineRule="auto"/>
              <w:rPr>
                <w:rFonts w:hint="eastAsia" w:ascii="宋体" w:hAnsi="宋体" w:eastAsia="宋体" w:cs="宋体"/>
                <w:sz w:val="24"/>
                <w:szCs w:val="24"/>
                <w:highlight w:val="none"/>
              </w:rPr>
            </w:pPr>
          </w:p>
        </w:tc>
        <w:tc>
          <w:tcPr>
            <w:tcW w:w="504" w:type="pct"/>
            <w:noWrap w:val="0"/>
            <w:vAlign w:val="top"/>
          </w:tcPr>
          <w:p w14:paraId="12792CC4">
            <w:pPr>
              <w:spacing w:line="360" w:lineRule="auto"/>
              <w:rPr>
                <w:rFonts w:hint="eastAsia" w:ascii="宋体" w:hAnsi="宋体" w:eastAsia="宋体" w:cs="宋体"/>
                <w:sz w:val="24"/>
                <w:szCs w:val="24"/>
                <w:highlight w:val="none"/>
              </w:rPr>
            </w:pPr>
          </w:p>
        </w:tc>
        <w:tc>
          <w:tcPr>
            <w:tcW w:w="608" w:type="pct"/>
            <w:noWrap w:val="0"/>
            <w:vAlign w:val="top"/>
          </w:tcPr>
          <w:p w14:paraId="1B88FB2A">
            <w:pPr>
              <w:spacing w:line="360" w:lineRule="auto"/>
              <w:rPr>
                <w:rFonts w:hint="eastAsia" w:ascii="宋体" w:hAnsi="宋体" w:eastAsia="宋体" w:cs="宋体"/>
                <w:sz w:val="24"/>
                <w:szCs w:val="24"/>
                <w:highlight w:val="none"/>
              </w:rPr>
            </w:pPr>
          </w:p>
        </w:tc>
        <w:tc>
          <w:tcPr>
            <w:tcW w:w="661" w:type="pct"/>
            <w:noWrap w:val="0"/>
            <w:vAlign w:val="top"/>
          </w:tcPr>
          <w:p w14:paraId="58984392">
            <w:pPr>
              <w:spacing w:line="360" w:lineRule="auto"/>
              <w:rPr>
                <w:rFonts w:hint="eastAsia" w:ascii="宋体" w:hAnsi="宋体" w:eastAsia="宋体" w:cs="宋体"/>
                <w:sz w:val="24"/>
                <w:szCs w:val="24"/>
                <w:highlight w:val="none"/>
              </w:rPr>
            </w:pPr>
          </w:p>
        </w:tc>
        <w:tc>
          <w:tcPr>
            <w:tcW w:w="586" w:type="pct"/>
            <w:noWrap w:val="0"/>
            <w:vAlign w:val="top"/>
          </w:tcPr>
          <w:p w14:paraId="0B2DAAD2">
            <w:pPr>
              <w:spacing w:line="360" w:lineRule="auto"/>
              <w:rPr>
                <w:rFonts w:hint="eastAsia" w:ascii="宋体" w:hAnsi="宋体" w:eastAsia="宋体" w:cs="宋体"/>
                <w:sz w:val="24"/>
                <w:szCs w:val="24"/>
                <w:highlight w:val="none"/>
              </w:rPr>
            </w:pPr>
          </w:p>
        </w:tc>
        <w:tc>
          <w:tcPr>
            <w:tcW w:w="786" w:type="pct"/>
            <w:noWrap w:val="0"/>
            <w:vAlign w:val="top"/>
          </w:tcPr>
          <w:p w14:paraId="734550F3">
            <w:pPr>
              <w:spacing w:line="360" w:lineRule="auto"/>
              <w:rPr>
                <w:rFonts w:hint="eastAsia" w:ascii="宋体" w:hAnsi="宋体" w:eastAsia="宋体" w:cs="宋体"/>
                <w:sz w:val="24"/>
                <w:szCs w:val="24"/>
                <w:highlight w:val="none"/>
              </w:rPr>
            </w:pPr>
          </w:p>
        </w:tc>
        <w:tc>
          <w:tcPr>
            <w:tcW w:w="1038" w:type="pct"/>
            <w:noWrap w:val="0"/>
            <w:vAlign w:val="top"/>
          </w:tcPr>
          <w:p w14:paraId="476BC63A">
            <w:pPr>
              <w:spacing w:line="360" w:lineRule="auto"/>
              <w:rPr>
                <w:rFonts w:hint="eastAsia" w:ascii="宋体" w:hAnsi="宋体" w:eastAsia="宋体" w:cs="宋体"/>
                <w:sz w:val="24"/>
                <w:szCs w:val="24"/>
                <w:highlight w:val="none"/>
              </w:rPr>
            </w:pPr>
          </w:p>
        </w:tc>
      </w:tr>
    </w:tbl>
    <w:p w14:paraId="0CCBAE1B">
      <w:pPr>
        <w:widowControl/>
        <w:snapToGrid w:val="0"/>
        <w:spacing w:line="500" w:lineRule="exact"/>
        <w:ind w:right="641" w:firstLine="240" w:firstLineChars="1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投报“节能产品政府采购品目清单”“环境标志产品政府采购品目清单”中产品的将给予一定比例的价格扣除（具体扣除比例详见投标人须知前附表第一项）。</w:t>
      </w:r>
    </w:p>
    <w:p w14:paraId="640CCD0F">
      <w:pPr>
        <w:widowControl/>
        <w:snapToGrid w:val="0"/>
        <w:spacing w:line="500" w:lineRule="exact"/>
        <w:ind w:right="641" w:firstLine="240" w:firstLineChars="1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认证证书附后（有效期之内的节能产品、环境标志产品证书）。</w:t>
      </w:r>
    </w:p>
    <w:p w14:paraId="306BF112">
      <w:pPr>
        <w:rPr>
          <w:rFonts w:hint="eastAsia" w:ascii="宋体" w:hAnsi="宋体" w:eastAsia="宋体" w:cs="宋体"/>
          <w:bCs/>
          <w:kern w:val="0"/>
          <w:szCs w:val="21"/>
          <w:highlight w:val="none"/>
        </w:rPr>
      </w:pPr>
      <w:r>
        <w:rPr>
          <w:rFonts w:hint="eastAsia" w:ascii="宋体" w:hAnsi="宋体" w:eastAsia="宋体" w:cs="宋体"/>
          <w:bCs/>
          <w:kern w:val="0"/>
          <w:szCs w:val="21"/>
          <w:highlight w:val="none"/>
        </w:rPr>
        <w:br w:type="page"/>
      </w:r>
    </w:p>
    <w:p w14:paraId="065063C2">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符合绿色数据中心建设要求承诺书格式</w:t>
      </w:r>
    </w:p>
    <w:p w14:paraId="6CABF448">
      <w:pPr>
        <w:spacing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符合绿色数据中心建设要求承诺书</w:t>
      </w:r>
    </w:p>
    <w:p w14:paraId="236917B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w:t>
      </w:r>
      <w:r>
        <w:rPr>
          <w:rFonts w:hint="eastAsia" w:ascii="宋体" w:hAnsi="宋体" w:eastAsia="宋体" w:cs="宋体"/>
          <w:sz w:val="24"/>
          <w:szCs w:val="24"/>
          <w:highlight w:val="none"/>
        </w:rPr>
        <w:t>的采购活动，本公司承诺所提供并完成数据中心建设内容及标准符合绿色数据中心建设有关要求，完全满足或优于项目采购需求。</w:t>
      </w:r>
    </w:p>
    <w:p w14:paraId="6E3575A6">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3F7A2E5F">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1B0D743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sz w:val="24"/>
          <w:szCs w:val="24"/>
          <w:highlight w:val="none"/>
        </w:rPr>
      </w:pPr>
    </w:p>
    <w:p w14:paraId="6716497E">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7F559C35">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p>
    <w:p w14:paraId="0A2EC5D6">
      <w:pPr>
        <w:widowControl/>
        <w:tabs>
          <w:tab w:val="left" w:pos="4000"/>
        </w:tabs>
        <w:snapToGrid w:val="0"/>
        <w:spacing w:line="500" w:lineRule="exact"/>
        <w:rPr>
          <w:rFonts w:hint="eastAsia" w:ascii="宋体" w:hAnsi="宋体" w:eastAsia="宋体" w:cs="宋体"/>
          <w:spacing w:val="20"/>
          <w:kern w:val="0"/>
          <w:sz w:val="24"/>
          <w:szCs w:val="24"/>
          <w:highlight w:val="none"/>
        </w:rPr>
      </w:pPr>
    </w:p>
    <w:p w14:paraId="626F0C95">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5.</w:t>
      </w:r>
      <w:r>
        <w:rPr>
          <w:rFonts w:hint="eastAsia" w:ascii="宋体" w:hAnsi="宋体" w:eastAsia="宋体" w:cs="宋体"/>
          <w:b/>
          <w:bCs/>
          <w:sz w:val="24"/>
          <w:szCs w:val="24"/>
          <w:highlight w:val="none"/>
        </w:rPr>
        <w:t>正版软件承诺格式</w:t>
      </w:r>
    </w:p>
    <w:p w14:paraId="394A0C5A">
      <w:pPr>
        <w:spacing w:line="48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正版软件承诺</w:t>
      </w:r>
    </w:p>
    <w:p w14:paraId="63FDC505">
      <w:pPr>
        <w:pStyle w:val="22"/>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（项目名称、项目编号、包号）</w:t>
      </w:r>
      <w:r>
        <w:rPr>
          <w:rFonts w:hint="eastAsia" w:ascii="宋体" w:hAnsi="宋体" w:eastAsia="宋体" w:cs="宋体"/>
          <w:sz w:val="24"/>
          <w:szCs w:val="24"/>
          <w:highlight w:val="none"/>
        </w:rPr>
        <w:t>的采购活动，本公司承诺投报的计算机产品预装正版操作系统，投报的硬件产品内的预装软件为正版软件。</w:t>
      </w:r>
    </w:p>
    <w:p w14:paraId="32E70D66">
      <w:pPr>
        <w:pStyle w:val="22"/>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7939CFF4">
      <w:pPr>
        <w:pStyle w:val="22"/>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b/>
          <w:sz w:val="24"/>
          <w:szCs w:val="24"/>
          <w:highlight w:val="none"/>
        </w:rPr>
      </w:pPr>
      <w:r>
        <w:rPr>
          <w:rFonts w:hint="eastAsia" w:ascii="宋体" w:hAnsi="宋体" w:eastAsia="宋体" w:cs="宋体"/>
          <w:sz w:val="24"/>
          <w:szCs w:val="24"/>
          <w:highlight w:val="none"/>
        </w:rPr>
        <w:t>特此声明。</w:t>
      </w:r>
    </w:p>
    <w:p w14:paraId="120BAE03">
      <w:pPr>
        <w:rPr>
          <w:rFonts w:hint="eastAsia" w:ascii="宋体" w:hAnsi="宋体" w:eastAsia="宋体" w:cs="宋体"/>
          <w:sz w:val="24"/>
          <w:szCs w:val="24"/>
          <w:highlight w:val="none"/>
        </w:rPr>
      </w:pPr>
    </w:p>
    <w:p w14:paraId="2839DFDA">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EC45B94">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2BBAA0E">
      <w:pPr>
        <w:rPr>
          <w:rFonts w:hint="eastAsia" w:ascii="宋体" w:hAnsi="宋体" w:eastAsia="宋体" w:cs="宋体"/>
          <w:sz w:val="24"/>
          <w:szCs w:val="24"/>
          <w:highlight w:val="none"/>
        </w:rPr>
      </w:pPr>
    </w:p>
    <w:p w14:paraId="1E3194DE">
      <w:pPr>
        <w:tabs>
          <w:tab w:val="left" w:pos="900"/>
        </w:tabs>
        <w:spacing w:line="360" w:lineRule="auto"/>
        <w:rPr>
          <w:rFonts w:hint="eastAsia" w:ascii="宋体" w:hAnsi="宋体" w:eastAsia="宋体" w:cs="宋体"/>
          <w:bCs/>
          <w:kern w:val="0"/>
          <w:szCs w:val="21"/>
          <w:highlight w:val="none"/>
        </w:rPr>
      </w:pPr>
    </w:p>
    <w:bookmarkEnd w:id="184"/>
    <w:bookmarkEnd w:id="185"/>
    <w:bookmarkEnd w:id="186"/>
    <w:bookmarkEnd w:id="187"/>
    <w:p w14:paraId="19455014">
      <w:pPr>
        <w:rPr>
          <w:rFonts w:hint="eastAsia" w:ascii="宋体" w:hAnsi="宋体" w:eastAsia="宋体" w:cs="宋体"/>
          <w:sz w:val="24"/>
          <w:szCs w:val="24"/>
          <w:highlight w:val="none"/>
          <w:lang w:val="en-US" w:eastAsia="zh-CN"/>
        </w:rPr>
      </w:pPr>
      <w:bookmarkStart w:id="188" w:name="_Toc23686"/>
      <w:bookmarkStart w:id="189" w:name="_Toc6090"/>
      <w:bookmarkStart w:id="190" w:name="_Toc20452"/>
      <w:bookmarkStart w:id="191" w:name="_Toc20273"/>
      <w:r>
        <w:rPr>
          <w:rFonts w:hint="eastAsia" w:ascii="宋体" w:hAnsi="宋体" w:eastAsia="宋体" w:cs="宋体"/>
          <w:sz w:val="24"/>
          <w:szCs w:val="24"/>
          <w:highlight w:val="none"/>
          <w:lang w:val="en-US" w:eastAsia="zh-CN"/>
        </w:rPr>
        <w:br w:type="page"/>
      </w:r>
    </w:p>
    <w:bookmarkEnd w:id="188"/>
    <w:bookmarkEnd w:id="189"/>
    <w:bookmarkEnd w:id="190"/>
    <w:bookmarkEnd w:id="191"/>
    <w:p w14:paraId="3D8BB7AA">
      <w:pPr>
        <w:pStyle w:val="5"/>
        <w:widowControl/>
        <w:spacing w:before="0" w:after="0" w:line="360" w:lineRule="auto"/>
        <w:rPr>
          <w:rFonts w:hint="eastAsia" w:ascii="宋体" w:hAnsi="宋体" w:eastAsia="宋体" w:cs="宋体"/>
          <w:b/>
          <w:spacing w:val="6"/>
          <w:sz w:val="24"/>
          <w:highlight w:val="none"/>
        </w:rPr>
      </w:pPr>
      <w:bookmarkStart w:id="192" w:name="_Toc25249"/>
      <w:bookmarkStart w:id="193" w:name="_Toc26271"/>
      <w:bookmarkStart w:id="194" w:name="_Toc30432"/>
      <w:bookmarkStart w:id="195" w:name="_Toc20799"/>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残疾人福利性单位声明函格式</w:t>
      </w:r>
      <w:bookmarkEnd w:id="192"/>
      <w:bookmarkEnd w:id="193"/>
      <w:bookmarkEnd w:id="194"/>
      <w:bookmarkEnd w:id="195"/>
    </w:p>
    <w:p w14:paraId="01080DD5">
      <w:pPr>
        <w:widowControl/>
        <w:spacing w:line="360" w:lineRule="auto"/>
        <w:jc w:val="center"/>
        <w:rPr>
          <w:rFonts w:hint="eastAsia" w:ascii="宋体" w:hAnsi="宋体" w:eastAsia="宋体" w:cs="宋体"/>
          <w:b/>
          <w:bCs/>
          <w:sz w:val="24"/>
          <w:szCs w:val="24"/>
          <w:highlight w:val="none"/>
        </w:rPr>
      </w:pPr>
      <w:bookmarkStart w:id="196" w:name="_Toc9132"/>
      <w:bookmarkStart w:id="197" w:name="_Toc16705"/>
    </w:p>
    <w:p w14:paraId="43337440">
      <w:pPr>
        <w:widowControl/>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残疾人福利性单位声明函</w:t>
      </w:r>
      <w:bookmarkEnd w:id="196"/>
      <w:bookmarkEnd w:id="197"/>
    </w:p>
    <w:p w14:paraId="5873A03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项目（项目编号：__________________）采购活动提供本单位制造的货物（由本单位承担工程/提供服务），或者提供其他残疾人福利性单位制造的货物（不包括使用非残疾人福利性单位注册商标的货物）。</w:t>
      </w:r>
    </w:p>
    <w:p w14:paraId="6D304C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30C97EB">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highlight w:val="none"/>
        </w:rPr>
        <w:t>投标人：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45712447">
      <w:pPr>
        <w:widowControl/>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 xml:space="preserve">日  期： </w:t>
      </w:r>
      <w:r>
        <w:rPr>
          <w:rFonts w:hint="eastAsia" w:ascii="宋体" w:hAnsi="宋体" w:eastAsia="宋体" w:cs="宋体"/>
          <w:kern w:val="0"/>
          <w:sz w:val="24"/>
          <w:szCs w:val="24"/>
          <w:highlight w:val="none"/>
          <w:u w:val="single"/>
        </w:rPr>
        <w:t xml:space="preserve">                      </w:t>
      </w:r>
    </w:p>
    <w:p w14:paraId="6B42FF58">
      <w:pPr>
        <w:spacing w:line="360" w:lineRule="auto"/>
        <w:rPr>
          <w:rFonts w:hint="eastAsia" w:ascii="宋体" w:hAnsi="宋体" w:eastAsia="宋体" w:cs="宋体"/>
          <w:b/>
          <w:sz w:val="24"/>
          <w:highlight w:val="none"/>
        </w:rPr>
      </w:pPr>
    </w:p>
    <w:p w14:paraId="003906A8">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注：中标人为残疾人福利性单位的，招标代理机构随成交结果同时公告其《残疾人福利性单位声明函》</w:t>
      </w:r>
    </w:p>
    <w:p w14:paraId="5E73622F">
      <w:pPr>
        <w:widowControl/>
        <w:snapToGrid w:val="0"/>
        <w:spacing w:line="360" w:lineRule="auto"/>
        <w:rPr>
          <w:rFonts w:hint="eastAsia" w:ascii="宋体" w:hAnsi="宋体" w:eastAsia="宋体" w:cs="宋体"/>
          <w:kern w:val="0"/>
          <w:sz w:val="24"/>
          <w:highlight w:val="none"/>
        </w:rPr>
      </w:pPr>
    </w:p>
    <w:p w14:paraId="65B33E19">
      <w:pPr>
        <w:widowControl/>
        <w:snapToGrid w:val="0"/>
        <w:spacing w:line="360" w:lineRule="auto"/>
        <w:rPr>
          <w:rFonts w:hint="eastAsia" w:ascii="宋体" w:hAnsi="宋体" w:eastAsia="宋体" w:cs="宋体"/>
          <w:kern w:val="0"/>
          <w:sz w:val="24"/>
          <w:highlight w:val="none"/>
        </w:rPr>
      </w:pPr>
    </w:p>
    <w:p w14:paraId="419DFC49">
      <w:pPr>
        <w:widowControl/>
        <w:snapToGrid w:val="0"/>
        <w:spacing w:line="360" w:lineRule="auto"/>
        <w:rPr>
          <w:rFonts w:hint="eastAsia" w:ascii="宋体" w:hAnsi="宋体" w:eastAsia="宋体" w:cs="宋体"/>
          <w:kern w:val="0"/>
          <w:sz w:val="24"/>
          <w:highlight w:val="none"/>
        </w:rPr>
      </w:pPr>
    </w:p>
    <w:p w14:paraId="757CA5FE">
      <w:pPr>
        <w:pStyle w:val="5"/>
        <w:widowControl/>
        <w:spacing w:before="0" w:after="0" w:line="360" w:lineRule="auto"/>
        <w:rPr>
          <w:rFonts w:hint="eastAsia" w:ascii="宋体" w:hAnsi="宋体" w:eastAsia="宋体" w:cs="宋体"/>
          <w:sz w:val="24"/>
          <w:szCs w:val="24"/>
          <w:highlight w:val="none"/>
        </w:rPr>
      </w:pPr>
      <w:bookmarkStart w:id="198" w:name="_Toc24368"/>
      <w:bookmarkStart w:id="199" w:name="_Toc28751"/>
      <w:bookmarkStart w:id="200" w:name="_Toc22841"/>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监狱企业声明（格式自拟）</w:t>
      </w:r>
      <w:bookmarkEnd w:id="198"/>
      <w:bookmarkEnd w:id="199"/>
      <w:bookmarkEnd w:id="200"/>
    </w:p>
    <w:p w14:paraId="0ED7B91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由省级以上监狱管理局、戒毒管理局（含新疆生产建设兵团）出具的属于监狱企业证明文件。</w:t>
      </w:r>
    </w:p>
    <w:p w14:paraId="1FD8E132">
      <w:pPr>
        <w:rPr>
          <w:rFonts w:hint="eastAsia" w:ascii="宋体" w:hAnsi="宋体" w:eastAsia="宋体" w:cs="宋体"/>
          <w:highlight w:val="none"/>
        </w:rPr>
      </w:pPr>
    </w:p>
    <w:p w14:paraId="4D850EE6">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2A30556">
      <w:pP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商品包装和快递包装承诺</w:t>
      </w:r>
      <w:r>
        <w:rPr>
          <w:rFonts w:hint="eastAsia" w:ascii="宋体" w:hAnsi="宋体" w:eastAsia="宋体" w:cs="宋体"/>
          <w:b/>
          <w:bCs/>
          <w:sz w:val="24"/>
          <w:szCs w:val="24"/>
          <w:highlight w:val="none"/>
          <w:lang w:val="en-US" w:eastAsia="zh-CN"/>
        </w:rPr>
        <w:t>格式</w:t>
      </w:r>
    </w:p>
    <w:p w14:paraId="32BD8798">
      <w:pPr>
        <w:spacing w:line="48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商品包装和快递包装承诺</w:t>
      </w:r>
    </w:p>
    <w:p w14:paraId="3D4C94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w:t>
      </w:r>
      <w:r>
        <w:rPr>
          <w:rFonts w:hint="eastAsia" w:ascii="宋体" w:hAnsi="宋体" w:eastAsia="宋体" w:cs="宋体"/>
          <w:sz w:val="24"/>
          <w:szCs w:val="24"/>
          <w:highlight w:val="none"/>
        </w:rPr>
        <w:t>的采购活动，本公司承诺所供商品包装符合《商品包装政府采购需求标准（试行）》，快递包装符合《快递包装政府采购需求标准（试行）》。</w:t>
      </w:r>
    </w:p>
    <w:p w14:paraId="416179D6">
      <w:pPr>
        <w:pStyle w:val="22"/>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34C4567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4152AF25">
      <w:pPr>
        <w:widowControl/>
        <w:spacing w:line="500" w:lineRule="exact"/>
        <w:ind w:firstLine="480" w:firstLineChars="200"/>
        <w:rPr>
          <w:rFonts w:hint="eastAsia" w:ascii="宋体" w:hAnsi="宋体" w:eastAsia="宋体" w:cs="宋体"/>
          <w:sz w:val="24"/>
          <w:szCs w:val="24"/>
          <w:highlight w:val="none"/>
        </w:rPr>
      </w:pPr>
    </w:p>
    <w:p w14:paraId="564D6071">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A53CEA5">
      <w:pPr>
        <w:widowControl/>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p>
    <w:p w14:paraId="664671F7">
      <w:pPr>
        <w:pStyle w:val="5"/>
        <w:widowControl/>
        <w:spacing w:before="0" w:after="0" w:line="360" w:lineRule="auto"/>
        <w:rPr>
          <w:rFonts w:hint="eastAsia" w:ascii="宋体" w:hAnsi="宋体" w:eastAsia="宋体" w:cs="宋体"/>
          <w:sz w:val="24"/>
          <w:szCs w:val="24"/>
          <w:highlight w:val="none"/>
          <w:lang w:val="en-US" w:eastAsia="zh-CN"/>
        </w:rPr>
      </w:pPr>
    </w:p>
    <w:p w14:paraId="24B71D91">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kern w:val="2"/>
          <w:sz w:val="24"/>
          <w:szCs w:val="24"/>
          <w:highlight w:val="none"/>
          <w:lang w:val="en-US" w:eastAsia="zh-CN" w:bidi="ar-SA"/>
        </w:rPr>
      </w:pPr>
    </w:p>
    <w:p w14:paraId="348CB82F">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sz w:val="24"/>
          <w:szCs w:val="24"/>
          <w:highlight w:val="none"/>
        </w:rPr>
      </w:pPr>
      <w:r>
        <w:rPr>
          <w:rFonts w:hint="eastAsia" w:ascii="宋体" w:hAnsi="宋体" w:cs="宋体"/>
          <w:b/>
          <w:bCs/>
          <w:kern w:val="2"/>
          <w:sz w:val="24"/>
          <w:szCs w:val="24"/>
          <w:highlight w:val="none"/>
          <w:lang w:val="en-US" w:eastAsia="zh-CN" w:bidi="ar-SA"/>
        </w:rPr>
        <w:t>9</w:t>
      </w: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bCs/>
          <w:sz w:val="24"/>
          <w:szCs w:val="24"/>
          <w:highlight w:val="none"/>
        </w:rPr>
        <w:t>符合绿色建筑和绿色建材政府采购需求承诺书格式</w:t>
      </w:r>
    </w:p>
    <w:p w14:paraId="017385D5">
      <w:pPr>
        <w:spacing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符合绿色建筑和绿色建材政府采购需求承诺书</w:t>
      </w:r>
    </w:p>
    <w:p w14:paraId="756967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w:t>
      </w:r>
      <w:r>
        <w:rPr>
          <w:rFonts w:hint="eastAsia" w:ascii="宋体" w:hAnsi="宋体" w:eastAsia="宋体" w:cs="宋体"/>
          <w:sz w:val="24"/>
          <w:szCs w:val="24"/>
          <w:highlight w:val="none"/>
        </w:rPr>
        <w:t>的采购活动，本公司承诺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p>
    <w:p w14:paraId="0044EDBB">
      <w:pPr>
        <w:pStyle w:val="22"/>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2669C857">
      <w:pPr>
        <w:pStyle w:val="22"/>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7A297F5">
      <w:pPr>
        <w:widowControl/>
        <w:spacing w:line="500" w:lineRule="exact"/>
        <w:ind w:firstLine="480" w:firstLineChars="200"/>
        <w:rPr>
          <w:rFonts w:hint="eastAsia" w:ascii="宋体" w:hAnsi="宋体" w:eastAsia="宋体" w:cs="宋体"/>
          <w:sz w:val="24"/>
          <w:szCs w:val="24"/>
          <w:highlight w:val="none"/>
        </w:rPr>
      </w:pPr>
    </w:p>
    <w:p w14:paraId="1ECCD9A4">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B33F2ED">
      <w:pPr>
        <w:widowControl/>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p>
    <w:p w14:paraId="33D22788">
      <w:pPr>
        <w:tabs>
          <w:tab w:val="left" w:pos="900"/>
        </w:tabs>
        <w:spacing w:line="360" w:lineRule="auto"/>
        <w:rPr>
          <w:rFonts w:hint="eastAsia" w:ascii="宋体" w:hAnsi="宋体" w:eastAsia="宋体" w:cs="宋体"/>
          <w:bCs/>
          <w:kern w:val="0"/>
          <w:szCs w:val="21"/>
          <w:highlight w:val="none"/>
        </w:rPr>
      </w:pPr>
    </w:p>
    <w:p w14:paraId="78E7A690">
      <w:pPr>
        <w:pStyle w:val="5"/>
        <w:widowControl/>
        <w:spacing w:before="0" w:after="0" w:line="360" w:lineRule="auto"/>
        <w:rPr>
          <w:rFonts w:hint="eastAsia" w:ascii="宋体" w:hAnsi="宋体" w:eastAsia="宋体" w:cs="宋体"/>
          <w:sz w:val="24"/>
          <w:szCs w:val="24"/>
          <w:highlight w:val="none"/>
          <w:lang w:val="en-US" w:eastAsia="zh-CN"/>
        </w:rPr>
      </w:pPr>
    </w:p>
    <w:p w14:paraId="2F4D1A8E">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35BFDCE1">
      <w:pPr>
        <w:pStyle w:val="5"/>
        <w:widowControl/>
        <w:spacing w:before="0"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创新产品或创新服务证明</w:t>
      </w:r>
      <w:r>
        <w:rPr>
          <w:rFonts w:hint="eastAsia" w:ascii="宋体" w:hAnsi="宋体" w:eastAsia="宋体" w:cs="宋体"/>
          <w:sz w:val="24"/>
          <w:szCs w:val="24"/>
          <w:highlight w:val="none"/>
          <w:lang w:val="en-US" w:eastAsia="zh-CN"/>
        </w:rPr>
        <w:t>格式</w:t>
      </w:r>
    </w:p>
    <w:p w14:paraId="47B9A9B2">
      <w:pPr>
        <w:pStyle w:val="35"/>
        <w:widowControl/>
        <w:spacing w:before="120" w:beforeLines="50" w:after="0" w:line="360" w:lineRule="auto"/>
        <w:jc w:val="center"/>
        <w:rPr>
          <w:rFonts w:hint="eastAsia" w:ascii="宋体" w:hAnsi="宋体" w:eastAsia="宋体" w:cs="宋体"/>
          <w:color w:val="auto"/>
          <w:sz w:val="24"/>
          <w:highlight w:val="none"/>
        </w:rPr>
      </w:pPr>
      <w:bookmarkStart w:id="201" w:name="_Toc19943"/>
      <w:bookmarkStart w:id="202" w:name="_Toc10148"/>
      <w:r>
        <w:rPr>
          <w:rFonts w:hint="eastAsia" w:ascii="宋体" w:hAnsi="宋体" w:eastAsia="宋体" w:cs="宋体"/>
          <w:color w:val="auto"/>
          <w:sz w:val="24"/>
          <w:highlight w:val="none"/>
        </w:rPr>
        <w:t>创新产品或创新服务明细表</w:t>
      </w:r>
      <w:bookmarkEnd w:id="201"/>
      <w:bookmarkEnd w:id="202"/>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549"/>
        <w:gridCol w:w="1704"/>
        <w:gridCol w:w="1841"/>
        <w:gridCol w:w="2565"/>
      </w:tblGrid>
      <w:tr w14:paraId="5038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4" w:type="pct"/>
            <w:vAlign w:val="center"/>
          </w:tcPr>
          <w:p w14:paraId="057C7C62">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909" w:type="pct"/>
            <w:vAlign w:val="center"/>
          </w:tcPr>
          <w:p w14:paraId="3D184027">
            <w:pPr>
              <w:jc w:val="center"/>
              <w:rPr>
                <w:rFonts w:hint="eastAsia" w:ascii="宋体" w:hAnsi="宋体" w:eastAsia="宋体" w:cs="宋体"/>
                <w:bCs/>
                <w:szCs w:val="21"/>
                <w:highlight w:val="none"/>
              </w:rPr>
            </w:pPr>
            <w:r>
              <w:rPr>
                <w:rFonts w:hint="eastAsia" w:ascii="宋体" w:hAnsi="宋体" w:eastAsia="宋体" w:cs="宋体"/>
                <w:bCs/>
                <w:szCs w:val="21"/>
                <w:highlight w:val="none"/>
              </w:rPr>
              <w:t>制造商</w:t>
            </w:r>
          </w:p>
        </w:tc>
        <w:tc>
          <w:tcPr>
            <w:tcW w:w="1000" w:type="pct"/>
            <w:vAlign w:val="center"/>
          </w:tcPr>
          <w:p w14:paraId="549AD0FF">
            <w:pPr>
              <w:jc w:val="center"/>
              <w:rPr>
                <w:rFonts w:hint="eastAsia" w:ascii="宋体" w:hAnsi="宋体" w:eastAsia="宋体" w:cs="宋体"/>
                <w:bCs/>
                <w:szCs w:val="21"/>
                <w:highlight w:val="none"/>
              </w:rPr>
            </w:pPr>
            <w:r>
              <w:rPr>
                <w:rFonts w:hint="eastAsia" w:ascii="宋体" w:hAnsi="宋体" w:eastAsia="宋体" w:cs="宋体"/>
                <w:bCs/>
                <w:szCs w:val="21"/>
                <w:highlight w:val="none"/>
              </w:rPr>
              <w:t>规格型号</w:t>
            </w:r>
          </w:p>
        </w:tc>
        <w:tc>
          <w:tcPr>
            <w:tcW w:w="1080" w:type="pct"/>
            <w:vAlign w:val="center"/>
          </w:tcPr>
          <w:p w14:paraId="7C504C74">
            <w:pPr>
              <w:jc w:val="center"/>
              <w:rPr>
                <w:rFonts w:hint="eastAsia" w:ascii="宋体" w:hAnsi="宋体" w:eastAsia="宋体" w:cs="宋体"/>
                <w:bCs/>
                <w:szCs w:val="21"/>
                <w:highlight w:val="none"/>
              </w:rPr>
            </w:pPr>
            <w:r>
              <w:rPr>
                <w:rFonts w:hint="eastAsia" w:ascii="宋体" w:hAnsi="宋体" w:eastAsia="宋体" w:cs="宋体"/>
                <w:bCs/>
                <w:szCs w:val="21"/>
                <w:highlight w:val="none"/>
              </w:rPr>
              <w:t>认定文件</w:t>
            </w:r>
          </w:p>
        </w:tc>
        <w:tc>
          <w:tcPr>
            <w:tcW w:w="1505" w:type="pct"/>
            <w:vAlign w:val="center"/>
          </w:tcPr>
          <w:p w14:paraId="7BD20372">
            <w:pPr>
              <w:jc w:val="center"/>
              <w:rPr>
                <w:rFonts w:hint="eastAsia" w:ascii="宋体" w:hAnsi="宋体" w:eastAsia="宋体" w:cs="宋体"/>
                <w:bCs/>
                <w:szCs w:val="21"/>
                <w:highlight w:val="none"/>
              </w:rPr>
            </w:pPr>
            <w:r>
              <w:rPr>
                <w:rFonts w:hint="eastAsia" w:ascii="宋体" w:hAnsi="宋体" w:eastAsia="宋体" w:cs="宋体"/>
                <w:bCs/>
                <w:szCs w:val="21"/>
                <w:highlight w:val="none"/>
              </w:rPr>
              <w:t>认定机构名称</w:t>
            </w:r>
          </w:p>
        </w:tc>
      </w:tr>
      <w:tr w14:paraId="4E73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4" w:type="pct"/>
          </w:tcPr>
          <w:p w14:paraId="064E093D">
            <w:pPr>
              <w:rPr>
                <w:rFonts w:hint="eastAsia" w:ascii="宋体" w:hAnsi="宋体" w:eastAsia="宋体" w:cs="宋体"/>
                <w:bCs/>
                <w:szCs w:val="21"/>
                <w:highlight w:val="none"/>
              </w:rPr>
            </w:pPr>
          </w:p>
        </w:tc>
        <w:tc>
          <w:tcPr>
            <w:tcW w:w="909" w:type="pct"/>
          </w:tcPr>
          <w:p w14:paraId="2BAAD7BD">
            <w:pPr>
              <w:rPr>
                <w:rFonts w:hint="eastAsia" w:ascii="宋体" w:hAnsi="宋体" w:eastAsia="宋体" w:cs="宋体"/>
                <w:bCs/>
                <w:szCs w:val="21"/>
                <w:highlight w:val="none"/>
              </w:rPr>
            </w:pPr>
          </w:p>
        </w:tc>
        <w:tc>
          <w:tcPr>
            <w:tcW w:w="1000" w:type="pct"/>
          </w:tcPr>
          <w:p w14:paraId="48207A1B">
            <w:pPr>
              <w:rPr>
                <w:rFonts w:hint="eastAsia" w:ascii="宋体" w:hAnsi="宋体" w:eastAsia="宋体" w:cs="宋体"/>
                <w:bCs/>
                <w:szCs w:val="21"/>
                <w:highlight w:val="none"/>
              </w:rPr>
            </w:pPr>
          </w:p>
        </w:tc>
        <w:tc>
          <w:tcPr>
            <w:tcW w:w="1080" w:type="pct"/>
          </w:tcPr>
          <w:p w14:paraId="426ACF7F">
            <w:pPr>
              <w:rPr>
                <w:rFonts w:hint="eastAsia" w:ascii="宋体" w:hAnsi="宋体" w:eastAsia="宋体" w:cs="宋体"/>
                <w:bCs/>
                <w:szCs w:val="21"/>
                <w:highlight w:val="none"/>
              </w:rPr>
            </w:pPr>
          </w:p>
        </w:tc>
        <w:tc>
          <w:tcPr>
            <w:tcW w:w="1505" w:type="pct"/>
          </w:tcPr>
          <w:p w14:paraId="46F7DF04">
            <w:pPr>
              <w:rPr>
                <w:rFonts w:hint="eastAsia" w:ascii="宋体" w:hAnsi="宋体" w:eastAsia="宋体" w:cs="宋体"/>
                <w:bCs/>
                <w:szCs w:val="21"/>
                <w:highlight w:val="none"/>
              </w:rPr>
            </w:pPr>
          </w:p>
        </w:tc>
      </w:tr>
      <w:tr w14:paraId="2313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4" w:type="pct"/>
          </w:tcPr>
          <w:p w14:paraId="4E299F93">
            <w:pPr>
              <w:rPr>
                <w:rFonts w:hint="eastAsia" w:ascii="宋体" w:hAnsi="宋体" w:eastAsia="宋体" w:cs="宋体"/>
                <w:bCs/>
                <w:szCs w:val="21"/>
                <w:highlight w:val="none"/>
              </w:rPr>
            </w:pPr>
          </w:p>
        </w:tc>
        <w:tc>
          <w:tcPr>
            <w:tcW w:w="909" w:type="pct"/>
          </w:tcPr>
          <w:p w14:paraId="2DDAACF0">
            <w:pPr>
              <w:rPr>
                <w:rFonts w:hint="eastAsia" w:ascii="宋体" w:hAnsi="宋体" w:eastAsia="宋体" w:cs="宋体"/>
                <w:bCs/>
                <w:szCs w:val="21"/>
                <w:highlight w:val="none"/>
              </w:rPr>
            </w:pPr>
          </w:p>
        </w:tc>
        <w:tc>
          <w:tcPr>
            <w:tcW w:w="1000" w:type="pct"/>
          </w:tcPr>
          <w:p w14:paraId="7CE97FF3">
            <w:pPr>
              <w:rPr>
                <w:rFonts w:hint="eastAsia" w:ascii="宋体" w:hAnsi="宋体" w:eastAsia="宋体" w:cs="宋体"/>
                <w:bCs/>
                <w:szCs w:val="21"/>
                <w:highlight w:val="none"/>
              </w:rPr>
            </w:pPr>
          </w:p>
        </w:tc>
        <w:tc>
          <w:tcPr>
            <w:tcW w:w="1080" w:type="pct"/>
          </w:tcPr>
          <w:p w14:paraId="0A2EB3C4">
            <w:pPr>
              <w:rPr>
                <w:rFonts w:hint="eastAsia" w:ascii="宋体" w:hAnsi="宋体" w:eastAsia="宋体" w:cs="宋体"/>
                <w:bCs/>
                <w:szCs w:val="21"/>
                <w:highlight w:val="none"/>
              </w:rPr>
            </w:pPr>
          </w:p>
        </w:tc>
        <w:tc>
          <w:tcPr>
            <w:tcW w:w="1505" w:type="pct"/>
          </w:tcPr>
          <w:p w14:paraId="3EEC0DA2">
            <w:pPr>
              <w:rPr>
                <w:rFonts w:hint="eastAsia" w:ascii="宋体" w:hAnsi="宋体" w:eastAsia="宋体" w:cs="宋体"/>
                <w:bCs/>
                <w:szCs w:val="21"/>
                <w:highlight w:val="none"/>
              </w:rPr>
            </w:pPr>
          </w:p>
        </w:tc>
      </w:tr>
      <w:tr w14:paraId="4FD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4" w:type="pct"/>
          </w:tcPr>
          <w:p w14:paraId="30FA49B1">
            <w:pPr>
              <w:rPr>
                <w:rFonts w:hint="eastAsia" w:ascii="宋体" w:hAnsi="宋体" w:eastAsia="宋体" w:cs="宋体"/>
                <w:bCs/>
                <w:szCs w:val="21"/>
                <w:highlight w:val="none"/>
              </w:rPr>
            </w:pPr>
          </w:p>
        </w:tc>
        <w:tc>
          <w:tcPr>
            <w:tcW w:w="909" w:type="pct"/>
          </w:tcPr>
          <w:p w14:paraId="3CDA6089">
            <w:pPr>
              <w:rPr>
                <w:rFonts w:hint="eastAsia" w:ascii="宋体" w:hAnsi="宋体" w:eastAsia="宋体" w:cs="宋体"/>
                <w:bCs/>
                <w:szCs w:val="21"/>
                <w:highlight w:val="none"/>
              </w:rPr>
            </w:pPr>
          </w:p>
        </w:tc>
        <w:tc>
          <w:tcPr>
            <w:tcW w:w="1000" w:type="pct"/>
          </w:tcPr>
          <w:p w14:paraId="5A424CF6">
            <w:pPr>
              <w:rPr>
                <w:rFonts w:hint="eastAsia" w:ascii="宋体" w:hAnsi="宋体" w:eastAsia="宋体" w:cs="宋体"/>
                <w:bCs/>
                <w:szCs w:val="21"/>
                <w:highlight w:val="none"/>
              </w:rPr>
            </w:pPr>
          </w:p>
        </w:tc>
        <w:tc>
          <w:tcPr>
            <w:tcW w:w="1080" w:type="pct"/>
          </w:tcPr>
          <w:p w14:paraId="404B2276">
            <w:pPr>
              <w:rPr>
                <w:rFonts w:hint="eastAsia" w:ascii="宋体" w:hAnsi="宋体" w:eastAsia="宋体" w:cs="宋体"/>
                <w:bCs/>
                <w:szCs w:val="21"/>
                <w:highlight w:val="none"/>
              </w:rPr>
            </w:pPr>
          </w:p>
        </w:tc>
        <w:tc>
          <w:tcPr>
            <w:tcW w:w="1505" w:type="pct"/>
          </w:tcPr>
          <w:p w14:paraId="47A18280">
            <w:pPr>
              <w:rPr>
                <w:rFonts w:hint="eastAsia" w:ascii="宋体" w:hAnsi="宋体" w:eastAsia="宋体" w:cs="宋体"/>
                <w:bCs/>
                <w:szCs w:val="21"/>
                <w:highlight w:val="none"/>
              </w:rPr>
            </w:pPr>
          </w:p>
        </w:tc>
      </w:tr>
    </w:tbl>
    <w:p w14:paraId="4C4A2A2E">
      <w:pPr>
        <w:tabs>
          <w:tab w:val="left" w:pos="900"/>
        </w:tabs>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注：所投产品、服务属于《山西省创新产品和服务推荐清单》内容的，附有效证明文件复印件。</w:t>
      </w:r>
    </w:p>
    <w:p w14:paraId="6D938FB2">
      <w:pPr>
        <w:rPr>
          <w:rFonts w:hint="eastAsia" w:ascii="宋体" w:hAnsi="宋体" w:eastAsia="宋体" w:cs="宋体"/>
          <w:highlight w:val="none"/>
        </w:rPr>
      </w:pPr>
    </w:p>
    <w:bookmarkEnd w:id="203"/>
    <w:sectPr>
      <w:headerReference r:id="rId15" w:type="default"/>
      <w:footerReference r:id="rId16" w:type="default"/>
      <w:footerReference r:id="rId17" w:type="even"/>
      <w:pgSz w:w="11905" w:h="16838"/>
      <w:pgMar w:top="1440" w:right="1800" w:bottom="1440" w:left="1800" w:header="1020"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1" w:fontKey="{8E158B03-CF64-4DE9-BAE4-E842824A947E}"/>
  </w:font>
  <w:font w:name="仿宋_GB2312">
    <w:altName w:val="仿宋"/>
    <w:panose1 w:val="02010609030101010101"/>
    <w:charset w:val="86"/>
    <w:family w:val="auto"/>
    <w:pitch w:val="default"/>
    <w:sig w:usb0="00000000" w:usb1="00000000" w:usb2="00000000" w:usb3="00000000" w:csb0="00040000" w:csb1="00000000"/>
    <w:embedRegular r:id="rId2" w:fontKey="{EB16301E-7ED8-425E-AB92-49E31FB8D66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2D27">
    <w:pPr>
      <w:pStyle w:val="16"/>
      <w:pBdr>
        <w:top w:val="thickThinSmallGap" w:color="auto" w:sz="24"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A8D2">
    <w:pPr>
      <w:pStyle w:val="16"/>
      <w:pBdr>
        <w:top w:val="none" w:color="auto" w:sz="0" w:space="1"/>
      </w:pBdr>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D5FA">
    <w:pPr>
      <w:pStyle w:val="16"/>
      <w:pBdr>
        <w:top w:val="thickThinSmallGap" w:color="auto" w:sz="24" w:space="1"/>
      </w:pBdr>
      <w:rPr>
        <w:b/>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F411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5F411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0938">
    <w:pPr>
      <w:pStyle w:val="16"/>
      <w:pBdr>
        <w:top w:val="thickThinSmallGap" w:color="auto" w:sz="24" w:space="1"/>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6AAA">
    <w:pPr>
      <w:pStyle w:val="16"/>
      <w:pBdr>
        <w:top w:val="thickThinSmallGap" w:color="auto" w:sz="24" w:space="1"/>
      </w:pBdr>
      <w:tabs>
        <w:tab w:val="center" w:pos="4872"/>
        <w:tab w:val="clear" w:pos="4153"/>
      </w:tabs>
      <w:rPr>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688C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6688C2">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3243">
    <w:pPr>
      <w:pStyle w:val="16"/>
      <w:pBdr>
        <w:top w:val="thickThinSmallGap" w:color="auto" w:sz="24" w:space="1"/>
      </w:pBdr>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EDB095">
                          <w:pPr>
                            <w:pStyle w:val="16"/>
                          </w:pPr>
                          <w:r>
                            <w:fldChar w:fldCharType="begin"/>
                          </w:r>
                          <w:r>
                            <w:instrText xml:space="preserve"> PAGE  \* MERGEFORMAT </w:instrText>
                          </w:r>
                          <w:r>
                            <w:fldChar w:fldCharType="separate"/>
                          </w:r>
                          <w:r>
                            <w:t>4</w:t>
                          </w:r>
                          <w:r>
                            <w:fldChar w:fldCharType="end"/>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HpRwHLAQAAkw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Zwn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R6UcBywEAAJMDAAAOAAAAAAAAAAEAIAAAAB8BAABkcnMvZTJv&#10;RG9jLnhtbFBLBQYAAAAABgAGAFkBAABcBQAAAAA=&#10;">
              <v:fill on="f" focussize="0,0"/>
              <v:stroke on="f"/>
              <v:imagedata o:title=""/>
              <o:lock v:ext="edit" aspectratio="f"/>
              <v:textbox inset="0mm,0mm,0mm,0mm" style="mso-fit-shape-to-text:t;">
                <w:txbxContent>
                  <w:p w14:paraId="7CEDB095">
                    <w:pPr>
                      <w:pStyle w:val="16"/>
                    </w:pPr>
                    <w:r>
                      <w:fldChar w:fldCharType="begin"/>
                    </w:r>
                    <w:r>
                      <w:instrText xml:space="preserve"> PAGE  \* MERGEFORMAT </w:instrText>
                    </w:r>
                    <w:r>
                      <w:fldChar w:fldCharType="separate"/>
                    </w:r>
                    <w:r>
                      <w:t>4</w:t>
                    </w:r>
                    <w:r>
                      <w:fldChar w:fldCharType="end"/>
                    </w:r>
                  </w:p>
                </w:txbxContent>
              </v:textbox>
            </v:rect>
          </w:pict>
        </mc:Fallback>
      </mc:AlternateContent>
    </w:r>
    <w:r>
      <w:rPr>
        <w:rFonts w:hint="eastAsia"/>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BC25">
    <w:pPr>
      <w:pStyle w:val="16"/>
      <w:pBdr>
        <w:top w:val="thickThinSmallGap" w:color="auto" w:sz="24" w:space="1"/>
      </w:pBdr>
      <w:rPr>
        <w:b/>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20F06">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C20F06">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0A30">
    <w:pPr>
      <w:pStyle w:val="16"/>
      <w:pBdr>
        <w:top w:val="thickThinSmallGap" w:color="auto" w:sz="24" w:space="1"/>
      </w:pBdr>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C63798">
                          <w:pPr>
                            <w:pStyle w:val="16"/>
                          </w:pPr>
                          <w:r>
                            <w:fldChar w:fldCharType="begin"/>
                          </w:r>
                          <w:r>
                            <w:instrText xml:space="preserve"> PAGE  \* MERGEFORMAT </w:instrText>
                          </w:r>
                          <w:r>
                            <w:fldChar w:fldCharType="separate"/>
                          </w:r>
                          <w:r>
                            <w:t>24</w:t>
                          </w:r>
                          <w: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aINDLAQAAkwMAAA4AAABkcnMvZTJvRG9jLnhtbK1TS27bMBDdF8gd&#10;CO5rSU5R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V/V+QFZ05YevPzj+/nn7/P&#10;v57Y9XW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k2iDQywEAAJMDAAAOAAAAAAAAAAEAIAAAAB8BAABkcnMvZTJv&#10;RG9jLnhtbFBLBQYAAAAABgAGAFkBAABcBQAAAAA=&#10;">
              <v:fill on="f" focussize="0,0"/>
              <v:stroke on="f"/>
              <v:imagedata o:title=""/>
              <o:lock v:ext="edit" aspectratio="f"/>
              <v:textbox inset="0mm,0mm,0mm,0mm" style="mso-fit-shape-to-text:t;">
                <w:txbxContent>
                  <w:p w14:paraId="00C63798">
                    <w:pPr>
                      <w:pStyle w:val="16"/>
                    </w:pPr>
                    <w:r>
                      <w:fldChar w:fldCharType="begin"/>
                    </w:r>
                    <w:r>
                      <w:instrText xml:space="preserve"> PAGE  \* MERGEFORMAT </w:instrText>
                    </w:r>
                    <w:r>
                      <w:fldChar w:fldCharType="separate"/>
                    </w:r>
                    <w:r>
                      <w:t>24</w:t>
                    </w:r>
                    <w:r>
                      <w:fldChar w:fldCharType="end"/>
                    </w:r>
                  </w:p>
                </w:txbxContent>
              </v:textbox>
            </v:rect>
          </w:pict>
        </mc:Fallback>
      </mc:AlternateContent>
    </w: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1F35">
    <w:pPr>
      <w:pStyle w:val="17"/>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AE4B">
    <w:pPr>
      <w:pStyle w:val="17"/>
      <w:pBdr>
        <w:bottom w:val="thickThinSmallGap" w:color="auto" w:sz="24" w:space="1"/>
      </w:pBdr>
      <w:tabs>
        <w:tab w:val="clear" w:pos="4153"/>
      </w:tabs>
      <w:ind w:right="25" w:rightChars="12"/>
      <w:jc w:val="both"/>
    </w:pPr>
    <w:r>
      <w:rPr>
        <w:rFonts w:hint="eastAsia" w:ascii="宋体" w:hAnsi="宋体"/>
        <w:b/>
        <w:bCs/>
        <w:sz w:val="21"/>
        <w:szCs w:val="21"/>
      </w:rPr>
      <w:t>吕梁学院2014-2015学年学生教材征订</w:t>
    </w:r>
    <w:r>
      <w:rPr>
        <w:rFonts w:hint="eastAsia"/>
        <w:b/>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3199">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C272">
    <w:pPr>
      <w:pStyle w:val="17"/>
      <w:pBdr>
        <w:bottom w:val="thickThinSmallGap" w:color="auto" w:sz="24" w:space="1"/>
      </w:pBdr>
      <w:tabs>
        <w:tab w:val="left" w:pos="2744"/>
        <w:tab w:val="right" w:pos="9103"/>
      </w:tabs>
      <w:ind w:right="25" w:rightChars="12"/>
    </w:pPr>
    <w:r>
      <w:rPr>
        <w:rFonts w:hint="eastAsia"/>
        <w:b/>
        <w:bCs/>
        <w:lang w:eastAsia="zh-CN"/>
      </w:rPr>
      <w:t>山西体彩电脑彩票专用热敏纸采购项目</w:t>
    </w:r>
    <w:r>
      <w:rPr>
        <w:rFonts w:hint="eastAsia"/>
        <w:b/>
        <w:bCs/>
        <w:lang w:val="en-US" w:eastAsia="zh-CN"/>
      </w:rPr>
      <w:t xml:space="preserve">     </w:t>
    </w:r>
    <w:r>
      <w:rPr>
        <w:rFonts w:hint="eastAsia"/>
        <w:b/>
        <w:bCs/>
      </w:rPr>
      <w:t>招标文件</w:t>
    </w:r>
  </w:p>
  <w:p w14:paraId="6FE06638">
    <w:pPr>
      <w:pStyle w:val="17"/>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2C95">
    <w:pPr>
      <w:pStyle w:val="17"/>
      <w:pBdr>
        <w:bottom w:val="thickThinSmallGap" w:color="auto" w:sz="24" w:space="1"/>
      </w:pBdr>
      <w:tabs>
        <w:tab w:val="left" w:pos="2744"/>
        <w:tab w:val="right" w:pos="9103"/>
      </w:tabs>
      <w:ind w:right="25" w:rightChars="12"/>
    </w:pPr>
    <w:r>
      <w:rPr>
        <w:rFonts w:hint="eastAsia"/>
        <w:b/>
        <w:bCs/>
      </w:rPr>
      <w:t>山西省医疗数字影像云平台建设项目项目招标文件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06B0">
    <w:pPr>
      <w:pStyle w:val="17"/>
      <w:pBdr>
        <w:bottom w:val="thickThinSmallGap" w:color="auto" w:sz="24" w:space="1"/>
      </w:pBdr>
      <w:tabs>
        <w:tab w:val="left" w:pos="2744"/>
        <w:tab w:val="right" w:pos="9103"/>
      </w:tabs>
      <w:ind w:right="25" w:rightChars="12"/>
      <w:rPr>
        <w:b/>
        <w:sz w:val="21"/>
        <w:szCs w:val="21"/>
      </w:rPr>
    </w:pPr>
    <w:r>
      <w:rPr>
        <w:rFonts w:hint="eastAsia"/>
        <w:b/>
        <w:bCs/>
        <w:lang w:eastAsia="zh-CN"/>
      </w:rPr>
      <w:t>山西体彩电脑彩票专用热敏纸采购项目</w:t>
    </w:r>
    <w:r>
      <w:rPr>
        <w:rFonts w:hint="eastAsia"/>
        <w:b/>
        <w:bCs/>
        <w:lang w:val="en-US" w:eastAsia="zh-CN"/>
      </w:rPr>
      <w:t xml:space="preserve">    </w:t>
    </w:r>
    <w:r>
      <w:rPr>
        <w:rFonts w:hint="eastAsia"/>
        <w:b/>
        <w:bCs/>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64D1">
    <w:pPr>
      <w:pStyle w:val="17"/>
      <w:wordWrap w:val="0"/>
      <w:jc w:val="center"/>
    </w:pPr>
    <w:r>
      <w:rPr>
        <w:rFonts w:hint="eastAsia"/>
        <w:b/>
        <w:bCs/>
        <w:lang w:eastAsia="zh-CN"/>
      </w:rPr>
      <w:t>山西体彩电脑彩票专用热敏纸采购项目</w:t>
    </w:r>
    <w:r>
      <w:rPr>
        <w:rFonts w:hint="eastAsia"/>
        <w:b/>
        <w:bCs/>
        <w:lang w:val="en-US" w:eastAsia="zh-CN"/>
      </w:rPr>
      <w:t xml:space="preserve">    </w:t>
    </w:r>
    <w:r>
      <w:rPr>
        <w:rFonts w:hint="eastAsia"/>
        <w:b/>
        <w:bCs/>
      </w:rPr>
      <w:t>招标文件</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061F0"/>
    <w:multiLevelType w:val="singleLevel"/>
    <w:tmpl w:val="EA1061F0"/>
    <w:lvl w:ilvl="0" w:tentative="0">
      <w:start w:val="1"/>
      <w:numFmt w:val="decimal"/>
      <w:suff w:val="space"/>
      <w:lvlText w:val="（%1）"/>
      <w:lvlJc w:val="left"/>
    </w:lvl>
  </w:abstractNum>
  <w:abstractNum w:abstractNumId="1">
    <w:nsid w:val="4D889037"/>
    <w:multiLevelType w:val="singleLevel"/>
    <w:tmpl w:val="4D88903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ZmZiYjgwNDUwMjIyYmU0Y2IzNzMyMWNiYWUzZWIifQ=="/>
    <w:docVar w:name="KSO_WPS_MARK_KEY" w:val="f3780063-f5e4-49fe-9ee9-b457c3c95411"/>
  </w:docVars>
  <w:rsids>
    <w:rsidRoot w:val="00000000"/>
    <w:rsid w:val="002933A0"/>
    <w:rsid w:val="00E55A55"/>
    <w:rsid w:val="00FB2B5A"/>
    <w:rsid w:val="03254D39"/>
    <w:rsid w:val="03465B2E"/>
    <w:rsid w:val="03B7227C"/>
    <w:rsid w:val="050300F0"/>
    <w:rsid w:val="066C559F"/>
    <w:rsid w:val="089F058A"/>
    <w:rsid w:val="09E34638"/>
    <w:rsid w:val="0B1449A3"/>
    <w:rsid w:val="0E376545"/>
    <w:rsid w:val="0EF14C41"/>
    <w:rsid w:val="10BA3065"/>
    <w:rsid w:val="10D534F6"/>
    <w:rsid w:val="10D815C3"/>
    <w:rsid w:val="124963EA"/>
    <w:rsid w:val="12F85E90"/>
    <w:rsid w:val="134747F7"/>
    <w:rsid w:val="13F866C4"/>
    <w:rsid w:val="15003A82"/>
    <w:rsid w:val="151439D2"/>
    <w:rsid w:val="1556508E"/>
    <w:rsid w:val="163634D4"/>
    <w:rsid w:val="163E4ABA"/>
    <w:rsid w:val="16C04B18"/>
    <w:rsid w:val="171C26FD"/>
    <w:rsid w:val="175D7709"/>
    <w:rsid w:val="1A7E0426"/>
    <w:rsid w:val="1C017C81"/>
    <w:rsid w:val="1C0E117B"/>
    <w:rsid w:val="1D1F4CC2"/>
    <w:rsid w:val="1D5E6424"/>
    <w:rsid w:val="1ED1023E"/>
    <w:rsid w:val="1EDA07E2"/>
    <w:rsid w:val="21F60328"/>
    <w:rsid w:val="22BF541C"/>
    <w:rsid w:val="22C051BB"/>
    <w:rsid w:val="22E545B0"/>
    <w:rsid w:val="23C343DB"/>
    <w:rsid w:val="249F2B36"/>
    <w:rsid w:val="24C80EBD"/>
    <w:rsid w:val="25816FEE"/>
    <w:rsid w:val="2584633F"/>
    <w:rsid w:val="262B2F0B"/>
    <w:rsid w:val="277420A7"/>
    <w:rsid w:val="27AB3CE7"/>
    <w:rsid w:val="2904562C"/>
    <w:rsid w:val="2B8C4532"/>
    <w:rsid w:val="2CD933E3"/>
    <w:rsid w:val="2D332013"/>
    <w:rsid w:val="2DB01E6A"/>
    <w:rsid w:val="300C0578"/>
    <w:rsid w:val="303005C8"/>
    <w:rsid w:val="30790154"/>
    <w:rsid w:val="31EF6168"/>
    <w:rsid w:val="324C1127"/>
    <w:rsid w:val="33C92430"/>
    <w:rsid w:val="343D6308"/>
    <w:rsid w:val="34E5618B"/>
    <w:rsid w:val="352F5302"/>
    <w:rsid w:val="37256F21"/>
    <w:rsid w:val="387C048B"/>
    <w:rsid w:val="387C653A"/>
    <w:rsid w:val="38BB4EB1"/>
    <w:rsid w:val="39D07118"/>
    <w:rsid w:val="3C7F4FE2"/>
    <w:rsid w:val="3C805D03"/>
    <w:rsid w:val="3D9848F1"/>
    <w:rsid w:val="3EDE197C"/>
    <w:rsid w:val="414B0CFF"/>
    <w:rsid w:val="44547FAC"/>
    <w:rsid w:val="45E106AE"/>
    <w:rsid w:val="46A153E8"/>
    <w:rsid w:val="46AC6D17"/>
    <w:rsid w:val="46F636FE"/>
    <w:rsid w:val="4B255215"/>
    <w:rsid w:val="4B537E7D"/>
    <w:rsid w:val="4D2717ED"/>
    <w:rsid w:val="4E022A9E"/>
    <w:rsid w:val="518640EB"/>
    <w:rsid w:val="5229448F"/>
    <w:rsid w:val="52A1794C"/>
    <w:rsid w:val="543F566E"/>
    <w:rsid w:val="54B36E8D"/>
    <w:rsid w:val="554A11C4"/>
    <w:rsid w:val="55CA0F67"/>
    <w:rsid w:val="5632548A"/>
    <w:rsid w:val="565063D1"/>
    <w:rsid w:val="57046529"/>
    <w:rsid w:val="57060C09"/>
    <w:rsid w:val="57165067"/>
    <w:rsid w:val="58A143B2"/>
    <w:rsid w:val="5A2B192F"/>
    <w:rsid w:val="5B580915"/>
    <w:rsid w:val="5BBD04E3"/>
    <w:rsid w:val="5CD037BE"/>
    <w:rsid w:val="5D525C97"/>
    <w:rsid w:val="5EE004E7"/>
    <w:rsid w:val="604C480C"/>
    <w:rsid w:val="60CF5742"/>
    <w:rsid w:val="62D21E5C"/>
    <w:rsid w:val="6382266A"/>
    <w:rsid w:val="642E38E1"/>
    <w:rsid w:val="64CF008A"/>
    <w:rsid w:val="651C7613"/>
    <w:rsid w:val="65CB0B10"/>
    <w:rsid w:val="65FF4088"/>
    <w:rsid w:val="666808CA"/>
    <w:rsid w:val="677E3169"/>
    <w:rsid w:val="68857434"/>
    <w:rsid w:val="69617A3B"/>
    <w:rsid w:val="6AB96F4F"/>
    <w:rsid w:val="6C983716"/>
    <w:rsid w:val="6D190B9A"/>
    <w:rsid w:val="6E606A70"/>
    <w:rsid w:val="6EAC5256"/>
    <w:rsid w:val="70B21368"/>
    <w:rsid w:val="72296786"/>
    <w:rsid w:val="736178B7"/>
    <w:rsid w:val="74215C59"/>
    <w:rsid w:val="7752196A"/>
    <w:rsid w:val="777C610E"/>
    <w:rsid w:val="777D6AC4"/>
    <w:rsid w:val="77D454DA"/>
    <w:rsid w:val="77D8606B"/>
    <w:rsid w:val="79113D13"/>
    <w:rsid w:val="7AAD1BE3"/>
    <w:rsid w:val="7ADC3C0C"/>
    <w:rsid w:val="7F1F6722"/>
    <w:rsid w:val="7F8F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autoSpaceDE w:val="0"/>
      <w:autoSpaceDN w:val="0"/>
      <w:adjustRightInd w:val="0"/>
      <w:spacing w:line="360" w:lineRule="auto"/>
      <w:jc w:val="center"/>
      <w:outlineLvl w:val="0"/>
    </w:pPr>
    <w:rPr>
      <w:rFonts w:eastAsia="宋体"/>
      <w:b/>
      <w:bCs/>
      <w:kern w:val="0"/>
      <w:sz w:val="36"/>
      <w:szCs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tabs>
        <w:tab w:val="left" w:pos="992"/>
      </w:tabs>
      <w:spacing w:before="280" w:after="290" w:line="376" w:lineRule="auto"/>
      <w:ind w:left="992" w:hanging="992"/>
      <w:outlineLvl w:val="4"/>
    </w:pPr>
    <w:rPr>
      <w:b/>
      <w:bCs/>
      <w:sz w:val="28"/>
      <w:szCs w:val="28"/>
    </w:rPr>
  </w:style>
  <w:style w:type="character" w:default="1" w:styleId="26">
    <w:name w:val="Default Paragraph Font"/>
    <w:qFormat/>
    <w:uiPriority w:val="0"/>
  </w:style>
  <w:style w:type="table" w:default="1" w:styleId="24">
    <w:name w:val="Normal Table"/>
    <w:qFormat/>
    <w:uiPriority w:val="0"/>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cstheme="majorBidi"/>
      <w:sz w:val="24"/>
      <w:szCs w:val="24"/>
    </w:rPr>
  </w:style>
  <w:style w:type="paragraph" w:customStyle="1" w:styleId="6">
    <w:name w:val="正文（段落）"/>
    <w:basedOn w:val="1"/>
    <w:qFormat/>
    <w:uiPriority w:val="0"/>
    <w:pPr>
      <w:spacing w:line="360" w:lineRule="atLeast"/>
      <w:ind w:firstLine="480"/>
    </w:pPr>
  </w:style>
  <w:style w:type="paragraph" w:styleId="8">
    <w:name w:val="table of authorities"/>
    <w:basedOn w:val="1"/>
    <w:next w:val="1"/>
    <w:unhideWhenUsed/>
    <w:qFormat/>
    <w:uiPriority w:val="99"/>
    <w:pPr>
      <w:ind w:left="420" w:leftChars="200"/>
    </w:pPr>
    <w:rPr>
      <w:rFonts w:hint="eastAsia" w:ascii="Times New Roman" w:hAnsi="Times New Roman"/>
      <w:szCs w:val="20"/>
    </w:r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w:basedOn w:val="1"/>
    <w:next w:val="12"/>
    <w:qFormat/>
    <w:uiPriority w:val="0"/>
    <w:pPr>
      <w:spacing w:after="120"/>
    </w:pPr>
    <w:rPr>
      <w:sz w:val="28"/>
      <w:szCs w:val="24"/>
    </w:rPr>
  </w:style>
  <w:style w:type="paragraph" w:styleId="12">
    <w:name w:val="Body Text 2"/>
    <w:basedOn w:val="1"/>
    <w:unhideWhenUsed/>
    <w:qFormat/>
    <w:uiPriority w:val="99"/>
    <w:pPr>
      <w:spacing w:after="120" w:line="480" w:lineRule="auto"/>
    </w:pPr>
  </w:style>
  <w:style w:type="paragraph" w:styleId="13">
    <w:name w:val="Body Text Indent"/>
    <w:basedOn w:val="1"/>
    <w:next w:val="14"/>
    <w:semiHidden/>
    <w:unhideWhenUsed/>
    <w:qFormat/>
    <w:uiPriority w:val="99"/>
    <w:pPr>
      <w:spacing w:after="120"/>
      <w:ind w:left="420" w:leftChars="200"/>
    </w:pPr>
  </w:style>
  <w:style w:type="paragraph" w:styleId="14">
    <w:name w:val="Body Text First Indent 2"/>
    <w:basedOn w:val="13"/>
    <w:semiHidden/>
    <w:unhideWhenUsed/>
    <w:qFormat/>
    <w:uiPriority w:val="99"/>
    <w:pPr>
      <w:ind w:firstLine="420" w:firstLineChars="200"/>
    </w:pPr>
  </w:style>
  <w:style w:type="paragraph" w:styleId="15">
    <w:name w:val="Plain Text"/>
    <w:basedOn w:val="1"/>
    <w:qFormat/>
    <w:uiPriority w:val="99"/>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spacing w:before="240" w:after="240"/>
    </w:pPr>
    <w:rPr>
      <w:rFonts w:ascii="Times New Roman" w:hAnsi="Times New Roman" w:eastAsia="仿宋"/>
      <w:sz w:val="36"/>
      <w:szCs w:val="24"/>
    </w:rPr>
  </w:style>
  <w:style w:type="paragraph" w:styleId="19">
    <w:name w:val="Subtitle"/>
    <w:basedOn w:val="1"/>
    <w:next w:val="1"/>
    <w:qFormat/>
    <w:uiPriority w:val="0"/>
    <w:pPr>
      <w:spacing w:afterLines="50"/>
      <w:jc w:val="center"/>
    </w:pPr>
    <w:rPr>
      <w:rFonts w:ascii="Times New Roman" w:hAnsi="Times New Roman" w:eastAsia="Times New Roman"/>
      <w:sz w:val="18"/>
      <w:szCs w:val="18"/>
    </w:rPr>
  </w:style>
  <w:style w:type="paragraph" w:styleId="20">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2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11"/>
    <w:next w:val="1"/>
    <w:qFormat/>
    <w:uiPriority w:val="0"/>
    <w:pPr>
      <w:spacing w:line="360" w:lineRule="auto"/>
      <w:ind w:firstLine="422" w:firstLineChars="200"/>
    </w:pPr>
    <w:rPr>
      <w:rFonts w:ascii="宋体" w:hAnsi="宋体" w:eastAsia="宋体" w:cs="Times New Roman"/>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Emphasis"/>
    <w:qFormat/>
    <w:uiPriority w:val="0"/>
    <w:rPr>
      <w:color w:val="CC0033"/>
    </w:rPr>
  </w:style>
  <w:style w:type="character" w:styleId="29">
    <w:name w:val="HTML Sample"/>
    <w:basedOn w:val="26"/>
    <w:qFormat/>
    <w:uiPriority w:val="0"/>
    <w:rPr>
      <w:rFonts w:ascii="Courier New" w:hAnsi="Courier New"/>
    </w:rPr>
  </w:style>
  <w:style w:type="paragraph" w:customStyle="1" w:styleId="30">
    <w:name w:val="列出段落1"/>
    <w:basedOn w:val="1"/>
    <w:qFormat/>
    <w:uiPriority w:val="0"/>
    <w:pPr>
      <w:ind w:firstLine="420" w:firstLineChars="200"/>
    </w:pPr>
    <w:rPr>
      <w:rFonts w:ascii="Times New Roman" w:hAnsi="Times New Roman"/>
      <w:szCs w:val="24"/>
    </w:rPr>
  </w:style>
  <w:style w:type="paragraph" w:styleId="31">
    <w:name w:val="List Paragraph"/>
    <w:basedOn w:val="1"/>
    <w:qFormat/>
    <w:uiPriority w:val="0"/>
    <w:pPr>
      <w:ind w:firstLine="420" w:firstLineChars="200"/>
    </w:pPr>
  </w:style>
  <w:style w:type="character" w:customStyle="1" w:styleId="32">
    <w:name w:val="NormalCharacter"/>
    <w:qFormat/>
    <w:uiPriority w:val="0"/>
  </w:style>
  <w:style w:type="paragraph" w:customStyle="1" w:styleId="33">
    <w:name w:val="正文首行缩进 21"/>
    <w:basedOn w:val="34"/>
    <w:next w:val="22"/>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4">
    <w:name w:val="正文文本缩进1"/>
    <w:basedOn w:val="1"/>
    <w:qFormat/>
    <w:uiPriority w:val="0"/>
    <w:pPr>
      <w:spacing w:after="120"/>
      <w:ind w:left="420" w:leftChars="200"/>
    </w:pPr>
    <w:rPr>
      <w:rFonts w:cs="黑体"/>
    </w:rPr>
  </w:style>
  <w:style w:type="paragraph" w:customStyle="1" w:styleId="35">
    <w:name w:val="标题 51"/>
    <w:basedOn w:val="7"/>
    <w:next w:val="11"/>
    <w:qFormat/>
    <w:uiPriority w:val="0"/>
    <w:pPr>
      <w:spacing w:line="416" w:lineRule="atLeast"/>
    </w:pPr>
    <w:rPr>
      <w:rFonts w:ascii="宋体" w:hAnsi="宋体"/>
      <w:color w:val="000000"/>
      <w:sz w:val="21"/>
    </w:rPr>
  </w:style>
  <w:style w:type="character" w:customStyle="1" w:styleId="36">
    <w:name w:val="font11"/>
    <w:basedOn w:val="26"/>
    <w:qFormat/>
    <w:uiPriority w:val="0"/>
    <w:rPr>
      <w:rFonts w:hint="eastAsia" w:ascii="宋体" w:hAnsi="宋体" w:eastAsia="宋体" w:cs="宋体"/>
      <w:color w:val="000000"/>
      <w:sz w:val="22"/>
      <w:szCs w:val="22"/>
      <w:u w:val="none"/>
    </w:rPr>
  </w:style>
  <w:style w:type="character" w:customStyle="1" w:styleId="37">
    <w:name w:val="font61"/>
    <w:basedOn w:val="26"/>
    <w:qFormat/>
    <w:uiPriority w:val="0"/>
    <w:rPr>
      <w:rFonts w:ascii="Calibri" w:hAnsi="Calibri" w:cs="Calibri"/>
      <w:color w:val="000000"/>
      <w:sz w:val="22"/>
      <w:szCs w:val="22"/>
      <w:u w:val="none"/>
    </w:rPr>
  </w:style>
  <w:style w:type="paragraph" w:customStyle="1" w:styleId="38">
    <w:name w:val="样式1"/>
    <w:basedOn w:val="1"/>
    <w:qFormat/>
    <w:uiPriority w:val="0"/>
    <w:pPr>
      <w:adjustRightInd w:val="0"/>
      <w:textAlignment w:val="baseline"/>
    </w:pPr>
    <w:rPr>
      <w:rFonts w:ascii="宋体" w:hAnsi="宋体" w:eastAsia="宋体" w:cs="Times New Roman"/>
      <w:kern w:val="0"/>
      <w:szCs w:val="21"/>
    </w:rPr>
  </w:style>
  <w:style w:type="paragraph" w:customStyle="1" w:styleId="39">
    <w:name w:val="Table Text"/>
    <w:basedOn w:val="1"/>
    <w:semiHidden/>
    <w:qFormat/>
    <w:uiPriority w:val="0"/>
    <w:rPr>
      <w:rFonts w:ascii="宋体" w:hAnsi="宋体" w:cs="宋体"/>
      <w:sz w:val="24"/>
      <w:lang w:eastAsia="en-US"/>
    </w:rPr>
  </w:style>
  <w:style w:type="character" w:customStyle="1" w:styleId="40">
    <w:name w:val="cf01"/>
    <w:qFormat/>
    <w:uiPriority w:val="0"/>
    <w:rPr>
      <w:rFonts w:hint="eastAsia" w:ascii="Microsoft YaHei UI" w:hAnsi="Microsoft YaHei UI" w:eastAsia="Microsoft YaHei UI"/>
      <w:sz w:val="18"/>
      <w:szCs w:val="18"/>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Char Char Char"/>
    <w:basedOn w:val="1"/>
    <w:autoRedefine/>
    <w:qFormat/>
    <w:uiPriority w:val="0"/>
    <w:rPr>
      <w:rFonts w:ascii="Tahoma" w:hAnsi="Tahoma"/>
      <w:sz w:val="24"/>
      <w:szCs w:val="20"/>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bc2f8cde-e095-49f8-8efb-e4ae3f1fe96f</errorID>
      <errorWord>2026年03月</errorWord>
      <group>L1_Knowledge</group>
      <groupName>知识性问题</groupName>
      <ability>L2_Time</ability>
      <abilityName>日期时间</abilityName>
      <candidateList>
        <item>2026年3月</item>
      </candidateList>
      <explain>根据日常书写习惯，月份一般会省略前导零。</explain>
      <paraID>18FDB16B</paraID>
      <start>9</start>
      <end>17</end>
      <status>unmodified</status>
      <modifiedWord/>
      <trackRevisions>false</trackRevisions>
    </reviewItem>
    <reviewItem>
      <errorID>a9e570ce-1d6b-4394-8646-9d105ba9e5af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4366B6BB</paraID>
      <start>0</start>
      <end>2</end>
      <status>unmodified</status>
      <modifiedWord/>
      <trackRevisions>false</trackRevisions>
    </reviewItem>
    <reviewItem>
      <errorID>1ec910d3-c1c8-4e38-adfa-8a03fa065b92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540AE5DF</paraID>
      <start>0</start>
      <end>2</end>
      <status>unmodified</status>
      <modifiedWord/>
      <trackRevisions>false</trackRevisions>
    </reviewItem>
    <reviewItem>
      <errorID>f9de603b-b03a-4bfc-811b-c6c7bb7b735a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6A9C6868</paraID>
      <start>0</start>
      <end>2</end>
      <status>unmodified</status>
      <modifiedWord/>
      <trackRevisions>false</trackRevisions>
    </reviewItem>
    <reviewItem>
      <errorID>b7816e9f-a322-4489-993b-e4828568b920</errorID>
      <errorWord>上午00:00</errorWord>
      <group>L1_Knowledge</group>
      <groupName>知识性问题</groupName>
      <ability>L2_Time</ability>
      <abilityName>日期时间</abilityName>
      <candidateList/>
      <explain>时间与前缀不匹配，可能的时间前缀有“下午、晚上、凌晨、午夜”。</explain>
      <paraID>1B90B5B0</paraID>
      <start>29</start>
      <end>36</end>
      <status>unmodified</status>
      <modifiedWord/>
      <trackRevisions>false</trackRevisions>
    </reviewItem>
    <reviewItem>
      <errorID>fb276464-48a4-4b1b-9106-7397dc682dd7</errorID>
      <errorWord>[2002]1980号</errorWord>
      <group>L1_Knowledge</group>
      <groupName>知识性问题</groupName>
      <ability>L2_Knowledge</ability>
      <abilityName>其他知识</abilityName>
      <candidateList>
        <item>〔2002〕1980号</item>
      </candidateList>
      <explain>发文字号格式错误。</explain>
      <paraID>591E74FF</paraID>
      <start>30</start>
      <end>41</end>
      <status>unmodified</status>
      <modifiedWord/>
      <trackRevisions>false</trackRevisions>
    </reviewItem>
    <reviewItem>
      <errorID>efcd5a02-bf93-4dd4-a615-6ac8d8134594</errorID>
      <errorWord>[2003]857号</errorWord>
      <group>L1_Knowledge</group>
      <groupName>知识性问题</groupName>
      <ability>L2_Knowledge</ability>
      <abilityName>其他知识</abilityName>
      <candidateList>
        <item>〔2003〕857号</item>
      </candidateList>
      <explain>发文字号格式错误。</explain>
      <paraID>591E74FF</paraID>
      <start>50</start>
      <end>60</end>
      <status>unmodified</status>
      <modifiedWord/>
      <trackRevisions>false</trackRevisions>
    </reviewItem>
    <reviewItem>
      <errorID>bd20b68f-2157-4ccf-a8c5-d274496e5c99</errorID>
      <errorWord>：/</errorWord>
      <group>L1_Punc</group>
      <groupName>标点问题</groupName>
      <ability>L2_Punc</ability>
      <abilityName>标点符号检查</abilityName>
      <candidateList>
        <item>：</item>
      </candidateList>
      <explain/>
      <paraID>43F1A71C</paraID>
      <start>10</start>
      <end>12</end>
      <status>unmodified</status>
      <modifiedWord/>
      <trackRevisions>false</trackRevisions>
    </reviewItem>
    <reviewItem>
      <errorID>dc9e791c-3dd4-416f-aff3-a8b3123b0e7e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133ABCBA</paraID>
      <start>0</start>
      <end>2</end>
      <status>unmodified</status>
      <modifiedWord/>
      <trackRevisions>false</trackRevisions>
    </reviewItem>
    <reviewItem>
      <errorID>85c66df3-e427-4a37-a8b7-bf6f8c2f3c3d</errorID>
      <errorWord>.</errorWord>
      <group>L1_Punc</group>
      <groupName>标点问题</groupName>
      <ability>L2_Punc</ability>
      <abilityName>标点符号检查</abilityName>
      <candidateList>
        <item>、</item>
      </candidateList>
      <explain/>
      <paraID>67963B2A</paraID>
      <start>1</start>
      <end>2</end>
      <status>unmodified</status>
      <modifiedWord/>
      <trackRevisions>false</trackRevisions>
    </reviewItem>
    <reviewItem>
      <errorID>0dc038d3-adaa-4bbc-b504-371da8d9151d</errorID>
      <errorWord>。</errorWord>
      <group>L1_Punc</group>
      <groupName>标点问题</groupName>
      <ability>L2_Punc</ability>
      <abilityName>标点符号检查</abilityName>
      <candidateList>
        <item/>
      </candidateList>
      <explain/>
      <paraID> FE9CEEF</paraID>
      <start>205</start>
      <end>206</end>
      <status>unmodified</status>
      <modifiedWord/>
      <trackRevisions>false</trackRevisions>
    </reviewItem>
    <reviewItem>
      <errorID>f87f9169-ae89-4d94-90c2-3b538269485e</errorID>
      <errorWord>*</errorWord>
      <group>L1_Punc</group>
      <groupName>标点问题</groupName>
      <ability>L2_Punc</ability>
      <abilityName>标点符号检查</abilityName>
      <candidateList/>
      <explain/>
      <paraID>6E7C1D60</paraID>
      <start>0</start>
      <end>1</end>
      <status>unmodified</status>
      <modifiedWord/>
      <trackRevisions>false</trackRevisions>
    </reviewItem>
    <reviewItem>
      <errorID>4db887b0-2693-4322-a4e2-747e2f6f0269</errorID>
      <errorWord>(</errorWord>
      <group>L1_Format</group>
      <groupName>格式问题</groupName>
      <ability>L2_HalfPunc</ability>
      <abilityName>全半角检查</abilityName>
      <candidateList>
        <item>（</item>
      </candidateList>
      <explain>文本全半角错误。</explain>
      <paraID>6E7C1D60</paraID>
      <start>7</start>
      <end>8</end>
      <status>unmodified</status>
      <modifiedWord/>
      <trackRevisions>false</trackRevisions>
    </reviewItem>
    <reviewItem>
      <errorID>bb07947b-2aa4-4db1-b44f-befdf5fbf9c2</errorID>
      <errorWord>)</errorWord>
      <group>L1_Format</group>
      <groupName>格式问题</groupName>
      <ability>L2_HalfPunc</ability>
      <abilityName>全半角检查</abilityName>
      <candidateList>
        <item>）</item>
      </candidateList>
      <explain>文本全半角错误。</explain>
      <paraID>6E7C1D60</paraID>
      <start>17</start>
      <end>18</end>
      <status>unmodified</status>
      <modifiedWord/>
      <trackRevisions>false</trackRevisions>
    </reviewItem>
    <reviewItem>
      <errorID>ad423fbf-2845-4bcb-9910-b27d5fb966c0</errorID>
      <errorWord>；</errorWord>
      <group>L1_Punc</group>
      <groupName>标点问题</groupName>
      <ability>L2_Punc</ability>
      <abilityName>标点符号检查</abilityName>
      <candidateList>
        <item>。</item>
      </candidateList>
      <explain/>
      <paraID>6E7C1D60</paraID>
      <start>18</start>
      <end>19</end>
      <status>unmodified</status>
      <modifiedWord/>
      <trackRevisions>false</trackRevisions>
    </reviewItem>
    <reviewItem>
      <errorID>9111d859-f0d5-4c36-b48b-bc1711d1fbfe</errorID>
      <errorWord>*</errorWord>
      <group>L1_Punc</group>
      <groupName>标点问题</groupName>
      <ability>L2_Punc</ability>
      <abilityName>标点符号检查</abilityName>
      <candidateList/>
      <explain/>
      <paraID>1745771E</paraID>
      <start>0</start>
      <end>1</end>
      <status>unmodified</status>
      <modifiedWord/>
      <trackRevisions>false</trackRevisions>
    </reviewItem>
    <reviewItem>
      <errorID>6e8439d6-be00-4a6f-8679-9f73efa09679</errorID>
      <errorWord>(</errorWord>
      <group>L1_Format</group>
      <groupName>格式问题</groupName>
      <ability>L2_HalfPunc</ability>
      <abilityName>全半角检查</abilityName>
      <candidateList>
        <item>（</item>
      </candidateList>
      <explain>文本全半角错误。</explain>
      <paraID>1745771E</paraID>
      <start>9</start>
      <end>10</end>
      <status>unmodified</status>
      <modifiedWord/>
      <trackRevisions>false</trackRevisions>
    </reviewItem>
    <reviewItem>
      <errorID>07728bb8-cfd1-45f1-854d-da1f159cdeb9</errorID>
      <errorWord>)</errorWord>
      <group>L1_Format</group>
      <groupName>格式问题</groupName>
      <ability>L2_HalfPunc</ability>
      <abilityName>全半角检查</abilityName>
      <candidateList>
        <item>）</item>
      </candidateList>
      <explain>文本全半角错误。</explain>
      <paraID>1745771E</paraID>
      <start>19</start>
      <end>20</end>
      <status>unmodified</status>
      <modifiedWord/>
      <trackRevisions>false</trackRevisions>
    </reviewItem>
    <reviewItem>
      <errorID>a07bef12-8445-4af5-9aef-81b0fa73d578</errorID>
      <errorWord>*</errorWord>
      <group>L1_Punc</group>
      <groupName>标点问题</groupName>
      <ability>L2_Punc</ability>
      <abilityName>标点符号检查</abilityName>
      <candidateList/>
      <explain/>
      <paraID> C61B81A</paraID>
      <start>0</start>
      <end>1</end>
      <status>unmodified</status>
      <modifiedWord/>
      <trackRevisions>false</trackRevisions>
    </reviewItem>
    <reviewItem>
      <errorID>dc7a5ec2-9cc4-40ef-8533-99536849e673</errorID>
      <errorWord>(</errorWord>
      <group>L1_Format</group>
      <groupName>格式问题</groupName>
      <ability>L2_HalfPunc</ability>
      <abilityName>全半角检查</abilityName>
      <candidateList>
        <item>（</item>
      </candidateList>
      <explain>文本全半角错误。</explain>
      <paraID> C61B81A</paraID>
      <start>14</start>
      <end>15</end>
      <status>unmodified</status>
      <modifiedWord/>
      <trackRevisions>false</trackRevisions>
    </reviewItem>
    <reviewItem>
      <errorID>3bf40042-b27f-4baa-9237-d98ac9bc6397</errorID>
      <errorWord>)</errorWord>
      <group>L1_Format</group>
      <groupName>格式问题</groupName>
      <ability>L2_HalfPunc</ability>
      <abilityName>全半角检查</abilityName>
      <candidateList>
        <item>）</item>
      </candidateList>
      <explain>文本全半角错误。</explain>
      <paraID> C61B81A</paraID>
      <start>24</start>
      <end>25</end>
      <status>unmodified</status>
      <modifiedWord/>
      <trackRevisions>false</trackRevisions>
    </reviewItem>
    <reviewItem>
      <errorID>4473139a-589c-4dfe-89ca-fd7ade74693a</errorID>
      <errorWord>；</errorWord>
      <group>L1_Punc</group>
      <groupName>标点问题</groupName>
      <ability>L2_Punc</ability>
      <abilityName>标点符号检查</abilityName>
      <candidateList>
        <item>。</item>
      </candidateList>
      <explain/>
      <paraID> C61B81A</paraID>
      <start>25</start>
      <end>26</end>
      <status>unmodified</status>
      <modifiedWord/>
      <trackRevisions>false</trackRevisions>
    </reviewItem>
    <reviewItem>
      <errorID>fefb9758-eaca-4ccc-af57-abd26df22e38</errorID>
      <errorWord>*</errorWord>
      <group>L1_Punc</group>
      <groupName>标点问题</groupName>
      <ability>L2_Punc</ability>
      <abilityName>标点符号检查</abilityName>
      <candidateList/>
      <explain/>
      <paraID>2720F57C</paraID>
      <start>0</start>
      <end>1</end>
      <status>unmodified</status>
      <modifiedWord/>
      <trackRevisions>false</trackRevisions>
    </reviewItem>
    <reviewItem>
      <errorID>5f01b64c-8d55-4046-b999-3d5931c58202</errorID>
      <errorWord>(</errorWord>
      <group>L1_Format</group>
      <groupName>格式问题</groupName>
      <ability>L2_HalfPunc</ability>
      <abilityName>全半角检查</abilityName>
      <candidateList>
        <item>（</item>
      </candidateList>
      <explain>文本全半角错误。</explain>
      <paraID>2720F57C</paraID>
      <start>15</start>
      <end>16</end>
      <status>unmodified</status>
      <modifiedWord/>
      <trackRevisions>false</trackRevisions>
    </reviewItem>
    <reviewItem>
      <errorID>ad26e02f-8c66-499e-8cd6-051c34fcfe9d</errorID>
      <errorWord>)</errorWord>
      <group>L1_Format</group>
      <groupName>格式问题</groupName>
      <ability>L2_HalfPunc</ability>
      <abilityName>全半角检查</abilityName>
      <candidateList>
        <item>）</item>
      </candidateList>
      <explain>文本全半角错误。</explain>
      <paraID>2720F57C</paraID>
      <start>25</start>
      <end>26</end>
      <status>unmodified</status>
      <modifiedWord/>
      <trackRevisions>false</trackRevisions>
    </reviewItem>
    <reviewItem>
      <errorID>022571ea-ca38-448a-91b8-cbd623f1cc56</errorID>
      <errorWord>*</errorWord>
      <group>L1_Punc</group>
      <groupName>标点问题</groupName>
      <ability>L2_Punc</ability>
      <abilityName>标点符号检查</abilityName>
      <candidateList/>
      <explain/>
      <paraID>19BD39C1</paraID>
      <start>0</start>
      <end>1</end>
      <status>unmodified</status>
      <modifiedWord/>
      <trackRevisions>false</trackRevisions>
    </reviewItem>
    <reviewItem>
      <errorID>e54be561-2a0c-468e-85c1-ac8022f4c0ab</errorID>
      <errorWord>(</errorWord>
      <group>L1_Format</group>
      <groupName>格式问题</groupName>
      <ability>L2_HalfPunc</ability>
      <abilityName>全半角检查</abilityName>
      <candidateList>
        <item>（</item>
      </candidateList>
      <explain>文本全半角错误。</explain>
      <paraID>1995B595</paraID>
      <start>21</start>
      <end>22</end>
      <status>unmodified</status>
      <modifiedWord/>
      <trackRevisions>false</trackRevisions>
    </reviewItem>
    <reviewItem>
      <errorID>3152d83a-362e-46b4-a74d-17698b341995</errorID>
      <errorWord>)</errorWord>
      <group>L1_Format</group>
      <groupName>格式问题</groupName>
      <ability>L2_HalfPunc</ability>
      <abilityName>全半角检查</abilityName>
      <candidateList>
        <item>）</item>
      </candidateList>
      <explain>文本全半角错误。</explain>
      <paraID>1995B595</paraID>
      <start>31</start>
      <end>32</end>
      <status>unmodified</status>
      <modifiedWord/>
      <trackRevisions>false</trackRevisions>
    </reviewItem>
    <reviewItem>
      <errorID>e7da673d-eb58-4547-8f7a-67edccfbbf4e</errorID>
      <errorWord>,</errorWord>
      <group>L1_Format</group>
      <groupName>格式问题</groupName>
      <ability>L2_HalfPunc</ability>
      <abilityName>全半角检查</abilityName>
      <candidateList>
        <item>，</item>
      </candidateList>
      <explain>文本全半角错误。</explain>
      <paraID>679AC050</paraID>
      <start>27</start>
      <end>28</end>
      <status>unmodified</status>
      <modifiedWord/>
      <trackRevisions>false</trackRevisions>
    </reviewItem>
    <reviewItem>
      <errorID>add77a73-997b-471b-8163-ec34e046732d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264511EA</paraID>
      <start>0</start>
      <end>2</end>
      <status>unmodified</status>
      <modifiedWord/>
      <trackRevisions>false</trackRevisions>
    </reviewItem>
    <reviewItem>
      <errorID>56896e53-472a-48ef-b618-d9d2810180c8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49BDAE82</paraID>
      <start>0</start>
      <end>2</end>
      <status>unmodified</status>
      <modifiedWord/>
      <trackRevisions>false</trackRevisions>
    </reviewItem>
    <reviewItem>
      <errorID>31e091c7-14ff-4f40-a5a2-142bb0a4e0a1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79E56834</paraID>
      <start>0</start>
      <end>2</end>
      <status>unmodified</status>
      <modifiedWord/>
      <trackRevisions>false</trackRevisions>
    </reviewItem>
    <reviewItem>
      <errorID>1ea86403-ea33-4538-aa75-49233afaf78c</errorID>
      <errorWord>,</errorWord>
      <group>L1_Format</group>
      <groupName>格式问题</groupName>
      <ability>L2_HalfPunc</ability>
      <abilityName>全半角检查</abilityName>
      <candidateList>
        <item>，</item>
      </candidateList>
      <explain>文本全半角错误。</explain>
      <paraID>57095CDE</paraID>
      <start>16</start>
      <end>17</end>
      <status>unmodified</status>
      <modifiedWord/>
      <trackRevisions>false</trackRevisions>
    </reviewItem>
    <reviewItem>
      <errorID>5f976c41-c96c-4576-85d3-ef3aa2832c5b</errorID>
      <errorWord>优先</errorWord>
      <group>L1_Word</group>
      <groupName>字词问题</groupName>
      <ability>L2_Typo</ability>
      <abilityName>字词错误</abilityName>
      <candidateList>
        <item>应优先</item>
      </candidateList>
      <explain/>
      <paraID>2EFFF9F5</paraID>
      <start>41</start>
      <end>43</end>
      <status>unmodified</status>
      <modifiedWord/>
      <trackRevisions>false</trackRevisions>
    </reviewItem>
    <reviewItem>
      <errorID>ebcf6fa4-ee4c-4a2a-8adf-251f80b4e8f4</errorID>
      <errorWord>&lt;</errorWord>
      <group>L1_Format</group>
      <groupName>格式问题</groupName>
      <ability>L2_HalfPunc</ability>
      <abilityName>全半角检查</abilityName>
      <candidateList>
        <item>〈</item>
      </candidateList>
      <explain>文本全半角错误。</explain>
      <paraID>781FD130</paraID>
      <start>59</start>
      <end>60</end>
      <status>unmodified</status>
      <modifiedWord/>
      <trackRevisions>false</trackRevisions>
    </reviewItem>
    <reviewItem>
      <errorID>01185d9d-064e-481e-94f2-8c53c0264a49</errorID>
      <errorWord>&gt;</errorWord>
      <group>L1_Format</group>
      <groupName>格式问题</groupName>
      <ability>L2_HalfPunc</ability>
      <abilityName>全半角检查</abilityName>
      <candidateList>
        <item>〉</item>
      </candidateList>
      <explain>文本全半角错误。</explain>
      <paraID>781FD130</paraID>
      <start>90</start>
      <end>91</end>
      <status>unmodified</status>
      <modifiedWord/>
      <trackRevisions>false</trackRevisions>
    </reviewItem>
    <reviewItem>
      <errorID>544a4134-ea75-4456-9eb3-5703b28746b1</errorID>
      <errorWord>,</errorWord>
      <group>L1_Format</group>
      <groupName>格式问题</groupName>
      <ability>L2_HalfPunc</ability>
      <abilityName>全半角检查</abilityName>
      <candidateList>
        <item>，</item>
      </candidateList>
      <explain>文本全半角错误。</explain>
      <paraID>51DFE412</paraID>
      <start>12</start>
      <end>13</end>
      <status>unmodified</status>
      <modifiedWord/>
      <trackRevisions>false</trackRevisions>
    </reviewItem>
    <reviewItem>
      <errorID>f3f71548-e2f5-44ff-a5b2-b59216ef702f</errorID>
      <errorWord>,</errorWord>
      <group>L1_Format</group>
      <groupName>格式问题</groupName>
      <ability>L2_HalfPunc</ability>
      <abilityName>全半角检查</abilityName>
      <candidateList>
        <item>，</item>
      </candidateList>
      <explain>文本全半角错误。</explain>
      <paraID>51DFE412</paraID>
      <start>25</start>
      <end>26</end>
      <status>unmodified</status>
      <modifiedWord/>
      <trackRevisions>false</trackRevisions>
    </reviewItem>
    <reviewItem>
      <errorID>52e640b1-debc-4807-894f-108b9e685897</errorID>
      <errorWord>,</errorWord>
      <group>L1_Format</group>
      <groupName>格式问题</groupName>
      <ability>L2_HalfPunc</ability>
      <abilityName>全半角检查</abilityName>
      <candidateList>
        <item>，</item>
      </candidateList>
      <explain>文本全半角错误。</explain>
      <paraID>51DFE412</paraID>
      <start>48</start>
      <end>49</end>
      <status>unmodified</status>
      <modifiedWord/>
      <trackRevisions>false</trackRevisions>
    </reviewItem>
    <reviewItem>
      <errorID>4dad3961-9e8e-4228-bebf-1fa8b2c7fd35</errorID>
      <errorWord>,</errorWord>
      <group>L1_Format</group>
      <groupName>格式问题</groupName>
      <ability>L2_HalfPunc</ability>
      <abilityName>全半角检查</abilityName>
      <candidateList>
        <item>，</item>
      </candidateList>
      <explain>文本全半角错误。</explain>
      <paraID>51DFE412</paraID>
      <start>58</start>
      <end>59</end>
      <status>unmodified</status>
      <modifiedWord/>
      <trackRevisions>false</trackRevisions>
    </reviewItem>
    <reviewItem>
      <errorID>eb94d177-dce9-4953-877c-42a937341b9f</errorID>
      <errorWord>微</errorWord>
      <group>L1_Word</group>
      <groupName>字词问题</groupName>
      <ability>L2_Typo</ability>
      <abilityName>字词错误</abilityName>
      <candidateList>
        <item>微型</item>
      </candidateList>
      <explain/>
      <paraID>50C3220B</paraID>
      <start>6</start>
      <end>7</end>
      <status>unmodified</status>
      <modifiedWord/>
      <trackRevisions>false</trackRevisions>
    </reviewItem>
    <reviewItem>
      <errorID>ec358c8c-56f4-4bbc-90fa-76f5d10f877b</errorID>
      <errorWord>，</errorWord>
      <group>L1_Punc</group>
      <groupName>标点问题</groupName>
      <ability>L2_Punc</ability>
      <abilityName>标点符号检查</abilityName>
      <candidateList>
        <item/>
      </candidateList>
      <explain/>
      <paraID>65758FB5</paraID>
      <start>170</start>
      <end>171</end>
      <status>unmodified</status>
      <modifiedWord/>
      <trackRevisions>false</trackRevisions>
    </reviewItem>
    <reviewItem>
      <errorID>87ef45dd-f1ce-4204-8d0f-cc9292b7fb03</errorID>
      <errorWord>）</errorWord>
      <group>L1_Punc</group>
      <groupName>标点问题</groupName>
      <ability>L2_Punc</ability>
      <abilityName>标点符号检查</abilityName>
      <candidateList>
        <item>）。</item>
      </candidateList>
      <explain/>
      <paraID>65758FB5</paraID>
      <start>192</start>
      <end>193</end>
      <status>unmodified</status>
      <modifiedWord/>
      <trackRevisions>false</trackRevisions>
    </reviewItem>
    <reviewItem>
      <errorID>23fa51e1-7b3d-4750-a59d-7acf73b2e3f0</errorID>
      <errorWord>：</errorWord>
      <group>L1_Punc</group>
      <groupName>标点问题</groupName>
      <ability>L2_Punc</ability>
      <abilityName>标点符号检查</abilityName>
      <candidateList>
        <item>，</item>
      </candidateList>
      <explain/>
      <paraID>39AE2FCE</paraID>
      <start>26</start>
      <end>27</end>
      <status>unmodified</status>
      <modifiedWord/>
      <trackRevisions>false</trackRevisions>
    </reviewItem>
    <reviewItem>
      <errorID>2497e0dd-c96a-486a-b1a0-0517d7b546f6</errorID>
      <errorWord>上报</errorWord>
      <group>L1_Grammar</group>
      <groupName>语法问题</groupName>
      <ability>L2_Grammar</ability>
      <abilityName>语法错误</abilityName>
      <candidateList>
        <item>情况上报</item>
      </candidateList>
      <explain/>
      <paraID>406594AE</paraID>
      <start>43</start>
      <end>45</end>
      <status>unmodified</status>
      <modifiedWord/>
      <trackRevisions>false</trackRevisions>
    </reviewItem>
    <reviewItem>
      <errorID>2937b0d2-926e-4921-aa51-a0c8918054be</errorID>
      <errorWord>【2017】141号</errorWord>
      <group>L1_Knowledge</group>
      <groupName>知识性问题</groupName>
      <ability>L2_Knowledge</ability>
      <abilityName>其他知识</abilityName>
      <candidateList>
        <item>〔2017〕141号</item>
      </candidateList>
      <explain>发文字号格式错误。</explain>
      <paraID>26CB801A</paraID>
      <start>8</start>
      <end>18</end>
      <status>unmodified</status>
      <modifiedWord/>
      <trackRevisions>false</trackRevisions>
    </reviewItem>
    <reviewItem>
      <errorID>0c8d01a3-2ed1-445d-92bc-24b20faa3b03</errorID>
      <errorWord>只有</errorWord>
      <group>L1_Word</group>
      <groupName>字词问题</groupName>
      <ability>L2_Typo</ability>
      <abilityName>字词错误</abilityName>
      <candidateList>
        <item>若</item>
      </candidateList>
      <explain/>
      <paraID>6E78E1A9</paraID>
      <start>7</start>
      <end>9</end>
      <status>unmodified</status>
      <modifiedWord/>
      <trackRevisions>false</trackRevisions>
    </reviewItem>
    <reviewItem>
      <errorID>80e80068-b873-4e21-a779-80c2c593243a</errorID>
      <errorWord>、</errorWord>
      <group>L1_Word</group>
      <groupName>字词问题</groupName>
      <ability>L2_Typo</ability>
      <abilityName>字词错误</abilityName>
      <candidateList>
        <item>、小</item>
      </candidateList>
      <explain/>
      <paraID>6E78E1A9</paraID>
      <start>30</start>
      <end>31</end>
      <status>unmodified</status>
      <modifiedWord/>
      <trackRevisions>false</trackRevisions>
    </reviewItem>
    <reviewItem>
      <errorID>65170a0b-a0cf-4ea5-bf43-285f09b1a821</errorID>
      <errorWord>享受</errorWord>
      <group>L1_Word</group>
      <groupName>字词问题</groupName>
      <ability>L2_Typo</ability>
      <abilityName>字词错误</abilityName>
      <candidateList>
        <item>可享受</item>
      </candidateList>
      <explain/>
      <paraID>6E78E1A9</paraID>
      <start>40</start>
      <end>42</end>
      <status>unmodified</status>
      <modifiedWord/>
      <trackRevisions>false</trackRevisions>
    </reviewItem>
    <reviewItem>
      <errorID>65fe4074-8675-45cc-9521-221221a216d4</errorID>
      <errorWord>》</errorWord>
      <group>L1_Word</group>
      <groupName>字词问题</groupName>
      <ability>L2_Typo</ability>
      <abilityName>字词错误</abilityName>
      <candidateList>
        <item>》和</item>
      </candidateList>
      <explain/>
      <paraID>2FA8695F</paraID>
      <start>21</start>
      <end>22</end>
      <status>unmodified</status>
      <modifiedWord/>
      <trackRevisions>false</trackRevisions>
    </reviewItem>
    <reviewItem>
      <errorID>2c62f630-bcd7-46c6-9427-03beb898a52e</errorID>
      <errorWord>涉及到</errorWord>
      <group>L1_Grammar</group>
      <groupName>语法问题</groupName>
      <ability>L2_Grammar</ability>
      <abilityName>语法错误</abilityName>
      <candidateList>
        <item>涉及</item>
      </candidateList>
      <explain>〈动〉牵涉到；关联到：案子～好几个人｜这个问题～面很广。</explain>
      <paraID>6BDA3C74</paraID>
      <start>20</start>
      <end>23</end>
      <status>unmodified</status>
      <modifiedWord/>
      <trackRevisions>false</trackRevisions>
    </reviewItem>
    <reviewItem>
      <errorID>8767a61a-cff1-40aa-9176-4f10e2959d0d</errorID>
      <errorWord>中</errorWord>
      <group>L1_Word</group>
      <groupName>字词问题</groupName>
      <ability>L2_Typo</ability>
      <abilityName>字词错误</abilityName>
      <candidateList>
        <item>时</item>
      </candidateList>
      <explain/>
      <paraID>6BDA3C74</paraID>
      <start>132</start>
      <end>133</end>
      <status>unmodified</status>
      <modifiedWord/>
      <trackRevisions>false</trackRevisions>
    </reviewItem>
    <reviewItem>
      <errorID>7dfef698-f7f6-4b33-a0fe-e373e0e679af</errorID>
      <errorWord>“符合绿色建筑和绿色建材政府采购需求承诺书”</errorWord>
      <group>L1_Punc</group>
      <groupName>标点问题</groupName>
      <ability>L2_Punc</ability>
      <abilityName>标点符号检查</abilityName>
      <candidateList>
        <item>《符合绿色建筑和绿色建材政府采购需求承诺书》</item>
      </candidateList>
      <explain/>
      <paraID>6BDA3C74</paraID>
      <start>136</start>
      <end>158</end>
      <status>unmodified</status>
      <modifiedWord/>
      <trackRevisions>false</trackRevisions>
    </reviewItem>
    <reviewItem>
      <errorID>4d81790c-5291-4ef6-b4bb-b5ccf00a45a6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74C78B1A</paraID>
      <start>0</start>
      <end>2</end>
      <status>unmodified</status>
      <modifiedWord/>
      <trackRevisions>false</trackRevisions>
    </reviewItem>
    <reviewItem>
      <errorID>d818c195-6862-424b-9bc8-d8e4b81857e5</errorID>
      <errorWord>⑴</errorWord>
      <group>L1_Grammar</group>
      <groupName>语法问题</groupName>
      <ability>L2_Grammar</ability>
      <abilityName>语法错误</abilityName>
      <candidateList>
        <item>（1）</item>
      </candidateList>
      <explain/>
      <paraID>620DBDD9</paraID>
      <start>0</start>
      <end>1</end>
      <status>unmodified</status>
      <modifiedWord/>
      <trackRevisions>false</trackRevisions>
    </reviewItem>
    <reviewItem>
      <errorID>3d9e346e-c225-4518-b651-47da15b96b9f</errorID>
      <errorWord>：</errorWord>
      <group>L1_Punc</group>
      <groupName>标点问题</groupName>
      <ability>L2_Punc</ability>
      <abilityName>标点符号检查</abilityName>
      <candidateList>
        <item/>
      </candidateList>
      <explain/>
      <paraID>620DBDD9</paraID>
      <start>28</start>
      <end>29</end>
      <status>unmodified</status>
      <modifiedWord/>
      <trackRevisions>false</trackRevisions>
    </reviewItem>
    <reviewItem>
      <errorID>3e4346e4-ad8a-4323-ad66-cb23fdaf9c12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3DCD540D</paraID>
      <start>0</start>
      <end>2</end>
      <status>unmodified</status>
      <modifiedWord/>
      <trackRevisions>false</trackRevisions>
    </reviewItem>
    <reviewItem>
      <errorID>ef71fa7d-5178-484f-8a53-0f85d6002977</errorID>
      <errorWord>[2002]1980号</errorWord>
      <group>L1_Knowledge</group>
      <groupName>知识性问题</groupName>
      <ability>L2_Knowledge</ability>
      <abilityName>其他知识</abilityName>
      <candidateList>
        <item>〔2002〕1980号</item>
      </candidateList>
      <explain>发文字号格式错误。</explain>
      <paraID>32C140D1</paraID>
      <start>45</start>
      <end>56</end>
      <status>unmodified</status>
      <modifiedWord/>
      <trackRevisions>false</trackRevisions>
    </reviewItem>
    <reviewItem>
      <errorID>64e3e2f2-a438-411d-b2c1-6f0e4274e392</errorID>
      <errorWord>[2003]857号</errorWord>
      <group>L1_Knowledge</group>
      <groupName>知识性问题</groupName>
      <ability>L2_Knowledge</ability>
      <abilityName>其他知识</abilityName>
      <candidateList>
        <item>〔2003〕857号</item>
      </candidateList>
      <explain>发文字号格式错误。</explain>
      <paraID>32C140D1</paraID>
      <start>65</start>
      <end>75</end>
      <status>unmodified</status>
      <modifiedWord/>
      <trackRevisions>false</trackRevisions>
    </reviewItem>
    <reviewItem>
      <errorID>5ba0cff9-e899-48f2-9dae-ae84fe7a8a27</errorID>
      <errorWord>收取服务费</errorWord>
      <group>L1_Grammar</group>
      <groupName>语法问题</groupName>
      <ability>L2_Grammar</ability>
      <abilityName>语法错误</abilityName>
      <candidateList>
        <item>收取</item>
      </candidateList>
      <explain/>
      <paraID>32C140D1</paraID>
      <start>87</start>
      <end>92</end>
      <status>unmodified</status>
      <modifiedWord/>
      <trackRevisions>false</trackRevisions>
    </reviewItem>
    <reviewItem>
      <errorID>14b16d8e-2897-4afc-9926-fc52acd32a4a</errorID>
      <errorWord>参加</errorWord>
      <group>L1_Word</group>
      <groupName>字词问题</groupName>
      <ability>L2_Typo</ability>
      <abilityName>字词错误</abilityName>
      <candidateList>
        <item>并参加</item>
      </candidateList>
      <explain/>
      <paraID>1E1D5269</paraID>
      <start>28</start>
      <end>30</end>
      <status>unmodified</status>
      <modifiedWord/>
      <trackRevisions>false</trackRevisions>
    </reviewItem>
    <reviewItem>
      <errorID>6968271e-f1f9-48f6-bb70-d78d5ba85851</errorID>
      <errorWord>并提交</errorWord>
      <group>L1_Word</group>
      <groupName>字词问题</groupName>
      <ability>L2_Typo</ability>
      <abilityName>字词错误</abilityName>
      <candidateList>
        <item>提交了</item>
      </candidateList>
      <explain/>
      <paraID>1E1D5269</paraID>
      <start>33</start>
      <end>36</end>
      <status>unmodified</status>
      <modifiedWord/>
      <trackRevisions>false</trackRevisions>
    </reviewItem>
    <reviewItem>
      <errorID>5ac44801-9fef-4a05-a1bb-af2a9584d9a1</errorID>
      <errorWord>文件、最后投标</errorWord>
      <group>L1_Grammar</group>
      <groupName>语法问题</groupName>
      <ability>L2_Grammar</ability>
      <abilityName>语法错误</abilityName>
      <candidateList>
        <item>文件</item>
      </candidateList>
      <explain/>
      <paraID>1E1D5269</paraID>
      <start>38</start>
      <end>45</end>
      <status>unmodified</status>
      <modifiedWord/>
      <trackRevisions>false</trackRevisions>
    </reviewItem>
    <reviewItem>
      <errorID>b1d66ca4-2962-4392-a111-f773f4873a4e</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18497673</paraID>
      <start>36</start>
      <end>41</end>
      <status>unmodified</status>
      <modifiedWord/>
      <trackRevisions>false</trackRevisions>
    </reviewItem>
    <reviewItem>
      <errorID>a1632eed-7b74-466f-b8f1-7e9283747fb9</errorID>
      <errorWord>和</errorWord>
      <group>L1_Word</group>
      <groupName>字词问题</groupName>
      <ability>L2_Typo</ability>
      <abilityName>字词错误</abilityName>
      <candidateList>
        <item>以及</item>
      </candidateList>
      <explain/>
      <paraID>7B420D93</paraID>
      <start>26</start>
      <end>27</end>
      <status>unmodified</status>
      <modifiedWord/>
      <trackRevisions>false</trackRevisions>
    </reviewItem>
    <reviewItem>
      <errorID>547587f2-0044-478a-8615-71e8374abc8a</errorID>
      <errorWord>必须是</errorWord>
      <group>L1_Word</group>
      <groupName>字词问题</groupName>
      <ability>L2_Typo</ability>
      <abilityName>字词错误</abilityName>
      <candidateList>
        <item>必须</item>
      </candidateList>
      <explain/>
      <paraID>6DB1DACB</paraID>
      <start>6</start>
      <end>9</end>
      <status>unmodified</status>
      <modifiedWord/>
      <trackRevisions>false</trackRevisions>
    </reviewItem>
    <reviewItem>
      <errorID>7a4d54e0-4b7d-4f40-88d8-c60065bded05</errorID>
      <errorWord>及</errorWord>
      <group>L1_Word</group>
      <groupName>字词问题</groupName>
      <ability>L2_Typo</ability>
      <abilityName>字词错误</abilityName>
      <candidateList>
        <item>，并</item>
      </candidateList>
      <explain/>
      <paraID>6DB1DACB</paraID>
      <start>62</start>
      <end>63</end>
      <status>unmodified</status>
      <modifiedWord/>
      <trackRevisions>false</trackRevisions>
    </reviewItem>
    <reviewItem>
      <errorID>469b991e-b4ab-497c-b781-12fbc7cab4b1</errorID>
      <errorWord>能够</errorWord>
      <group>L1_Word</group>
      <groupName>字词问题</groupName>
      <ability>L2_Typo</ability>
      <abilityName>字词错误</abilityName>
      <candidateList>
        <item>以</item>
      </candidateList>
      <explain/>
      <paraID>6DB1DACB</paraID>
      <start>141</start>
      <end>143</end>
      <status>unmodified</status>
      <modifiedWord/>
      <trackRevisions>false</trackRevisions>
    </reviewItem>
    <reviewItem>
      <errorID>3c335d6b-2835-4517-b5ca-fa2b782e58dc</errorID>
      <errorWord>将</errorWord>
      <group>L1_Grammar</group>
      <groupName>语法问题</groupName>
      <ability>L2_Grammar</ability>
      <abilityName>语法错误</abilityName>
      <candidateList>
        <item>其投标将</item>
      </candidateList>
      <explain/>
      <paraID>56301886</paraID>
      <start>57</start>
      <end>58</end>
      <status>unmodified</status>
      <modifiedWord/>
      <trackRevisions>false</trackRevisions>
    </reviewItem>
    <reviewItem>
      <errorID>385691cf-34af-4436-b071-0a0681d80fba</errorID>
      <errorWord>其</errorWord>
      <group>L1_Grammar</group>
      <groupName>语法问题</groupName>
      <ability>L2_Grammar</ability>
      <abilityName>语法错误</abilityName>
      <candidateList>
        <item>，不得</item>
      </candidateList>
      <explain/>
      <paraID>56301886</paraID>
      <start>61</start>
      <end>62</end>
      <status>unmodified</status>
      <modifiedWord/>
      <trackRevisions>false</trackRevisions>
    </reviewItem>
    <reviewItem>
      <errorID>df22aa66-e98d-4621-8565-425358c4cd34</errorID>
      <errorWord>不会产生</errorWord>
      <group>L1_Grammar</group>
      <groupName>语法问题</groupName>
      <ability>L2_Grammar</ability>
      <abilityName>语法错误</abilityName>
      <candidateList>
        <item>不会</item>
      </candidateList>
      <explain/>
      <paraID>5FB4E0F4</paraID>
      <start>36</start>
      <end>40</end>
      <status>unmodified</status>
      <modifiedWord/>
      <trackRevisions>false</trackRevisions>
    </reviewItem>
    <reviewItem>
      <errorID>a2f6e422-47eb-4cad-84f3-eaab021d1c4f</errorID>
      <errorWord>其它</errorWord>
      <group>L1_Word</group>
      <groupName>字词问题</groupName>
      <ability>L2_Typo</ability>
      <abilityName>字词错误</abilityName>
      <candidateList>
        <item>其他</item>
      </candidateList>
      <explain/>
      <paraID>5FB4E0F4</paraID>
      <start>57</start>
      <end>59</end>
      <status>unmodified</status>
      <modifiedWord/>
      <trackRevisions>false</trackRevisions>
    </reviewItem>
    <reviewItem>
      <errorID>788c0596-360c-4e99-a152-083d8f5a266d</errorID>
      <errorWord>引起的</errorWord>
      <group>L1_Word</group>
      <groupName>字词问题</groupName>
      <ability>L2_Typo</ability>
      <abilityName>字词错误</abilityName>
      <candidateList>
        <item>产生</item>
      </candidateList>
      <explain/>
      <paraID>5FB4E0F4</paraID>
      <start>64</start>
      <end>67</end>
      <status>unmodified</status>
      <modifiedWord/>
      <trackRevisions>false</trackRevisions>
    </reviewItem>
    <reviewItem>
      <errorID>409932c7-094a-401f-b274-ef26b2c600bc</errorID>
      <errorWord>，</errorWord>
      <group>L1_Punc</group>
      <groupName>标点问题</groupName>
      <ability>L2_Punc</ability>
      <abilityName>标点符号检查</abilityName>
      <candidateList>
        <item>。</item>
      </candidateList>
      <explain/>
      <paraID>5FB4E0F4</paraID>
      <start>74</start>
      <end>75</end>
      <status>unmodified</status>
      <modifiedWord/>
      <trackRevisions>false</trackRevisions>
    </reviewItem>
    <reviewItem>
      <errorID>9e14d7d1-c63d-4cda-a813-be26f9909bb8</errorID>
      <errorWord>其它</errorWord>
      <group>L1_Word</group>
      <groupName>字词问题</groupName>
      <ability>L2_Typo</ability>
      <abilityName>字词错误</abilityName>
      <candidateList>
        <item>其他</item>
      </candidateList>
      <explain/>
      <paraID>5FB4E0F4</paraID>
      <start>85</start>
      <end>87</end>
      <status>unmodified</status>
      <modifiedWord/>
      <trackRevisions>false</trackRevisions>
    </reviewItem>
    <reviewItem>
      <errorID>87170c6b-681d-4bba-901d-be1a1599104b</errorID>
      <errorWord>投标人</errorWord>
      <group>L1_Word</group>
      <groupName>字词问题</groupName>
      <ability>L2_Typo</ability>
      <abilityName>字词错误</abilityName>
      <candidateList>
        <item>若投标人</item>
      </candidateList>
      <explain/>
      <paraID>6AEAE3C5</paraID>
      <start>3</start>
      <end>6</end>
      <status>unmodified</status>
      <modifiedWord/>
      <trackRevisions>false</trackRevisions>
    </reviewItem>
    <reviewItem>
      <errorID>4cb07af0-e637-4a92-9881-fd8ca8e99e9f</errorID>
      <errorWord>成果的</errorWord>
      <group>L1_Word</group>
      <groupName>字词问题</groupName>
      <ability>L2_Typo</ability>
      <abilityName>字词错误</abilityName>
      <candidateList>
        <item>成果</item>
      </candidateList>
      <explain/>
      <paraID>6AEAE3C5</paraID>
      <start>28</start>
      <end>31</end>
      <status>unmodified</status>
      <modifiedWord/>
      <trackRevisions>false</trackRevisions>
    </reviewItem>
    <reviewItem>
      <errorID>cb8a348b-0c39-4104-a0c8-838165e69253</errorID>
      <errorWord>含</errorWord>
      <group>L1_Word</group>
      <groupName>字词问题</groupName>
      <ability>L2_Typo</ability>
      <abilityName>字词错误</abilityName>
      <candidateList>
        <item>包括</item>
      </candidateList>
      <explain/>
      <paraID>6AEAE3C5</paraID>
      <start>82</start>
      <end>83</end>
      <status>unmodified</status>
      <modifiedWord/>
      <trackRevisions>false</trackRevisions>
    </reviewItem>
    <reviewItem>
      <errorID>3d13671a-db10-432d-a5e9-b59eb966b41c</errorID>
      <errorWord>是</errorWord>
      <group>L1_Grammar</group>
      <groupName>语法问题</groupName>
      <ability>L2_Grammar</ability>
      <abilityName>语法错误</abilityName>
      <candidateList>
        <item>，这是</item>
      </candidateList>
      <explain/>
      <paraID>5AD710E7</paraID>
      <start>74</start>
      <end>75</end>
      <status>unmodified</status>
      <modifiedWord/>
      <trackRevisions>false</trackRevisions>
    </reviewItem>
    <reviewItem>
      <errorID>f782d173-6b07-42f2-88e5-10e9d72f0272</errorID>
      <errorWord>法律、法规</errorWord>
      <group>L1_Word</group>
      <groupName>字词问题</groupName>
      <ability>L2_Typo</ability>
      <abilityName>字词错误</abilityName>
      <candidateList>
        <item>法律法规</item>
      </candidateList>
      <explain/>
      <paraID> 6966B11</paraID>
      <start>17</start>
      <end>22</end>
      <status>unmodified</status>
      <modifiedWord/>
      <trackRevisions>false</trackRevisions>
    </reviewItem>
    <reviewItem>
      <errorID>607e792f-71cd-48f2-8b28-715c35621e0d</errorID>
      <errorWord>中</errorWord>
      <group>L1_Grammar</group>
      <groupName>语法问题</groupName>
      <ability>L2_Grammar</ability>
      <abilityName>语法错误</abilityName>
      <candidateList>
        <item>过程中</item>
      </candidateList>
      <explain/>
      <paraID>18A1071D</paraID>
      <start>27</start>
      <end>28</end>
      <status>unmodified</status>
      <modifiedWord/>
      <trackRevisions>false</trackRevisions>
    </reviewItem>
    <reviewItem>
      <errorID>e74d9cd5-b1a0-4995-8c59-02908714d803</errorID>
      <errorWord>其它</errorWord>
      <group>L1_Word</group>
      <groupName>字词问题</groupName>
      <ability>L2_Typo</ability>
      <abilityName>字词错误</abilityName>
      <candidateList>
        <item>其他</item>
      </candidateList>
      <explain/>
      <paraID>1F6404D2</paraID>
      <start>23</start>
      <end>25</end>
      <status>unmodified</status>
      <modifiedWord/>
      <trackRevisions>false</trackRevisions>
    </reviewItem>
    <reviewItem>
      <errorID>6926dd5e-b757-4d9e-ab64-37555940ee74</errorID>
      <errorWord>,</errorWord>
      <group>L1_Format</group>
      <groupName>格式问题</groupName>
      <ability>L2_HalfPunc</ability>
      <abilityName>全半角检查</abilityName>
      <candidateList>
        <item>，</item>
      </candidateList>
      <explain>文本全半角错误。</explain>
      <paraID>6259BB1D</paraID>
      <start>25</start>
      <end>26</end>
      <status>unmodified</status>
      <modifiedWord/>
      <trackRevisions>false</trackRevisions>
    </reviewItem>
    <reviewItem>
      <errorID>0d3ffb87-4cc2-47b2-9bff-8f8854e93bc5</errorID>
      <errorWord>,</errorWord>
      <group>L1_Format</group>
      <groupName>格式问题</groupName>
      <ability>L2_HalfPunc</ability>
      <abilityName>全半角检查</abilityName>
      <candidateList>
        <item>，</item>
      </candidateList>
      <explain>文本全半角错误。</explain>
      <paraID>6259BB1D</paraID>
      <start>40</start>
      <end>41</end>
      <status>unmodified</status>
      <modifiedWord/>
      <trackRevisions>false</trackRevisions>
    </reviewItem>
    <reviewItem>
      <errorID>85e894ab-a884-4490-b02b-990f3ff8d0e9</errorID>
      <errorWord>“中华人民共和国价格法”</errorWord>
      <group>L1_Political</group>
      <groupName>政治性问题</groupName>
      <ability>L2_Keyword</ability>
      <abilityName>固定表述</abilityName>
      <candidateList>
        <item>《中华人民共和国价格法》</item>
      </candidateList>
      <explain>此处内容疑似含有固定表述相关错误，建议核查。</explain>
      <paraID>411FA96C</paraID>
      <start>23</start>
      <end>35</end>
      <status>unmodified</status>
      <modifiedWord/>
      <trackRevisions>false</trackRevisions>
    </reviewItem>
    <reviewItem>
      <errorID>af727d45-7a19-4f0e-81c9-11ce397de8a5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6D8AD3E3</paraID>
      <start>63</start>
      <end>66</end>
      <status>unmodified</status>
      <modifiedWord/>
      <trackRevisions>false</trackRevisions>
    </reviewItem>
    <reviewItem>
      <errorID>27df81bf-f80e-4239-9422-10e54c990bbc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6D8AD3E3</paraID>
      <start>69</start>
      <end>72</end>
      <status>unmodified</status>
      <modifiedWord/>
      <trackRevisions>false</trackRevisions>
    </reviewItem>
    <reviewItem>
      <errorID>f8e7a434-49ad-4847-8d8a-e96871614708</errorID>
      <errorWord>做出</errorWord>
      <group>L1_Word</group>
      <groupName>字词问题</groupName>
      <ability>L2_Typo</ability>
      <abilityName>字词错误</abilityName>
      <candidateList>
        <item>作出</item>
      </candidateList>
      <explain/>
      <paraID>44FB3073</paraID>
      <start>91</start>
      <end>93</end>
      <status>unmodified</status>
      <modifiedWord/>
      <trackRevisions>false</trackRevisions>
    </reviewItem>
    <reviewItem>
      <errorID>8de05398-c2b1-4981-affd-68d6543e6813</errorID>
      <errorWord>做</errorWord>
      <group>L1_Word</group>
      <groupName>字词问题</groupName>
      <ability>L2_Typo</ability>
      <abilityName>字词错误</abilityName>
      <candidateList>
        <item>作</item>
      </candidateList>
      <explain>存在发音相同字词的误用。</explain>
      <paraID>71CC0445</paraID>
      <start>40</start>
      <end>41</end>
      <status>unmodified</status>
      <modifiedWord/>
      <trackRevisions>false</trackRevisions>
    </reviewItem>
    <reviewItem>
      <errorID>f08e2d94-61fe-45c7-bb7e-f5a650579813</errorID>
      <errorWord>（</errorWord>
      <group>L1_Punc</group>
      <groupName>标点问题</groupName>
      <ability>L2_Punc</ability>
      <abilityName>标点符号检查</abilityName>
      <candidateList>
        <item/>
      </candidateList>
      <explain/>
      <paraID>425E6775</paraID>
      <start>25</start>
      <end>26</end>
      <status>unmodified</status>
      <modifiedWord/>
      <trackRevisions>false</trackRevisions>
    </reviewItem>
    <reviewItem>
      <errorID>042b7b6e-c1f7-4972-95d4-b5ef4932d271</errorID>
      <errorWord>）</errorWord>
      <group>L1_Punc</group>
      <groupName>标点问题</groupName>
      <ability>L2_Punc</ability>
      <abilityName>标点符号检查</abilityName>
      <candidateList>
        <item/>
      </candidateList>
      <explain/>
      <paraID>425E6775</paraID>
      <start>28</start>
      <end>29</end>
      <status>unmodified</status>
      <modifiedWord/>
      <trackRevisions>false</trackRevisions>
    </reviewItem>
    <reviewItem>
      <errorID>00735dd5-4156-4b14-bd59-100305983767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5F70E4E3</paraID>
      <start>59</start>
      <end>62</end>
      <status>unmodified</status>
      <modifiedWord/>
      <trackRevisions>false</trackRevisions>
    </reviewItem>
    <reviewItem>
      <errorID>b0c350ee-d652-4708-b634-ab861ea4ab42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5F70E4E3</paraID>
      <start>64</start>
      <end>67</end>
      <status>unmodified</status>
      <modifiedWord/>
      <trackRevisions>false</trackRevisions>
    </reviewItem>
    <reviewItem>
      <errorID>72ce441c-a425-4895-9d9a-1a19377a77ac</errorID>
      <errorWord>其它</errorWord>
      <group>L1_Word</group>
      <groupName>字词问题</groupName>
      <ability>L2_Alias</ability>
      <abilityName>也作/曾用词</abilityName>
      <candidateList>
        <item>其他</item>
      </candidateList>
      <explain>词汇[其它]为不规范表述或旧称，其规范书面表述为[其他]。</explain>
      <paraID>5F70E4E3</paraID>
      <start>97</start>
      <end>99</end>
      <status>unmodified</status>
      <modifiedWord/>
      <trackRevisions>false</trackRevisions>
    </reviewItem>
    <reviewItem>
      <errorID>542a5712-f881-4390-8436-68ee31918e3e</errorID>
      <errorWord>其它</errorWord>
      <group>L1_Word</group>
      <groupName>字词问题</groupName>
      <ability>L2_Typo</ability>
      <abilityName>字词错误</abilityName>
      <candidateList>
        <item>其他</item>
      </candidateList>
      <explain/>
      <paraID>5E85560C</paraID>
      <start>65</start>
      <end>67</end>
      <status>unmodified</status>
      <modifiedWord/>
      <trackRevisions>false</trackRevisions>
    </reviewItem>
    <reviewItem>
      <errorID>cb63fd2d-bcfa-4a39-8f15-8969dc01bf90</errorID>
      <errorWord>单位章</errorWord>
      <group>L1_Word</group>
      <groupName>字词问题</groupName>
      <ability>L2_Typo</ability>
      <abilityName>字词错误</abilityName>
      <candidateList>
        <item>公章</item>
      </candidateList>
      <explain/>
      <paraID> 579A822</paraID>
      <start>67</start>
      <end>70</end>
      <status>unmodified</status>
      <modifiedWord/>
      <trackRevisions>false</trackRevisions>
    </reviewItem>
    <reviewItem>
      <errorID>6a7cf79a-04c5-444d-9d92-a12be93aac3a</errorID>
      <errorWord>，</errorWord>
      <group>L1_Grammar</group>
      <groupName>语法问题</groupName>
      <ability>L2_Grammar</ability>
      <abilityName>语法错误</abilityName>
      <candidateList>
        <item>到达开标地点，</item>
      </candidateList>
      <explain/>
      <paraID>605D0E97</paraID>
      <start>36</start>
      <end>37</end>
      <status>unmodified</status>
      <modifiedWord/>
      <trackRevisions>false</trackRevisions>
    </reviewItem>
    <reviewItem>
      <errorID>20e33add-d203-4bdb-b309-83da1902e843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1D1EBEF5</paraID>
      <start>0</start>
      <end>3</end>
      <status>unmodified</status>
      <modifiedWord/>
      <trackRevisions>false</trackRevisions>
    </reviewItem>
    <reviewItem>
      <errorID>0df938c6-80a1-4380-974e-6f35f0a52599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7DB70DAA</paraID>
      <start>0</start>
      <end>3</end>
      <status>unmodified</status>
      <modifiedWord/>
      <trackRevisions>false</trackRevisions>
    </reviewItem>
    <reviewItem>
      <errorID>a6f1fdf6-6958-4e5b-8906-9769e877e367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1EE73254</paraID>
      <start>0</start>
      <end>3</end>
      <status>unmodified</status>
      <modifiedWord/>
      <trackRevisions>false</trackRevisions>
    </reviewItem>
    <reviewItem>
      <errorID>c92de5b9-a6eb-4e6c-a89b-9966061b9483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59BD8BD3</paraID>
      <start>0</start>
      <end>3</end>
      <status>unmodified</status>
      <modifiedWord/>
      <trackRevisions>false</trackRevisions>
    </reviewItem>
    <reviewItem>
      <errorID>7646db33-8891-42e3-bd3d-220ada4bb7b6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65083FA2</paraID>
      <start>0</start>
      <end>3</end>
      <status>unmodified</status>
      <modifiedWord/>
      <trackRevisions>false</trackRevisions>
    </reviewItem>
    <reviewItem>
      <errorID>49641657-f837-4d92-9501-ddbad7a15222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650E2389</paraID>
      <start>0</start>
      <end>3</end>
      <status>unmodified</status>
      <modifiedWord/>
      <trackRevisions>false</trackRevisions>
    </reviewItem>
    <reviewItem>
      <errorID>5dd30fc0-d2b5-47e2-b391-eb9bfa654266</errorID>
      <errorWord>.</errorWord>
      <group>L1_Punc</group>
      <groupName>标点问题</groupName>
      <ability>L2_Punc</ability>
      <abilityName>标点符号检查</abilityName>
      <candidateList>
        <item> </item>
      </candidateList>
      <explain/>
      <paraID>5E70C801</paraID>
      <start>4</start>
      <end>5</end>
      <status>unmodified</status>
      <modifiedWord/>
      <trackRevisions>false</trackRevisions>
    </reviewItem>
    <reviewItem>
      <errorID>4f79608a-9b9a-4cfb-9621-300d5d61934c</errorID>
      <errorWord>组建成员数</errorWord>
      <group>L1_Grammar</group>
      <groupName>语法问题</groupName>
      <ability>L2_Grammar</ability>
      <abilityName>语法错误</abilityName>
      <candidateList>
        <item>组建</item>
      </candidateList>
      <explain/>
      <paraID>5E70C801</paraID>
      <start>21</start>
      <end>26</end>
      <status>unmodified</status>
      <modifiedWord/>
      <trackRevisions>false</trackRevisions>
    </reviewItem>
    <reviewItem>
      <errorID>ea176e91-d0db-4c8a-8adf-f17a69e6f678</errorID>
      <errorWord>评审</errorWord>
      <group>L1_Grammar</group>
      <groupName>语法问题</groupName>
      <ability>L2_Grammar</ability>
      <abilityName>语法错误</abilityName>
      <candidateList>
        <item> 资格审查</item>
      </candidateList>
      <explain/>
      <paraID>24D31FA1</paraID>
      <start>4</start>
      <end>6</end>
      <status>unmodified</status>
      <modifiedWord/>
      <trackRevisions>false</trackRevisions>
    </reviewItem>
    <reviewItem>
      <errorID>491fc203-e610-4c56-bb92-9b19ad5a353e</errorID>
      <errorWord>评标方法和评标标准</errorWord>
      <group>L1_Punc</group>
      <groupName>标点问题</groupName>
      <ability>L2_Punc</ability>
      <abilityName>标点符号检查</abilityName>
      <candidateList>
        <item>“评标方法和评标标准”</item>
      </candidateList>
      <explain/>
      <paraID>24D31FA1</paraID>
      <start>18</start>
      <end>27</end>
      <status>unmodified</status>
      <modifiedWord/>
      <trackRevisions>false</trackRevisions>
    </reviewItem>
    <reviewItem>
      <errorID>b60d80ef-8e16-49f4-a485-239cce2186ad</errorID>
      <errorWord>推荐</errorWord>
      <group>L1_Word</group>
      <groupName>字词问题</groupName>
      <ability>L2_Typo</ability>
      <abilityName>字词错误</abilityName>
      <candidateList>
        <item> 推荐</item>
      </candidateList>
      <explain/>
      <paraID>3CFA259C</paraID>
      <start>4</start>
      <end>6</end>
      <status>unmodified</status>
      <modifiedWord/>
      <trackRevisions>false</trackRevisions>
    </reviewItem>
    <reviewItem>
      <errorID>f29060d2-6cc5-4d1e-84e9-7b0a75138d4a</errorID>
      <errorWord>综合</errorWord>
      <group>L1_Word</group>
      <groupName>字词问题</groupName>
      <ability>L2_Typo</ability>
      <abilityName>字词错误</abilityName>
      <candidateList>
        <item> 综合</item>
      </candidateList>
      <explain/>
      <paraID> 5779DA5</paraID>
      <start>8</start>
      <end>10</end>
      <status>unmodified</status>
      <modifiedWord/>
      <trackRevisions>false</trackRevisions>
    </reviewItem>
    <reviewItem>
      <errorID>7580c81e-3348-4d63-ad56-04aa3e66e066</errorID>
      <errorWord>按照</errorWord>
      <group>L1_Punc</group>
      <groupName>标点问题</groupName>
      <ability>L2_Punc</ability>
      <abilityName>标点符号检查</abilityName>
      <candidateList>
        <item>，按照</item>
      </candidateList>
      <explain/>
      <paraID> 5779DA5</paraID>
      <start>20</start>
      <end>22</end>
      <status>unmodified</status>
      <modifiedWord/>
      <trackRevisions>false</trackRevisions>
    </reviewItem>
    <reviewItem>
      <errorID>4a49b729-0f7a-43f4-8da9-a91a23168152</errorID>
      <errorWord>按</errorWord>
      <group>L1_Word</group>
      <groupName>字词问题</groupName>
      <ability>L2_Typo</ability>
      <abilityName>字词错误</abilityName>
      <candidateList>
        <item> 按</item>
      </candidateList>
      <explain/>
      <paraID> F038F6D</paraID>
      <start>8</start>
      <end>9</end>
      <status>unmodified</status>
      <modifiedWord/>
      <trackRevisions>false</trackRevisions>
    </reviewItem>
    <reviewItem>
      <errorID>dea650e0-9808-4a7f-8d25-6604649cf0a9</errorID>
      <errorWord>后按</errorWord>
      <group>L1_Word</group>
      <groupName>字词问题</groupName>
      <ability>L2_Typo</ability>
      <abilityName>字词错误</abilityName>
      <candidateList>
        <item>后</item>
      </candidateList>
      <explain/>
      <paraID> F038F6D</paraID>
      <start>11</start>
      <end>13</end>
      <status>unmodified</status>
      <modifiedWord/>
      <trackRevisions>false</trackRevisions>
    </reviewItem>
    <reviewItem>
      <errorID>0c462434-215e-4fdc-a700-65dba66e0d57</errorID>
      <errorWord>评</errorWord>
      <group>L1_Word</group>
      <groupName>字词问题</groupName>
      <ability>L2_Typo</ability>
      <abilityName>字词错误</abilityName>
      <candidateList>
        <item> 评</item>
      </candidateList>
      <explain/>
      <paraID>5E041D29</paraID>
      <start>3</start>
      <end>4</end>
      <status>unmodified</status>
      <modifiedWord/>
      <trackRevisions>false</trackRevisions>
    </reviewItem>
    <reviewItem>
      <errorID>9ff08dac-ed73-4eb0-8d42-00f3e7b2faa2</errorID>
      <errorWord>关于</errorWord>
      <group>L1_Word</group>
      <groupName>字词问题</groupName>
      <ability>L2_Typo</ability>
      <abilityName>字词错误</abilityName>
      <candidateList>
        <item> 关于</item>
      </candidateList>
      <explain/>
      <paraID>769877E4</paraID>
      <start>3</start>
      <end>5</end>
      <status>unmodified</status>
      <modifiedWord/>
      <trackRevisions>false</trackRevisions>
    </reviewItem>
    <reviewItem>
      <errorID>8c19bb26-386f-476f-b836-7555af32c3c0</errorID>
      <errorWord>各项</errorWord>
      <group>L1_Word</group>
      <groupName>字词问题</groupName>
      <ability>L2_Typo</ability>
      <abilityName>字词错误</abilityName>
      <candidateList>
        <item>任何</item>
      </candidateList>
      <explain/>
      <paraID>63DF2239</paraID>
      <start>9</start>
      <end>11</end>
      <status>unmodified</status>
      <modifiedWord/>
      <trackRevisions>false</trackRevisions>
    </reviewItem>
    <reviewItem>
      <errorID>7da92b2f-4ef2-4447-af9c-295db6cc517c</errorID>
      <errorWord>其它</errorWord>
      <group>L1_Word</group>
      <groupName>字词问题</groupName>
      <ability>L2_Typo</ability>
      <abilityName>字词错误</abilityName>
      <candidateList>
        <item>其他</item>
      </candidateList>
      <explain/>
      <paraID>63DF2239</paraID>
      <start>48</start>
      <end>50</end>
      <status>unmodified</status>
      <modifiedWord/>
      <trackRevisions>false</trackRevisions>
    </reviewItem>
    <reviewItem>
      <errorID>2a61c666-c762-4530-9dc1-beb683a08da1</errorID>
      <errorWord>日</errorWord>
      <group>L1_Word</group>
      <groupName>字词问题</groupName>
      <ability>L2_Typo</ability>
      <abilityName>字词错误</abilityName>
      <candidateList>
        <item>日起</item>
      </candidateList>
      <explain/>
      <paraID>7DFE7A51</paraID>
      <start>27</start>
      <end>28</end>
      <status>unmodified</status>
      <modifiedWord/>
      <trackRevisions>false</trackRevisions>
    </reviewItem>
    <reviewItem>
      <errorID>f457db0b-abc4-4fba-840d-57c6066f912e</errorID>
      <errorWord>西</errorWord>
      <group>L1_Word</group>
      <groupName>字词问题</groupName>
      <ability>L2_Typo</ability>
      <abilityName>字词错误</abilityName>
      <candidateList>
        <item>西省</item>
      </candidateList>
      <explain/>
      <paraID>7DFE7A51</paraID>
      <start>38</start>
      <end>39</end>
      <status>unmodified</status>
      <modifiedWord/>
      <trackRevisions>false</trackRevisions>
    </reviewItem>
    <reviewItem>
      <errorID>70c49c02-3fd8-40f7-bdc1-8e7d6403692c</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 7DC1D3B</paraID>
      <start>53</start>
      <end>57</end>
      <status>unmodified</status>
      <modifiedWord/>
      <trackRevisions>false</trackRevisions>
    </reviewItem>
    <reviewItem>
      <errorID>ee00ac66-1e6c-4dd3-a9fc-7a52a4b71329</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60DC4E5A</paraID>
      <start>73</start>
      <end>77</end>
      <status>unmodified</status>
      <modifiedWord/>
      <trackRevisions>false</trackRevisions>
    </reviewItem>
    <reviewItem>
      <errorID>4fdc39d1-d15d-4158-b250-6db8e19be679</errorID>
      <errorWord>(</errorWord>
      <group>L1_Format</group>
      <groupName>格式问题</groupName>
      <ability>L2_HalfPunc</ability>
      <abilityName>全半角检查</abilityName>
      <candidateList>
        <item>（</item>
      </candidateList>
      <explain>文本全半角错误。</explain>
      <paraID>5E5615D1</paraID>
      <start>28</start>
      <end>29</end>
      <status>unmodified</status>
      <modifiedWord/>
      <trackRevisions>false</trackRevisions>
    </reviewItem>
    <reviewItem>
      <errorID>745db5f1-89a1-4300-b5df-d2c81dbf9db9</errorID>
      <errorWord>（九）、</errorWord>
      <group>L1_Format</group>
      <groupName>格式问题</groupName>
      <ability>L2_Ordinal</ability>
      <abilityName>序号格式</abilityName>
      <candidateList>
        <item>（九）</item>
      </candidateList>
      <explain>标题顺序错误，请检查标题顺序是否合理。</explain>
      <paraID>7653F169</paraID>
      <start>0</start>
      <end>4</end>
      <status>unmodified</status>
      <modifiedWord/>
      <trackRevisions>false</trackRevisions>
    </reviewItem>
    <reviewItem>
      <errorID>60b61d62-8fd8-4d18-bd06-874300b0dc6c</errorID>
      <errorWord>下</errorWord>
      <group>L1_Word</group>
      <groupName>字词问题</groupName>
      <ability>L2_Typo</ability>
      <abilityName>字词错误</abilityName>
      <candidateList>
        <item>的</item>
      </candidateList>
      <explain>“的”常用于连接修饰语与名词性中心语，表示属性、所属或描述。</explain>
      <paraID>41A65E8E</paraID>
      <start>24</start>
      <end>25</end>
      <status>unmodified</status>
      <modifiedWord/>
      <trackRevisions>false</trackRevisions>
    </reviewItem>
    <reviewItem>
      <errorID>fb4510d1-a5e4-4919-baec-a91049d3772e</errorID>
      <errorWord>、</errorWord>
      <group>L1_Punc</group>
      <groupName>标点问题</groupName>
      <ability>L2_Punc</ability>
      <abilityName>标点符号检查</abilityName>
      <candidateList>
        <item>，</item>
      </candidateList>
      <explain/>
      <paraID> D2A9888</paraID>
      <start>20</start>
      <end>21</end>
      <status>unmodified</status>
      <modifiedWord/>
      <trackRevisions>false</trackRevisions>
    </reviewItem>
    <reviewItem>
      <errorID>9771aac2-5084-428b-938e-f641434e5f16</errorID>
      <errorWord>提出质疑</errorWord>
      <group>L1_Grammar</group>
      <groupName>语法问题</groupName>
      <ability>L2_Grammar</ability>
      <abilityName>语法错误</abilityName>
      <candidateList>
        <item>质疑</item>
      </candidateList>
      <explain>〈动〉提出疑问：～问难。</explain>
      <paraID> 38984E2</paraID>
      <start>94</start>
      <end>98</end>
      <status>unmodified</status>
      <modifiedWord/>
      <trackRevisions>false</trackRevisions>
    </reviewItem>
    <reviewItem>
      <errorID>d6dae779-4719-43d2-a846-809cca7da906</errorID>
      <errorWord>》</errorWord>
      <group>L1_Word</group>
      <groupName>字词问题</groupName>
      <ability>L2_Typo</ability>
      <abilityName>字词错误</abilityName>
      <candidateList>
        <item>》第</item>
      </candidateList>
      <explain/>
      <paraID>4935E1B0</paraID>
      <start>37</start>
      <end>38</end>
      <status>unmodified</status>
      <modifiedWord/>
      <trackRevisions>false</trackRevisions>
    </reviewItem>
    <reviewItem>
      <errorID>e3f5e216-79cb-40e1-a50e-171cc90df96e</errorID>
      <errorWord>五十五</errorWord>
      <group>L1_Word</group>
      <groupName>字词问题</groupName>
      <ability>L2_Typo</ability>
      <abilityName>字词错误</abilityName>
      <candidateList>
        <item>第五十五</item>
      </candidateList>
      <explain/>
      <paraID>4935E1B0</paraID>
      <start>38</start>
      <end>41</end>
      <status>unmodified</status>
      <modifiedWord/>
      <trackRevisions>false</trackRevisions>
    </reviewItem>
    <reviewItem>
      <errorID>c8d859ad-2068-46cb-9ec4-0497806adacf</errorID>
      <errorWord>，应当</errorWord>
      <group>L1_Grammar</group>
      <groupName>语法问题</groupName>
      <ability>L2_Grammar</ability>
      <abilityName>语法错误</abilityName>
      <candidateList>
        <item>，</item>
      </candidateList>
      <explain/>
      <paraID>4935E1B0</paraID>
      <start>59</start>
      <end>62</end>
      <status>unmodified</status>
      <modifiedWord/>
      <trackRevisions>false</trackRevisions>
    </reviewItem>
    <reviewItem>
      <errorID>6b536fa2-27ac-4fe4-a679-1e2ef8537ce3</errorID>
      <errorWord>(</errorWord>
      <group>L1_Punc</group>
      <groupName>标点问题</groupName>
      <ability>L2_Punc</ability>
      <abilityName>标点符号检查</abilityName>
      <candidateList>
        <item>（</item>
      </candidateList>
      <explain/>
      <paraID>4935E1B0</paraID>
      <start>101</start>
      <end>102</end>
      <status>unmodified</status>
      <modifiedWord/>
      <trackRevisions>false</trackRevisions>
    </reviewItem>
    <reviewItem>
      <errorID>1b084c37-610e-48ce-b5dd-f87e5f01d6ea</errorID>
      <errorWord>:</errorWord>
      <group>L1_Format</group>
      <groupName>格式问题</groupName>
      <ability>L2_HalfPunc</ability>
      <abilityName>全半角检查</abilityName>
      <candidateList>
        <item>：</item>
      </candidateList>
      <explain>文本全半角错误。</explain>
      <paraID>4935E1B0</paraID>
      <start>106</start>
      <end>107</end>
      <status>unmodified</status>
      <modifiedWord/>
      <trackRevisions>false</trackRevisions>
    </reviewItem>
    <reviewItem>
      <errorID>99f0778e-e417-4317-8f68-7f4f56c997cb</errorID>
      <errorWord>印盖本人姓名章并加盖单位公章的；质疑书由参加采购项目的授权代表签署本人姓名或印盖</errorWord>
      <group>L1_Word</group>
      <groupName>字词问题</groupName>
      <ability>L2_Typo</ability>
      <abilityName>字词错误</abilityName>
      <candidateList>
        <item>加盖本人姓名章并加盖单位公章的；质疑书由参加采购项目的授权代表签署本人姓名或加盖</item>
      </candidateList>
      <explain/>
      <paraID>2A5A8D3C</paraID>
      <start>20</start>
      <end>60</end>
      <status>unmodified</status>
      <modifiedWord/>
      <trackRevisions>false</trackRevisions>
    </reviewItem>
    <reviewItem>
      <errorID>b6cdd6dd-422c-4727-bec8-ca7601092ba4</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2D8C3E0E</paraID>
      <start>3</start>
      <end>6</end>
      <status>unmodified</status>
      <modifiedWord/>
      <trackRevisions>false</trackRevisions>
    </reviewItem>
    <reviewItem>
      <errorID>92bfbeba-5e7b-49af-957f-b44e6a238d7b</errorID>
      <errorWord>疑</errorWord>
      <group>L1_Word</group>
      <groupName>字词问题</groupName>
      <ability>L2_Typo</ability>
      <abilityName>字词错误</abilityName>
      <candidateList>
        <item>质疑</item>
      </candidateList>
      <explain/>
      <paraID>702D21DC</paraID>
      <start>6</start>
      <end>7</end>
      <status>unmodified</status>
      <modifiedWord/>
      <trackRevisions>false</trackRevisions>
    </reviewItem>
    <reviewItem>
      <errorID>e9d71c64-62f3-49d0-9b0f-14a21298f650</errorID>
      <errorWord>做出</errorWord>
      <group>L1_Word</group>
      <groupName>字词问题</groupName>
      <ability>L2_Typo</ability>
      <abilityName>字词错误</abilityName>
      <candidateList>
        <item>作出</item>
      </candidateList>
      <explain/>
      <paraID>702D21DC</paraID>
      <start>51</start>
      <end>53</end>
      <status>unmodified</status>
      <modifiedWord/>
      <trackRevisions>false</trackRevisions>
    </reviewItem>
    <reviewItem>
      <errorID>d3d77454-bd99-4085-b284-1eb69984a9c6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676AA3F8</paraID>
      <start>0</start>
      <end>2</end>
      <status>unmodified</status>
      <modifiedWord/>
      <trackRevisions>false</trackRevisions>
    </reviewItem>
    <reviewItem>
      <errorID>419d0c76-42fc-4d3d-93e1-22bd4ee52ec1</errorID>
      <errorWord>。</errorWord>
      <group>L1_Punc</group>
      <groupName>标点问题</groupName>
      <ability>L2_Punc</ability>
      <abilityName>标点符号检查</abilityName>
      <candidateList>
        <item>，</item>
      </candidateList>
      <explain/>
      <paraID>5CD251B3</paraID>
      <start>17</start>
      <end>18</end>
      <status>unmodified</status>
      <modifiedWord/>
      <trackRevisions>false</trackRevisions>
    </reviewItem>
    <reviewItem>
      <errorID>92d4c46e-00c0-472c-adbc-1e2a2ecf4091</errorID>
      <errorWord> , </errorWord>
      <group>L1_Punc</group>
      <groupName>标点问题</groupName>
      <ability>L2_Punc</ability>
      <abilityName>标点符号检查</abilityName>
      <candidateList>
        <item/>
      </candidateList>
      <explain/>
      <paraID>5CD251B3</paraID>
      <start>20</start>
      <end>23</end>
      <status>unmodified</status>
      <modifiedWord/>
      <trackRevisions>false</trackRevisions>
    </reviewItem>
    <reviewItem>
      <errorID>96f1e741-5a15-4a2e-91f0-f7883009c1c2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33BE3BF3</paraID>
      <start>0</start>
      <end>2</end>
      <status>unmodified</status>
      <modifiedWord/>
      <trackRevisions>false</trackRevisions>
    </reviewItem>
    <reviewItem>
      <errorID>9d8d0d81-34de-4809-8e24-5c8ddc97772c</errorID>
      <errorWord>票 据</errorWord>
      <group>L1_Word</group>
      <groupName>字词问题</groupName>
      <ability>L2_Typo</ability>
      <abilityName>字词错误</abilityName>
      <candidateList>
        <item>票据</item>
      </candidateList>
      <explain/>
      <paraID>33BE3BF3</paraID>
      <start>18</start>
      <end>21</end>
      <status>unmodified</status>
      <modifiedWord/>
      <trackRevisions>false</trackRevisions>
    </reviewItem>
    <reviewItem>
      <errorID>6e7077b5-fef0-44d2-b8f1-95398008feaf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396927F</paraID>
      <start>0</start>
      <end>2</end>
      <status>unmodified</status>
      <modifiedWord/>
      <trackRevisions>false</trackRevisions>
    </reviewItem>
    <reviewItem>
      <errorID>d10e1535-ad4c-4665-86d7-d3e64440cf34</errorID>
      <errorWord>。 </errorWord>
      <group>L1_Punc</group>
      <groupName>标点问题</groupName>
      <ability>L2_Punc</ability>
      <abilityName>标点符号检查</abilityName>
      <candidateList>
        <item>，</item>
      </candidateList>
      <explain/>
      <paraID> 396927F</paraID>
      <start>19</start>
      <end>21</end>
      <status>unmodified</status>
      <modifiedWord/>
      <trackRevisions>false</trackRevisions>
    </reviewItem>
    <reviewItem>
      <errorID>08f95c6c-fbd0-404d-b0ac-c7aaeb1545ce</errorID>
      <errorWord>要求</errorWord>
      <group>L1_Punc</group>
      <groupName>标点问题</groupName>
      <ability>L2_Punc</ability>
      <abilityName>标点符号检查</abilityName>
      <candidateList>
        <item>要求。</item>
      </candidateList>
      <explain/>
      <paraID> 396927F</paraID>
      <start>32</start>
      <end>34</end>
      <status>unmodified</status>
      <modifiedWord/>
      <trackRevisions>false</trackRevisions>
    </reviewItem>
    <reviewItem>
      <errorID>780c8c66-2702-47ea-af70-fd859ac76091</errorID>
      <errorWord>需</errorWord>
      <group>L1_Punc</group>
      <groupName>标点问题</groupName>
      <ability>L2_Punc</ability>
      <abilityName>标点符号检查</abilityName>
      <candidateList>
        <item>，需</item>
      </candidateList>
      <explain/>
      <paraID>51241711</paraID>
      <start>15</start>
      <end>16</end>
      <status>unmodified</status>
      <modifiedWord/>
      <trackRevisions>false</trackRevisions>
    </reviewItem>
    <reviewItem>
      <errorID>9e42e24d-0761-45b5-af0e-0536e9d3deb5</errorID>
      <errorWord>需</errorWord>
      <group>L1_Punc</group>
      <groupName>标点问题</groupName>
      <ability>L2_Punc</ability>
      <abilityName>标点符号检查</abilityName>
      <candidateList>
        <item>，需</item>
      </candidateList>
      <explain/>
      <paraID>548B6906</paraID>
      <start>15</start>
      <end>16</end>
      <status>unmodified</status>
      <modifiedWord/>
      <trackRevisions>false</trackRevisions>
    </reviewItem>
    <reviewItem>
      <errorID>9aee39c7-27e6-40a2-956d-a215cb1750e7</errorID>
      <errorWord>需</errorWord>
      <group>L1_Punc</group>
      <groupName>标点问题</groupName>
      <ability>L2_Punc</ability>
      <abilityName>标点符号检查</abilityName>
      <candidateList>
        <item>，需</item>
      </candidateList>
      <explain/>
      <paraID>589054AE</paraID>
      <start>15</start>
      <end>16</end>
      <status>unmodified</status>
      <modifiedWord/>
      <trackRevisions>false</trackRevisions>
    </reviewItem>
    <reviewItem>
      <errorID>fc689f3b-5164-47de-a646-80057548759d</errorID>
      <errorWord>提供</errorWord>
      <group>L1_Punc</group>
      <groupName>标点问题</groupName>
      <ability>L2_Punc</ability>
      <abilityName>标点符号检查</abilityName>
      <candidateList>
        <item>，提供</item>
      </candidateList>
      <explain/>
      <paraID>7E24B7CA</paraID>
      <start>10</start>
      <end>12</end>
      <status>unmodified</status>
      <modifiedWord/>
      <trackRevisions>false</trackRevisions>
    </reviewItem>
    <reviewItem>
      <errorID>8f23bb37-d919-4382-88e9-96f32043cc6f</errorID>
      <errorWord>需</errorWord>
      <group>L1_Punc</group>
      <groupName>标点问题</groupName>
      <ability>L2_Punc</ability>
      <abilityName>标点符号检查</abilityName>
      <candidateList>
        <item>，需</item>
      </candidateList>
      <explain/>
      <paraID>4A1C6213</paraID>
      <start>12</start>
      <end>13</end>
      <status>unmodified</status>
      <modifiedWord/>
      <trackRevisions>false</trackRevisions>
    </reviewItem>
    <reviewItem>
      <errorID>6c99f308-a8a7-4131-8bce-b49e414e4edf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4AB2E965</paraID>
      <start>0</start>
      <end>2</end>
      <status>unmodified</status>
      <modifiedWord/>
      <trackRevisions>false</trackRevisions>
    </reviewItem>
    <reviewItem>
      <errorID>04f2c3e2-abc3-4f2a-8a84-0aa77056f361</errorID>
      <errorWord>限价的报价</errorWord>
      <group>L1_Grammar</group>
      <groupName>语法问题</groupName>
      <ability>L2_Grammar</ability>
      <abilityName>语法错误</abilityName>
      <candidateList>
        <item>限价</item>
      </candidateList>
      <explain/>
      <paraID> B30A719</paraID>
      <start>42</start>
      <end>47</end>
      <status>unmodified</status>
      <modifiedWord/>
      <trackRevisions>false</trackRevisions>
    </reviewItem>
    <reviewItem>
      <errorID>01e257d6-3362-4f61-b30b-05cd02feaa74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3E2B6B47</paraID>
      <start>0</start>
      <end>2</end>
      <status>unmodified</status>
      <modifiedWord/>
      <trackRevisions>false</trackRevisions>
    </reviewItem>
    <reviewItem>
      <errorID>98e9e8a5-3983-4b91-b2e5-7a15c67c2ff6</errorID>
      <errorWord>在</errorWord>
      <group>L1_Word</group>
      <groupName>字词问题</groupName>
      <ability>L2_Typo</ability>
      <abilityName>字词错误</abilityName>
      <candidateList>
        <item>所在</item>
      </candidateList>
      <explain/>
      <paraID>1E73A137</paraID>
      <start>75</start>
      <end>76</end>
      <status>unmodified</status>
      <modifiedWord/>
      <trackRevisions>false</trackRevisions>
    </reviewItem>
    <reviewItem>
      <errorID>ef26eff7-ccdb-44c3-b48e-e2262ebfa826</errorID>
      <errorWord>凭证为准</errorWord>
      <group>L1_Grammar</group>
      <groupName>语法问题</groupName>
      <ability>L2_Grammar</ability>
      <abilityName>语法错误</abilityName>
      <candidateList>
        <item>凭证</item>
      </candidateList>
      <explain/>
      <paraID>1E73A137</paraID>
      <start>102</start>
      <end>106</end>
      <status>unmodified</status>
      <modifiedWord/>
      <trackRevisions>false</trackRevisions>
    </reviewItem>
    <reviewItem>
      <errorID>1dd6d8e9-3a82-47f2-940b-b24c47a31c21</errorID>
      <errorWord>在</errorWord>
      <group>L1_Word</group>
      <groupName>字词问题</groupName>
      <ability>L2_Typo</ability>
      <abilityName>字词错误</abilityName>
      <candidateList>
        <item>所在</item>
      </candidateList>
      <explain/>
      <paraID> BCBFA72</paraID>
      <start>74</start>
      <end>75</end>
      <status>unmodified</status>
      <modifiedWord/>
      <trackRevisions>false</trackRevisions>
    </reviewItem>
    <reviewItem>
      <errorID>b0ad0c4d-93fb-4cd6-8a20-95cb8da5a249</errorID>
      <errorWord>凭证为准</errorWord>
      <group>L1_Grammar</group>
      <groupName>语法问题</groupName>
      <ability>L2_Grammar</ability>
      <abilityName>语法错误</abilityName>
      <candidateList>
        <item>凭证</item>
      </candidateList>
      <explain/>
      <paraID> BCBFA72</paraID>
      <start>101</start>
      <end>105</end>
      <status>unmodified</status>
      <modifiedWord/>
      <trackRevisions>false</trackRevisions>
    </reviewItem>
    <reviewItem>
      <errorID>982d7664-36e4-4ef4-9b14-bd8666485a3a</errorID>
      <errorWord>、</errorWord>
      <group>L1_Punc</group>
      <groupName>标点问题</groupName>
      <ability>L2_Punc</ability>
      <abilityName>标点符号检查</abilityName>
      <candidateList>
        <item>. </item>
      </candidateList>
      <explain/>
      <paraID>6972EFDF</paraID>
      <start>3</start>
      <end>4</end>
      <status>unmodified</status>
      <modifiedWord/>
      <trackRevisions>false</trackRevisions>
    </reviewItem>
    <reviewItem>
      <errorID>a052c66b-ebd9-4b91-9899-fe92b11926cc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526FE079</paraID>
      <start>0</start>
      <end>2</end>
      <status>unmodified</status>
      <modifiedWord/>
      <trackRevisions>false</trackRevisions>
    </reviewItem>
    <reviewItem>
      <errorID>b0ad4258-69d1-4033-83b3-fa5e4298e91e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3F281B54</paraID>
      <start>0</start>
      <end>2</end>
      <status>unmodified</status>
      <modifiedWord/>
      <trackRevisions>false</trackRevisions>
    </reviewItem>
    <reviewItem>
      <errorID>a27dc8fe-75c6-495c-befe-55ef890d7384</errorID>
      <errorWord>责</errorWord>
      <group>L1_Word</group>
      <groupName>字词问题</groupName>
      <ability>L2_Typo</ability>
      <abilityName>字词错误</abilityName>
      <candidateList>
        <item>责人</item>
      </candidateList>
      <explain/>
      <paraID>3F281B54</paraID>
      <start>13</start>
      <end>15</end>
      <status>modified</status>
      <modifiedWord>责人</modifiedWord>
      <trackRevisions>false</trackRevisions>
    </reviewItem>
    <reviewItem>
      <errorID>713b78bb-1d50-455f-a663-cb75e93ed840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431C1C7A</paraID>
      <start>0</start>
      <end>2</end>
      <status>unmodified</status>
      <modifiedWord/>
      <trackRevisions>false</trackRevisions>
    </reviewItem>
    <reviewItem>
      <errorID>3a6a9097-1aef-4ecc-9f60-fa328dedb686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16EFABF2</paraID>
      <start>0</start>
      <end>3</end>
      <status>unmodified</status>
      <modifiedWord/>
      <trackRevisions>false</trackRevisions>
    </reviewItem>
    <reviewItem>
      <errorID>6c37e9ec-5b43-4b77-9060-f2484e089e73</errorID>
      <errorWord>:</errorWord>
      <group>L1_Format</group>
      <groupName>格式问题</groupName>
      <ability>L2_HalfPunc</ability>
      <abilityName>全半角检查</abilityName>
      <candidateList>
        <item>：</item>
      </candidateList>
      <explain>文本全半角错误。</explain>
      <paraID>16EFABF2</paraID>
      <start>7</start>
      <end>8</end>
      <status>unmodified</status>
      <modifiedWord/>
      <trackRevisions>false</trackRevisions>
    </reviewItem>
    <reviewItem>
      <errorID>76677173-50b1-4ae6-8817-ffb4718f2cd7</errorID>
      <errorWord>(</errorWord>
      <group>L1_Format</group>
      <groupName>格式问题</groupName>
      <ability>L2_HalfPunc</ability>
      <abilityName>全半角检查</abilityName>
      <candidateList>
        <item>（</item>
      </candidateList>
      <explain>文本全半角错误。</explain>
      <paraID>16EFABF2</paraID>
      <start>12</start>
      <end>13</end>
      <status>unmodified</status>
      <modifiedWord/>
      <trackRevisions>false</trackRevisions>
    </reviewItem>
    <reviewItem>
      <errorID>140b8620-8b53-4c43-9c9c-c1ed861eb58f</errorID>
      <errorWord>)</errorWord>
      <group>L1_Format</group>
      <groupName>格式问题</groupName>
      <ability>L2_HalfPunc</ability>
      <abilityName>全半角检查</abilityName>
      <candidateList>
        <item>）</item>
      </candidateList>
      <explain>文本全半角错误。</explain>
      <paraID>16EFABF2</paraID>
      <start>15</start>
      <end>16</end>
      <status>unmodified</status>
      <modifiedWord/>
      <trackRevisions>false</trackRevisions>
    </reviewItem>
    <reviewItem>
      <errorID>a4395168-3cd5-404d-958b-1a04af7970a8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1F15D8BF</paraID>
      <start>0</start>
      <end>3</end>
      <status>unmodified</status>
      <modifiedWord/>
      <trackRevisions>false</trackRevisions>
    </reviewItem>
    <reviewItem>
      <errorID>cef38732-c415-462e-beb7-fa708591af5e</errorID>
      <errorWord>:</errorWord>
      <group>L1_Format</group>
      <groupName>格式问题</groupName>
      <ability>L2_HalfPunc</ability>
      <abilityName>全半角检查</abilityName>
      <candidateList>
        <item>：</item>
      </candidateList>
      <explain>文本全半角错误。</explain>
      <paraID>1F15D8BF</paraID>
      <start>7</start>
      <end>8</end>
      <status>unmodified</status>
      <modifiedWord/>
      <trackRevisions>false</trackRevisions>
    </reviewItem>
    <reviewItem>
      <errorID>bdb42885-fff2-41c9-8ffd-ad92c538d300</errorID>
      <errorWord>(</errorWord>
      <group>L1_Format</group>
      <groupName>格式问题</groupName>
      <ability>L2_HalfPunc</ability>
      <abilityName>全半角检查</abilityName>
      <candidateList>
        <item>（</item>
      </candidateList>
      <explain>文本全半角错误。</explain>
      <paraID>1F15D8BF</paraID>
      <start>12</start>
      <end>13</end>
      <status>unmodified</status>
      <modifiedWord/>
      <trackRevisions>false</trackRevisions>
    </reviewItem>
    <reviewItem>
      <errorID>f964905d-3ae8-4f42-96ed-8e0518e3fd3d</errorID>
      <errorWord>)</errorWord>
      <group>L1_Format</group>
      <groupName>格式问题</groupName>
      <ability>L2_HalfPunc</ability>
      <abilityName>全半角检查</abilityName>
      <candidateList>
        <item>）</item>
      </candidateList>
      <explain>文本全半角错误。</explain>
      <paraID>1F15D8BF</paraID>
      <start>15</start>
      <end>16</end>
      <status>unmodified</status>
      <modifiedWord/>
      <trackRevisions>false</trackRevisions>
    </reviewItem>
    <reviewItem>
      <errorID>74c6f0de-33d2-48de-902e-485f1ed344e3</errorID>
      <errorWord>的</errorWord>
      <group>L1_Word</group>
      <groupName>字词问题</groupName>
      <ability>L2_Typo</ability>
      <abilityName>字词错误</abilityName>
      <candidateList>
        <item>，但</item>
      </candidateList>
      <explain/>
      <paraID>3795F2AF</paraID>
      <start>24</start>
      <end>25</end>
      <status>unmodified</status>
      <modifiedWord/>
      <trackRevisions>false</trackRevisions>
    </reviewItem>
    <reviewItem>
      <errorID>28fb891a-c2a2-473c-b98f-d90d6a95b8e5</errorID>
      <errorWord>的前提下，</errorWord>
      <group>L1_Grammar</group>
      <groupName>语法问题</groupName>
      <ability>L2_Grammar</ability>
      <abilityName>语法错误</abilityName>
      <candidateList>
        <item>，且</item>
      </candidateList>
      <explain/>
      <paraID>3795F2AF</paraID>
      <start>47</start>
      <end>52</end>
      <status>unmodified</status>
      <modifiedWord/>
      <trackRevisions>false</trackRevisions>
    </reviewItem>
    <reviewItem>
      <errorID>9b13515c-c2ed-4e10-b8a3-63a97dbb34c3</errorID>
      <errorWord>(</errorWord>
      <group>L1_Format</group>
      <groupName>格式问题</groupName>
      <ability>L2_HalfPunc</ability>
      <abilityName>全半角检查</abilityName>
      <candidateList>
        <item>（</item>
      </candidateList>
      <explain>文本全半角错误。</explain>
      <paraID>3CB991E5</paraID>
      <start>0</start>
      <end>1</end>
      <status>unmodified</status>
      <modifiedWord/>
      <trackRevisions>false</trackRevisions>
    </reviewItem>
    <reviewItem>
      <errorID>d3743f30-bb43-476d-ba39-774342bb45c8</errorID>
      <errorWord>)</errorWord>
      <group>L1_Format</group>
      <groupName>格式问题</groupName>
      <ability>L2_HalfPunc</ability>
      <abilityName>全半角检查</abilityName>
      <candidateList>
        <item>）</item>
      </candidateList>
      <explain>文本全半角错误。</explain>
      <paraID>3CB991E5</paraID>
      <start>11</start>
      <end>12</end>
      <status>unmodified</status>
      <modifiedWord/>
      <trackRevisions>false</trackRevisions>
    </reviewItem>
    <reviewItem>
      <errorID>97da5e2c-f563-4646-a3e6-fef649c6261b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63C3890E</paraID>
      <start>0</start>
      <end>2</end>
      <status>unmodified</status>
      <modifiedWord/>
      <trackRevisions>false</trackRevisions>
    </reviewItem>
    <reviewItem>
      <errorID>7e7149bf-afe5-47f6-9e4e-b4b8454f3df4</errorID>
      <errorWord>,</errorWord>
      <group>L1_Format</group>
      <groupName>格式问题</groupName>
      <ability>L2_HalfPunc</ability>
      <abilityName>全半角检查</abilityName>
      <candidateList>
        <item>，</item>
      </candidateList>
      <explain>文本全半角错误。</explain>
      <paraID> DBE7024</paraID>
      <start>9</start>
      <end>10</end>
      <status>unmodified</status>
      <modifiedWord/>
      <trackRevisions>false</trackRevisions>
    </reviewItem>
    <reviewItem>
      <errorID>d3fa5a43-c22d-4361-a9b7-103a2e1b9809</errorID>
      <errorWord>,</errorWord>
      <group>L1_Format</group>
      <groupName>格式问题</groupName>
      <ability>L2_HalfPunc</ability>
      <abilityName>全半角检查</abilityName>
      <candidateList>
        <item>，</item>
      </candidateList>
      <explain>文本全半角错误。</explain>
      <paraID> DBE7024</paraID>
      <start>22</start>
      <end>23</end>
      <status>unmodified</status>
      <modifiedWord/>
      <trackRevisions>false</trackRevisions>
    </reviewItem>
    <reviewItem>
      <errorID>ac5e7208-511d-4190-8554-c106b69ce959</errorID>
      <errorWord>,</errorWord>
      <group>L1_Format</group>
      <groupName>格式问题</groupName>
      <ability>L2_HalfPunc</ability>
      <abilityName>全半角检查</abilityName>
      <candidateList>
        <item>，</item>
      </candidateList>
      <explain>文本全半角错误。</explain>
      <paraID> DBE7024</paraID>
      <start>45</start>
      <end>46</end>
      <status>unmodified</status>
      <modifiedWord/>
      <trackRevisions>false</trackRevisions>
    </reviewItem>
    <reviewItem>
      <errorID>5a2e8917-02a7-4fb2-8efd-fbd30a6caaed</errorID>
      <errorWord>,</errorWord>
      <group>L1_Format</group>
      <groupName>格式问题</groupName>
      <ability>L2_HalfPunc</ability>
      <abilityName>全半角检查</abilityName>
      <candidateList>
        <item>，</item>
      </candidateList>
      <explain>文本全半角错误。</explain>
      <paraID> DBE7024</paraID>
      <start>55</start>
      <end>56</end>
      <status>unmodified</status>
      <modifiedWord/>
      <trackRevisions>false</trackRevisions>
    </reviewItem>
    <reviewItem>
      <errorID>b2705229-dd06-4496-82a4-c9437777cc32</errorID>
      <errorWord>微</errorWord>
      <group>L1_Word</group>
      <groupName>字词问题</groupName>
      <ability>L2_Typo</ability>
      <abilityName>字词错误</abilityName>
      <candidateList>
        <item>微型</item>
      </candidateList>
      <explain/>
      <paraID>72689632</paraID>
      <start>5</start>
      <end>6</end>
      <status>unmodified</status>
      <modifiedWord/>
      <trackRevisions>false</trackRevisions>
    </reviewItem>
    <reviewItem>
      <errorID>6d28d64b-acc3-4352-84b2-1f3df6ffc5b7</errorID>
      <errorWord>、</errorWord>
      <group>L1_Word</group>
      <groupName>字词问题</groupName>
      <ability>L2_Typo</ability>
      <abilityName>字词错误</abilityName>
      <candidateList>
        <item>、小</item>
      </candidateList>
      <explain/>
      <paraID>72689632</paraID>
      <start>33</start>
      <end>34</end>
      <status>unmodified</status>
      <modifiedWord/>
      <trackRevisions>false</trackRevisions>
    </reviewItem>
    <reviewItem>
      <errorID>feb54537-6c7c-4445-9918-587731672849</errorID>
      <errorWord>小</errorWord>
      <group>L1_Word</group>
      <groupName>字词问题</groupName>
      <ability>L2_Typo</ability>
      <abilityName>字词错误</abilityName>
      <candidateList>
        <item>的小</item>
      </candidateList>
      <explain/>
      <paraID>280C10FB</paraID>
      <start>109</start>
      <end>110</end>
      <status>unmodified</status>
      <modifiedWord/>
      <trackRevisions>false</trackRevisions>
    </reviewItem>
    <reviewItem>
      <errorID>c22630a0-5e99-42f7-affb-eafe36b61cbc</errorID>
      <errorWord>控 股</errorWord>
      <group>L1_Word</group>
      <groupName>字词问题</groupName>
      <ability>L2_Typo</ability>
      <abilityName>字词错误</abilityName>
      <candidateList>
        <item>控股</item>
      </candidateList>
      <explain/>
      <paraID>280C10FB</paraID>
      <start>128</start>
      <end>131</end>
      <status>unmodified</status>
      <modifiedWord/>
      <trackRevisions>false</trackRevisions>
    </reviewItem>
    <reviewItem>
      <errorID>46809c3b-b8a0-4889-9392-094f025b1703</errorID>
      <errorWord> </errorWord>
      <group>L1_Punc</group>
      <groupName>标点问题</groupName>
      <ability>L2_Punc</ability>
      <abilityName>标点符号检查</abilityName>
      <candidateList>
        <item/>
      </candidateList>
      <explain>此处空格冗余，建议删除。</explain>
      <paraID>79913D71</paraID>
      <start>116</start>
      <end>117</end>
      <status>unmodified</status>
      <modifiedWord/>
      <trackRevisions>false</trackRevisions>
    </reviewItem>
    <reviewItem>
      <errorID>182d0bab-15c6-45db-a26f-70e1f7e32f47</errorID>
      <errorWord>【2017】141号</errorWord>
      <group>L1_Knowledge</group>
      <groupName>知识性问题</groupName>
      <ability>L2_Knowledge</ability>
      <abilityName>其他知识</abilityName>
      <candidateList>
        <item>〔2017〕141号</item>
      </candidateList>
      <explain>发文字号格式错误。</explain>
      <paraID>176A92CF</paraID>
      <start>7</start>
      <end>17</end>
      <status>unmodified</status>
      <modifiedWord/>
      <trackRevisions>false</trackRevisions>
    </reviewItem>
    <reviewItem>
      <errorID>dac65629-3787-456d-8897-f81040b2cc71</errorID>
      <errorWord>;</errorWord>
      <group>L1_Format</group>
      <groupName>格式问题</groupName>
      <ability>L2_HalfPunc</ability>
      <abilityName>全半角检查</abilityName>
      <candidateList>
        <item>；</item>
      </candidateList>
      <explain>文本全半角错误。</explain>
      <paraID>7D25259C</paraID>
      <start>72</start>
      <end>73</end>
      <status>unmodified</status>
      <modifiedWord/>
      <trackRevisions>false</trackRevisions>
    </reviewItem>
    <reviewItem>
      <errorID>25d4cdeb-23a9-46cd-8929-8e63e087b5aa</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504B1560</paraID>
      <start>29</start>
      <end>36</end>
      <status>unmodified</status>
      <modifiedWord/>
      <trackRevisions>false</trackRevisions>
    </reviewItem>
    <reviewItem>
      <errorID>8c790f19-5ba9-4846-bb3f-9282ad360838</errorID>
      <errorWord>的评审</errorWord>
      <group>L1_Word</group>
      <groupName>字词问题</groupName>
      <ability>L2_Typo</ability>
      <abilityName>字词错误</abilityName>
      <candidateList>
        <item>评审的</item>
      </candidateList>
      <explain/>
      <paraID>50B4AFC1</paraID>
      <start>13</start>
      <end>16</end>
      <status>unmodified</status>
      <modifiedWord/>
      <trackRevisions>false</trackRevisions>
    </reviewItem>
    <reviewItem>
      <errorID>9a4102f6-92c2-4c58-9f1d-4908f090c31c</errorID>
      <errorWord>》</errorWord>
      <group>L1_Word</group>
      <groupName>字词问题</groupName>
      <ability>L2_Typo</ability>
      <abilityName>字词错误</abilityName>
      <candidateList>
        <item>》和</item>
      </candidateList>
      <explain/>
      <paraID>33AF8579</paraID>
      <start>45</start>
      <end>46</end>
      <status>unmodified</status>
      <modifiedWord/>
      <trackRevisions>false</trackRevisions>
    </reviewItem>
    <reviewItem>
      <errorID>e12c7718-036b-4782-9afa-af08a1e1e013</errorID>
      <errorWord>采购的</errorWord>
      <group>L1_Word</group>
      <groupName>字词问题</groupName>
      <ability>L2_Typo</ability>
      <abilityName>字词错误</abilityName>
      <candidateList>
        <item>采购</item>
      </candidateList>
      <explain/>
      <paraID> 10E106F</paraID>
      <start>19</start>
      <end>22</end>
      <status>unmodified</status>
      <modifiedWord/>
      <trackRevisions>false</trackRevisions>
    </reviewItem>
    <reviewItem>
      <errorID>e0d890c0-0f4a-410d-b36a-3171715a3434</errorID>
      <errorWord>涉及到</errorWord>
      <group>L1_Grammar</group>
      <groupName>语法问题</groupName>
      <ability>L2_Grammar</ability>
      <abilityName>语法错误</abilityName>
      <candidateList>
        <item>涉及</item>
      </candidateList>
      <explain>〈动〉牵涉到；关联到：案子～好几个人｜这个问题～面很广。</explain>
      <paraID>72B499C8</paraID>
      <start>20</start>
      <end>23</end>
      <status>unmodified</status>
      <modifiedWord/>
      <trackRevisions>false</trackRevisions>
    </reviewItem>
    <reviewItem>
      <errorID>34f7c39c-0f8f-4115-9ad4-ac33006a3e7f</errorID>
      <errorWord>中</errorWord>
      <group>L1_Word</group>
      <groupName>字词问题</groupName>
      <ability>L2_Typo</ability>
      <abilityName>字词错误</abilityName>
      <candidateList>
        <item>时</item>
      </candidateList>
      <explain/>
      <paraID>72B499C8</paraID>
      <start>132</start>
      <end>133</end>
      <status>unmodified</status>
      <modifiedWord/>
      <trackRevisions>false</trackRevisions>
    </reviewItem>
    <reviewItem>
      <errorID>677d5b99-dbfc-4f9b-a23a-831617bf355b</errorID>
      <errorWord>“符合绿色建筑和绿色建材政府采购需求承诺书”</errorWord>
      <group>L1_Punc</group>
      <groupName>标点问题</groupName>
      <ability>L2_Punc</ability>
      <abilityName>标点符号检查</abilityName>
      <candidateList>
        <item>《符合绿色建筑和绿色建材政府采购需求承诺书》</item>
      </candidateList>
      <explain/>
      <paraID>72B499C8</paraID>
      <start>136</start>
      <end>158</end>
      <status>unmodified</status>
      <modifiedWord/>
      <trackRevisions>false</trackRevisions>
    </reviewItem>
    <reviewItem>
      <errorID>62e67a84-3ad3-44a1-b867-2ed47733e43d</errorID>
      <errorWord>【2024】54号</errorWord>
      <group>L1_Knowledge</group>
      <groupName>知识性问题</groupName>
      <ability>L2_Knowledge</ability>
      <abilityName>其他知识</abilityName>
      <candidateList>
        <item>〔2024〕54号</item>
      </candidateList>
      <explain>发文字号格式错误。</explain>
      <paraID>637D0810</paraID>
      <start>94</start>
      <end>103</end>
      <status>unmodified</status>
      <modifiedWord/>
      <trackRevisions>false</trackRevisions>
    </reviewItem>
    <reviewItem>
      <errorID>c6f16626-5887-4467-a3d9-20cdf0184b8b</errorID>
      <errorWord>享受</errorWord>
      <group>L1_Word</group>
      <groupName>字词问题</groupName>
      <ability>L2_Typo</ability>
      <abilityName>字词错误</abilityName>
      <candidateList>
        <item>落实</item>
      </candidateList>
      <explain/>
      <paraID>637D0810</paraID>
      <start>135</start>
      <end>137</end>
      <status>unmodified</status>
      <modifiedWord/>
      <trackRevisions>false</trackRevisions>
    </reviewItem>
    <reviewItem>
      <errorID>ad06bd98-b346-4ff6-8289-822b4d171d3e</errorID>
      <errorWord>等于同于</errorWord>
      <group>L1_Grammar</group>
      <groupName>语法问题</groupName>
      <ability>L2_Grammar</ability>
      <abilityName>语法错误</abilityName>
      <candidateList>
        <item>等于</item>
      </candidateList>
      <explain/>
      <paraID>731DFF5B</paraID>
      <start>105</start>
      <end>109</end>
      <status>unmodified</status>
      <modifiedWord/>
      <trackRevisions>false</trackRevisions>
    </reviewItem>
    <reviewItem>
      <errorID>c94d19da-3bd3-4966-93f1-95b528493c30</errorID>
      <errorWord>,</errorWord>
      <group>L1_Format</group>
      <groupName>格式问题</groupName>
      <ability>L2_HalfPunc</ability>
      <abilityName>全半角检查</abilityName>
      <candidateList>
        <item>，</item>
      </candidateList>
      <explain>文本全半角错误。</explain>
      <paraID>512D9909</paraID>
      <start>18</start>
      <end>19</end>
      <status>unmodified</status>
      <modifiedWord/>
      <trackRevisions>false</trackRevisions>
    </reviewItem>
    <reviewItem>
      <errorID>432deca0-47fa-4fad-b50d-25f0a87621d5</errorID>
      <errorWord>,</errorWord>
      <group>L1_Format</group>
      <groupName>格式问题</groupName>
      <ability>L2_HalfPunc</ability>
      <abilityName>全半角检查</abilityName>
      <candidateList>
        <item>，</item>
      </candidateList>
      <explain>文本全半角错误。</explain>
      <paraID>512D9909</paraID>
      <start>30</start>
      <end>31</end>
      <status>unmodified</status>
      <modifiedWord/>
      <trackRevisions>false</trackRevisions>
    </reviewItem>
    <reviewItem>
      <errorID>626b53f7-a90d-46e5-8fdf-9f75f4353c3d</errorID>
      <errorWord>&lt;</errorWord>
      <group>L1_Format</group>
      <groupName>格式问题</groupName>
      <ability>L2_HalfPunc</ability>
      <abilityName>全半角检查</abilityName>
      <candidateList>
        <item>〈</item>
      </candidateList>
      <explain>文本全半角错误。</explain>
      <paraID>3335C331</paraID>
      <start>50</start>
      <end>51</end>
      <status>unmodified</status>
      <modifiedWord/>
      <trackRevisions>false</trackRevisions>
    </reviewItem>
    <reviewItem>
      <errorID>a58e3ccf-125f-44bc-82c5-60991fda53aa</errorID>
      <errorWord>&lt;</errorWord>
      <group>L1_Format</group>
      <groupName>格式问题</groupName>
      <ability>L2_HalfPunc</ability>
      <abilityName>全半角检查</abilityName>
      <candidateList>
        <item>〈</item>
      </candidateList>
      <explain>文本全半角错误。</explain>
      <paraID>621AE47B</paraID>
      <start>50</start>
      <end>51</end>
      <status>unmodified</status>
      <modifiedWord/>
      <trackRevisions>false</trackRevisions>
    </reviewItem>
    <reviewItem>
      <errorID>12e5d8db-0876-43fc-aaa3-c78e66c52e74</errorID>
      <errorWord>&lt;</errorWord>
      <group>L1_Format</group>
      <groupName>格式问题</groupName>
      <ability>L2_HalfPunc</ability>
      <abilityName>全半角检查</abilityName>
      <candidateList>
        <item>〈</item>
      </candidateList>
      <explain>文本全半角错误。</explain>
      <paraID>7797216E</paraID>
      <start>35</start>
      <end>36</end>
      <status>unmodified</status>
      <modifiedWord/>
      <trackRevisions>false</trackRevisions>
    </reviewItem>
    <reviewItem>
      <errorID>fa0f5f6d-f296-48db-9da6-2ee49f87f446</errorID>
      <errorWord>作必要</errorWord>
      <group>L1_Word</group>
      <groupName>字词问题</groupName>
      <ability>L2_Typo</ability>
      <abilityName>字词错误</abilityName>
      <candidateList>
        <item>做必要</item>
      </candidateList>
      <explain/>
      <paraID> B607350</paraID>
      <start>54</start>
      <end>57</end>
      <status>unmodified</status>
      <modifiedWord/>
      <trackRevisions>false</trackRevisions>
    </reviewItem>
    <reviewItem>
      <errorID>b3568807-0bb8-46d8-bfa1-33dce0c46421</errorID>
      <errorWord>,</errorWord>
      <group>L1_Format</group>
      <groupName>格式问题</groupName>
      <ability>L2_HalfPunc</ability>
      <abilityName>全半角检查</abilityName>
      <candidateList>
        <item>，</item>
      </candidateList>
      <explain>文本全半角错误。</explain>
      <paraID> B607350</paraID>
      <start>79</start>
      <end>80</end>
      <status>unmodified</status>
      <modifiedWord/>
      <trackRevisions>false</trackRevisions>
    </reviewItem>
    <reviewItem>
      <errorID>68b12e30-6aa2-4e19-a862-1794c09e04cb</errorID>
      <errorWord>:</errorWord>
      <group>L1_Format</group>
      <groupName>格式问题</groupName>
      <ability>L2_HalfPunc</ability>
      <abilityName>全半角检查</abilityName>
      <candidateList>
        <item>：</item>
      </candidateList>
      <explain>文本全半角错误。</explain>
      <paraID>2B3419DB</paraID>
      <start>22</start>
      <end>23</end>
      <status>unmodified</status>
      <modifiedWord/>
      <trackRevisions>false</trackRevisions>
    </reviewItem>
    <reviewItem>
      <errorID>6e876716-6ddd-421b-84ad-60c9054717dc</errorID>
      <errorWord>;</errorWord>
      <group>L1_Punc</group>
      <groupName>标点问题</groupName>
      <ability>L2_Punc</ability>
      <abilityName>标点符号检查</abilityName>
      <candidateList>
        <item>；</item>
      </candidateList>
      <explain/>
      <paraID> E6AAC7D</paraID>
      <start>22</start>
      <end>23</end>
      <status>unmodified</status>
      <modifiedWord/>
      <trackRevisions>false</trackRevisions>
    </reviewItem>
    <reviewItem>
      <errorID>8ba92077-2c5e-4a44-8cd0-0e5cd49c3c50</errorID>
      <errorWord>法律、法规</errorWord>
      <group>L1_Word</group>
      <groupName>字词问题</groupName>
      <ability>L2_Typo</ability>
      <abilityName>字词错误</abilityName>
      <candidateList>
        <item>法律法规</item>
      </candidateList>
      <explain/>
      <paraID>790E63DC</paraID>
      <start>3</start>
      <end>8</end>
      <status>unmodified</status>
      <modifiedWord/>
      <trackRevisions>false</trackRevisions>
    </reviewItem>
    <reviewItem>
      <errorID>7ecbf2f6-37d9-4a03-b89b-c212d024d8b6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5795C26E</paraID>
      <start>0</start>
      <end>2</end>
      <status>unmodified</status>
      <modifiedWord/>
      <trackRevisions>false</trackRevisions>
    </reviewItem>
    <reviewItem>
      <errorID>c49632fa-7efa-46f8-b248-eb90cdb44e30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AD60D57</paraID>
      <start>0</start>
      <end>2</end>
      <status>unmodified</status>
      <modifiedWord/>
      <trackRevisions>false</trackRevisions>
    </reviewItem>
    <reviewItem>
      <errorID>12c37f79-8b95-48ce-9519-6c83e4d9db6b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67491768</paraID>
      <start>0</start>
      <end>2</end>
      <status>unmodified</status>
      <modifiedWord/>
      <trackRevisions>false</trackRevisions>
    </reviewItem>
    <reviewItem>
      <errorID>9c337b9d-9a27-4ffa-8505-e531659f09a8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74F50409</paraID>
      <start>0</start>
      <end>2</end>
      <status>unmodified</status>
      <modifiedWord/>
      <trackRevisions>false</trackRevisions>
    </reviewItem>
    <reviewItem>
      <errorID>d24911d4-c684-4e34-a9ae-367556820127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339A425E</paraID>
      <start>0</start>
      <end>2</end>
      <status>unmodified</status>
      <modifiedWord/>
      <trackRevisions>false</trackRevisions>
    </reviewItem>
    <reviewItem>
      <errorID>1d6ba97a-80e5-4f59-827f-ae09c898800f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339A425E</paraID>
      <start>16</start>
      <end>18</end>
      <status>unmodified</status>
      <modifiedWord/>
      <trackRevisions>false</trackRevisions>
    </reviewItem>
    <reviewItem>
      <errorID>76929661-8bf9-4db6-9278-4e9853037f76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76EA41DE</paraID>
      <start>0</start>
      <end>2</end>
      <status>unmodified</status>
      <modifiedWord/>
      <trackRevisions>false</trackRevisions>
    </reviewItem>
    <reviewItem>
      <errorID>5a977fa0-a31e-42a6-87a4-1e88269e74e8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524F41B1</paraID>
      <start>0</start>
      <end>2</end>
      <status>unmodified</status>
      <modifiedWord/>
      <trackRevisions>false</trackRevisions>
    </reviewItem>
    <reviewItem>
      <errorID>a8b5a304-d049-413c-b17b-4f378bc5935f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1F841707</paraID>
      <start>0</start>
      <end>2</end>
      <status>unmodified</status>
      <modifiedWord/>
      <trackRevisions>false</trackRevisions>
    </reviewItem>
    <reviewItem>
      <errorID>95275659-29c9-4308-a3e1-d99787ff3e21</errorID>
      <errorWord>(</errorWord>
      <group>L1_Format</group>
      <groupName>格式问题</groupName>
      <ability>L2_HalfPunc</ability>
      <abilityName>全半角检查</abilityName>
      <candidateList>
        <item>（</item>
      </candidateList>
      <explain>文本全半角错误。</explain>
      <paraID>2C93759E</paraID>
      <start>56</start>
      <end>57</end>
      <status>unmodified</status>
      <modifiedWord/>
      <trackRevisions>false</trackRevisions>
    </reviewItem>
    <reviewItem>
      <errorID>17d6b286-5d64-4ad7-897f-e6e08890f056</errorID>
      <errorWord>)</errorWord>
      <group>L1_Format</group>
      <groupName>格式问题</groupName>
      <ability>L2_HalfPunc</ability>
      <abilityName>全半角检查</abilityName>
      <candidateList>
        <item>）</item>
      </candidateList>
      <explain>文本全半角错误。</explain>
      <paraID>2C93759E</paraID>
      <start>93</start>
      <end>94</end>
      <status>unmodified</status>
      <modifiedWord/>
      <trackRevisions>false</trackRevisions>
    </reviewItem>
    <reviewItem>
      <errorID>b48a5421-3666-4827-a1f5-3cda44254f01</errorID>
      <errorWord>*</errorWord>
      <group>L1_Punc</group>
      <groupName>标点问题</groupName>
      <ability>L2_Punc</ability>
      <abilityName>标点符号检查</abilityName>
      <candidateList/>
      <explain/>
      <paraID>68974EA9</paraID>
      <start>0</start>
      <end>1</end>
      <status>unmodified</status>
      <modifiedWord/>
      <trackRevisions>false</trackRevisions>
    </reviewItem>
    <reviewItem>
      <errorID>caa2ee1f-d8b5-4cdf-941f-45f0896c6523</errorID>
      <errorWord>连锁</errorWord>
      <group>L1_Word</group>
      <groupName>字词问题</groupName>
      <ability>L2_Typo</ability>
      <abilityName>字词错误</abilityName>
      <candidateList>
        <item>联锁</item>
      </candidateList>
      <explain>存在发音相同字词的误用。</explain>
      <paraID>42867C18</paraID>
      <start>2</start>
      <end>4</end>
      <status>unmodified</status>
      <modifiedWord/>
      <trackRevisions>false</trackRevisions>
    </reviewItem>
    <reviewItem>
      <errorID>0f51b7d7-7eec-4822-aca8-990c0495d01b</errorID>
      <errorWord>连锁</errorWord>
      <group>L1_Word</group>
      <groupName>字词问题</groupName>
      <ability>L2_Typo</ability>
      <abilityName>字词错误</abilityName>
      <candidateList>
        <item>联锁</item>
      </candidateList>
      <explain>存在发音相同字词的误用。</explain>
      <paraID>42867C18</paraID>
      <start>23</start>
      <end>25</end>
      <status>unmodified</status>
      <modifiedWord/>
      <trackRevisions>false</trackRevisions>
    </reviewItem>
    <reviewItem>
      <errorID>a2f90064-f62a-4522-801b-cb8ab40a51e6</errorID>
      <errorWord>*</errorWord>
      <group>L1_Punc</group>
      <groupName>标点问题</groupName>
      <ability>L2_Punc</ability>
      <abilityName>标点符号检查</abilityName>
      <candidateList/>
      <explain/>
      <paraID>431A0AF7</paraID>
      <start>0</start>
      <end>1</end>
      <status>unmodified</status>
      <modifiedWord/>
      <trackRevisions>false</trackRevisions>
    </reviewItem>
    <reviewItem>
      <errorID>ccf87754-c3d5-4de3-88ec-e70eef274e4e</errorID>
      <errorWord>(</errorWord>
      <group>L1_Format</group>
      <groupName>格式问题</groupName>
      <ability>L2_HalfPunc</ability>
      <abilityName>全半角检查</abilityName>
      <candidateList>
        <item>（</item>
      </candidateList>
      <explain>文本全半角错误。</explain>
      <paraID>16C9A5B7</paraID>
      <start>3</start>
      <end>4</end>
      <status>unmodified</status>
      <modifiedWord/>
      <trackRevisions>false</trackRevisions>
    </reviewItem>
    <reviewItem>
      <errorID>39df2967-9f93-4f6d-9c5e-90bb39dd9daf</errorID>
      <errorWord>碘131</errorWord>
      <group>L1_Word</group>
      <groupName>字词问题</groupName>
      <ability>L2_Typo</ability>
      <abilityName>字词错误</abilityName>
      <candidateList>
        <item>碘-131</item>
      </candidateList>
      <explain/>
      <paraID>16C9A5B7</paraID>
      <start>5</start>
      <end>9</end>
      <status>unmodified</status>
      <modifiedWord/>
      <trackRevisions>false</trackRevisions>
    </reviewItem>
    <reviewItem>
      <errorID>f2230a3e-c092-49db-9d86-e90e7bb406e2</errorID>
      <errorWord>*</errorWord>
      <group>L1_Punc</group>
      <groupName>标点问题</groupName>
      <ability>L2_Punc</ability>
      <abilityName>标点符号检查</abilityName>
      <candidateList/>
      <explain/>
      <paraID>  3A62FD</paraID>
      <start>0</start>
      <end>1</end>
      <status>unmodified</status>
      <modifiedWord/>
      <trackRevisions>false</trackRevisions>
    </reviewItem>
    <reviewItem>
      <errorID>d5f7e9aa-8e3c-4e60-aa9f-05a103e77852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ECF6E0F</paraID>
      <start>15</start>
      <end>18</end>
      <status>unmodified</status>
      <modifiedWord/>
      <trackRevisions>false</trackRevisions>
    </reviewItem>
    <reviewItem>
      <errorID>cbd83595-3d5f-48ff-9225-78bd345a9790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3F8F5FED</paraID>
      <start>0</start>
      <end>2</end>
      <status>unmodified</status>
      <modifiedWord/>
      <trackRevisions>false</trackRevisions>
    </reviewItem>
    <reviewItem>
      <errorID>62f55907-400c-4d41-8cb0-ef3baace916f</errorID>
      <errorWord>(</errorWord>
      <group>L1_Format</group>
      <groupName>格式问题</groupName>
      <ability>L2_HalfPunc</ability>
      <abilityName>全半角检查</abilityName>
      <candidateList>
        <item>（</item>
      </candidateList>
      <explain>文本全半角错误。</explain>
      <paraID>1C300890</paraID>
      <start>2</start>
      <end>3</end>
      <status>unmodified</status>
      <modifiedWord/>
      <trackRevisions>false</trackRevisions>
    </reviewItem>
    <reviewItem>
      <errorID>8f93184e-7d1e-4fab-958f-efbb747ee458</errorID>
      <errorWord>(</errorWord>
      <group>L1_Format</group>
      <groupName>格式问题</groupName>
      <ability>L2_HalfPunc</ability>
      <abilityName>全半角检查</abilityName>
      <candidateList>
        <item>（</item>
      </candidateList>
      <explain>文本全半角错误。</explain>
      <paraID>6485286D</paraID>
      <start>2</start>
      <end>3</end>
      <status>unmodified</status>
      <modifiedWord/>
      <trackRevisions>false</trackRevisions>
    </reviewItem>
    <reviewItem>
      <errorID>7c5a905d-13ab-4c14-a1a7-6a302773b3c8</errorID>
      <errorWord>)</errorWord>
      <group>L1_Format</group>
      <groupName>格式问题</groupName>
      <ability>L2_HalfPunc</ability>
      <abilityName>全半角检查</abilityName>
      <candidateList>
        <item>）</item>
      </candidateList>
      <explain>文本全半角错误。</explain>
      <paraID>6485286D</paraID>
      <start>5</start>
      <end>6</end>
      <status>unmodified</status>
      <modifiedWord/>
      <trackRevisions>false</trackRevisions>
    </reviewItem>
    <reviewItem>
      <errorID>8771edf2-1f87-4d38-b085-fc64235fbd24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1C41E758</paraID>
      <start>0</start>
      <end>2</end>
      <status>unmodified</status>
      <modifiedWord/>
      <trackRevisions>false</trackRevisions>
    </reviewItem>
    <reviewItem>
      <errorID>08ab60e2-d7ac-4d2f-a498-1fbeab678194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6EA8346D</paraID>
      <start>0</start>
      <end>2</end>
      <status>unmodified</status>
      <modifiedWord/>
      <trackRevisions>false</trackRevisions>
    </reviewItem>
    <reviewItem>
      <errorID>8aeeadcb-437f-4bf8-b6ae-ff66082410c1</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5B32AD25</paraID>
      <start>9</start>
      <end>14</end>
      <status>unmodified</status>
      <modifiedWord/>
      <trackRevisions>false</trackRevisions>
    </reviewItem>
    <reviewItem>
      <errorID>4612a0a5-9d25-437e-8a5b-1d9c56c61db0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55010A3D</paraID>
      <start>0</start>
      <end>2</end>
      <status>unmodified</status>
      <modifiedWord/>
      <trackRevisions>false</trackRevisions>
    </reviewItem>
    <reviewItem>
      <errorID>c8874302-963d-4642-8584-a9cf8601bc69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56F902DE</paraID>
      <start>26</start>
      <end>29</end>
      <status>unmodified</status>
      <modifiedWord/>
      <trackRevisions>false</trackRevisions>
    </reviewItem>
    <reviewItem>
      <errorID>d19803d6-c567-40a2-b7c8-0529c1897aa0</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6C0551ED</paraID>
      <start>160</start>
      <end>169</end>
      <status>unmodified</status>
      <modifiedWord/>
      <trackRevisions>false</trackRevisions>
    </reviewItem>
    <reviewItem>
      <errorID>b0741ba8-fcbc-4c26-a751-9270969d9911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2F97D113</paraID>
      <start>0</start>
      <end>2</end>
      <status>unmodified</status>
      <modifiedWord/>
      <trackRevisions>false</trackRevisions>
    </reviewItem>
    <reviewItem>
      <errorID>7b3f47b2-4165-4d5a-bd6a-99dd6c2f8d0c</errorID>
      <errorWord>其它设备</errorWord>
      <group>L1_Word</group>
      <groupName>字词问题</groupName>
      <ability>L2_Alias</ability>
      <abilityName>也作/曾用词</abilityName>
      <candidateList>
        <item>其他设备</item>
      </candidateList>
      <explain>词汇[其它设备]为不规范表述或旧称，其规范书面表述为[其他设备]。</explain>
      <paraID>4DE38F60</paraID>
      <start>19</start>
      <end>23</end>
      <status>unmodified</status>
      <modifiedWord/>
      <trackRevisions>false</trackRevisions>
    </reviewItem>
    <reviewItem>
      <errorID>f8171f2b-281c-4b2e-847d-cc6638c3a3d3</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7E3D5C16</paraID>
      <start>27</start>
      <end>30</end>
      <status>unmodified</status>
      <modifiedWord/>
      <trackRevisions>false</trackRevisions>
    </reviewItem>
    <reviewItem>
      <errorID>6c0cecbb-6be1-46de-857f-82564dc1524a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58F4A2A2</paraID>
      <start>0</start>
      <end>2</end>
      <status>unmodified</status>
      <modifiedWord/>
      <trackRevisions>false</trackRevisions>
    </reviewItem>
    <reviewItem>
      <errorID>76c7dacc-8da7-4d8d-aa28-66bff04b71a2</errorID>
      <errorWord>(</errorWord>
      <group>L1_Format</group>
      <groupName>格式问题</groupName>
      <ability>L2_HalfPunc</ability>
      <abilityName>全半角检查</abilityName>
      <candidateList>
        <item>（</item>
      </candidateList>
      <explain>文本全半角错误。</explain>
      <paraID>400D496D</paraID>
      <start>34</start>
      <end>35</end>
      <status>unmodified</status>
      <modifiedWord/>
      <trackRevisions>false</trackRevisions>
    </reviewItem>
    <reviewItem>
      <errorID>16edb8c4-c445-4224-a146-734c8ad71f08</errorID>
      <errorWord>)</errorWord>
      <group>L1_Format</group>
      <groupName>格式问题</groupName>
      <ability>L2_HalfPunc</ability>
      <abilityName>全半角检查</abilityName>
      <candidateList>
        <item>）</item>
      </candidateList>
      <explain>文本全半角错误。</explain>
      <paraID>400D496D</paraID>
      <start>46</start>
      <end>47</end>
      <status>unmodified</status>
      <modifiedWord/>
      <trackRevisions>false</trackRevisions>
    </reviewItem>
    <reviewItem>
      <errorID>9245d4c4-e907-465d-98f9-fd8e9d680b85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3011ABF3</paraID>
      <start>0</start>
      <end>2</end>
      <status>unmodified</status>
      <modifiedWord/>
      <trackRevisions>false</trackRevisions>
    </reviewItem>
    <reviewItem>
      <errorID>feea473e-75b5-4b36-bfa8-e60b43cfc98f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303D5A2F</paraID>
      <start>0</start>
      <end>2</end>
      <status>unmodified</status>
      <modifiedWord/>
      <trackRevisions>false</trackRevisions>
    </reviewItem>
    <reviewItem>
      <errorID>01f10768-67d6-491b-9ab7-9b605137232d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4BD292BB</paraID>
      <start>0</start>
      <end>2</end>
      <status>unmodified</status>
      <modifiedWord/>
      <trackRevisions>false</trackRevisions>
    </reviewItem>
    <reviewItem>
      <errorID>3aa97123-c38b-44d4-b983-b295ddead92b</errorID>
      <errorWord>构造成</errorWord>
      <group>L1_Word</group>
      <groupName>字词问题</groupName>
      <ability>L2_Typo</ability>
      <abilityName>字词错误</abilityName>
      <candidateList>
        <item>构造</item>
      </candidateList>
      <explain/>
      <paraID>2CF04073</paraID>
      <start>39</start>
      <end>42</end>
      <status>unmodified</status>
      <modifiedWord/>
      <trackRevisions>false</trackRevisions>
    </reviewItem>
    <reviewItem>
      <errorID>abb4674c-b012-4b88-91cc-4bfbf728ba4f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6414B67A</paraID>
      <start>0</start>
      <end>2</end>
      <status>unmodified</status>
      <modifiedWord/>
      <trackRevisions>false</trackRevisions>
    </reviewItem>
    <reviewItem>
      <errorID>04b52457-6a93-429a-a8e0-6a89e9cfa430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1CEBD242</paraID>
      <start>0</start>
      <end>2</end>
      <status>unmodified</status>
      <modifiedWord/>
      <trackRevisions>false</trackRevisions>
    </reviewItem>
    <reviewItem>
      <errorID>a9e13ed1-42f1-42f0-a783-43dcd762c4ad</errorID>
      <errorWord>其它</errorWord>
      <group>L1_Word</group>
      <groupName>字词问题</groupName>
      <ability>L2_Alias</ability>
      <abilityName>也作/曾用词</abilityName>
      <candidateList>
        <item>其他</item>
      </candidateList>
      <explain>词汇[其它]为不规范表述或旧称，其规范书面表述为[其他]。</explain>
      <paraID>3CAF8A8B</paraID>
      <start>26</start>
      <end>28</end>
      <status>unmodified</status>
      <modifiedWord/>
      <trackRevisions>false</trackRevisions>
    </reviewItem>
    <reviewItem>
      <errorID>c988e04b-6fc9-4c4c-bef0-e9de85381273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6025271A</paraID>
      <start>0</start>
      <end>2</end>
      <status>unmodified</status>
      <modifiedWord/>
      <trackRevisions>false</trackRevisions>
    </reviewItem>
    <reviewItem>
      <errorID>1083ab0e-b425-4f24-ac81-63125598b378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BF12342</paraID>
      <start>0</start>
      <end>2</end>
      <status>unmodified</status>
      <modifiedWord/>
      <trackRevisions>false</trackRevisions>
    </reviewItem>
    <reviewItem>
      <errorID>40ef16ad-1896-427a-9df2-a92b7ab6aa5c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7830D6DA</paraID>
      <start>0</start>
      <end>2</end>
      <status>unmodified</status>
      <modifiedWord/>
      <trackRevisions>false</trackRevisions>
    </reviewItem>
    <reviewItem>
      <errorID>846dc70a-2184-4bfa-98e2-66e8029a9040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1DC23729</paraID>
      <start>0</start>
      <end>2</end>
      <status>unmodified</status>
      <modifiedWord/>
      <trackRevisions>false</trackRevisions>
    </reviewItem>
    <reviewItem>
      <errorID>66274a62-b660-4970-8063-b35761588256</errorID>
      <errorWord>发生</errorWord>
      <group>L1_Word</group>
      <groupName>字词问题</groupName>
      <ability>L2_Typo</ability>
      <abilityName>字词错误</abilityName>
      <candidateList>
        <item>发出</item>
      </candidateList>
      <explain>存在字形相近字词的误用。</explain>
      <paraID>4EDFCB72</paraID>
      <start>8</start>
      <end>10</end>
      <status>unmodified</status>
      <modifiedWord/>
      <trackRevisions>false</trackRevisions>
    </reviewItem>
    <reviewItem>
      <errorID>becd8844-f225-45ee-8611-adaac6246695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233EC42F</paraID>
      <start>0</start>
      <end>3</end>
      <status>unmodified</status>
      <modifiedWord/>
      <trackRevisions>false</trackRevisions>
    </reviewItem>
    <reviewItem>
      <errorID>25c73634-bcf0-4de7-b03e-56d8c010a505</errorID>
      <errorWord>同</errorWord>
      <group>L1_Word</group>
      <groupName>字词问题</groupName>
      <ability>L2_Typo</ability>
      <abilityName>字词错误</abilityName>
      <candidateList>
        <item>同第</item>
      </candidateList>
      <explain/>
      <paraID>6D14C882</paraID>
      <start>18</start>
      <end>19</end>
      <status>unmodified</status>
      <modifiedWord/>
      <trackRevisions>false</trackRevisions>
    </reviewItem>
    <reviewItem>
      <errorID>a19022ef-352d-427b-9feb-24281137236f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1C87377A</paraID>
      <start>0</start>
      <end>3</end>
      <status>unmodified</status>
      <modifiedWord/>
      <trackRevisions>false</trackRevisions>
    </reviewItem>
    <reviewItem>
      <errorID>e673d5e7-0e0b-4a91-93be-422bedf3a557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66AC7937</paraID>
      <start>0</start>
      <end>3</end>
      <status>unmodified</status>
      <modifiedWord/>
      <trackRevisions>false</trackRevisions>
    </reviewItem>
    <reviewItem>
      <errorID>af5542dd-c400-4168-a1f4-66bafe6327a0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1F8D7439</paraID>
      <start>0</start>
      <end>3</end>
      <status>unmodified</status>
      <modifiedWord/>
      <trackRevisions>false</trackRevisions>
    </reviewItem>
    <reviewItem>
      <errorID>2f53fe38-6e46-457c-815e-eee3742809d2</errorID>
      <errorWord>其它</errorWord>
      <group>L1_Word</group>
      <groupName>字词问题</groupName>
      <ability>L2_Alias</ability>
      <abilityName>也作/曾用词</abilityName>
      <candidateList>
        <item>其他</item>
      </candidateList>
      <explain>词汇[其它]为不规范表述或旧称，其规范书面表述为[其他]。</explain>
      <paraID>1F8D7439</paraID>
      <start>3</start>
      <end>5</end>
      <status>unmodified</status>
      <modifiedWord/>
      <trackRevisions>false</trackRevisions>
    </reviewItem>
    <reviewItem>
      <errorID>77fbbba5-178c-49ab-8c76-2241cd87fdf0</errorID>
      <errorWord>:</errorWord>
      <group>L1_Format</group>
      <groupName>格式问题</groupName>
      <ability>L2_HalfPunc</ability>
      <abilityName>全半角检查</abilityName>
      <candidateList>
        <item>：</item>
      </candidateList>
      <explain>文本全半角错误。</explain>
      <paraID>3B88E13A</paraID>
      <start>3</start>
      <end>4</end>
      <status>unmodified</status>
      <modifiedWord/>
      <trackRevisions>false</trackRevisions>
    </reviewItem>
    <reviewItem>
      <errorID>1e46517a-cbfa-4adc-9f85-e9000dbae2d3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FB3EDD8</paraID>
      <start>0</start>
      <end>2</end>
      <status>unmodified</status>
      <modifiedWord/>
      <trackRevisions>false</trackRevisions>
    </reviewItem>
    <reviewItem>
      <errorID>4b255b8b-066f-42be-961d-e511275ee4dc</errorID>
      <errorWord>:</errorWord>
      <group>L1_Format</group>
      <groupName>格式问题</groupName>
      <ability>L2_HalfPunc</ability>
      <abilityName>全半角检查</abilityName>
      <candidateList>
        <item>：</item>
      </candidateList>
      <explain>文本全半角错误。</explain>
      <paraID>4DE9BB09</paraID>
      <start>5</start>
      <end>6</end>
      <status>unmodified</status>
      <modifiedWord/>
      <trackRevisions>false</trackRevisions>
    </reviewItem>
    <reviewItem>
      <errorID>432bcc3e-04dc-4f10-bb75-6679a288136b</errorID>
      <errorWord>(</errorWord>
      <group>L1_Format</group>
      <groupName>格式问题</groupName>
      <ability>L2_HalfPunc</ability>
      <abilityName>全半角检查</abilityName>
      <candidateList>
        <item>（</item>
      </candidateList>
      <explain>文本全半角错误。</explain>
      <paraID>2EEDBD82</paraID>
      <start>3</start>
      <end>4</end>
      <status>unmodified</status>
      <modifiedWord/>
      <trackRevisions>false</trackRevisions>
    </reviewItem>
    <reviewItem>
      <errorID>fa2315ec-1996-4003-a6e5-bdd6420a0a4a</errorID>
      <errorWord>)</errorWord>
      <group>L1_Format</group>
      <groupName>格式问题</groupName>
      <ability>L2_HalfPunc</ability>
      <abilityName>全半角检查</abilityName>
      <candidateList>
        <item>）</item>
      </candidateList>
      <explain>文本全半角错误。</explain>
      <paraID>2EEDBD82</paraID>
      <start>8</start>
      <end>9</end>
      <status>unmodified</status>
      <modifiedWord/>
      <trackRevisions>false</trackRevisions>
    </reviewItem>
    <reviewItem>
      <errorID>7fdc7188-61d6-4c3a-b39f-5a0e3192ff67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25334C35</paraID>
      <start>0</start>
      <end>2</end>
      <status>unmodified</status>
      <modifiedWord/>
      <trackRevisions>false</trackRevisions>
    </reviewItem>
    <reviewItem>
      <errorID>8e6a8d6b-7ad6-4ca6-bb20-c66a78bef278</errorID>
      <errorWord>(</errorWord>
      <group>L1_Format</group>
      <groupName>格式问题</groupName>
      <ability>L2_HalfPunc</ability>
      <abilityName>全半角检查</abilityName>
      <candidateList>
        <item>（</item>
      </candidateList>
      <explain>文本全半角错误。</explain>
      <paraID>4824EB4C</paraID>
      <start>3</start>
      <end>4</end>
      <status>unmodified</status>
      <modifiedWord/>
      <trackRevisions>false</trackRevisions>
    </reviewItem>
    <reviewItem>
      <errorID>2058eec1-160c-4426-8eb2-e51321fd458d</errorID>
      <errorWord>)</errorWord>
      <group>L1_Format</group>
      <groupName>格式问题</groupName>
      <ability>L2_HalfPunc</ability>
      <abilityName>全半角检查</abilityName>
      <candidateList>
        <item>）</item>
      </candidateList>
      <explain>文本全半角错误。</explain>
      <paraID>4824EB4C</paraID>
      <start>8</start>
      <end>9</end>
      <status>unmodified</status>
      <modifiedWord/>
      <trackRevisions>false</trackRevisions>
    </reviewItem>
    <reviewItem>
      <errorID>e787580f-9109-4a55-ad77-15463d89a9e1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2D42D4D6</paraID>
      <start>0</start>
      <end>2</end>
      <status>unmodified</status>
      <modifiedWord/>
      <trackRevisions>false</trackRevisions>
    </reviewItem>
    <reviewItem>
      <errorID>bf6dc01a-e8d0-459c-bd46-04291e2e44d7</errorID>
      <errorWord>(</errorWord>
      <group>L1_Format</group>
      <groupName>格式问题</groupName>
      <ability>L2_HalfPunc</ability>
      <abilityName>全半角检查</abilityName>
      <candidateList>
        <item>（</item>
      </candidateList>
      <explain>文本全半角错误。</explain>
      <paraID> 669186F</paraID>
      <start>3</start>
      <end>4</end>
      <status>unmodified</status>
      <modifiedWord/>
      <trackRevisions>false</trackRevisions>
    </reviewItem>
    <reviewItem>
      <errorID>28f37811-242d-457d-8f15-1664fba5e606</errorID>
      <errorWord>)</errorWord>
      <group>L1_Format</group>
      <groupName>格式问题</groupName>
      <ability>L2_HalfPunc</ability>
      <abilityName>全半角检查</abilityName>
      <candidateList>
        <item>）</item>
      </candidateList>
      <explain>文本全半角错误。</explain>
      <paraID> 669186F</paraID>
      <start>8</start>
      <end>9</end>
      <status>unmodified</status>
      <modifiedWord/>
      <trackRevisions>false</trackRevisions>
    </reviewItem>
    <reviewItem>
      <errorID>48e465a9-116a-4fc9-bd34-52a37a96fcd6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A58296</paraID>
      <start>0</start>
      <end>2</end>
      <status>unmodified</status>
      <modifiedWord/>
      <trackRevisions>false</trackRevisions>
    </reviewItem>
    <reviewItem>
      <errorID>836e9b6b-0005-4382-866b-0cf5ca34d042</errorID>
      <errorWord>(</errorWord>
      <group>L1_Format</group>
      <groupName>格式问题</groupName>
      <ability>L2_HalfPunc</ability>
      <abilityName>全半角检查</abilityName>
      <candidateList>
        <item>（</item>
      </candidateList>
      <explain>文本全半角错误。</explain>
      <paraID>38940272</paraID>
      <start>3</start>
      <end>4</end>
      <status>unmodified</status>
      <modifiedWord/>
      <trackRevisions>false</trackRevisions>
    </reviewItem>
    <reviewItem>
      <errorID>cd38f5a5-6a9e-4210-bdf6-2a14c3775db5</errorID>
      <errorWord>)</errorWord>
      <group>L1_Format</group>
      <groupName>格式问题</groupName>
      <ability>L2_HalfPunc</ability>
      <abilityName>全半角检查</abilityName>
      <candidateList>
        <item>）</item>
      </candidateList>
      <explain>文本全半角错误。</explain>
      <paraID>38940272</paraID>
      <start>8</start>
      <end>9</end>
      <status>unmodified</status>
      <modifiedWord/>
      <trackRevisions>false</trackRevisions>
    </reviewItem>
    <reviewItem>
      <errorID>62e17c6e-6b34-440d-ab30-f8ce38c0a0d5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66AFE78A</paraID>
      <start>0</start>
      <end>2</end>
      <status>unmodified</status>
      <modifiedWord/>
      <trackRevisions>false</trackRevisions>
    </reviewItem>
    <reviewItem>
      <errorID>77d3fee4-15a8-4b58-b200-94492d7c2387</errorID>
      <errorWord>(</errorWord>
      <group>L1_Format</group>
      <groupName>格式问题</groupName>
      <ability>L2_HalfPunc</ability>
      <abilityName>全半角检查</abilityName>
      <candidateList>
        <item>（</item>
      </candidateList>
      <explain>文本全半角错误。</explain>
      <paraID>52E6E25C</paraID>
      <start>200</start>
      <end>201</end>
      <status>unmodified</status>
      <modifiedWord/>
      <trackRevisions>false</trackRevisions>
    </reviewItem>
    <reviewItem>
      <errorID>b9c17574-cfec-4b57-87b6-b931661fa9d1</errorID>
      <errorWord>)</errorWord>
      <group>L1_Format</group>
      <groupName>格式问题</groupName>
      <ability>L2_HalfPunc</ability>
      <abilityName>全半角检查</abilityName>
      <candidateList>
        <item>）</item>
      </candidateList>
      <explain>文本全半角错误。</explain>
      <paraID>52E6E25C</paraID>
      <start>226</start>
      <end>227</end>
      <status>unmodified</status>
      <modifiedWord/>
      <trackRevisions>false</trackRevisions>
    </reviewItem>
    <reviewItem>
      <errorID>10f0f0f9-7ae4-44cb-82e9-e1aa2d38e159</errorID>
      <errorWord>(</errorWord>
      <group>L1_Format</group>
      <groupName>格式问题</groupName>
      <ability>L2_HalfPunc</ability>
      <abilityName>全半角检查</abilityName>
      <candidateList>
        <item>（</item>
      </candidateList>
      <explain>文本全半角错误。</explain>
      <paraID>5E9CDC9D</paraID>
      <start>11</start>
      <end>12</end>
      <status>unmodified</status>
      <modifiedWord/>
      <trackRevisions>false</trackRevisions>
    </reviewItem>
    <reviewItem>
      <errorID>ca360821-50fe-4601-8876-dab7b895379d</errorID>
      <errorWord>)</errorWord>
      <group>L1_Format</group>
      <groupName>格式问题</groupName>
      <ability>L2_HalfPunc</ability>
      <abilityName>全半角检查</abilityName>
      <candidateList>
        <item>）</item>
      </candidateList>
      <explain>文本全半角错误。</explain>
      <paraID>5E9CDC9D</paraID>
      <start>37</start>
      <end>38</end>
      <status>unmodified</status>
      <modifiedWord/>
      <trackRevisions>false</trackRevisions>
    </reviewItem>
    <reviewItem>
      <errorID>47c7ef91-4653-495d-8e0f-b37f7824614b</errorID>
      <errorWord>(</errorWord>
      <group>L1_Format</group>
      <groupName>格式问题</groupName>
      <ability>L2_HalfPunc</ability>
      <abilityName>全半角检查</abilityName>
      <candidateList>
        <item>（</item>
      </candidateList>
      <explain>文本全半角错误。</explain>
      <paraID>55A6284C</paraID>
      <start>3</start>
      <end>4</end>
      <status>unmodified</status>
      <modifiedWord/>
      <trackRevisions>false</trackRevisions>
    </reviewItem>
    <reviewItem>
      <errorID>b5eab886-216d-4189-92c2-8a8e4b9fd5f2</errorID>
      <errorWord>)</errorWord>
      <group>L1_Format</group>
      <groupName>格式问题</groupName>
      <ability>L2_HalfPunc</ability>
      <abilityName>全半角检查</abilityName>
      <candidateList>
        <item>）</item>
      </candidateList>
      <explain>文本全半角错误。</explain>
      <paraID>55A6284C</paraID>
      <start>8</start>
      <end>9</end>
      <status>unmodified</status>
      <modifiedWord/>
      <trackRevisions>false</trackRevisions>
    </reviewItem>
    <reviewItem>
      <errorID>f370a4f1-f46e-42fc-8da7-245805c994fc</errorID>
      <errorWord>(</errorWord>
      <group>L1_Format</group>
      <groupName>格式问题</groupName>
      <ability>L2_HalfPunc</ability>
      <abilityName>全半角检查</abilityName>
      <candidateList>
        <item>（</item>
      </candidateList>
      <explain>文本全半角错误。</explain>
      <paraID> 8B3FDF6</paraID>
      <start>3</start>
      <end>4</end>
      <status>unmodified</status>
      <modifiedWord/>
      <trackRevisions>false</trackRevisions>
    </reviewItem>
    <reviewItem>
      <errorID>328fff29-6287-47c0-b120-465d33b9a035</errorID>
      <errorWord>)</errorWord>
      <group>L1_Format</group>
      <groupName>格式问题</groupName>
      <ability>L2_HalfPunc</ability>
      <abilityName>全半角检查</abilityName>
      <candidateList>
        <item>）</item>
      </candidateList>
      <explain>文本全半角错误。</explain>
      <paraID> 8B3FDF6</paraID>
      <start>8</start>
      <end>9</end>
      <status>unmodified</status>
      <modifiedWord/>
      <trackRevisions>false</trackRevisions>
    </reviewItem>
    <reviewItem>
      <errorID>c0e18729-80ae-4ee7-85fc-d6b65b02ecad</errorID>
      <errorWord>(</errorWord>
      <group>L1_Format</group>
      <groupName>格式问题</groupName>
      <ability>L2_HalfPunc</ability>
      <abilityName>全半角检查</abilityName>
      <candidateList>
        <item>（</item>
      </candidateList>
      <explain>文本全半角错误。</explain>
      <paraID>6ECF21CD</paraID>
      <start>20</start>
      <end>21</end>
      <status>unmodified</status>
      <modifiedWord/>
      <trackRevisions>false</trackRevisions>
    </reviewItem>
    <reviewItem>
      <errorID>5b35e8d2-aa28-48b9-89a9-423d78d67907</errorID>
      <errorWord>)</errorWord>
      <group>L1_Format</group>
      <groupName>格式问题</groupName>
      <ability>L2_HalfPunc</ability>
      <abilityName>全半角检查</abilityName>
      <candidateList>
        <item>）</item>
      </candidateList>
      <explain>文本全半角错误。</explain>
      <paraID>6ECF21CD</paraID>
      <start>26</start>
      <end>27</end>
      <status>unmodified</status>
      <modifiedWord/>
      <trackRevisions>false</trackRevisions>
    </reviewItem>
    <reviewItem>
      <errorID>d1d96a02-3ea6-4bc7-aa33-a197b3baaacb</errorID>
      <errorWord>(</errorWord>
      <group>L1_Format</group>
      <groupName>格式问题</groupName>
      <ability>L2_HalfPunc</ability>
      <abilityName>全半角检查</abilityName>
      <candidateList>
        <item>（</item>
      </candidateList>
      <explain>文本全半角错误。</explain>
      <paraID>6ECF21CD</paraID>
      <start>39</start>
      <end>40</end>
      <status>unmodified</status>
      <modifiedWord/>
      <trackRevisions>false</trackRevisions>
    </reviewItem>
    <reviewItem>
      <errorID>0dcaf2d5-02a6-4558-9c7b-af3f9a5dec94</errorID>
      <errorWord>)</errorWord>
      <group>L1_Format</group>
      <groupName>格式问题</groupName>
      <ability>L2_HalfPunc</ability>
      <abilityName>全半角检查</abilityName>
      <candidateList>
        <item>）</item>
      </candidateList>
      <explain>文本全半角错误。</explain>
      <paraID>6ECF21CD</paraID>
      <start>48</start>
      <end>49</end>
      <status>unmodified</status>
      <modifiedWord/>
      <trackRevisions>false</trackRevisions>
    </reviewItem>
    <reviewItem>
      <errorID>4dcc86d5-6823-438c-8d79-f88586f7e6ec</errorID>
      <errorWord>(</errorWord>
      <group>L1_Format</group>
      <groupName>格式问题</groupName>
      <ability>L2_HalfPunc</ability>
      <abilityName>全半角检查</abilityName>
      <candidateList>
        <item>（</item>
      </candidateList>
      <explain>文本全半角错误。</explain>
      <paraID>6ECF21CD</paraID>
      <start>61</start>
      <end>62</end>
      <status>unmodified</status>
      <modifiedWord/>
      <trackRevisions>false</trackRevisions>
    </reviewItem>
    <reviewItem>
      <errorID>999ad01b-4b78-4971-aa4b-f2d998e4241a</errorID>
      <errorWord>)</errorWord>
      <group>L1_Format</group>
      <groupName>格式问题</groupName>
      <ability>L2_HalfPunc</ability>
      <abilityName>全半角检查</abilityName>
      <candidateList>
        <item>）</item>
      </candidateList>
      <explain>文本全半角错误。</explain>
      <paraID>6ECF21CD</paraID>
      <start>67</start>
      <end>68</end>
      <status>unmodified</status>
      <modifiedWord/>
      <trackRevisions>false</trackRevisions>
    </reviewItem>
    <reviewItem>
      <errorID>a40e7662-7b72-4e03-a430-31fac6d0e620</errorID>
      <errorWord>(</errorWord>
      <group>L1_Format</group>
      <groupName>格式问题</groupName>
      <ability>L2_HalfPunc</ability>
      <abilityName>全半角检查</abilityName>
      <candidateList>
        <item>（</item>
      </candidateList>
      <explain>文本全半角错误。</explain>
      <paraID>6ECF21CD</paraID>
      <start>101</start>
      <end>102</end>
      <status>unmodified</status>
      <modifiedWord/>
      <trackRevisions>false</trackRevisions>
    </reviewItem>
    <reviewItem>
      <errorID>a07664fd-9a8e-4e24-a5d1-d93b54d1de55</errorID>
      <errorWord>)</errorWord>
      <group>L1_Format</group>
      <groupName>格式问题</groupName>
      <ability>L2_HalfPunc</ability>
      <abilityName>全半角检查</abilityName>
      <candidateList>
        <item>）</item>
      </candidateList>
      <explain>文本全半角错误。</explain>
      <paraID>6ECF21CD</paraID>
      <start>111</start>
      <end>112</end>
      <status>unmodified</status>
      <modifiedWord/>
      <trackRevisions>false</trackRevisions>
    </reviewItem>
    <reviewItem>
      <errorID>06f19f94-a351-4f72-af73-dadb9b368805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226D8E14</paraID>
      <start>0</start>
      <end>2</end>
      <status>unmodified</status>
      <modifiedWord/>
      <trackRevisions>false</trackRevisions>
    </reviewItem>
    <reviewItem>
      <errorID>25f0dfa3-a608-48b8-b0b3-0f4b51f48a15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503ACB1</paraID>
      <start>0</start>
      <end>2</end>
      <status>unmodified</status>
      <modifiedWord/>
      <trackRevisions>false</trackRevisions>
    </reviewItem>
    <reviewItem>
      <errorID>1280f42c-2d74-4df5-b4d8-0b6373a9eaf7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23DAF2FA</paraID>
      <start>0</start>
      <end>2</end>
      <status>unmodified</status>
      <modifiedWord/>
      <trackRevisions>false</trackRevisions>
    </reviewItem>
    <reviewItem>
      <errorID>59d6d1bc-6a53-4c0f-a048-db7627986a16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22E0B7BE</paraID>
      <start>0</start>
      <end>2</end>
      <status>unmodified</status>
      <modifiedWord/>
      <trackRevisions>false</trackRevisions>
    </reviewItem>
    <reviewItem>
      <errorID>0cfbfe2a-92f2-4b5e-ba2f-3ede595a9c4d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6236C5A3</paraID>
      <start>0</start>
      <end>2</end>
      <status>unmodified</status>
      <modifiedWord/>
      <trackRevisions>false</trackRevisions>
    </reviewItem>
    <reviewItem>
      <errorID>01716a51-ebbd-4d99-a0c8-337b55314285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572F5B59</paraID>
      <start>0</start>
      <end>2</end>
      <status>unmodified</status>
      <modifiedWord/>
      <trackRevisions>false</trackRevisions>
    </reviewItem>
    <reviewItem>
      <errorID>5dd4dee6-e2ca-40ab-a438-c2b7dfac3b3e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4C812E27</paraID>
      <start>0</start>
      <end>2</end>
      <status>unmodified</status>
      <modifiedWord/>
      <trackRevisions>false</trackRevisions>
    </reviewItem>
    <reviewItem>
      <errorID>ae1757f6-f371-4d57-9b54-8d649f527542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2B93BDD1</paraID>
      <start>0</start>
      <end>2</end>
      <status>unmodified</status>
      <modifiedWord/>
      <trackRevisions>false</trackRevisions>
    </reviewItem>
    <reviewItem>
      <errorID>60a80ef4-117e-4a6d-9c7e-2a99e8f61830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7D6A01CD</paraID>
      <start>0</start>
      <end>2</end>
      <status>unmodified</status>
      <modifiedWord/>
      <trackRevisions>false</trackRevisions>
    </reviewItem>
    <reviewItem>
      <errorID>1d2df4e3-0569-4b41-a2df-b8e15517dc38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417490C6</paraID>
      <start>0</start>
      <end>3</end>
      <status>unmodified</status>
      <modifiedWord/>
      <trackRevisions>false</trackRevisions>
    </reviewItem>
    <reviewItem>
      <errorID>d5a7a9d3-732d-4eae-be28-343051d9cffa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6BFA863A</paraID>
      <start>0</start>
      <end>3</end>
      <status>unmodified</status>
      <modifiedWord/>
      <trackRevisions>false</trackRevisions>
    </reviewItem>
    <reviewItem>
      <errorID>49b802f9-9625-4d4f-ac03-34a01d33f02c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376E5460</paraID>
      <start>0</start>
      <end>3</end>
      <status>unmodified</status>
      <modifiedWord/>
      <trackRevisions>false</trackRevisions>
    </reviewItem>
    <reviewItem>
      <errorID>b0ad4bcb-ccde-43a9-bd8a-51f28175787b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64024B6F</paraID>
      <start>0</start>
      <end>3</end>
      <status>unmodified</status>
      <modifiedWord/>
      <trackRevisions>false</trackRevisions>
    </reviewItem>
    <reviewItem>
      <errorID>4edfffb8-91f0-4f23-9a90-c633e2f28ec7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78664EA5</paraID>
      <start>0</start>
      <end>3</end>
      <status>unmodified</status>
      <modifiedWord/>
      <trackRevisions>false</trackRevisions>
    </reviewItem>
    <reviewItem>
      <errorID>83bd6ae1-d22c-4fab-a0df-0aa9bbbfd428</errorID>
      <errorWord>其它</errorWord>
      <group>L1_Word</group>
      <groupName>字词问题</groupName>
      <ability>L2_Alias</ability>
      <abilityName>也作/曾用词</abilityName>
      <candidateList>
        <item>其他</item>
      </candidateList>
      <explain>词汇[其它]为不规范表述或旧称，其规范书面表述为[其他]。</explain>
      <paraID>5A8546E1</paraID>
      <start>8</start>
      <end>10</end>
      <status>unmodified</status>
      <modifiedWord/>
      <trackRevisions>false</trackRevisions>
    </reviewItem>
    <reviewItem>
      <errorID>7a540954-750b-454b-a8cd-881fa47ffdea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3624D60</paraID>
      <start>0</start>
      <end>3</end>
      <status>unmodified</status>
      <modifiedWord/>
      <trackRevisions>false</trackRevisions>
    </reviewItem>
    <reviewItem>
      <errorID>e6332237-af86-4368-9604-d25a2ad85233</errorID>
      <errorWord>：</errorWord>
      <group>L1_Format</group>
      <groupName>格式问题</groupName>
      <ability>L2_HalfPunc</ability>
      <abilityName>全半角检查</abilityName>
      <candidateList>
        <item>:</item>
      </candidateList>
      <explain>文本全半角错误。</explain>
      <paraID>10780608</paraID>
      <start>6</start>
      <end>7</end>
      <status>unmodified</status>
      <modifiedWord/>
      <trackRevisions>false</trackRevisions>
    </reviewItem>
    <reviewItem>
      <errorID>c8770e83-60f9-4bcd-88dc-461522944ce2</errorID>
      <errorWord>(</errorWord>
      <group>L1_Format</group>
      <groupName>格式问题</groupName>
      <ability>L2_HalfPunc</ability>
      <abilityName>全半角检查</abilityName>
      <candidateList>
        <item>（</item>
      </candidateList>
      <explain>文本全半角错误。</explain>
      <paraID>4E3751CF</paraID>
      <start>3</start>
      <end>4</end>
      <status>unmodified</status>
      <modifiedWord/>
      <trackRevisions>false</trackRevisions>
    </reviewItem>
    <reviewItem>
      <errorID>ba7c9301-43b0-42a0-9792-0792d04ba2a0</errorID>
      <errorWord>)</errorWord>
      <group>L1_Format</group>
      <groupName>格式问题</groupName>
      <ability>L2_HalfPunc</ability>
      <abilityName>全半角检查</abilityName>
      <candidateList>
        <item>）</item>
      </candidateList>
      <explain>文本全半角错误。</explain>
      <paraID>4E3751CF</paraID>
      <start>8</start>
      <end>9</end>
      <status>unmodified</status>
      <modifiedWord/>
      <trackRevisions>false</trackRevisions>
    </reviewItem>
    <reviewItem>
      <errorID>b72eb560-8839-4128-9a57-449201e70c25</errorID>
      <errorWord>(</errorWord>
      <group>L1_Format</group>
      <groupName>格式问题</groupName>
      <ability>L2_HalfPunc</ability>
      <abilityName>全半角检查</abilityName>
      <candidateList>
        <item>（</item>
      </candidateList>
      <explain>文本全半角错误。</explain>
      <paraID>72B71287</paraID>
      <start>3</start>
      <end>4</end>
      <status>unmodified</status>
      <modifiedWord/>
      <trackRevisions>false</trackRevisions>
    </reviewItem>
    <reviewItem>
      <errorID>ea50a435-9b92-4874-b798-ab1d3c603788</errorID>
      <errorWord>)</errorWord>
      <group>L1_Format</group>
      <groupName>格式问题</groupName>
      <ability>L2_HalfPunc</ability>
      <abilityName>全半角检查</abilityName>
      <candidateList>
        <item>）</item>
      </candidateList>
      <explain>文本全半角错误。</explain>
      <paraID>72B71287</paraID>
      <start>8</start>
      <end>9</end>
      <status>unmodified</status>
      <modifiedWord/>
      <trackRevisions>false</trackRevisions>
    </reviewItem>
    <reviewItem>
      <errorID>22f10ff5-474f-441b-8698-6db6eca33b0a</errorID>
      <errorWord>(</errorWord>
      <group>L1_Format</group>
      <groupName>格式问题</groupName>
      <ability>L2_HalfPunc</ability>
      <abilityName>全半角检查</abilityName>
      <candidateList>
        <item>（</item>
      </candidateList>
      <explain>文本全半角错误。</explain>
      <paraID>788C4592</paraID>
      <start>3</start>
      <end>4</end>
      <status>unmodified</status>
      <modifiedWord/>
      <trackRevisions>false</trackRevisions>
    </reviewItem>
    <reviewItem>
      <errorID>b2ae23ef-14d6-4fc1-9213-fd945c51f580</errorID>
      <errorWord>)</errorWord>
      <group>L1_Format</group>
      <groupName>格式问题</groupName>
      <ability>L2_HalfPunc</ability>
      <abilityName>全半角检查</abilityName>
      <candidateList>
        <item>）</item>
      </candidateList>
      <explain>文本全半角错误。</explain>
      <paraID>788C4592</paraID>
      <start>8</start>
      <end>9</end>
      <status>unmodified</status>
      <modifiedWord/>
      <trackRevisions>false</trackRevisions>
    </reviewItem>
    <reviewItem>
      <errorID>5dd37ae9-fba2-4551-8930-ab7aecf57062</errorID>
      <errorWord>(</errorWord>
      <group>L1_Format</group>
      <groupName>格式问题</groupName>
      <ability>L2_HalfPunc</ability>
      <abilityName>全半角检查</abilityName>
      <candidateList>
        <item>（</item>
      </candidateList>
      <explain>文本全半角错误。</explain>
      <paraID>526656DC</paraID>
      <start>12</start>
      <end>13</end>
      <status>unmodified</status>
      <modifiedWord/>
      <trackRevisions>false</trackRevisions>
    </reviewItem>
    <reviewItem>
      <errorID>90d1256c-6768-4780-b111-07533cd78e25</errorID>
      <errorWord>)</errorWord>
      <group>L1_Format</group>
      <groupName>格式问题</groupName>
      <ability>L2_HalfPunc</ability>
      <abilityName>全半角检查</abilityName>
      <candidateList>
        <item>）</item>
      </candidateList>
      <explain>文本全半角错误。</explain>
      <paraID>526656DC</paraID>
      <start>21</start>
      <end>22</end>
      <status>unmodified</status>
      <modifiedWord/>
      <trackRevisions>false</trackRevisions>
    </reviewItem>
    <reviewItem>
      <errorID>d6f488ed-0dfa-4fbb-87cf-0adf265fafdd</errorID>
      <errorWord>......</errorWord>
      <group>L1_Punc</group>
      <groupName>标点问题</groupName>
      <ability>L2_Punc</ability>
      <abilityName>标点符号检查</abilityName>
      <candidateList>
        <item>……</item>
      </candidateList>
      <explain/>
      <paraID> AB34B39</paraID>
      <start>0</start>
      <end>6</end>
      <status>unmodified</status>
      <modifiedWord/>
      <trackRevisions>false</trackRevisions>
    </reviewItem>
    <reviewItem>
      <errorID>d985ba0e-65e0-4a64-a1bc-3e7054b432e9</errorID>
      <errorWord>......</errorWord>
      <group>L1_Punc</group>
      <groupName>标点问题</groupName>
      <ability>L2_Punc</ability>
      <abilityName>标点符号检查</abilityName>
      <candidateList>
        <item>……</item>
      </candidateList>
      <explain/>
      <paraID>468FFB3A</paraID>
      <start>0</start>
      <end>6</end>
      <status>unmodified</status>
      <modifiedWord/>
      <trackRevisions>false</trackRevisions>
    </reviewItem>
    <reviewItem>
      <errorID>b1515b7c-20f4-46e8-860b-b89d9212c152</errorID>
      <errorWord>......</errorWord>
      <group>L1_Punc</group>
      <groupName>标点问题</groupName>
      <ability>L2_Punc</ability>
      <abilityName>标点符号检查</abilityName>
      <candidateList>
        <item>……</item>
      </candidateList>
      <explain/>
      <paraID>7D07B1D9</paraID>
      <start>0</start>
      <end>6</end>
      <status>unmodified</status>
      <modifiedWord/>
      <trackRevisions>false</trackRevisions>
    </reviewItem>
    <reviewItem>
      <errorID>4362d047-b494-4511-bec7-0a2a52212f50</errorID>
      <errorWord>(</errorWord>
      <group>L1_Format</group>
      <groupName>格式问题</groupName>
      <ability>L2_HalfPunc</ability>
      <abilityName>全半角检查</abilityName>
      <candidateList>
        <item>（</item>
      </candidateList>
      <explain>文本全半角错误。</explain>
      <paraID> 1D2B7B5</paraID>
      <start>0</start>
      <end>1</end>
      <status>unmodified</status>
      <modifiedWord/>
      <trackRevisions>false</trackRevisions>
    </reviewItem>
    <reviewItem>
      <errorID>53a7e927-3b20-4a2e-a5f7-497f49210548</errorID>
      <errorWord>:</errorWord>
      <group>L1_Format</group>
      <groupName>格式问题</groupName>
      <ability>L2_HalfPunc</ability>
      <abilityName>全半角检查</abilityName>
      <candidateList>
        <item>：</item>
      </candidateList>
      <explain>文本全半角错误。</explain>
      <paraID> 1D2B7B5</paraID>
      <start>2</start>
      <end>3</end>
      <status>unmodified</status>
      <modifiedWord/>
      <trackRevisions>false</trackRevisions>
    </reviewItem>
    <reviewItem>
      <errorID>ca6f8a68-cc64-479e-b775-ed3554c8fa8e</errorID>
      <errorWord>)</errorWord>
      <group>L1_Format</group>
      <groupName>格式问题</groupName>
      <ability>L2_HalfPunc</ability>
      <abilityName>全半角检查</abilityName>
      <candidateList>
        <item>）</item>
      </candidateList>
      <explain>文本全半角错误。</explain>
      <paraID> 1D2B7B5</paraID>
      <start>53</start>
      <end>54</end>
      <status>unmodified</status>
      <modifiedWord/>
      <trackRevisions>false</trackRevisions>
    </reviewItem>
    <reviewItem>
      <errorID>c312f02f-16f1-4e68-97a4-25630c4737d5</errorID>
      <errorWord>(</errorWord>
      <group>L1_Format</group>
      <groupName>格式问题</groupName>
      <ability>L2_HalfPunc</ability>
      <abilityName>全半角检查</abilityName>
      <candidateList>
        <item>（</item>
      </candidateList>
      <explain>文本全半角错误。</explain>
      <paraID>6BA397CA</paraID>
      <start>3</start>
      <end>4</end>
      <status>unmodified</status>
      <modifiedWord/>
      <trackRevisions>false</trackRevisions>
    </reviewItem>
    <reviewItem>
      <errorID>945a2f6f-841a-4488-bd56-71354934e94b</errorID>
      <errorWord>)</errorWord>
      <group>L1_Format</group>
      <groupName>格式问题</groupName>
      <ability>L2_HalfPunc</ability>
      <abilityName>全半角检查</abilityName>
      <candidateList>
        <item>）</item>
      </candidateList>
      <explain>文本全半角错误。</explain>
      <paraID>6BA397CA</paraID>
      <start>8</start>
      <end>9</end>
      <status>unmodified</status>
      <modifiedWord/>
      <trackRevisions>false</trackRevisions>
    </reviewItem>
    <reviewItem>
      <errorID>30efe5cd-07cb-4cfd-9e68-37640c4a4ac2</errorID>
      <errorWord>(</errorWord>
      <group>L1_Format</group>
      <groupName>格式问题</groupName>
      <ability>L2_HalfPunc</ability>
      <abilityName>全半角检查</abilityName>
      <candidateList>
        <item>（</item>
      </candidateList>
      <explain>文本全半角错误。</explain>
      <paraID>695432D6</paraID>
      <start>23</start>
      <end>24</end>
      <status>unmodified</status>
      <modifiedWord/>
      <trackRevisions>false</trackRevisions>
    </reviewItem>
    <reviewItem>
      <errorID>8e6f7b9a-d849-4c2f-874e-01e5ce89293f</errorID>
      <errorWord>)</errorWord>
      <group>L1_Format</group>
      <groupName>格式问题</groupName>
      <ability>L2_HalfPunc</ability>
      <abilityName>全半角检查</abilityName>
      <candidateList>
        <item>）</item>
      </candidateList>
      <explain>文本全半角错误。</explain>
      <paraID>695432D6</paraID>
      <start>29</start>
      <end>30</end>
      <status>unmodified</status>
      <modifiedWord/>
      <trackRevisions>false</trackRevisions>
    </reviewItem>
    <reviewItem>
      <errorID>1710c780-5ab2-48c8-81b3-cd892dd372a0</errorID>
      <errorWord>份</errorWord>
      <group>L1_Word</group>
      <groupName>字词问题</groupName>
      <ability>L2_Typo</ability>
      <abilityName>字词错误</abilityName>
      <candidateList>
        <item>份证</item>
      </candidateList>
      <explain/>
      <paraID>58E7C9DB</paraID>
      <start>8</start>
      <end>9</end>
      <status>unmodified</status>
      <modifiedWord/>
      <trackRevisions>false</trackRevisions>
    </reviewItem>
    <reviewItem>
      <errorID>e08f669d-93a4-46eb-b3de-3cdfa82a1a5f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5CDB0FA1</paraID>
      <start>12</start>
      <end>15</end>
      <status>unmodified</status>
      <modifiedWord/>
      <trackRevisions>false</trackRevisions>
    </reviewItem>
    <reviewItem>
      <errorID>c3bbaabc-dd19-4eec-9ce2-5e0f6732dff3</errorID>
      <errorWord>(</errorWord>
      <group>L1_Format</group>
      <groupName>格式问题</groupName>
      <ability>L2_HalfPunc</ability>
      <abilityName>全半角检查</abilityName>
      <candidateList>
        <item>（</item>
      </candidateList>
      <explain>文本全半角错误。</explain>
      <paraID>228275BD</paraID>
      <start>3</start>
      <end>4</end>
      <status>unmodified</status>
      <modifiedWord/>
      <trackRevisions>false</trackRevisions>
    </reviewItem>
    <reviewItem>
      <errorID>1a941b16-4ac2-4531-88ad-2388565ddb67</errorID>
      <errorWord>)</errorWord>
      <group>L1_Format</group>
      <groupName>格式问题</groupName>
      <ability>L2_HalfPunc</ability>
      <abilityName>全半角检查</abilityName>
      <candidateList>
        <item>）</item>
      </candidateList>
      <explain>文本全半角错误。</explain>
      <paraID>228275BD</paraID>
      <start>8</start>
      <end>9</end>
      <status>unmodified</status>
      <modifiedWord/>
      <trackRevisions>false</trackRevisions>
    </reviewItem>
    <reviewItem>
      <errorID>7f9ce67b-e098-40e2-9867-7368fbe11033</errorID>
      <errorWord>年</errorWord>
      <group>L1_Word</group>
      <groupName>字词问题</groupName>
      <ability>L2_Typo</ability>
      <abilityName>字词错误</abilityName>
      <candidateList>
        <item>年来</item>
      </candidateList>
      <explain/>
      <paraID> 9946CD7</paraID>
      <start>1</start>
      <end>2</end>
      <status>unmodified</status>
      <modifiedWord/>
      <trackRevisions>false</trackRevisions>
    </reviewItem>
    <reviewItem>
      <errorID>c581847c-0fa6-4eab-8433-358e14034bb9</errorID>
      <errorWord>(</errorWord>
      <group>L1_Format</group>
      <groupName>格式问题</groupName>
      <ability>L2_HalfPunc</ability>
      <abilityName>全半角检查</abilityName>
      <candidateList>
        <item>（</item>
      </candidateList>
      <explain>文本全半角错误。</explain>
      <paraID>6716497E</paraID>
      <start>27</start>
      <end>28</end>
      <status>unmodified</status>
      <modifiedWord/>
      <trackRevisions>false</trackRevisions>
    </reviewItem>
    <reviewItem>
      <errorID>504f2621-b748-4e03-b9e1-6d2360ebc3a1</errorID>
      <errorWord>)</errorWord>
      <group>L1_Format</group>
      <groupName>格式问题</groupName>
      <ability>L2_HalfPunc</ability>
      <abilityName>全半角检查</abilityName>
      <candidateList>
        <item>）</item>
      </candidateList>
      <explain>文本全半角错误。</explain>
      <paraID>6716497E</paraID>
      <start>30</start>
      <end>31</end>
      <status>unmodified</status>
      <modifiedWord/>
      <trackRevisions>false</trackRevisions>
    </reviewItem>
    <reviewItem>
      <errorID>3da6f0bf-da60-45fc-8f2f-ee1b4c564d3f</errorID>
      <errorWord>(</errorWord>
      <group>L1_Format</group>
      <groupName>格式问题</groupName>
      <ability>L2_HalfPunc</ability>
      <abilityName>全半角检查</abilityName>
      <candidateList>
        <item>（</item>
      </candidateList>
      <explain>文本全半角错误。</explain>
      <paraID>2839DFDA</paraID>
      <start>27</start>
      <end>28</end>
      <status>unmodified</status>
      <modifiedWord/>
      <trackRevisions>false</trackRevisions>
    </reviewItem>
    <reviewItem>
      <errorID>f0dbcd02-2121-4fde-ba61-36b103211eac</errorID>
      <errorWord>)</errorWord>
      <group>L1_Format</group>
      <groupName>格式问题</groupName>
      <ability>L2_HalfPunc</ability>
      <abilityName>全半角检查</abilityName>
      <candidateList>
        <item>）</item>
      </candidateList>
      <explain>文本全半角错误。</explain>
      <paraID>2839DFDA</paraID>
      <start>30</start>
      <end>31</end>
      <status>unmodified</status>
      <modifiedWord/>
      <trackRevisions>false</trackRevisions>
    </reviewItem>
    <reviewItem>
      <errorID>92e36164-13f9-4f13-8470-901070938968</errorID>
      <errorWord>(</errorWord>
      <group>L1_Format</group>
      <groupName>格式问题</groupName>
      <ability>L2_HalfPunc</ability>
      <abilityName>全半角检查</abilityName>
      <candidateList>
        <item>（</item>
      </candidateList>
      <explain>文本全半角错误。</explain>
      <paraID>21B0504C</paraID>
      <start>34</start>
      <end>35</end>
      <status>unmodified</status>
      <modifiedWord/>
      <trackRevisions>false</trackRevisions>
    </reviewItem>
    <reviewItem>
      <errorID>4cd09987-753e-4393-bb48-b34df7009430</errorID>
      <errorWord>（2020) 46号</errorWord>
      <group>L1_Knowledge</group>
      <groupName>知识性问题</groupName>
      <ability>L2_Knowledge</ability>
      <abilityName>其他知识</abilityName>
      <candidateList>
        <item>〔2020〕46号</item>
      </candidateList>
      <explain>发文字号格式错误。</explain>
      <paraID>21B0504C</paraID>
      <start>37</start>
      <end>47</end>
      <status>unmodified</status>
      <modifiedWord/>
      <trackRevisions>false</trackRevisions>
    </reviewItem>
    <reviewItem>
      <errorID>81dc15aa-4aad-4e7c-a1f9-53814b3d9363</errorID>
      <errorWord>(</errorWord>
      <group>L1_Format</group>
      <groupName>格式问题</groupName>
      <ability>L2_HalfPunc</ability>
      <abilityName>全半角检查</abilityName>
      <candidateList>
        <item>（</item>
      </candidateList>
      <explain>文本全半角错误。</explain>
      <paraID> 1879690</paraID>
      <start>3</start>
      <end>4</end>
      <status>unmodified</status>
      <modifiedWord/>
      <trackRevisions>false</trackRevisions>
    </reviewItem>
    <reviewItem>
      <errorID>a54a5162-95bb-49d0-87b5-b8d11d507c12</errorID>
      <errorWord>(</errorWord>
      <group>L1_Format</group>
      <groupName>格式问题</groupName>
      <ability>L2_HalfPunc</ability>
      <abilityName>全半角检查</abilityName>
      <candidateList>
        <item>（</item>
      </candidateList>
      <explain>文本全半角错误。</explain>
      <paraID>17FEAC4C</paraID>
      <start>3</start>
      <end>4</end>
      <status>unmodified</status>
      <modifiedWord/>
      <trackRevisions>false</trackRevisions>
    </reviewItem>
    <reviewItem>
      <errorID>2a8a530e-843a-409d-b134-f0d5b04bf97d</errorID>
      <errorWord>......</errorWord>
      <group>L1_Punc</group>
      <groupName>标点问题</groupName>
      <ability>L2_Punc</ability>
      <abilityName>标点符号检查</abilityName>
      <candidateList>
        <item>……</item>
      </candidateList>
      <explain/>
      <paraID>6E29FC48</paraID>
      <start>0</start>
      <end>6</end>
      <status>unmodified</status>
      <modifiedWord/>
      <trackRevisions>false</trackRevisions>
    </reviewItem>
    <reviewItem>
      <errorID>584d7bda-6a46-4aa4-bd07-13dc72dfbeee</errorID>
      <errorWord>(</errorWord>
      <group>L1_Format</group>
      <groupName>格式问题</groupName>
      <ability>L2_HalfPunc</ability>
      <abilityName>全半角检查</abilityName>
      <candidateList>
        <item>（</item>
      </candidateList>
      <explain>文本全半角错误。</explain>
      <paraID>130C97EB</paraID>
      <start>27</start>
      <end>28</end>
      <status>unmodified</status>
      <modifiedWord/>
      <trackRevisions>false</trackRevisions>
    </reviewItem>
    <reviewItem>
      <errorID>4eb1b3fb-1c1e-4e75-8a58-1564a777fe77</errorID>
      <errorWord>)</errorWord>
      <group>L1_Format</group>
      <groupName>格式问题</groupName>
      <ability>L2_HalfPunc</ability>
      <abilityName>全半角检查</abilityName>
      <candidateList>
        <item>）</item>
      </candidateList>
      <explain>文本全半角错误。</explain>
      <paraID>130C97EB</paraID>
      <start>30</start>
      <end>31</end>
      <status>unmodified</status>
      <modifiedWord/>
      <trackRevisions>false</trackRevisions>
    </reviewItem>
    <reviewItem>
      <errorID>eec75c19-61f3-4967-9092-cca3a2b1d843</errorID>
      <errorWord>(</errorWord>
      <group>L1_Format</group>
      <groupName>格式问题</groupName>
      <ability>L2_HalfPunc</ability>
      <abilityName>全半角检查</abilityName>
      <candidateList>
        <item>（</item>
      </candidateList>
      <explain>文本全半角错误。</explain>
      <paraID>564D6071</paraID>
      <start>27</start>
      <end>28</end>
      <status>unmodified</status>
      <modifiedWord/>
      <trackRevisions>false</trackRevisions>
    </reviewItem>
    <reviewItem>
      <errorID>4d34f31c-a177-4d3f-8b5e-e70bbc40eccf</errorID>
      <errorWord>)</errorWord>
      <group>L1_Format</group>
      <groupName>格式问题</groupName>
      <ability>L2_HalfPunc</ability>
      <abilityName>全半角检查</abilityName>
      <candidateList>
        <item>）</item>
      </candidateList>
      <explain>文本全半角错误。</explain>
      <paraID>564D6071</paraID>
      <start>30</start>
      <end>31</end>
      <status>unmodified</status>
      <modifiedWord/>
      <trackRevisions>false</trackRevisions>
    </reviewItem>
    <reviewItem>
      <errorID>5b8377b0-e47a-44c3-8241-d4b517bf1110</errorID>
      <errorWord>涉及到</errorWord>
      <group>L1_Grammar</group>
      <groupName>语法问题</groupName>
      <ability>L2_Grammar</ability>
      <abilityName>语法错误</abilityName>
      <candidateList>
        <item>涉及</item>
      </candidateList>
      <explain>〈动〉牵涉到；关联到：案子～好几个人｜这个问题～面很广。</explain>
      <paraID>75696783</paraID>
      <start>48</start>
      <end>51</end>
      <status>unmodified</status>
      <modifiedWord/>
      <trackRevisions>false</trackRevisions>
    </reviewItem>
    <reviewItem>
      <errorID>22a58547-065b-4d8f-9287-5d5baee791c8</errorID>
      <errorWord>(</errorWord>
      <group>L1_Format</group>
      <groupName>格式问题</groupName>
      <ability>L2_HalfPunc</ability>
      <abilityName>全半角检查</abilityName>
      <candidateList>
        <item>（</item>
      </candidateList>
      <explain>文本全半角错误。</explain>
      <paraID>1ECCD9A4</paraID>
      <start>27</start>
      <end>28</end>
      <status>unmodified</status>
      <modifiedWord/>
      <trackRevisions>false</trackRevisions>
    </reviewItem>
    <reviewItem>
      <errorID>da568ae1-84d0-480e-92aa-75b4a1ce3ae8</errorID>
      <errorWord>)</errorWord>
      <group>L1_Format</group>
      <groupName>格式问题</groupName>
      <ability>L2_HalfPunc</ability>
      <abilityName>全半角检查</abilityName>
      <candidateList>
        <item>）</item>
      </candidateList>
      <explain>文本全半角错误。</explain>
      <paraID>1ECCD9A4</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46805-c121-40ce-b916-57d2068522ac}">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2100</Words>
  <Characters>2490</Characters>
  <Lines>1</Lines>
  <Paragraphs>1</Paragraphs>
  <TotalTime>36</TotalTime>
  <ScaleCrop>false</ScaleCrop>
  <LinksUpToDate>false</LinksUpToDate>
  <CharactersWithSpaces>2622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2025-05-06T07:50:00Z</dcterms:created>
  <dc:creator>李卫方</dc:creator>
  <cp:lastModifiedBy>jason</cp:lastModifiedBy>
  <dcterms:modified xsi:type="dcterms:W3CDTF">2026-07-21T09:26:31Z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FA45CF64E39F42EFBBDE752E2C1E8442_13</vt:lpwstr>
  </property>
  <property fmtid="{D5CDD505-2E9C-101B-9397-08002B2CF9AE}" pid="4" name="KSOTemplateDocerSaveRecord">
    <vt:lpwstr>eyJoZGlkIjoiNDcwOGM1NjI4ZWM4OGE4ZWM2MDNlYzA1ZTYyOGM1MjgiLCJ1c2VySWQiOiI1ODY4NDI3OTQifQ==</vt:lpwstr>
  </property>
</Properties>
</file>