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版本号：N510823202600007320260708001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电子商务综合实训中心建设设备采购（计算机等）(二次)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N5108232026000073</w:t>
      </w:r>
    </w:p>
    <w:p>
      <w:pPr>
        <w:pStyle w:val="null3"/>
        <w:jc w:val="left"/>
        <w:outlineLvl w:val="2"/>
      </w:pPr>
      <w:r>
        <w:rPr>
          <w:rFonts w:ascii="仿宋_GB2312" w:hAnsi="仿宋_GB2312" w:cs="仿宋_GB2312" w:eastAsia="仿宋_GB2312"/>
          <w:sz w:val="28"/>
          <w:b/>
        </w:rPr>
        <w:t>四川省剑阁职业高级中学校</w:t>
      </w:r>
    </w:p>
    <w:p>
      <w:pPr>
        <w:pStyle w:val="null3"/>
        <w:jc w:val="center"/>
        <w:outlineLvl w:val="2"/>
      </w:pPr>
      <w:r>
        <w:rPr>
          <w:rFonts w:ascii="仿宋_GB2312" w:hAnsi="仿宋_GB2312" w:cs="仿宋_GB2312" w:eastAsia="仿宋_GB2312"/>
          <w:sz w:val="28"/>
          <w:b/>
        </w:rPr>
        <w:t>剑阁县政府采购中心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剑阁县政府采购中心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四川省剑阁职业高级中学校</w:t>
      </w:r>
      <w:r>
        <w:rPr>
          <w:rFonts w:ascii="仿宋_GB2312" w:hAnsi="仿宋_GB2312" w:cs="仿宋_GB2312" w:eastAsia="仿宋_GB2312"/>
        </w:rPr>
        <w:t xml:space="preserve"> 委托，拟对 </w:t>
      </w:r>
      <w:r>
        <w:rPr>
          <w:rFonts w:ascii="仿宋_GB2312" w:hAnsi="仿宋_GB2312" w:cs="仿宋_GB2312" w:eastAsia="仿宋_GB2312"/>
        </w:rPr>
        <w:t>电子商务综合实训中心建设设备采购（计算机等）(二次)</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广元市剑阁县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N5108232026000073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电子商务综合实训中心建设设备采购（计算机等）(二次)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为满足四川省剑阁职业高级中学校电子商务综合实训中心建设需求，拟采购一批计算机等设备。</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政采贷办理地址和联系方式 一、广元境内： 建设银行：公司部0839-3562331；中国银行：普惠金融事业部0839-3328038；工商银行：普惠部0839-3265755；农业银行：公司业务部0839-3216866；农商银行：公司部0839-3306444；贵商银行：市场部0839-3952976；邮储银行：普惠金融事业部0839-3275721；绵商银行：综合业务部0839-6197255； 二、剑阁县内: （一）中国农业银行股份有限公司广元分行剑阁支行，地址：广元市剑阁县剑门关大道205号，公司业务部： 0839- 6622413，联系人： 谢丽蓉 ；（二）中国工商银行股份有限公司广元分行剑阁支行，地址：广元市剑阁县下寺镇下寺镇锦水苑一楼，公司业务部：0839- 6624283，联系人：杨长龙；（三）中国银行股份有限公司剑阁支行，地址：广元市剑阁县下寺镇下寺镇汉德街7号，公司业务部：0839- 6335966，联系人：罗婧；（四）中国邮政储蓄银行股份有限公司广元市剑阁支行，地址：广元市剑阁县下寺镇南华街锦水苑，公司业务部：0839- 6661666，联系人：徐德芳；(五) 四川剑阁农村商业银行股份有限公司，地址：广元市剑阁县剑门关大道北段99号，公司营业部：0839- 6626497，联系人：杨雪</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四川省剑阁职业高级中学校</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剑阁县下寺镇东滨大道117号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628317</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仲雅丽</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15284118262</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剑阁县政府采购中心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四川省广元市剑阁县下寺镇龙江大道剑门大厦裙楼四楼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628317</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牛女士（文件）田女士（开评标）</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0839-6624929（文件）0839-6628602（开评标）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采购包1：615,500.00元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四川省剑阁职业高级中学校</w:t>
      </w:r>
      <w:r>
        <w:rPr>
          <w:rFonts w:ascii="仿宋_GB2312" w:hAnsi="仿宋_GB2312" w:cs="仿宋_GB2312" w:eastAsia="仿宋_GB2312"/>
        </w:rPr>
        <w:t xml:space="preserve"> 和 </w:t>
      </w:r>
      <w:r>
        <w:rPr>
          <w:rFonts w:ascii="仿宋_GB2312" w:hAnsi="仿宋_GB2312" w:cs="仿宋_GB2312" w:eastAsia="仿宋_GB2312"/>
        </w:rPr>
        <w:t>剑阁县政府采购中心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四川省剑阁职业高级中学校</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剑阁县政府采购中心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供应商发起验收申请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技术要求所有内容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依据本采购文件质量要求、技术指标和商务要求、成交供应商响应文件和合同约定，并按照国家有关规定、标准及《财政部关于进一步加强政府采购需求和履约验收管理的指导意见》(财库〔2016〕205号)相关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 号）、财政部《政府采购需求管理办法》（财库〔2021〕22 号）文件等相关法律法规、采购文件要求、响应文件应答、采购合同等内容进行验收。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四川省剑阁职业高级中学校</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剑阁县政府采购中心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剑阁县政府采购中心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联系人：仲雅丽</w:t>
      </w:r>
    </w:p>
    <w:p>
      <w:pPr>
        <w:pStyle w:val="null3"/>
        <w:jc w:val="left"/>
      </w:pPr>
      <w:r>
        <w:rPr>
          <w:rFonts w:ascii="仿宋_GB2312" w:hAnsi="仿宋_GB2312" w:cs="仿宋_GB2312" w:eastAsia="仿宋_GB2312"/>
        </w:rPr>
        <w:t>联系电话： 15284118262</w:t>
      </w:r>
    </w:p>
    <w:p>
      <w:pPr>
        <w:pStyle w:val="null3"/>
        <w:jc w:val="left"/>
      </w:pPr>
      <w:r>
        <w:rPr>
          <w:rFonts w:ascii="仿宋_GB2312" w:hAnsi="仿宋_GB2312" w:cs="仿宋_GB2312" w:eastAsia="仿宋_GB2312"/>
        </w:rPr>
        <w:t>地址：剑阁县下寺镇东滨大道117号</w:t>
      </w:r>
    </w:p>
    <w:p>
      <w:pPr>
        <w:pStyle w:val="null3"/>
        <w:jc w:val="left"/>
      </w:pPr>
      <w:r>
        <w:rPr>
          <w:rFonts w:ascii="仿宋_GB2312" w:hAnsi="仿宋_GB2312" w:cs="仿宋_GB2312" w:eastAsia="仿宋_GB2312"/>
        </w:rPr>
        <w:t>邮编：628317</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联系人：牛女士</w:t>
      </w:r>
    </w:p>
    <w:p>
      <w:pPr>
        <w:pStyle w:val="null3"/>
        <w:jc w:val="left"/>
      </w:pPr>
      <w:r>
        <w:rPr>
          <w:rFonts w:ascii="仿宋_GB2312" w:hAnsi="仿宋_GB2312" w:cs="仿宋_GB2312" w:eastAsia="仿宋_GB2312"/>
        </w:rPr>
        <w:t>联系电话：0839-6624929</w:t>
      </w:r>
    </w:p>
    <w:p>
      <w:pPr>
        <w:pStyle w:val="null3"/>
        <w:jc w:val="left"/>
      </w:pPr>
      <w:r>
        <w:rPr>
          <w:rFonts w:ascii="仿宋_GB2312" w:hAnsi="仿宋_GB2312" w:cs="仿宋_GB2312" w:eastAsia="仿宋_GB2312"/>
        </w:rPr>
        <w:t>地址：四川省广元市剑阁县下寺镇龙江大道剑门大厦裙楼四楼</w:t>
      </w:r>
    </w:p>
    <w:p>
      <w:pPr>
        <w:pStyle w:val="null3"/>
        <w:jc w:val="left"/>
      </w:pPr>
      <w:r>
        <w:rPr>
          <w:rFonts w:ascii="仿宋_GB2312" w:hAnsi="仿宋_GB2312" w:cs="仿宋_GB2312" w:eastAsia="仿宋_GB2312"/>
        </w:rPr>
        <w:t>邮编：628317</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615,500.00</w:t>
      </w:r>
    </w:p>
    <w:p>
      <w:pPr>
        <w:pStyle w:val="null3"/>
        <w:jc w:val="left"/>
      </w:pPr>
      <w:r>
        <w:rPr>
          <w:rFonts w:ascii="仿宋_GB2312" w:hAnsi="仿宋_GB2312" w:cs="仿宋_GB2312" w:eastAsia="仿宋_GB2312"/>
        </w:rPr>
        <w:t>采购包最高限价（元）: 615,500.00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A02020800 触控一体机</w:t>
            </w:r>
          </w:p>
        </w:tc>
        <w:tc>
          <w:tcPr>
            <w:tcW w:type="dxa" w:w="821"/>
          </w:tcPr>
          <w:p>
            <w:pPr>
              <w:pStyle w:val="null3"/>
              <w:jc w:val="left"/>
            </w:pPr>
            <w:r>
              <w:rPr>
                <w:rFonts w:ascii="仿宋_GB2312" w:hAnsi="仿宋_GB2312" w:cs="仿宋_GB2312" w:eastAsia="仿宋_GB2312"/>
              </w:rPr>
              <w:t>智慧显示设备</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台式计算机1（含显示器）</w:t>
            </w:r>
          </w:p>
        </w:tc>
        <w:tc>
          <w:tcPr>
            <w:tcW w:type="dxa" w:w="821"/>
          </w:tcPr>
          <w:p>
            <w:pPr>
              <w:pStyle w:val="null3"/>
              <w:jc w:val="right"/>
            </w:pPr>
            <w:r>
              <w:rPr>
                <w:rFonts w:ascii="仿宋_GB2312" w:hAnsi="仿宋_GB2312" w:cs="仿宋_GB2312" w:eastAsia="仿宋_GB2312"/>
              </w:rPr>
              <w:t>11.00（台）</w:t>
            </w:r>
          </w:p>
        </w:tc>
        <w:tc>
          <w:tcPr>
            <w:tcW w:type="dxa" w:w="821"/>
          </w:tcPr>
          <w:p>
            <w:pPr>
              <w:pStyle w:val="null3"/>
              <w:jc w:val="right"/>
            </w:pPr>
            <w:r>
              <w:rPr>
                <w:rFonts w:ascii="仿宋_GB2312" w:hAnsi="仿宋_GB2312" w:cs="仿宋_GB2312" w:eastAsia="仿宋_GB2312"/>
              </w:rPr>
              <w:t>82,500.00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台式计算机2（含显示器）</w:t>
            </w:r>
          </w:p>
        </w:tc>
        <w:tc>
          <w:tcPr>
            <w:tcW w:type="dxa" w:w="821"/>
          </w:tcPr>
          <w:p>
            <w:pPr>
              <w:pStyle w:val="null3"/>
              <w:jc w:val="right"/>
            </w:pPr>
            <w:r>
              <w:rPr>
                <w:rFonts w:ascii="仿宋_GB2312" w:hAnsi="仿宋_GB2312" w:cs="仿宋_GB2312" w:eastAsia="仿宋_GB2312"/>
              </w:rPr>
              <w:t>60.00（台）</w:t>
            </w:r>
          </w:p>
        </w:tc>
        <w:tc>
          <w:tcPr>
            <w:tcW w:type="dxa" w:w="821"/>
          </w:tcPr>
          <w:p>
            <w:pPr>
              <w:pStyle w:val="null3"/>
              <w:jc w:val="right"/>
            </w:pPr>
            <w:r>
              <w:rPr>
                <w:rFonts w:ascii="仿宋_GB2312" w:hAnsi="仿宋_GB2312" w:cs="仿宋_GB2312" w:eastAsia="仿宋_GB2312"/>
              </w:rPr>
              <w:t>342,000.00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A08060303 应用软件</w:t>
            </w:r>
          </w:p>
        </w:tc>
        <w:tc>
          <w:tcPr>
            <w:tcW w:type="dxa" w:w="821"/>
          </w:tcPr>
          <w:p>
            <w:pPr>
              <w:pStyle w:val="null3"/>
              <w:jc w:val="left"/>
            </w:pPr>
            <w:r>
              <w:rPr>
                <w:rFonts w:ascii="仿宋_GB2312" w:hAnsi="仿宋_GB2312" w:cs="仿宋_GB2312" w:eastAsia="仿宋_GB2312"/>
              </w:rPr>
              <w:t>教学管理系统</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6,800.00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A08060303 应用软件</w:t>
            </w:r>
          </w:p>
        </w:tc>
        <w:tc>
          <w:tcPr>
            <w:tcW w:type="dxa" w:w="821"/>
          </w:tcPr>
          <w:p>
            <w:pPr>
              <w:pStyle w:val="null3"/>
              <w:jc w:val="left"/>
            </w:pPr>
            <w:r>
              <w:rPr>
                <w:rFonts w:ascii="仿宋_GB2312" w:hAnsi="仿宋_GB2312" w:cs="仿宋_GB2312" w:eastAsia="仿宋_GB2312"/>
              </w:rPr>
              <w:t>还原系统</w:t>
            </w:r>
          </w:p>
        </w:tc>
        <w:tc>
          <w:tcPr>
            <w:tcW w:type="dxa" w:w="821"/>
          </w:tcPr>
          <w:p>
            <w:pPr>
              <w:pStyle w:val="null3"/>
              <w:jc w:val="right"/>
            </w:pPr>
            <w:r>
              <w:rPr>
                <w:rFonts w:ascii="仿宋_GB2312" w:hAnsi="仿宋_GB2312" w:cs="仿宋_GB2312" w:eastAsia="仿宋_GB2312"/>
              </w:rPr>
              <w:t>61.00（点）</w:t>
            </w:r>
          </w:p>
        </w:tc>
        <w:tc>
          <w:tcPr>
            <w:tcW w:type="dxa" w:w="821"/>
          </w:tcPr>
          <w:p>
            <w:pPr>
              <w:pStyle w:val="null3"/>
              <w:jc w:val="right"/>
            </w:pPr>
            <w:r>
              <w:rPr>
                <w:rFonts w:ascii="仿宋_GB2312" w:hAnsi="仿宋_GB2312" w:cs="仿宋_GB2312" w:eastAsia="仿宋_GB2312"/>
              </w:rPr>
              <w:t>15,860.00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A02090505 视频信息处理设备</w:t>
            </w:r>
          </w:p>
        </w:tc>
        <w:tc>
          <w:tcPr>
            <w:tcW w:type="dxa" w:w="821"/>
          </w:tcPr>
          <w:p>
            <w:pPr>
              <w:pStyle w:val="null3"/>
              <w:jc w:val="left"/>
            </w:pPr>
            <w:r>
              <w:rPr>
                <w:rFonts w:ascii="仿宋_GB2312" w:hAnsi="仿宋_GB2312" w:cs="仿宋_GB2312" w:eastAsia="仿宋_GB2312"/>
              </w:rPr>
              <w:t>视频展台</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1,300.00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A02091299 其他音频设备</w:t>
            </w:r>
          </w:p>
        </w:tc>
        <w:tc>
          <w:tcPr>
            <w:tcW w:type="dxa" w:w="821"/>
          </w:tcPr>
          <w:p>
            <w:pPr>
              <w:pStyle w:val="null3"/>
              <w:jc w:val="left"/>
            </w:pPr>
            <w:r>
              <w:rPr>
                <w:rFonts w:ascii="仿宋_GB2312" w:hAnsi="仿宋_GB2312" w:cs="仿宋_GB2312" w:eastAsia="仿宋_GB2312"/>
              </w:rPr>
              <w:t>音响设备</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4,600.00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A02091206 话筒设备</w:t>
            </w:r>
          </w:p>
        </w:tc>
        <w:tc>
          <w:tcPr>
            <w:tcW w:type="dxa" w:w="821"/>
          </w:tcPr>
          <w:p>
            <w:pPr>
              <w:pStyle w:val="null3"/>
              <w:jc w:val="left"/>
            </w:pPr>
            <w:r>
              <w:rPr>
                <w:rFonts w:ascii="仿宋_GB2312" w:hAnsi="仿宋_GB2312" w:cs="仿宋_GB2312" w:eastAsia="仿宋_GB2312"/>
              </w:rPr>
              <w:t>话筒设备</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700.00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A02020800 触控一体机</w:t>
            </w:r>
          </w:p>
        </w:tc>
        <w:tc>
          <w:tcPr>
            <w:tcW w:type="dxa" w:w="821"/>
          </w:tcPr>
          <w:p>
            <w:pPr>
              <w:pStyle w:val="null3"/>
              <w:jc w:val="left"/>
            </w:pPr>
            <w:r>
              <w:rPr>
                <w:rFonts w:ascii="仿宋_GB2312" w:hAnsi="仿宋_GB2312" w:cs="仿宋_GB2312" w:eastAsia="仿宋_GB2312"/>
              </w:rPr>
              <w:t>智慧交互式平板</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27,500.00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A08060303 应用软件</w:t>
            </w:r>
          </w:p>
        </w:tc>
        <w:tc>
          <w:tcPr>
            <w:tcW w:type="dxa" w:w="821"/>
          </w:tcPr>
          <w:p>
            <w:pPr>
              <w:pStyle w:val="null3"/>
              <w:jc w:val="left"/>
            </w:pPr>
            <w:r>
              <w:rPr>
                <w:rFonts w:ascii="仿宋_GB2312" w:hAnsi="仿宋_GB2312" w:cs="仿宋_GB2312" w:eastAsia="仿宋_GB2312"/>
              </w:rPr>
              <w:t>校园设备运维平台</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840.00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A08060303 应用软件</w:t>
            </w:r>
          </w:p>
        </w:tc>
        <w:tc>
          <w:tcPr>
            <w:tcW w:type="dxa" w:w="821"/>
          </w:tcPr>
          <w:p>
            <w:pPr>
              <w:pStyle w:val="null3"/>
              <w:jc w:val="left"/>
            </w:pPr>
            <w:r>
              <w:rPr>
                <w:rFonts w:ascii="仿宋_GB2312" w:hAnsi="仿宋_GB2312" w:cs="仿宋_GB2312" w:eastAsia="仿宋_GB2312"/>
              </w:rPr>
              <w:t>校园设备安全管理平台</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400.00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A02020400 多功能一体机</w:t>
            </w:r>
          </w:p>
        </w:tc>
        <w:tc>
          <w:tcPr>
            <w:tcW w:type="dxa" w:w="821"/>
          </w:tcPr>
          <w:p>
            <w:pPr>
              <w:pStyle w:val="null3"/>
              <w:jc w:val="left"/>
            </w:pPr>
            <w:r>
              <w:rPr>
                <w:rFonts w:ascii="仿宋_GB2312" w:hAnsi="仿宋_GB2312" w:cs="仿宋_GB2312" w:eastAsia="仿宋_GB2312"/>
              </w:rPr>
              <w:t>智播一体机</w:t>
            </w:r>
          </w:p>
        </w:tc>
        <w:tc>
          <w:tcPr>
            <w:tcW w:type="dxa" w:w="821"/>
          </w:tcPr>
          <w:p>
            <w:pPr>
              <w:pStyle w:val="null3"/>
              <w:jc w:val="right"/>
            </w:pPr>
            <w:r>
              <w:rPr>
                <w:rFonts w:ascii="仿宋_GB2312" w:hAnsi="仿宋_GB2312" w:cs="仿宋_GB2312" w:eastAsia="仿宋_GB2312"/>
              </w:rPr>
              <w:t>8.00（台）</w:t>
            </w:r>
          </w:p>
        </w:tc>
        <w:tc>
          <w:tcPr>
            <w:tcW w:type="dxa" w:w="821"/>
          </w:tcPr>
          <w:p>
            <w:pPr>
              <w:pStyle w:val="null3"/>
              <w:jc w:val="right"/>
            </w:pPr>
            <w:r>
              <w:rPr>
                <w:rFonts w:ascii="仿宋_GB2312" w:hAnsi="仿宋_GB2312" w:cs="仿宋_GB2312" w:eastAsia="仿宋_GB2312"/>
              </w:rPr>
              <w:t>108,800.00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A02091001 普通电视设备（电视机）</w:t>
            </w:r>
          </w:p>
        </w:tc>
        <w:tc>
          <w:tcPr>
            <w:tcW w:type="dxa" w:w="821"/>
          </w:tcPr>
          <w:p>
            <w:pPr>
              <w:pStyle w:val="null3"/>
              <w:jc w:val="left"/>
            </w:pPr>
            <w:r>
              <w:rPr>
                <w:rFonts w:ascii="仿宋_GB2312" w:hAnsi="仿宋_GB2312" w:cs="仿宋_GB2312" w:eastAsia="仿宋_GB2312"/>
              </w:rPr>
              <w:t>75英寸电视机</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12,200.00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智慧显示设备</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台式计算机1（含显示器）</w:t>
            </w:r>
          </w:p>
        </w:tc>
        <w:tc>
          <w:tcPr>
            <w:tcW w:type="dxa" w:w="1138"/>
          </w:tcPr>
          <w:p>
            <w:pPr>
              <w:pStyle w:val="null3"/>
              <w:jc w:val="center"/>
            </w:pPr>
            <w:r>
              <w:rPr>
                <w:rFonts w:ascii="仿宋_GB2312" w:hAnsi="仿宋_GB2312" w:cs="仿宋_GB2312" w:eastAsia="仿宋_GB2312"/>
              </w:rPr>
              <w:t>11.00（台）</w:t>
            </w:r>
          </w:p>
        </w:tc>
        <w:tc>
          <w:tcPr>
            <w:tcW w:type="dxa" w:w="1365"/>
          </w:tcPr>
          <w:p>
            <w:pPr>
              <w:pStyle w:val="null3"/>
              <w:jc w:val="center"/>
            </w:pPr>
            <w:r>
              <w:rPr>
                <w:rFonts w:ascii="仿宋_GB2312" w:hAnsi="仿宋_GB2312" w:cs="仿宋_GB2312" w:eastAsia="仿宋_GB2312"/>
              </w:rPr>
              <w:t>82,500.00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台式计算机2（含显示器）</w:t>
            </w:r>
          </w:p>
        </w:tc>
        <w:tc>
          <w:tcPr>
            <w:tcW w:type="dxa" w:w="1138"/>
          </w:tcPr>
          <w:p>
            <w:pPr>
              <w:pStyle w:val="null3"/>
              <w:jc w:val="center"/>
            </w:pPr>
            <w:r>
              <w:rPr>
                <w:rFonts w:ascii="仿宋_GB2312" w:hAnsi="仿宋_GB2312" w:cs="仿宋_GB2312" w:eastAsia="仿宋_GB2312"/>
              </w:rPr>
              <w:t>60.00（台）</w:t>
            </w:r>
          </w:p>
        </w:tc>
        <w:tc>
          <w:tcPr>
            <w:tcW w:type="dxa" w:w="1365"/>
          </w:tcPr>
          <w:p>
            <w:pPr>
              <w:pStyle w:val="null3"/>
              <w:jc w:val="center"/>
            </w:pPr>
            <w:r>
              <w:rPr>
                <w:rFonts w:ascii="仿宋_GB2312" w:hAnsi="仿宋_GB2312" w:cs="仿宋_GB2312" w:eastAsia="仿宋_GB2312"/>
              </w:rPr>
              <w:t>342,000.00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教学管理系统</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6,800.00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还原系统</w:t>
            </w:r>
          </w:p>
        </w:tc>
        <w:tc>
          <w:tcPr>
            <w:tcW w:type="dxa" w:w="1138"/>
          </w:tcPr>
          <w:p>
            <w:pPr>
              <w:pStyle w:val="null3"/>
              <w:jc w:val="center"/>
            </w:pPr>
            <w:r>
              <w:rPr>
                <w:rFonts w:ascii="仿宋_GB2312" w:hAnsi="仿宋_GB2312" w:cs="仿宋_GB2312" w:eastAsia="仿宋_GB2312"/>
              </w:rPr>
              <w:t>61.00（点）</w:t>
            </w:r>
          </w:p>
        </w:tc>
        <w:tc>
          <w:tcPr>
            <w:tcW w:type="dxa" w:w="1365"/>
          </w:tcPr>
          <w:p>
            <w:pPr>
              <w:pStyle w:val="null3"/>
              <w:jc w:val="center"/>
            </w:pPr>
            <w:r>
              <w:rPr>
                <w:rFonts w:ascii="仿宋_GB2312" w:hAnsi="仿宋_GB2312" w:cs="仿宋_GB2312" w:eastAsia="仿宋_GB2312"/>
              </w:rPr>
              <w:t>15,860.00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视频展台</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音响设备</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4,600.00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话筒设备</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700.00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智慧交互式平板</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27,500.00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校园设备运维平台</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840.00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校园设备安全管理平台</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智播一体机</w:t>
            </w:r>
          </w:p>
        </w:tc>
        <w:tc>
          <w:tcPr>
            <w:tcW w:type="dxa" w:w="1138"/>
          </w:tcPr>
          <w:p>
            <w:pPr>
              <w:pStyle w:val="null3"/>
              <w:jc w:val="center"/>
            </w:pPr>
            <w:r>
              <w:rPr>
                <w:rFonts w:ascii="仿宋_GB2312" w:hAnsi="仿宋_GB2312" w:cs="仿宋_GB2312" w:eastAsia="仿宋_GB2312"/>
              </w:rPr>
              <w:t>8.00（台）</w:t>
            </w:r>
          </w:p>
        </w:tc>
        <w:tc>
          <w:tcPr>
            <w:tcW w:type="dxa" w:w="1365"/>
          </w:tcPr>
          <w:p>
            <w:pPr>
              <w:pStyle w:val="null3"/>
              <w:jc w:val="center"/>
            </w:pPr>
            <w:r>
              <w:rPr>
                <w:rFonts w:ascii="仿宋_GB2312" w:hAnsi="仿宋_GB2312" w:cs="仿宋_GB2312" w:eastAsia="仿宋_GB2312"/>
              </w:rPr>
              <w:t>108,800.00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75英寸电视机</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12,200.00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台式计算机2（含显示器）</w:t>
            </w:r>
          </w:p>
        </w:tc>
        <w:tc>
          <w:tcPr>
            <w:tcW w:type="dxa" w:w="2492"/>
          </w:tcPr>
          <w:p>
            <w:pPr>
              <w:pStyle w:val="null3"/>
              <w:jc w:val="left"/>
            </w:pPr>
            <w:r>
              <w:rPr>
                <w:rFonts w:ascii="仿宋_GB2312" w:hAnsi="仿宋_GB2312" w:cs="仿宋_GB2312" w:eastAsia="仿宋_GB2312"/>
              </w:rPr>
              <w:t>台式计算机2（含显示器）</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台式计算机1（含显示器）</w:t>
            </w:r>
          </w:p>
        </w:tc>
        <w:tc>
          <w:tcPr>
            <w:tcW w:type="dxa" w:w="2492"/>
          </w:tcPr>
          <w:p>
            <w:pPr>
              <w:pStyle w:val="null3"/>
              <w:jc w:val="left"/>
            </w:pPr>
            <w:r>
              <w:rPr>
                <w:rFonts w:ascii="仿宋_GB2312" w:hAnsi="仿宋_GB2312" w:cs="仿宋_GB2312" w:eastAsia="仿宋_GB2312"/>
              </w:rPr>
              <w:t>台式计算机1（含显示器）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台式计算机2（含显示器）</w:t>
            </w:r>
          </w:p>
        </w:tc>
        <w:tc>
          <w:tcPr>
            <w:tcW w:type="dxa" w:w="2492"/>
          </w:tcPr>
          <w:p>
            <w:pPr>
              <w:pStyle w:val="null3"/>
              <w:jc w:val="left"/>
            </w:pPr>
            <w:r>
              <w:rPr>
                <w:rFonts w:ascii="仿宋_GB2312" w:hAnsi="仿宋_GB2312" w:cs="仿宋_GB2312" w:eastAsia="仿宋_GB2312"/>
              </w:rPr>
              <w:t>台式计算机2（含显示器）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A02091001 普通电视设备（电视机）</w:t>
            </w:r>
          </w:p>
        </w:tc>
        <w:tc>
          <w:tcPr>
            <w:tcW w:type="dxa" w:w="2492"/>
          </w:tcPr>
          <w:p>
            <w:pPr>
              <w:pStyle w:val="null3"/>
              <w:jc w:val="left"/>
            </w:pPr>
            <w:r>
              <w:rPr>
                <w:rFonts w:ascii="仿宋_GB2312" w:hAnsi="仿宋_GB2312" w:cs="仿宋_GB2312" w:eastAsia="仿宋_GB2312"/>
              </w:rPr>
              <w:t>75英寸电视机</w:t>
            </w:r>
          </w:p>
        </w:tc>
        <w:tc>
          <w:tcPr>
            <w:tcW w:type="dxa" w:w="2492"/>
          </w:tcPr>
          <w:p>
            <w:pPr>
              <w:pStyle w:val="null3"/>
              <w:jc w:val="left"/>
            </w:pPr>
            <w:r>
              <w:rPr>
                <w:rFonts w:ascii="仿宋_GB2312" w:hAnsi="仿宋_GB2312" w:cs="仿宋_GB2312" w:eastAsia="仿宋_GB2312"/>
              </w:rPr>
              <w:t>75英寸电视机</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A02020800 触控一体机</w:t>
            </w:r>
          </w:p>
        </w:tc>
        <w:tc>
          <w:tcPr>
            <w:tcW w:type="dxa" w:w="2492"/>
          </w:tcPr>
          <w:p>
            <w:pPr>
              <w:pStyle w:val="null3"/>
              <w:jc w:val="left"/>
            </w:pPr>
            <w:r>
              <w:rPr>
                <w:rFonts w:ascii="仿宋_GB2312" w:hAnsi="仿宋_GB2312" w:cs="仿宋_GB2312" w:eastAsia="仿宋_GB2312"/>
              </w:rPr>
              <w:t>智慧显示设备</w:t>
            </w:r>
          </w:p>
        </w:tc>
        <w:tc>
          <w:tcPr>
            <w:tcW w:type="dxa" w:w="2492"/>
          </w:tcPr>
          <w:p>
            <w:pPr>
              <w:pStyle w:val="null3"/>
              <w:jc w:val="left"/>
            </w:pPr>
            <w:r>
              <w:rPr>
                <w:rFonts w:ascii="仿宋_GB2312" w:hAnsi="仿宋_GB2312" w:cs="仿宋_GB2312" w:eastAsia="仿宋_GB2312"/>
              </w:rPr>
              <w:t>智慧显示设备</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A02020400 多功能一体机</w:t>
            </w:r>
          </w:p>
        </w:tc>
        <w:tc>
          <w:tcPr>
            <w:tcW w:type="dxa" w:w="2492"/>
          </w:tcPr>
          <w:p>
            <w:pPr>
              <w:pStyle w:val="null3"/>
              <w:jc w:val="left"/>
            </w:pPr>
            <w:r>
              <w:rPr>
                <w:rFonts w:ascii="仿宋_GB2312" w:hAnsi="仿宋_GB2312" w:cs="仿宋_GB2312" w:eastAsia="仿宋_GB2312"/>
              </w:rPr>
              <w:t>智播一体机</w:t>
            </w:r>
          </w:p>
        </w:tc>
        <w:tc>
          <w:tcPr>
            <w:tcW w:type="dxa" w:w="2492"/>
          </w:tcPr>
          <w:p>
            <w:pPr>
              <w:pStyle w:val="null3"/>
              <w:jc w:val="left"/>
            </w:pPr>
            <w:r>
              <w:rPr>
                <w:rFonts w:ascii="仿宋_GB2312" w:hAnsi="仿宋_GB2312" w:cs="仿宋_GB2312" w:eastAsia="仿宋_GB2312"/>
              </w:rPr>
              <w:t>智播一体机</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A02020800 触控一体机</w:t>
            </w:r>
          </w:p>
        </w:tc>
        <w:tc>
          <w:tcPr>
            <w:tcW w:type="dxa" w:w="2492"/>
          </w:tcPr>
          <w:p>
            <w:pPr>
              <w:pStyle w:val="null3"/>
              <w:jc w:val="left"/>
            </w:pPr>
            <w:r>
              <w:rPr>
                <w:rFonts w:ascii="仿宋_GB2312" w:hAnsi="仿宋_GB2312" w:cs="仿宋_GB2312" w:eastAsia="仿宋_GB2312"/>
              </w:rPr>
              <w:t>智慧显示设备</w:t>
            </w:r>
          </w:p>
        </w:tc>
        <w:tc>
          <w:tcPr>
            <w:tcW w:type="dxa" w:w="2492"/>
          </w:tcPr>
          <w:p>
            <w:pPr>
              <w:pStyle w:val="null3"/>
              <w:jc w:val="left"/>
            </w:pPr>
            <w:r>
              <w:rPr>
                <w:rFonts w:ascii="仿宋_GB2312" w:hAnsi="仿宋_GB2312" w:cs="仿宋_GB2312" w:eastAsia="仿宋_GB2312"/>
              </w:rPr>
              <w:t>智慧显示设备</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台式计算机1（含显示器）</w:t>
            </w:r>
          </w:p>
        </w:tc>
        <w:tc>
          <w:tcPr>
            <w:tcW w:type="dxa" w:w="2492"/>
          </w:tcPr>
          <w:p>
            <w:pPr>
              <w:pStyle w:val="null3"/>
              <w:jc w:val="left"/>
            </w:pPr>
            <w:r>
              <w:rPr>
                <w:rFonts w:ascii="仿宋_GB2312" w:hAnsi="仿宋_GB2312" w:cs="仿宋_GB2312" w:eastAsia="仿宋_GB2312"/>
              </w:rPr>
              <w:t>台式计算机1（含显示器）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台式计算机2（含显示器）</w:t>
            </w:r>
          </w:p>
        </w:tc>
        <w:tc>
          <w:tcPr>
            <w:tcW w:type="dxa" w:w="2492"/>
          </w:tcPr>
          <w:p>
            <w:pPr>
              <w:pStyle w:val="null3"/>
              <w:jc w:val="left"/>
            </w:pPr>
            <w:r>
              <w:rPr>
                <w:rFonts w:ascii="仿宋_GB2312" w:hAnsi="仿宋_GB2312" w:cs="仿宋_GB2312" w:eastAsia="仿宋_GB2312"/>
              </w:rPr>
              <w:t>台式计算机2（含显示器）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A02020400 多功能一体机</w:t>
            </w:r>
          </w:p>
        </w:tc>
        <w:tc>
          <w:tcPr>
            <w:tcW w:type="dxa" w:w="2492"/>
          </w:tcPr>
          <w:p>
            <w:pPr>
              <w:pStyle w:val="null3"/>
              <w:jc w:val="left"/>
            </w:pPr>
            <w:r>
              <w:rPr>
                <w:rFonts w:ascii="仿宋_GB2312" w:hAnsi="仿宋_GB2312" w:cs="仿宋_GB2312" w:eastAsia="仿宋_GB2312"/>
              </w:rPr>
              <w:t>智播一体机</w:t>
            </w:r>
          </w:p>
        </w:tc>
        <w:tc>
          <w:tcPr>
            <w:tcW w:type="dxa" w:w="2492"/>
          </w:tcPr>
          <w:p>
            <w:pPr>
              <w:pStyle w:val="null3"/>
              <w:jc w:val="left"/>
            </w:pPr>
            <w:r>
              <w:rPr>
                <w:rFonts w:ascii="仿宋_GB2312" w:hAnsi="仿宋_GB2312" w:cs="仿宋_GB2312" w:eastAsia="仿宋_GB2312"/>
              </w:rPr>
              <w:t>智播一体机</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A02091001 普通电视设备（电视机）</w:t>
            </w:r>
          </w:p>
        </w:tc>
        <w:tc>
          <w:tcPr>
            <w:tcW w:type="dxa" w:w="2492"/>
          </w:tcPr>
          <w:p>
            <w:pPr>
              <w:pStyle w:val="null3"/>
              <w:jc w:val="left"/>
            </w:pPr>
            <w:r>
              <w:rPr>
                <w:rFonts w:ascii="仿宋_GB2312" w:hAnsi="仿宋_GB2312" w:cs="仿宋_GB2312" w:eastAsia="仿宋_GB2312"/>
              </w:rPr>
              <w:t>75英寸电视机</w:t>
            </w:r>
          </w:p>
        </w:tc>
        <w:tc>
          <w:tcPr>
            <w:tcW w:type="dxa" w:w="2492"/>
          </w:tcPr>
          <w:p>
            <w:pPr>
              <w:pStyle w:val="null3"/>
              <w:jc w:val="left"/>
            </w:pPr>
            <w:r>
              <w:rPr>
                <w:rFonts w:ascii="仿宋_GB2312" w:hAnsi="仿宋_GB2312" w:cs="仿宋_GB2312" w:eastAsia="仿宋_GB2312"/>
              </w:rPr>
              <w:t>75英寸电视机</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标的名称：智慧显示设备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面板尺寸：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55英寸；显示面积：</w:t>
            </w:r>
            <w:r>
              <w:rPr>
                <w:rFonts w:ascii="仿宋_GB2312" w:hAnsi="仿宋_GB2312" w:cs="仿宋_GB2312" w:eastAsia="仿宋_GB2312"/>
                <w:sz w:val="22"/>
                <w:color w:val="000000"/>
              </w:rPr>
              <w:t>≥</w:t>
            </w:r>
            <w:r>
              <w:rPr>
                <w:rFonts w:ascii="仿宋_GB2312" w:hAnsi="仿宋_GB2312" w:cs="仿宋_GB2312" w:eastAsia="仿宋_GB2312"/>
                <w:sz w:val="22"/>
                <w:color w:val="000000"/>
              </w:rPr>
              <w:t>1209.6</w:t>
            </w:r>
            <w:r>
              <w:rPr>
                <w:rFonts w:ascii="仿宋_GB2312" w:hAnsi="仿宋_GB2312" w:cs="仿宋_GB2312" w:eastAsia="仿宋_GB2312"/>
                <w:sz w:val="22"/>
                <w:color w:val="000000"/>
              </w:rPr>
              <w:t>*</w:t>
            </w:r>
            <w:r>
              <w:rPr>
                <w:rFonts w:ascii="仿宋_GB2312" w:hAnsi="仿宋_GB2312" w:cs="仿宋_GB2312" w:eastAsia="仿宋_GB2312"/>
                <w:sz w:val="22"/>
                <w:color w:val="000000"/>
              </w:rPr>
              <w:t>680.4mm(H</w:t>
            </w:r>
            <w:r>
              <w:rPr>
                <w:rFonts w:ascii="仿宋_GB2312" w:hAnsi="仿宋_GB2312" w:cs="仿宋_GB2312" w:eastAsia="仿宋_GB2312"/>
                <w:sz w:val="22"/>
                <w:color w:val="000000"/>
              </w:rPr>
              <w:t>×</w:t>
            </w:r>
            <w:r>
              <w:rPr>
                <w:rFonts w:ascii="仿宋_GB2312" w:hAnsi="仿宋_GB2312" w:cs="仿宋_GB2312" w:eastAsia="仿宋_GB2312"/>
                <w:sz w:val="22"/>
                <w:color w:val="000000"/>
              </w:rPr>
              <w:t>V)；显示模式：16:9；最大分辨率：1920</w:t>
            </w:r>
            <w:r>
              <w:rPr>
                <w:rFonts w:ascii="仿宋_GB2312" w:hAnsi="仿宋_GB2312" w:cs="仿宋_GB2312" w:eastAsia="仿宋_GB2312"/>
                <w:sz w:val="22"/>
                <w:color w:val="000000"/>
              </w:rPr>
              <w:t>*</w:t>
            </w:r>
            <w:r>
              <w:rPr>
                <w:rFonts w:ascii="仿宋_GB2312" w:hAnsi="仿宋_GB2312" w:cs="仿宋_GB2312" w:eastAsia="仿宋_GB2312"/>
                <w:sz w:val="22"/>
                <w:color w:val="000000"/>
              </w:rPr>
              <w:t>1080；显示色彩：16.7M；亮度(nits)：300cd/m</w:t>
            </w:r>
            <w:r>
              <w:rPr>
                <w:rFonts w:ascii="仿宋_GB2312" w:hAnsi="仿宋_GB2312" w:cs="仿宋_GB2312" w:eastAsia="仿宋_GB2312"/>
                <w:sz w:val="22"/>
                <w:color w:val="000000"/>
              </w:rPr>
              <w:t>²</w:t>
            </w:r>
            <w:r>
              <w:rPr>
                <w:rFonts w:ascii="仿宋_GB2312" w:hAnsi="仿宋_GB2312" w:cs="仿宋_GB2312" w:eastAsia="仿宋_GB2312"/>
                <w:sz w:val="22"/>
                <w:color w:val="000000"/>
              </w:rPr>
              <w:t xml:space="preserve">；对比度：1200:1；触摸方式：采用红外触摸技术；触摸点数：10点；玻璃透过率 </w:t>
            </w:r>
            <w:r>
              <w:rPr>
                <w:rFonts w:ascii="仿宋_GB2312" w:hAnsi="仿宋_GB2312" w:cs="仿宋_GB2312" w:eastAsia="仿宋_GB2312"/>
                <w:sz w:val="22"/>
              </w:rPr>
              <w:t>≥</w:t>
            </w:r>
            <w:r>
              <w:rPr>
                <w:rFonts w:ascii="仿宋_GB2312" w:hAnsi="仿宋_GB2312" w:cs="仿宋_GB2312" w:eastAsia="仿宋_GB2312"/>
                <w:sz w:val="22"/>
              </w:rPr>
              <w:t>85%</w:t>
            </w:r>
            <w:r>
              <w:rPr>
                <w:rFonts w:ascii="仿宋_GB2312" w:hAnsi="仿宋_GB2312" w:cs="仿宋_GB2312" w:eastAsia="仿宋_GB2312"/>
                <w:sz w:val="22"/>
              </w:rPr>
              <w:t>，</w:t>
            </w:r>
            <w:r>
              <w:rPr>
                <w:rFonts w:ascii="仿宋_GB2312" w:hAnsi="仿宋_GB2312" w:cs="仿宋_GB2312" w:eastAsia="仿宋_GB2312"/>
                <w:sz w:val="22"/>
              </w:rPr>
              <w:t>响应速度：</w:t>
            </w:r>
            <w:r>
              <w:rPr>
                <w:rFonts w:ascii="仿宋_GB2312" w:hAnsi="仿宋_GB2312" w:cs="仿宋_GB2312" w:eastAsia="仿宋_GB2312"/>
                <w:sz w:val="22"/>
              </w:rPr>
              <w:t>≥</w:t>
            </w:r>
            <w:r>
              <w:rPr>
                <w:rFonts w:ascii="仿宋_GB2312" w:hAnsi="仿宋_GB2312" w:cs="仿宋_GB2312" w:eastAsia="仿宋_GB2312"/>
                <w:sz w:val="22"/>
              </w:rPr>
              <w:t>150</w:t>
            </w:r>
            <w:r>
              <w:rPr>
                <w:rFonts w:ascii="仿宋_GB2312" w:hAnsi="仿宋_GB2312" w:cs="仿宋_GB2312" w:eastAsia="仿宋_GB2312"/>
                <w:sz w:val="22"/>
                <w:color w:val="000000"/>
              </w:rPr>
              <w:t>points/s</w:t>
            </w:r>
            <w:r>
              <w:rPr>
                <w:rFonts w:ascii="仿宋_GB2312" w:hAnsi="仿宋_GB2312" w:cs="仿宋_GB2312" w:eastAsia="仿宋_GB2312"/>
                <w:sz w:val="22"/>
                <w:color w:val="000000"/>
              </w:rPr>
              <w:t>。</w:t>
            </w:r>
          </w:p>
          <w:p>
            <w:pPr>
              <w:pStyle w:val="null3"/>
              <w:ind w:firstLine="440"/>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输入方式：手指、触摸笔等；触摸接口：</w:t>
            </w:r>
            <w:r>
              <w:rPr>
                <w:rFonts w:ascii="仿宋_GB2312" w:hAnsi="仿宋_GB2312" w:cs="仿宋_GB2312" w:eastAsia="仿宋_GB2312"/>
                <w:sz w:val="22"/>
                <w:color w:val="000000"/>
              </w:rPr>
              <w:t>USB；操作系统：Windows</w:t>
            </w:r>
            <w:r>
              <w:rPr>
                <w:rFonts w:ascii="仿宋_GB2312" w:hAnsi="仿宋_GB2312" w:cs="仿宋_GB2312" w:eastAsia="仿宋_GB2312"/>
                <w:sz w:val="22"/>
                <w:color w:val="000000"/>
              </w:rPr>
              <w:t>。</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双核四线程，</w:t>
            </w:r>
            <w:r>
              <w:rPr>
                <w:rFonts w:ascii="仿宋_GB2312" w:hAnsi="仿宋_GB2312" w:cs="仿宋_GB2312" w:eastAsia="仿宋_GB2312"/>
                <w:sz w:val="22"/>
                <w:color w:val="000000"/>
              </w:rPr>
              <w:t>2.30GHz主频，最大睿频频率2.80GHz，3MBSmartCache 缓存，TDP 15W 处理器；内存：</w:t>
            </w:r>
            <w:r>
              <w:rPr>
                <w:rFonts w:ascii="仿宋_GB2312" w:hAnsi="仿宋_GB2312" w:cs="仿宋_GB2312" w:eastAsia="仿宋_GB2312"/>
                <w:sz w:val="22"/>
              </w:rPr>
              <w:t>≥</w:t>
            </w:r>
            <w:r>
              <w:rPr>
                <w:rFonts w:ascii="仿宋_GB2312" w:hAnsi="仿宋_GB2312" w:cs="仿宋_GB2312" w:eastAsia="仿宋_GB2312"/>
                <w:sz w:val="22"/>
              </w:rPr>
              <w:t>8G DDR4；存储：</w:t>
            </w:r>
            <w:r>
              <w:rPr>
                <w:rFonts w:ascii="仿宋_GB2312" w:hAnsi="仿宋_GB2312" w:cs="仿宋_GB2312" w:eastAsia="仿宋_GB2312"/>
                <w:sz w:val="22"/>
              </w:rPr>
              <w:t>≥</w:t>
            </w:r>
            <w:r>
              <w:rPr>
                <w:rFonts w:ascii="仿宋_GB2312" w:hAnsi="仿宋_GB2312" w:cs="仿宋_GB2312" w:eastAsia="仿宋_GB2312"/>
                <w:sz w:val="22"/>
                <w:color w:val="000000"/>
              </w:rPr>
              <w:t>256G SSD；联网支持：WIFI/以太网，WIFI支持2.4HZ/5.0HZ</w:t>
            </w:r>
            <w:r>
              <w:rPr>
                <w:rFonts w:ascii="仿宋_GB2312" w:hAnsi="仿宋_GB2312" w:cs="仿宋_GB2312" w:eastAsia="仿宋_GB2312"/>
                <w:sz w:val="22"/>
                <w:color w:val="000000"/>
              </w:rPr>
              <w:t>。</w:t>
            </w:r>
          </w:p>
          <w:p>
            <w:pPr>
              <w:pStyle w:val="null3"/>
              <w:ind w:firstLine="440"/>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底座主体宽度：</w:t>
            </w:r>
            <w:r>
              <w:rPr>
                <w:rFonts w:ascii="仿宋_GB2312" w:hAnsi="仿宋_GB2312" w:cs="仿宋_GB2312" w:eastAsia="仿宋_GB2312"/>
                <w:sz w:val="22"/>
                <w:color w:val="000000"/>
              </w:rPr>
              <w:t>≤</w:t>
            </w:r>
            <w:r>
              <w:rPr>
                <w:rFonts w:ascii="仿宋_GB2312" w:hAnsi="仿宋_GB2312" w:cs="仿宋_GB2312" w:eastAsia="仿宋_GB2312"/>
                <w:sz w:val="22"/>
                <w:color w:val="000000"/>
              </w:rPr>
              <w:t>450mm</w:t>
            </w:r>
            <w:r>
              <w:rPr>
                <w:rFonts w:ascii="仿宋_GB2312" w:hAnsi="仿宋_GB2312" w:cs="仿宋_GB2312" w:eastAsia="仿宋_GB2312"/>
                <w:sz w:val="22"/>
                <w:color w:val="000000"/>
              </w:rPr>
              <w:t>。</w:t>
            </w:r>
          </w:p>
          <w:p>
            <w:pPr>
              <w:pStyle w:val="null3"/>
              <w:ind w:firstLine="440"/>
              <w:jc w:val="left"/>
            </w:pP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2"/>
                <w:color w:val="000000"/>
              </w:rPr>
              <w:t>支撑臂延伸长度：</w:t>
            </w:r>
            <w:r>
              <w:rPr>
                <w:rFonts w:ascii="仿宋_GB2312" w:hAnsi="仿宋_GB2312" w:cs="仿宋_GB2312" w:eastAsia="仿宋_GB2312"/>
                <w:sz w:val="22"/>
                <w:color w:val="000000"/>
              </w:rPr>
              <w:t>≥</w:t>
            </w:r>
            <w:r>
              <w:rPr>
                <w:rFonts w:ascii="仿宋_GB2312" w:hAnsi="仿宋_GB2312" w:cs="仿宋_GB2312" w:eastAsia="仿宋_GB2312"/>
                <w:sz w:val="22"/>
                <w:color w:val="000000"/>
              </w:rPr>
              <w:t>480mm</w:t>
            </w:r>
            <w:r>
              <w:rPr>
                <w:rFonts w:ascii="仿宋_GB2312" w:hAnsi="仿宋_GB2312" w:cs="仿宋_GB2312" w:eastAsia="仿宋_GB2312"/>
                <w:sz w:val="22"/>
                <w:color w:val="000000"/>
              </w:rPr>
              <w:t>。</w:t>
            </w:r>
          </w:p>
          <w:p>
            <w:pPr>
              <w:pStyle w:val="null3"/>
              <w:ind w:firstLine="440"/>
              <w:jc w:val="left"/>
            </w:pPr>
            <w:r>
              <w:rPr>
                <w:rFonts w:ascii="仿宋_GB2312" w:hAnsi="仿宋_GB2312" w:cs="仿宋_GB2312" w:eastAsia="仿宋_GB2312"/>
                <w:sz w:val="22"/>
                <w:color w:val="000000"/>
              </w:rPr>
              <w:t>6</w:t>
            </w:r>
            <w:r>
              <w:rPr>
                <w:rFonts w:ascii="仿宋_GB2312" w:hAnsi="仿宋_GB2312" w:cs="仿宋_GB2312" w:eastAsia="仿宋_GB2312"/>
                <w:sz w:val="22"/>
                <w:color w:val="000000"/>
              </w:rPr>
              <w:t>.</w:t>
            </w:r>
            <w:r>
              <w:rPr>
                <w:rFonts w:ascii="仿宋_GB2312" w:hAnsi="仿宋_GB2312" w:cs="仿宋_GB2312" w:eastAsia="仿宋_GB2312"/>
                <w:sz w:val="22"/>
                <w:color w:val="000000"/>
              </w:rPr>
              <w:t>整体高度：</w:t>
            </w:r>
            <w:r>
              <w:rPr>
                <w:rFonts w:ascii="仿宋_GB2312" w:hAnsi="仿宋_GB2312" w:cs="仿宋_GB2312" w:eastAsia="仿宋_GB2312"/>
                <w:sz w:val="22"/>
                <w:color w:val="000000"/>
              </w:rPr>
              <w:t>≥</w:t>
            </w:r>
            <w:r>
              <w:rPr>
                <w:rFonts w:ascii="仿宋_GB2312" w:hAnsi="仿宋_GB2312" w:cs="仿宋_GB2312" w:eastAsia="仿宋_GB2312"/>
                <w:sz w:val="22"/>
                <w:color w:val="000000"/>
              </w:rPr>
              <w:t>97</w:t>
            </w:r>
            <w:r>
              <w:rPr>
                <w:rFonts w:ascii="仿宋_GB2312" w:hAnsi="仿宋_GB2312" w:cs="仿宋_GB2312" w:eastAsia="仿宋_GB2312"/>
                <w:sz w:val="22"/>
                <w:color w:val="000000"/>
              </w:rPr>
              <w:t>0</w:t>
            </w:r>
            <w:r>
              <w:rPr>
                <w:rFonts w:ascii="仿宋_GB2312" w:hAnsi="仿宋_GB2312" w:cs="仿宋_GB2312" w:eastAsia="仿宋_GB2312"/>
                <w:sz w:val="22"/>
                <w:color w:val="000000"/>
              </w:rPr>
              <w:t>mm</w:t>
            </w:r>
            <w:r>
              <w:rPr>
                <w:rFonts w:ascii="仿宋_GB2312" w:hAnsi="仿宋_GB2312" w:cs="仿宋_GB2312" w:eastAsia="仿宋_GB2312"/>
                <w:sz w:val="22"/>
                <w:color w:val="000000"/>
              </w:rPr>
              <w:t>。</w:t>
            </w:r>
          </w:p>
          <w:p>
            <w:pPr>
              <w:pStyle w:val="null3"/>
              <w:ind w:firstLine="440"/>
              <w:jc w:val="left"/>
            </w:pPr>
            <w:r>
              <w:rPr>
                <w:rFonts w:ascii="仿宋_GB2312" w:hAnsi="仿宋_GB2312" w:cs="仿宋_GB2312" w:eastAsia="仿宋_GB2312"/>
                <w:sz w:val="22"/>
                <w:color w:val="000000"/>
              </w:rPr>
              <w:t>7</w:t>
            </w:r>
            <w:r>
              <w:rPr>
                <w:rFonts w:ascii="仿宋_GB2312" w:hAnsi="仿宋_GB2312" w:cs="仿宋_GB2312" w:eastAsia="仿宋_GB2312"/>
                <w:sz w:val="22"/>
                <w:color w:val="000000"/>
              </w:rPr>
              <w:t>.</w:t>
            </w:r>
            <w:r>
              <w:rPr>
                <w:rFonts w:ascii="仿宋_GB2312" w:hAnsi="仿宋_GB2312" w:cs="仿宋_GB2312" w:eastAsia="仿宋_GB2312"/>
                <w:sz w:val="22"/>
                <w:color w:val="000000"/>
              </w:rPr>
              <w:t>主体框架：采用冷轧钢板冲压成型，表面做喷塑处理（颜色为银色），具备防锈、耐磨的特性</w:t>
            </w:r>
            <w:r>
              <w:rPr>
                <w:rFonts w:ascii="仿宋_GB2312" w:hAnsi="仿宋_GB2312" w:cs="仿宋_GB2312" w:eastAsia="仿宋_GB2312"/>
                <w:sz w:val="22"/>
                <w:color w:val="000000"/>
              </w:rPr>
              <w:t>。</w:t>
            </w:r>
            <w:r>
              <w:rPr>
                <w:rFonts w:ascii="仿宋_GB2312" w:hAnsi="仿宋_GB2312" w:cs="仿宋_GB2312" w:eastAsia="仿宋_GB2312"/>
              </w:rPr>
              <w:t xml:space="preserve"> </w:t>
            </w:r>
          </w:p>
          <w:p>
            <w:pPr>
              <w:pStyle w:val="null3"/>
              <w:ind w:firstLine="440"/>
              <w:jc w:val="left"/>
            </w:pPr>
            <w:r>
              <w:rPr>
                <w:rFonts w:ascii="仿宋_GB2312" w:hAnsi="仿宋_GB2312" w:cs="仿宋_GB2312" w:eastAsia="仿宋_GB2312"/>
                <w:sz w:val="22"/>
                <w:color w:val="000000"/>
              </w:rPr>
              <w:t>8</w:t>
            </w:r>
            <w:r>
              <w:rPr>
                <w:rFonts w:ascii="仿宋_GB2312" w:hAnsi="仿宋_GB2312" w:cs="仿宋_GB2312" w:eastAsia="仿宋_GB2312"/>
                <w:sz w:val="22"/>
                <w:color w:val="000000"/>
              </w:rPr>
              <w:t>.</w:t>
            </w:r>
            <w:r>
              <w:rPr>
                <w:rFonts w:ascii="仿宋_GB2312" w:hAnsi="仿宋_GB2312" w:cs="仿宋_GB2312" w:eastAsia="仿宋_GB2312"/>
                <w:sz w:val="22"/>
                <w:color w:val="000000"/>
              </w:rPr>
              <w:t>支持设备</w:t>
            </w:r>
            <w:r>
              <w:rPr>
                <w:rFonts w:ascii="仿宋_GB2312" w:hAnsi="仿宋_GB2312" w:cs="仿宋_GB2312" w:eastAsia="仿宋_GB2312"/>
                <w:sz w:val="22"/>
                <w:color w:val="000000"/>
              </w:rPr>
              <w:t>25</w:t>
            </w:r>
            <w:r>
              <w:rPr>
                <w:rFonts w:ascii="仿宋_GB2312" w:hAnsi="仿宋_GB2312" w:cs="仿宋_GB2312" w:eastAsia="仿宋_GB2312"/>
                <w:sz w:val="22"/>
                <w:color w:val="000000"/>
              </w:rPr>
              <w:t>°</w:t>
            </w:r>
            <w:r>
              <w:rPr>
                <w:rFonts w:ascii="仿宋_GB2312" w:hAnsi="仿宋_GB2312" w:cs="仿宋_GB2312" w:eastAsia="仿宋_GB2312"/>
                <w:sz w:val="22"/>
                <w:color w:val="000000"/>
              </w:rPr>
              <w:t>倾斜调节，适配不同视角需求。</w:t>
            </w:r>
          </w:p>
        </w:tc>
      </w:tr>
    </w:tbl>
    <w:p>
      <w:pPr>
        <w:pStyle w:val="null3"/>
        <w:jc w:val="left"/>
      </w:pPr>
      <w:r>
        <w:rPr>
          <w:rFonts w:ascii="仿宋_GB2312" w:hAnsi="仿宋_GB2312" w:cs="仿宋_GB2312" w:eastAsia="仿宋_GB2312"/>
        </w:rPr>
        <w:t>标的名称：台式计算机1（含显示器）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1.机箱≥13.6L，支持侧板挂环锁、Kensington锁。</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color w:val="000000"/>
              </w:rPr>
              <w:t>2.处理器配置1颗国产X86架构CPU，每颗CPU物理核心数≥8核，每颗CPU主频≥3.0GHz，三级缓存≥16MB，支持超线程技术。</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color w:val="000000"/>
              </w:rPr>
              <w:t>3.内存配置≥</w:t>
            </w:r>
            <w:r>
              <w:rPr>
                <w:rFonts w:ascii="仿宋_GB2312" w:hAnsi="仿宋_GB2312" w:cs="仿宋_GB2312" w:eastAsia="仿宋_GB2312"/>
                <w:sz w:val="22"/>
              </w:rPr>
              <w:t xml:space="preserve">32GB </w:t>
            </w:r>
            <w:r>
              <w:rPr>
                <w:rFonts w:ascii="仿宋_GB2312" w:hAnsi="仿宋_GB2312" w:cs="仿宋_GB2312" w:eastAsia="仿宋_GB2312"/>
                <w:sz w:val="22"/>
                <w:color w:val="000000"/>
              </w:rPr>
              <w:t>DDR4 UDIMM内存，配置≥4个内存插槽。</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color w:val="000000"/>
              </w:rPr>
              <w:t>.显卡标配</w:t>
            </w:r>
            <w:r>
              <w:rPr>
                <w:rFonts w:ascii="仿宋_GB2312" w:hAnsi="仿宋_GB2312" w:cs="仿宋_GB2312" w:eastAsia="仿宋_GB2312"/>
                <w:sz w:val="22"/>
              </w:rPr>
              <w:t>≥4G独</w:t>
            </w:r>
            <w:r>
              <w:rPr>
                <w:rFonts w:ascii="仿宋_GB2312" w:hAnsi="仿宋_GB2312" w:cs="仿宋_GB2312" w:eastAsia="仿宋_GB2312"/>
                <w:sz w:val="22"/>
                <w:color w:val="000000"/>
              </w:rPr>
              <w:t>立显卡，支持</w:t>
            </w:r>
            <w:r>
              <w:rPr>
                <w:rFonts w:ascii="仿宋_GB2312" w:hAnsi="仿宋_GB2312" w:cs="仿宋_GB2312" w:eastAsia="仿宋_GB2312"/>
                <w:sz w:val="22"/>
                <w:color w:val="000000"/>
              </w:rPr>
              <w:t>VGA+HDMI视频输出显示。</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硬盘≥512GB，采用M.2接口NVME协议SSD。</w:t>
            </w:r>
          </w:p>
          <w:p>
            <w:pPr>
              <w:pStyle w:val="null3"/>
              <w:ind w:firstLine="440"/>
              <w:jc w:val="left"/>
            </w:pPr>
            <w:r>
              <w:rPr>
                <w:rFonts w:ascii="仿宋_GB2312" w:hAnsi="仿宋_GB2312" w:cs="仿宋_GB2312" w:eastAsia="仿宋_GB2312"/>
                <w:sz w:val="22"/>
                <w:color w:val="000000"/>
              </w:rPr>
              <w:t>6.电源功率≥180W；电源通过80PLUS认证。</w:t>
            </w:r>
          </w:p>
          <w:p>
            <w:pPr>
              <w:pStyle w:val="null3"/>
              <w:ind w:firstLine="440"/>
              <w:jc w:val="left"/>
            </w:pPr>
            <w:r>
              <w:rPr>
                <w:rFonts w:ascii="仿宋_GB2312" w:hAnsi="仿宋_GB2312" w:cs="仿宋_GB2312" w:eastAsia="仿宋_GB2312"/>
                <w:sz w:val="22"/>
                <w:color w:val="000000"/>
              </w:rPr>
              <w:t>7.网络1个RJ4510/100/1000自适应以太网口。</w:t>
            </w:r>
          </w:p>
          <w:p>
            <w:pPr>
              <w:pStyle w:val="null3"/>
              <w:ind w:firstLine="440"/>
              <w:jc w:val="left"/>
            </w:pPr>
            <w:r>
              <w:rPr>
                <w:rFonts w:ascii="仿宋_GB2312" w:hAnsi="仿宋_GB2312" w:cs="仿宋_GB2312" w:eastAsia="仿宋_GB2312"/>
                <w:sz w:val="22"/>
                <w:color w:val="000000"/>
              </w:rPr>
              <w:t>8.接口扩展PCIE插槽数量≥3个。</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color w:val="000000"/>
              </w:rPr>
              <w:t>9.接口：前置USB3.0接口≥</w:t>
            </w:r>
            <w:r>
              <w:rPr>
                <w:rFonts w:ascii="仿宋_GB2312" w:hAnsi="仿宋_GB2312" w:cs="仿宋_GB2312" w:eastAsia="仿宋_GB2312"/>
                <w:sz w:val="22"/>
                <w:color w:val="000000"/>
              </w:rPr>
              <w:t>6</w:t>
            </w:r>
            <w:r>
              <w:rPr>
                <w:rFonts w:ascii="仿宋_GB2312" w:hAnsi="仿宋_GB2312" w:cs="仿宋_GB2312" w:eastAsia="仿宋_GB2312"/>
                <w:sz w:val="22"/>
                <w:color w:val="000000"/>
              </w:rPr>
              <w:t>个</w:t>
            </w:r>
            <w:r>
              <w:rPr>
                <w:rFonts w:ascii="仿宋_GB2312" w:hAnsi="仿宋_GB2312" w:cs="仿宋_GB2312" w:eastAsia="仿宋_GB2312"/>
                <w:sz w:val="22"/>
                <w:color w:val="000000"/>
              </w:rPr>
              <w:t>，</w:t>
            </w:r>
            <w:r>
              <w:rPr>
                <w:rFonts w:ascii="仿宋_GB2312" w:hAnsi="仿宋_GB2312" w:cs="仿宋_GB2312" w:eastAsia="仿宋_GB2312"/>
                <w:sz w:val="22"/>
                <w:color w:val="000000"/>
              </w:rPr>
              <w:t>Type-C3.0接口</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个</w:t>
            </w:r>
            <w:r>
              <w:rPr>
                <w:rFonts w:ascii="仿宋_GB2312" w:hAnsi="仿宋_GB2312" w:cs="仿宋_GB2312" w:eastAsia="仿宋_GB2312"/>
                <w:sz w:val="22"/>
                <w:color w:val="000000"/>
              </w:rPr>
              <w:t>，</w:t>
            </w:r>
            <w:r>
              <w:rPr>
                <w:rFonts w:ascii="仿宋_GB2312" w:hAnsi="仿宋_GB2312" w:cs="仿宋_GB2312" w:eastAsia="仿宋_GB2312"/>
                <w:sz w:val="22"/>
                <w:color w:val="000000"/>
              </w:rPr>
              <w:t>Type-C供电口</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个；后置</w:t>
            </w:r>
            <w:r>
              <w:rPr>
                <w:rFonts w:ascii="仿宋_GB2312" w:hAnsi="仿宋_GB2312" w:cs="仿宋_GB2312" w:eastAsia="仿宋_GB2312"/>
                <w:sz w:val="22"/>
                <w:color w:val="000000"/>
              </w:rPr>
              <w:t>USB3.0接口≥</w:t>
            </w:r>
            <w:r>
              <w:rPr>
                <w:rFonts w:ascii="仿宋_GB2312" w:hAnsi="仿宋_GB2312" w:cs="仿宋_GB2312" w:eastAsia="仿宋_GB2312"/>
                <w:sz w:val="22"/>
                <w:color w:val="000000"/>
              </w:rPr>
              <w:t>2</w:t>
            </w:r>
            <w:r>
              <w:rPr>
                <w:rFonts w:ascii="仿宋_GB2312" w:hAnsi="仿宋_GB2312" w:cs="仿宋_GB2312" w:eastAsia="仿宋_GB2312"/>
                <w:sz w:val="22"/>
                <w:color w:val="000000"/>
              </w:rPr>
              <w:t>个，</w:t>
            </w:r>
            <w:r>
              <w:rPr>
                <w:rFonts w:ascii="仿宋_GB2312" w:hAnsi="仿宋_GB2312" w:cs="仿宋_GB2312" w:eastAsia="仿宋_GB2312"/>
                <w:sz w:val="22"/>
                <w:color w:val="000000"/>
              </w:rPr>
              <w:t>USB2.0接口≥</w:t>
            </w:r>
            <w:r>
              <w:rPr>
                <w:rFonts w:ascii="仿宋_GB2312" w:hAnsi="仿宋_GB2312" w:cs="仿宋_GB2312" w:eastAsia="仿宋_GB2312"/>
                <w:sz w:val="22"/>
                <w:color w:val="000000"/>
              </w:rPr>
              <w:t>3</w:t>
            </w:r>
            <w:r>
              <w:rPr>
                <w:rFonts w:ascii="仿宋_GB2312" w:hAnsi="仿宋_GB2312" w:cs="仿宋_GB2312" w:eastAsia="仿宋_GB2312"/>
                <w:sz w:val="22"/>
                <w:color w:val="000000"/>
              </w:rPr>
              <w:t>个；音频接口：麦克风</w:t>
            </w:r>
            <w:r>
              <w:rPr>
                <w:rFonts w:ascii="仿宋_GB2312" w:hAnsi="仿宋_GB2312" w:cs="仿宋_GB2312" w:eastAsia="仿宋_GB2312"/>
                <w:sz w:val="22"/>
                <w:color w:val="000000"/>
              </w:rPr>
              <w:t>1个，耳机1个；后端3个Audio音频接口。</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10.显示器：配置≥</w:t>
            </w:r>
            <w:r>
              <w:rPr>
                <w:rFonts w:ascii="仿宋_GB2312" w:hAnsi="仿宋_GB2312" w:cs="仿宋_GB2312" w:eastAsia="仿宋_GB2312"/>
                <w:sz w:val="22"/>
              </w:rPr>
              <w:t>27</w:t>
            </w:r>
            <w:r>
              <w:rPr>
                <w:rFonts w:ascii="仿宋_GB2312" w:hAnsi="仿宋_GB2312" w:cs="仿宋_GB2312" w:eastAsia="仿宋_GB2312"/>
                <w:sz w:val="22"/>
              </w:rPr>
              <w:t>英</w:t>
            </w:r>
            <w:r>
              <w:rPr>
                <w:rFonts w:ascii="仿宋_GB2312" w:hAnsi="仿宋_GB2312" w:cs="仿宋_GB2312" w:eastAsia="仿宋_GB2312"/>
                <w:sz w:val="22"/>
              </w:rPr>
              <w:t>寸</w:t>
            </w:r>
            <w:r>
              <w:rPr>
                <w:rFonts w:ascii="仿宋_GB2312" w:hAnsi="仿宋_GB2312" w:cs="仿宋_GB2312" w:eastAsia="仿宋_GB2312"/>
                <w:sz w:val="22"/>
              </w:rPr>
              <w:t>LED显示器，分辨率≥1920*1080，刷新频率≥100Hz，对比度≥3000:1，视频接口VGA+HDMI。</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11.</w:t>
            </w:r>
            <w:r>
              <w:rPr>
                <w:rFonts w:ascii="仿宋_GB2312" w:hAnsi="仿宋_GB2312" w:cs="仿宋_GB2312" w:eastAsia="仿宋_GB2312"/>
                <w:sz w:val="22"/>
              </w:rPr>
              <w:t>操作系统应当符合安全可靠测评要求，通过政府有关部门指定的中国信息安全测评中心和国家保密科技测评中心网站可查看安全可靠测评结果</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12.</w:t>
            </w:r>
            <w:r>
              <w:rPr>
                <w:rFonts w:ascii="仿宋_GB2312" w:hAnsi="仿宋_GB2312" w:cs="仿宋_GB2312" w:eastAsia="仿宋_GB2312"/>
                <w:sz w:val="22"/>
              </w:rPr>
              <w:t>其</w:t>
            </w:r>
            <w:r>
              <w:rPr>
                <w:rFonts w:ascii="仿宋_GB2312" w:hAnsi="仿宋_GB2312" w:cs="仿宋_GB2312" w:eastAsia="仿宋_GB2312"/>
                <w:sz w:val="22"/>
                <w:color w:val="000000"/>
              </w:rPr>
              <w:t>他要求：除以上技术参数与性能指标外，还应满足</w:t>
            </w:r>
            <w:r>
              <w:rPr>
                <w:rFonts w:ascii="仿宋_GB2312" w:hAnsi="仿宋_GB2312" w:cs="仿宋_GB2312" w:eastAsia="仿宋_GB2312"/>
                <w:sz w:val="22"/>
                <w:color w:val="000000"/>
              </w:rPr>
              <w:t>《财政部</w:t>
            </w:r>
            <w:r>
              <w:rPr>
                <w:rFonts w:ascii="仿宋_GB2312" w:hAnsi="仿宋_GB2312" w:cs="仿宋_GB2312" w:eastAsia="仿宋_GB2312"/>
                <w:sz w:val="22"/>
                <w:color w:val="000000"/>
              </w:rPr>
              <w:t>工业和信息化部关于印发</w:t>
            </w:r>
            <w:r>
              <w:rPr>
                <w:rFonts w:ascii="仿宋_GB2312" w:hAnsi="仿宋_GB2312" w:cs="仿宋_GB2312" w:eastAsia="仿宋_GB2312"/>
                <w:sz w:val="22"/>
                <w:color w:val="000000"/>
              </w:rPr>
              <w:t>〈台式计算机政府采购需求标准（</w:t>
            </w:r>
            <w:r>
              <w:rPr>
                <w:rFonts w:ascii="仿宋_GB2312" w:hAnsi="仿宋_GB2312" w:cs="仿宋_GB2312" w:eastAsia="仿宋_GB2312"/>
                <w:sz w:val="22"/>
                <w:color w:val="000000"/>
              </w:rPr>
              <w:t>2023 年版）〉的通知</w:t>
            </w:r>
            <w:r>
              <w:rPr>
                <w:rFonts w:ascii="仿宋_GB2312" w:hAnsi="仿宋_GB2312" w:cs="仿宋_GB2312" w:eastAsia="仿宋_GB2312"/>
                <w:sz w:val="22"/>
                <w:color w:val="000000"/>
              </w:rPr>
              <w:t>》</w:t>
            </w:r>
            <w:r>
              <w:rPr>
                <w:rFonts w:ascii="仿宋_GB2312" w:hAnsi="仿宋_GB2312" w:cs="仿宋_GB2312" w:eastAsia="仿宋_GB2312"/>
                <w:sz w:val="22"/>
                <w:color w:val="000000"/>
              </w:rPr>
              <w:t>中其他加*的指标要求。</w:t>
            </w:r>
          </w:p>
        </w:tc>
      </w:tr>
    </w:tbl>
    <w:p>
      <w:pPr>
        <w:pStyle w:val="null3"/>
        <w:jc w:val="left"/>
      </w:pPr>
      <w:r>
        <w:rPr>
          <w:rFonts w:ascii="仿宋_GB2312" w:hAnsi="仿宋_GB2312" w:cs="仿宋_GB2312" w:eastAsia="仿宋_GB2312"/>
        </w:rPr>
        <w:t>标的名称：台式计算机2（含显示器）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rPr>
              <w:t>1.机箱≥13.6L，支持侧板挂环锁、Kensington锁。</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2.处理器配置1颗国产X86架构CPU，每颗CPU物理核心数≥8核，每颗CPU主频≥3.0GHz，三级缓存≥16MB，支持超线程技术。</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3.内存配置</w:t>
            </w:r>
            <w:r>
              <w:rPr>
                <w:rFonts w:ascii="仿宋_GB2312" w:hAnsi="仿宋_GB2312" w:cs="仿宋_GB2312" w:eastAsia="仿宋_GB2312"/>
                <w:sz w:val="22"/>
              </w:rPr>
              <w:t xml:space="preserve">≥16GB </w:t>
            </w:r>
            <w:r>
              <w:rPr>
                <w:rFonts w:ascii="仿宋_GB2312" w:hAnsi="仿宋_GB2312" w:cs="仿宋_GB2312" w:eastAsia="仿宋_GB2312"/>
                <w:sz w:val="22"/>
              </w:rPr>
              <w:t>DDR4 UDIMM内存，配置≥4个内存插槽。</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4.显卡≥</w:t>
            </w:r>
            <w:r>
              <w:rPr>
                <w:rFonts w:ascii="仿宋_GB2312" w:hAnsi="仿宋_GB2312" w:cs="仿宋_GB2312" w:eastAsia="仿宋_GB2312"/>
                <w:sz w:val="22"/>
              </w:rPr>
              <w:t>2G独</w:t>
            </w:r>
            <w:r>
              <w:rPr>
                <w:rFonts w:ascii="仿宋_GB2312" w:hAnsi="仿宋_GB2312" w:cs="仿宋_GB2312" w:eastAsia="仿宋_GB2312"/>
                <w:sz w:val="22"/>
              </w:rPr>
              <w:t>立显卡，支持</w:t>
            </w:r>
            <w:r>
              <w:rPr>
                <w:rFonts w:ascii="仿宋_GB2312" w:hAnsi="仿宋_GB2312" w:cs="仿宋_GB2312" w:eastAsia="仿宋_GB2312"/>
                <w:sz w:val="22"/>
              </w:rPr>
              <w:t>VGA+HDMI视频输出显示。</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硬盘</w:t>
            </w:r>
            <w:r>
              <w:rPr>
                <w:rFonts w:ascii="仿宋_GB2312" w:hAnsi="仿宋_GB2312" w:cs="仿宋_GB2312" w:eastAsia="仿宋_GB2312"/>
                <w:sz w:val="22"/>
              </w:rPr>
              <w:t>≥512GB，采用M.2接口NVME协议SSD</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6.电源电源功率≥180W；电源通过80PLUS认证。</w:t>
            </w:r>
          </w:p>
          <w:p>
            <w:pPr>
              <w:pStyle w:val="null3"/>
              <w:ind w:firstLine="440"/>
              <w:jc w:val="left"/>
            </w:pPr>
            <w:r>
              <w:rPr>
                <w:rFonts w:ascii="仿宋_GB2312" w:hAnsi="仿宋_GB2312" w:cs="仿宋_GB2312" w:eastAsia="仿宋_GB2312"/>
                <w:sz w:val="22"/>
              </w:rPr>
              <w:t>7.网络1个RJ45 10/100/1000自适应以太网口。</w:t>
            </w:r>
          </w:p>
          <w:p>
            <w:pPr>
              <w:pStyle w:val="null3"/>
              <w:ind w:firstLine="440"/>
              <w:jc w:val="left"/>
            </w:pPr>
            <w:r>
              <w:rPr>
                <w:rFonts w:ascii="仿宋_GB2312" w:hAnsi="仿宋_GB2312" w:cs="仿宋_GB2312" w:eastAsia="仿宋_GB2312"/>
                <w:sz w:val="22"/>
              </w:rPr>
              <w:t>8.接口扩展PCIE插槽数量≥3个。</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9.接口：前置USB3.0接口≥</w:t>
            </w:r>
            <w:r>
              <w:rPr>
                <w:rFonts w:ascii="仿宋_GB2312" w:hAnsi="仿宋_GB2312" w:cs="仿宋_GB2312" w:eastAsia="仿宋_GB2312"/>
                <w:sz w:val="22"/>
              </w:rPr>
              <w:t>6</w:t>
            </w:r>
            <w:r>
              <w:rPr>
                <w:rFonts w:ascii="仿宋_GB2312" w:hAnsi="仿宋_GB2312" w:cs="仿宋_GB2312" w:eastAsia="仿宋_GB2312"/>
                <w:sz w:val="22"/>
              </w:rPr>
              <w:t>个</w:t>
            </w:r>
            <w:r>
              <w:rPr>
                <w:rFonts w:ascii="仿宋_GB2312" w:hAnsi="仿宋_GB2312" w:cs="仿宋_GB2312" w:eastAsia="仿宋_GB2312"/>
                <w:sz w:val="22"/>
              </w:rPr>
              <w:t>，</w:t>
            </w:r>
            <w:r>
              <w:rPr>
                <w:rFonts w:ascii="仿宋_GB2312" w:hAnsi="仿宋_GB2312" w:cs="仿宋_GB2312" w:eastAsia="仿宋_GB2312"/>
                <w:sz w:val="22"/>
              </w:rPr>
              <w:t>Type-C3.0接口</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个</w:t>
            </w:r>
            <w:r>
              <w:rPr>
                <w:rFonts w:ascii="仿宋_GB2312" w:hAnsi="仿宋_GB2312" w:cs="仿宋_GB2312" w:eastAsia="仿宋_GB2312"/>
                <w:sz w:val="22"/>
              </w:rPr>
              <w:t>，</w:t>
            </w:r>
            <w:r>
              <w:rPr>
                <w:rFonts w:ascii="仿宋_GB2312" w:hAnsi="仿宋_GB2312" w:cs="仿宋_GB2312" w:eastAsia="仿宋_GB2312"/>
                <w:sz w:val="22"/>
              </w:rPr>
              <w:t>Type-C供电口</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个；后置</w:t>
            </w:r>
            <w:r>
              <w:rPr>
                <w:rFonts w:ascii="仿宋_GB2312" w:hAnsi="仿宋_GB2312" w:cs="仿宋_GB2312" w:eastAsia="仿宋_GB2312"/>
                <w:sz w:val="22"/>
              </w:rPr>
              <w:t>USB3.0接口≥</w:t>
            </w:r>
            <w:r>
              <w:rPr>
                <w:rFonts w:ascii="仿宋_GB2312" w:hAnsi="仿宋_GB2312" w:cs="仿宋_GB2312" w:eastAsia="仿宋_GB2312"/>
                <w:sz w:val="22"/>
              </w:rPr>
              <w:t>2</w:t>
            </w:r>
            <w:r>
              <w:rPr>
                <w:rFonts w:ascii="仿宋_GB2312" w:hAnsi="仿宋_GB2312" w:cs="仿宋_GB2312" w:eastAsia="仿宋_GB2312"/>
                <w:sz w:val="22"/>
              </w:rPr>
              <w:t>个，</w:t>
            </w:r>
            <w:r>
              <w:rPr>
                <w:rFonts w:ascii="仿宋_GB2312" w:hAnsi="仿宋_GB2312" w:cs="仿宋_GB2312" w:eastAsia="仿宋_GB2312"/>
                <w:sz w:val="22"/>
              </w:rPr>
              <w:t>USB2.0接口≥</w:t>
            </w:r>
            <w:r>
              <w:rPr>
                <w:rFonts w:ascii="仿宋_GB2312" w:hAnsi="仿宋_GB2312" w:cs="仿宋_GB2312" w:eastAsia="仿宋_GB2312"/>
                <w:sz w:val="22"/>
              </w:rPr>
              <w:t>3</w:t>
            </w:r>
            <w:r>
              <w:rPr>
                <w:rFonts w:ascii="仿宋_GB2312" w:hAnsi="仿宋_GB2312" w:cs="仿宋_GB2312" w:eastAsia="仿宋_GB2312"/>
                <w:sz w:val="22"/>
              </w:rPr>
              <w:t>个；音频接口：麦克风</w:t>
            </w:r>
            <w:r>
              <w:rPr>
                <w:rFonts w:ascii="仿宋_GB2312" w:hAnsi="仿宋_GB2312" w:cs="仿宋_GB2312" w:eastAsia="仿宋_GB2312"/>
                <w:sz w:val="22"/>
              </w:rPr>
              <w:t>1个，耳机1个；后端3个Audio音频接口。</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10.显示器：配置≥</w:t>
            </w:r>
            <w:r>
              <w:rPr>
                <w:rFonts w:ascii="仿宋_GB2312" w:hAnsi="仿宋_GB2312" w:cs="仿宋_GB2312" w:eastAsia="仿宋_GB2312"/>
                <w:sz w:val="22"/>
              </w:rPr>
              <w:t>23.8</w:t>
            </w:r>
            <w:r>
              <w:rPr>
                <w:rFonts w:ascii="仿宋_GB2312" w:hAnsi="仿宋_GB2312" w:cs="仿宋_GB2312" w:eastAsia="仿宋_GB2312"/>
                <w:sz w:val="22"/>
              </w:rPr>
              <w:t>英</w:t>
            </w:r>
            <w:r>
              <w:rPr>
                <w:rFonts w:ascii="仿宋_GB2312" w:hAnsi="仿宋_GB2312" w:cs="仿宋_GB2312" w:eastAsia="仿宋_GB2312"/>
                <w:sz w:val="22"/>
              </w:rPr>
              <w:t>寸</w:t>
            </w:r>
            <w:r>
              <w:rPr>
                <w:rFonts w:ascii="仿宋_GB2312" w:hAnsi="仿宋_GB2312" w:cs="仿宋_GB2312" w:eastAsia="仿宋_GB2312"/>
                <w:sz w:val="22"/>
              </w:rPr>
              <w:t>LED显示器，与主机同品牌，分辨率≥1920*1080，刷新频率≥100Hz，对比度≥3000:1，视频接口VGA+HDMI。</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11.</w:t>
            </w:r>
            <w:r>
              <w:rPr>
                <w:rFonts w:ascii="仿宋_GB2312" w:hAnsi="仿宋_GB2312" w:cs="仿宋_GB2312" w:eastAsia="仿宋_GB2312"/>
                <w:sz w:val="22"/>
              </w:rPr>
              <w:t>操作系统应当符合安全可靠测评要求，通过政府有关部门指定的中国信息安全测评中心和国家保密科技测评中心网站可查看安全可靠测评结果</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12.其他要求：除以上技术参数与性能指标外，还应满足</w:t>
            </w:r>
            <w:r>
              <w:rPr>
                <w:rFonts w:ascii="仿宋_GB2312" w:hAnsi="仿宋_GB2312" w:cs="仿宋_GB2312" w:eastAsia="仿宋_GB2312"/>
                <w:sz w:val="22"/>
                <w:color w:val="000000"/>
              </w:rPr>
              <w:t>《财政部</w:t>
            </w:r>
            <w:r>
              <w:rPr>
                <w:rFonts w:ascii="仿宋_GB2312" w:hAnsi="仿宋_GB2312" w:cs="仿宋_GB2312" w:eastAsia="仿宋_GB2312"/>
                <w:sz w:val="22"/>
                <w:color w:val="000000"/>
              </w:rPr>
              <w:t>工业和信息化部关于印发</w:t>
            </w:r>
            <w:r>
              <w:rPr>
                <w:rFonts w:ascii="仿宋_GB2312" w:hAnsi="仿宋_GB2312" w:cs="仿宋_GB2312" w:eastAsia="仿宋_GB2312"/>
                <w:sz w:val="22"/>
                <w:color w:val="000000"/>
              </w:rPr>
              <w:t>〈台式计算机政府采购需求标准（</w:t>
            </w:r>
            <w:r>
              <w:rPr>
                <w:rFonts w:ascii="仿宋_GB2312" w:hAnsi="仿宋_GB2312" w:cs="仿宋_GB2312" w:eastAsia="仿宋_GB2312"/>
                <w:sz w:val="22"/>
                <w:color w:val="000000"/>
              </w:rPr>
              <w:t>2023 年版）〉的通知</w:t>
            </w:r>
            <w:r>
              <w:rPr>
                <w:rFonts w:ascii="仿宋_GB2312" w:hAnsi="仿宋_GB2312" w:cs="仿宋_GB2312" w:eastAsia="仿宋_GB2312"/>
                <w:sz w:val="22"/>
                <w:color w:val="000000"/>
              </w:rPr>
              <w:t>》</w:t>
            </w:r>
            <w:r>
              <w:rPr>
                <w:rFonts w:ascii="仿宋_GB2312" w:hAnsi="仿宋_GB2312" w:cs="仿宋_GB2312" w:eastAsia="仿宋_GB2312"/>
                <w:sz w:val="22"/>
              </w:rPr>
              <w:t>中其他加*的指标要求。</w:t>
            </w:r>
          </w:p>
        </w:tc>
      </w:tr>
    </w:tbl>
    <w:p>
      <w:pPr>
        <w:pStyle w:val="null3"/>
        <w:jc w:val="left"/>
      </w:pPr>
      <w:r>
        <w:rPr>
          <w:rFonts w:ascii="仿宋_GB2312" w:hAnsi="仿宋_GB2312" w:cs="仿宋_GB2312" w:eastAsia="仿宋_GB2312"/>
        </w:rPr>
        <w:t>标的名称：教学管理系统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1.需支持</w:t>
            </w:r>
            <w:r>
              <w:rPr>
                <w:rFonts w:ascii="仿宋_GB2312" w:hAnsi="仿宋_GB2312" w:cs="仿宋_GB2312" w:eastAsia="仿宋_GB2312"/>
                <w:sz w:val="22"/>
                <w:color w:val="000000"/>
              </w:rPr>
              <w:t>多个</w:t>
            </w:r>
            <w:r>
              <w:rPr>
                <w:rFonts w:ascii="仿宋_GB2312" w:hAnsi="仿宋_GB2312" w:cs="仿宋_GB2312" w:eastAsia="仿宋_GB2312"/>
                <w:sz w:val="22"/>
                <w:color w:val="000000"/>
              </w:rPr>
              <w:t>语言版本，满足不同外语教师灵活使用软件。</w:t>
            </w:r>
            <w:r>
              <w:rPr>
                <w:rFonts w:ascii="仿宋_GB2312" w:hAnsi="仿宋_GB2312" w:cs="仿宋_GB2312" w:eastAsia="仿宋_GB2312"/>
                <w:sz w:val="22"/>
                <w:b/>
                <w:color w:val="000000"/>
              </w:rPr>
              <w:t>（提供彩页或官网截图或承诺函并进行电子签章）</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2.系统软件的加密方式支持：加密狗加密、服务器端授权、在线序列号加密、离线文件加密、自定义短码激活、mac地址预置激活等多种方式的激活方式。</w:t>
            </w:r>
            <w:r>
              <w:rPr>
                <w:rFonts w:ascii="仿宋_GB2312" w:hAnsi="仿宋_GB2312" w:cs="仿宋_GB2312" w:eastAsia="仿宋_GB2312"/>
                <w:sz w:val="22"/>
                <w:b/>
                <w:color w:val="000000"/>
              </w:rPr>
              <w:t>（提供相关功能的截图或者承诺函并进行电子签章）</w:t>
            </w:r>
          </w:p>
          <w:p>
            <w:pPr>
              <w:pStyle w:val="null3"/>
              <w:ind w:firstLine="440"/>
              <w:jc w:val="left"/>
            </w:pPr>
            <w:r>
              <w:rPr>
                <w:rFonts w:ascii="仿宋_GB2312" w:hAnsi="仿宋_GB2312" w:cs="仿宋_GB2312" w:eastAsia="仿宋_GB2312"/>
                <w:sz w:val="22"/>
                <w:color w:val="000000"/>
              </w:rPr>
              <w:t>3.屏幕广播：将教师机屏幕和教师讲话实时广播给单一、部分或全体学生，可选择全屏或窗口方式。窗口模式下或教师机与学生机分辨率不同情况下，学生机可以以不同的窗口方式接收广播。</w:t>
            </w:r>
          </w:p>
          <w:p>
            <w:pPr>
              <w:pStyle w:val="null3"/>
              <w:ind w:firstLine="440"/>
              <w:jc w:val="left"/>
            </w:pPr>
            <w:r>
              <w:rPr>
                <w:rFonts w:ascii="仿宋_GB2312" w:hAnsi="仿宋_GB2312" w:cs="仿宋_GB2312" w:eastAsia="仿宋_GB2312"/>
                <w:sz w:val="22"/>
                <w:color w:val="000000"/>
              </w:rPr>
              <w:t>4.共享白板：教师可共享白板、桌面或图片与选定的学生共同完成相同的学习任务或绘画作品，提供学生也可以单独完成。</w:t>
            </w:r>
          </w:p>
          <w:p>
            <w:pPr>
              <w:pStyle w:val="null3"/>
              <w:ind w:firstLine="440"/>
              <w:jc w:val="left"/>
            </w:pPr>
            <w:r>
              <w:rPr>
                <w:rFonts w:ascii="仿宋_GB2312" w:hAnsi="仿宋_GB2312" w:cs="仿宋_GB2312" w:eastAsia="仿宋_GB2312"/>
                <w:sz w:val="22"/>
                <w:color w:val="000000"/>
              </w:rPr>
              <w:t>5.网络影院：实现教师机播放的视频同步广播到学生机。</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6.文件提交：学生把做好的作业直接提交到教师机，方便教师批改作业要收取的麻烦。通过特殊设置，学生提交作业时必需经过教师审批通过后才可提交，教师可以选择接收和拒绝学生提交的文件。并且教师可以限制学生提交文件的数目和大小。</w:t>
            </w:r>
            <w:r>
              <w:rPr>
                <w:rFonts w:ascii="仿宋_GB2312" w:hAnsi="仿宋_GB2312" w:cs="仿宋_GB2312" w:eastAsia="仿宋_GB2312"/>
                <w:sz w:val="22"/>
                <w:b/>
                <w:color w:val="000000"/>
              </w:rPr>
              <w:t>（在成交后签订采购合同前向采购人提供产品功能演示，须在响应文件中提供承诺函，格式自拟）</w:t>
            </w:r>
          </w:p>
          <w:p>
            <w:pPr>
              <w:pStyle w:val="null3"/>
              <w:ind w:firstLine="440"/>
              <w:jc w:val="left"/>
            </w:pPr>
            <w:r>
              <w:rPr>
                <w:rFonts w:ascii="仿宋_GB2312" w:hAnsi="仿宋_GB2312" w:cs="仿宋_GB2312" w:eastAsia="仿宋_GB2312"/>
                <w:sz w:val="22"/>
                <w:color w:val="000000"/>
              </w:rPr>
              <w:t>7.U盘限制：对U盘访问权限的设定（全部开放、只读、完全阻止），有效控制学生使用U盘，防止资料的流失和病毒的引入。</w:t>
            </w:r>
          </w:p>
          <w:p>
            <w:pPr>
              <w:pStyle w:val="null3"/>
              <w:ind w:firstLine="440"/>
              <w:jc w:val="left"/>
            </w:pPr>
            <w:r>
              <w:rPr>
                <w:rFonts w:ascii="仿宋_GB2312" w:hAnsi="仿宋_GB2312" w:cs="仿宋_GB2312" w:eastAsia="仿宋_GB2312"/>
                <w:sz w:val="22"/>
                <w:color w:val="000000"/>
              </w:rPr>
              <w:t>8.网页限制：设定学生访问网站的黑名单或白名单，对学生可以访问的Internet站点进行管理，并支持多浏览器限制。</w:t>
            </w:r>
          </w:p>
          <w:p>
            <w:pPr>
              <w:pStyle w:val="null3"/>
              <w:ind w:firstLine="440"/>
              <w:jc w:val="left"/>
            </w:pPr>
            <w:r>
              <w:rPr>
                <w:rFonts w:ascii="仿宋_GB2312" w:hAnsi="仿宋_GB2312" w:cs="仿宋_GB2312" w:eastAsia="仿宋_GB2312"/>
                <w:sz w:val="22"/>
                <w:color w:val="000000"/>
              </w:rPr>
              <w:t>9.程序限制：通过各种策略的应用，可防止学生在教学过程中打游戏，或使用QQ，MSN等聊天工具，支持限制U盘，网络映射盘，硬盘虚拟盘，虚拟光盘，内存虚拟盘里的程序。</w:t>
            </w:r>
          </w:p>
          <w:p>
            <w:pPr>
              <w:pStyle w:val="null3"/>
              <w:ind w:firstLine="440"/>
              <w:jc w:val="left"/>
            </w:pPr>
            <w:r>
              <w:rPr>
                <w:rFonts w:ascii="仿宋_GB2312" w:hAnsi="仿宋_GB2312" w:cs="仿宋_GB2312" w:eastAsia="仿宋_GB2312"/>
                <w:sz w:val="22"/>
                <w:color w:val="000000"/>
              </w:rPr>
              <w:t>10.系统采用B/S架构，中文图形化操作界面，通过浏览器即可管理云桌面终端设备；支持终端批量配置，通过管理平台批量修改终端设备的计算机名、IP地址、分辨率、时间同步等设置。</w:t>
            </w:r>
          </w:p>
          <w:p>
            <w:pPr>
              <w:pStyle w:val="null3"/>
              <w:ind w:firstLine="440"/>
              <w:jc w:val="left"/>
            </w:pPr>
            <w:r>
              <w:rPr>
                <w:rFonts w:ascii="仿宋_GB2312" w:hAnsi="仿宋_GB2312" w:cs="仿宋_GB2312" w:eastAsia="仿宋_GB2312"/>
                <w:sz w:val="22"/>
                <w:color w:val="000000"/>
              </w:rPr>
              <w:t>11.可通过系统进行唤醒、关机、重启、远程查看、控制、命令、配置更改、切换镜像、外设管控、硬件信息查看看等功能。</w:t>
            </w:r>
          </w:p>
          <w:p>
            <w:pPr>
              <w:pStyle w:val="null3"/>
              <w:ind w:firstLine="440"/>
              <w:jc w:val="left"/>
            </w:pPr>
            <w:r>
              <w:rPr>
                <w:rFonts w:ascii="仿宋_GB2312" w:hAnsi="仿宋_GB2312" w:cs="仿宋_GB2312" w:eastAsia="仿宋_GB2312"/>
                <w:sz w:val="22"/>
                <w:color w:val="000000"/>
              </w:rPr>
              <w:t>★12.系统支持在镜像下发时进行组内网络探测与网速传输测试以确保网络达到最佳可用状态；可检测服务器的TCP、UDP 、HTTP等网络协议端口是否被异常占用以确保云桌面环境的正常使用。（提供系统相关功能的截图证明并进行电子签章）</w:t>
            </w:r>
          </w:p>
          <w:p>
            <w:pPr>
              <w:pStyle w:val="null3"/>
              <w:ind w:firstLine="440"/>
              <w:jc w:val="left"/>
            </w:pPr>
            <w:r>
              <w:rPr>
                <w:rFonts w:ascii="仿宋_GB2312" w:hAnsi="仿宋_GB2312" w:cs="仿宋_GB2312" w:eastAsia="仿宋_GB2312"/>
                <w:sz w:val="22"/>
                <w:color w:val="000000"/>
              </w:rPr>
              <w:t>★13.系统支持收集所有终端的软件信息，包含但不限于程序名称、运行次数、运行时长、版本、程序大小等。（提供系统相关功能的截图证明并进行电子签章）</w:t>
            </w:r>
          </w:p>
          <w:p>
            <w:pPr>
              <w:pStyle w:val="null3"/>
              <w:ind w:firstLine="440"/>
              <w:jc w:val="left"/>
            </w:pPr>
            <w:r>
              <w:rPr>
                <w:rFonts w:ascii="仿宋_GB2312" w:hAnsi="仿宋_GB2312" w:cs="仿宋_GB2312" w:eastAsia="仿宋_GB2312"/>
                <w:sz w:val="22"/>
                <w:color w:val="000000"/>
              </w:rPr>
              <w:t>14.系统可通过配置IO服务器的方式在网络带宽不佳时，将主服务器内镜像提前下发至IO服务器，通过IO服务器分发镜像，实现数据分流，提升局域网内镜像的更新速度。</w:t>
            </w:r>
          </w:p>
          <w:p>
            <w:pPr>
              <w:pStyle w:val="null3"/>
              <w:ind w:firstLine="440"/>
              <w:jc w:val="left"/>
            </w:pPr>
            <w:r>
              <w:rPr>
                <w:rFonts w:ascii="仿宋_GB2312" w:hAnsi="仿宋_GB2312" w:cs="仿宋_GB2312" w:eastAsia="仿宋_GB2312"/>
                <w:sz w:val="22"/>
                <w:color w:val="000000"/>
              </w:rPr>
              <w:t>★15.收集系统中所有云桌面终端的硬件配置与状态信息，包括终端名称、主板型号、CPU型号、内存容量、最近运行时间、合计运行时间、硬件变更和记录信息等；支持平台收集所有终端的运行状态信息，包含但不限于终端名称、CPU温度、开机时间、硬盘信息等。（在成交后签订采购合同前向采购人提供产品功能演示，须在响应文件中提供承诺函，格式自拟）</w:t>
            </w:r>
          </w:p>
          <w:p>
            <w:pPr>
              <w:pStyle w:val="null3"/>
              <w:ind w:firstLine="440"/>
              <w:jc w:val="left"/>
            </w:pPr>
            <w:r>
              <w:rPr>
                <w:rFonts w:ascii="仿宋_GB2312" w:hAnsi="仿宋_GB2312" w:cs="仿宋_GB2312" w:eastAsia="仿宋_GB2312"/>
                <w:sz w:val="22"/>
                <w:color w:val="000000"/>
              </w:rPr>
              <w:t>16.支持统信UOS、麒麟KOS、Linux、 Windows全系列，支持从管理端或客户端自主选择启动环境；且多个系统环境可快速切换。</w:t>
            </w:r>
          </w:p>
        </w:tc>
      </w:tr>
    </w:tbl>
    <w:p>
      <w:pPr>
        <w:pStyle w:val="null3"/>
        <w:jc w:val="left"/>
      </w:pPr>
      <w:r>
        <w:rPr>
          <w:rFonts w:ascii="仿宋_GB2312" w:hAnsi="仿宋_GB2312" w:cs="仿宋_GB2312" w:eastAsia="仿宋_GB2312"/>
        </w:rPr>
        <w:t>标的名称：还原系统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ind w:firstLine="440"/>
              <w:jc w:val="left"/>
            </w:pPr>
            <w:r>
              <w:rPr>
                <w:rFonts w:ascii="仿宋_GB2312" w:hAnsi="仿宋_GB2312" w:cs="仿宋_GB2312" w:eastAsia="仿宋_GB2312"/>
                <w:sz w:val="22"/>
                <w:color w:val="000000"/>
              </w:rPr>
              <w:t>1.系统支持通过U盘、PXE等多种方式引导安装，支持外部交换机提供DHCP、固定IP、自动提供三种方式配置方式。</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2.支持对机房设备进行资产统计，可查询全部设备使用状态，包含编号、IP、MAC、CPU信息、内存使用率、运行时间以及硬盘容量等信息。</w:t>
            </w:r>
          </w:p>
          <w:p>
            <w:pPr>
              <w:pStyle w:val="null3"/>
              <w:ind w:firstLine="440"/>
              <w:jc w:val="left"/>
            </w:pPr>
            <w:r>
              <w:rPr>
                <w:rFonts w:ascii="仿宋_GB2312" w:hAnsi="仿宋_GB2312" w:cs="仿宋_GB2312" w:eastAsia="仿宋_GB2312"/>
                <w:sz w:val="22"/>
                <w:color w:val="000000"/>
              </w:rPr>
              <w:t>3.系统支持操作系统的一键切换，支持Windows、银河麒麟、统信、中科方德等操作系统。</w:t>
            </w:r>
          </w:p>
          <w:p>
            <w:pPr>
              <w:pStyle w:val="null3"/>
              <w:ind w:firstLine="440"/>
              <w:jc w:val="left"/>
            </w:pPr>
            <w:r>
              <w:rPr>
                <w:rFonts w:ascii="仿宋_GB2312" w:hAnsi="仿宋_GB2312" w:cs="仿宋_GB2312" w:eastAsia="仿宋_GB2312"/>
                <w:sz w:val="22"/>
                <w:color w:val="000000"/>
              </w:rPr>
              <w:t>4.为便于管理员对需要帮助的学生进行远程指导，还原系统无需借助第三方平台软件即可支持远程控制功能。</w:t>
            </w:r>
          </w:p>
          <w:p>
            <w:pPr>
              <w:pStyle w:val="null3"/>
              <w:ind w:firstLine="440"/>
              <w:jc w:val="left"/>
            </w:pPr>
            <w:r>
              <w:rPr>
                <w:rFonts w:ascii="仿宋_GB2312" w:hAnsi="仿宋_GB2312" w:cs="仿宋_GB2312" w:eastAsia="仿宋_GB2312"/>
                <w:sz w:val="22"/>
                <w:color w:val="000000"/>
              </w:rPr>
              <w:t>5.为保障同传传输速度，系统具备BT服务端和BT客户端功能。</w:t>
            </w:r>
          </w:p>
          <w:p>
            <w:pPr>
              <w:pStyle w:val="null3"/>
              <w:ind w:firstLine="440"/>
              <w:jc w:val="left"/>
            </w:pPr>
            <w:r>
              <w:rPr>
                <w:rFonts w:ascii="仿宋_GB2312" w:hAnsi="仿宋_GB2312" w:cs="仿宋_GB2312" w:eastAsia="仿宋_GB2312"/>
                <w:sz w:val="22"/>
                <w:color w:val="000000"/>
              </w:rPr>
              <w:t>6.支持Windows、银河麒麟、统信、中科方德等主流操作系统还原属性的设置，包含立即还原、关机还原、每天还原、每周还原等方式，在还原属性生效后系统都会重新恢复至模板状态，保障系统流畅性。</w:t>
            </w:r>
          </w:p>
          <w:p>
            <w:pPr>
              <w:pStyle w:val="null3"/>
              <w:ind w:firstLine="440"/>
              <w:jc w:val="left"/>
            </w:pPr>
            <w:r>
              <w:rPr>
                <w:rFonts w:ascii="仿宋_GB2312" w:hAnsi="仿宋_GB2312" w:cs="仿宋_GB2312" w:eastAsia="仿宋_GB2312"/>
                <w:sz w:val="22"/>
                <w:color w:val="000000"/>
              </w:rPr>
              <w:t>7.支持对操作系统创建多个还原点，可对还原点进行删除、合并、备注，还原点数量无限制，当系统损坏时，可快速恢复到上一次保存的状态。</w:t>
            </w:r>
          </w:p>
          <w:p>
            <w:pPr>
              <w:pStyle w:val="null3"/>
              <w:ind w:firstLine="440"/>
              <w:jc w:val="left"/>
            </w:pPr>
            <w:r>
              <w:rPr>
                <w:rFonts w:ascii="仿宋_GB2312" w:hAnsi="仿宋_GB2312" w:cs="仿宋_GB2312" w:eastAsia="仿宋_GB2312"/>
                <w:sz w:val="22"/>
                <w:color w:val="000000"/>
              </w:rPr>
              <w:t>8.为帮助教师营造良好的教学环境，系统支持对正在使用的桌面环境开启广告拦截功能，避免学生电脑出现各种弹窗。</w:t>
            </w:r>
          </w:p>
          <w:p>
            <w:pPr>
              <w:pStyle w:val="null3"/>
              <w:ind w:firstLine="440"/>
              <w:jc w:val="left"/>
            </w:pPr>
            <w:r>
              <w:rPr>
                <w:rFonts w:ascii="仿宋_GB2312" w:hAnsi="仿宋_GB2312" w:cs="仿宋_GB2312" w:eastAsia="仿宋_GB2312"/>
                <w:sz w:val="22"/>
                <w:color w:val="000000"/>
              </w:rPr>
              <w:t>9.支持日常、考试场景的快速巡检功能，可巡查出学生操作系统的关键信息，如出现网络异常、键鼠未链接将会高亮告警，提醒管理员处理。</w:t>
            </w:r>
          </w:p>
          <w:p>
            <w:pPr>
              <w:pStyle w:val="null3"/>
              <w:ind w:firstLine="440"/>
              <w:jc w:val="left"/>
            </w:pPr>
            <w:r>
              <w:rPr>
                <w:rFonts w:ascii="仿宋_GB2312" w:hAnsi="仿宋_GB2312" w:cs="仿宋_GB2312" w:eastAsia="仿宋_GB2312"/>
                <w:sz w:val="22"/>
                <w:color w:val="000000"/>
              </w:rPr>
              <w:t>10.支持静默更新功能，可对正在上课的学生进行文件的增量下发，不会影响学生的正常使用，待课间重启即可完成应用的部署。</w:t>
            </w:r>
          </w:p>
          <w:p>
            <w:pPr>
              <w:pStyle w:val="null3"/>
              <w:ind w:firstLine="440"/>
              <w:jc w:val="left"/>
            </w:pPr>
            <w:r>
              <w:rPr>
                <w:rFonts w:ascii="仿宋_GB2312" w:hAnsi="仿宋_GB2312" w:cs="仿宋_GB2312" w:eastAsia="仿宋_GB2312"/>
                <w:sz w:val="22"/>
                <w:color w:val="000000"/>
              </w:rPr>
              <w:t>11.为减轻管理员维护压力，系统需具备网络排障能力，并支持对常规网络问题进行修复，可检查网络服务是否正常。</w:t>
            </w:r>
          </w:p>
          <w:p>
            <w:pPr>
              <w:pStyle w:val="null3"/>
              <w:ind w:firstLine="440"/>
              <w:jc w:val="left"/>
            </w:pPr>
            <w:r>
              <w:rPr>
                <w:rFonts w:ascii="仿宋_GB2312" w:hAnsi="仿宋_GB2312" w:cs="仿宋_GB2312" w:eastAsia="仿宋_GB2312"/>
                <w:sz w:val="22"/>
                <w:color w:val="000000"/>
              </w:rPr>
              <w:t>12.无需额外配置服务器，即可对所有设备进行统一管理维护。</w:t>
            </w:r>
          </w:p>
          <w:p>
            <w:pPr>
              <w:pStyle w:val="null3"/>
              <w:ind w:firstLine="440"/>
              <w:jc w:val="left"/>
            </w:pPr>
            <w:r>
              <w:rPr>
                <w:rFonts w:ascii="仿宋_GB2312" w:hAnsi="仿宋_GB2312" w:cs="仿宋_GB2312" w:eastAsia="仿宋_GB2312"/>
                <w:sz w:val="22"/>
                <w:color w:val="000000"/>
              </w:rPr>
              <w:t>13.为便于管理员可以给不同的课程制作不同的镜像，支持子镜像功能，在基础镜像的基础上安装不同课程的软件成为不同子镜像，分配给不同的课程。</w:t>
            </w:r>
          </w:p>
          <w:p>
            <w:pPr>
              <w:pStyle w:val="null3"/>
              <w:ind w:firstLine="440"/>
              <w:jc w:val="left"/>
            </w:pPr>
            <w:r>
              <w:rPr>
                <w:rFonts w:ascii="仿宋_GB2312" w:hAnsi="仿宋_GB2312" w:cs="仿宋_GB2312" w:eastAsia="仿宋_GB2312"/>
                <w:sz w:val="22"/>
                <w:color w:val="000000"/>
              </w:rPr>
              <w:t>14.支持Windows及国产操作系统的IP以及计算机名的批量自动分配。</w:t>
            </w:r>
          </w:p>
          <w:p>
            <w:pPr>
              <w:pStyle w:val="null3"/>
              <w:ind w:firstLine="440"/>
              <w:jc w:val="left"/>
            </w:pPr>
            <w:r>
              <w:rPr>
                <w:rFonts w:ascii="仿宋_GB2312" w:hAnsi="仿宋_GB2312" w:cs="仿宋_GB2312" w:eastAsia="仿宋_GB2312"/>
                <w:sz w:val="22"/>
                <w:color w:val="000000"/>
              </w:rPr>
              <w:t>15.系统需支持日志记录功能，便于在出现问题时进行回溯，快速排查问题原因。</w:t>
            </w:r>
          </w:p>
          <w:p>
            <w:pPr>
              <w:pStyle w:val="null3"/>
              <w:ind w:firstLine="440"/>
              <w:jc w:val="left"/>
            </w:pPr>
            <w:r>
              <w:rPr>
                <w:rFonts w:ascii="仿宋_GB2312" w:hAnsi="仿宋_GB2312" w:cs="仿宋_GB2312" w:eastAsia="仿宋_GB2312"/>
                <w:sz w:val="22"/>
                <w:color w:val="000000"/>
              </w:rPr>
              <w:t>16.为防止管理员镜像下发时出现错误，可支持中止下发，中止后进行重新下发即可。</w:t>
            </w:r>
          </w:p>
          <w:p>
            <w:pPr>
              <w:pStyle w:val="null3"/>
              <w:ind w:firstLine="440"/>
              <w:jc w:val="left"/>
            </w:pPr>
            <w:r>
              <w:rPr>
                <w:rFonts w:ascii="仿宋_GB2312" w:hAnsi="仿宋_GB2312" w:cs="仿宋_GB2312" w:eastAsia="仿宋_GB2312"/>
                <w:sz w:val="22"/>
                <w:color w:val="000000"/>
              </w:rPr>
              <w:t>17.支持屏幕水印功能，可设置数字编号、计算机名为水印属性，水印将映射在桌面的右上角，便于管理员进行查看。</w:t>
            </w:r>
          </w:p>
          <w:p>
            <w:pPr>
              <w:pStyle w:val="null3"/>
              <w:ind w:firstLine="440"/>
              <w:jc w:val="left"/>
            </w:pPr>
            <w:r>
              <w:rPr>
                <w:rFonts w:ascii="仿宋_GB2312" w:hAnsi="仿宋_GB2312" w:cs="仿宋_GB2312" w:eastAsia="仿宋_GB2312"/>
                <w:sz w:val="22"/>
                <w:color w:val="000000"/>
              </w:rPr>
              <w:t>18.为应对大课件的日常教学，需支持系统盘、数据盘的同传功能。</w:t>
            </w:r>
          </w:p>
          <w:p>
            <w:pPr>
              <w:pStyle w:val="null3"/>
              <w:ind w:firstLine="440"/>
              <w:jc w:val="left"/>
            </w:pPr>
            <w:r>
              <w:rPr>
                <w:rFonts w:ascii="仿宋_GB2312" w:hAnsi="仿宋_GB2312" w:cs="仿宋_GB2312" w:eastAsia="仿宋_GB2312"/>
                <w:sz w:val="22"/>
                <w:color w:val="000000"/>
              </w:rPr>
              <w:t>19.支持添加数据盘功能，支持对不同操作系统添加同一份数据盘，实现数据互通，也支持为不同操作系统添加不同的数据盘空间，实现数据隔离。</w:t>
            </w:r>
          </w:p>
          <w:p>
            <w:pPr>
              <w:pStyle w:val="null3"/>
              <w:ind w:firstLine="440"/>
              <w:jc w:val="left"/>
            </w:pPr>
            <w:r>
              <w:rPr>
                <w:rFonts w:ascii="仿宋_GB2312" w:hAnsi="仿宋_GB2312" w:cs="仿宋_GB2312" w:eastAsia="仿宋_GB2312"/>
                <w:sz w:val="22"/>
                <w:color w:val="000000"/>
              </w:rPr>
              <w:t>20.为避免设备因中毒导致教学环境异常，还原系统需支持对操作系统硬盘使用分析,可选择式分析指定目录、显示各文件占用空间大小，便于用户寻找出隐藏的大文件。</w:t>
            </w:r>
          </w:p>
          <w:p>
            <w:pPr>
              <w:pStyle w:val="null3"/>
              <w:ind w:firstLine="440"/>
              <w:jc w:val="left"/>
            </w:pPr>
            <w:r>
              <w:rPr>
                <w:rFonts w:ascii="仿宋_GB2312" w:hAnsi="仿宋_GB2312" w:cs="仿宋_GB2312" w:eastAsia="仿宋_GB2312"/>
                <w:sz w:val="22"/>
                <w:color w:val="000000"/>
              </w:rPr>
              <w:t>21.为便于考试场景的数据保护，系统可将自定义内容进行加密处理，并以二维码模式导出。</w:t>
            </w:r>
          </w:p>
          <w:p>
            <w:pPr>
              <w:pStyle w:val="null3"/>
              <w:ind w:firstLine="440"/>
              <w:jc w:val="left"/>
            </w:pPr>
            <w:r>
              <w:rPr>
                <w:rFonts w:ascii="仿宋_GB2312" w:hAnsi="仿宋_GB2312" w:cs="仿宋_GB2312" w:eastAsia="仿宋_GB2312"/>
                <w:sz w:val="22"/>
                <w:color w:val="000000"/>
              </w:rPr>
              <w:t>22.系统支持对教学任务的引导功能，学生可添加本期课程的待办事项，并对已完成的事项进行标注，便于教师查看，为不影响机房上课使用，学生支持对待办事项栏隐藏或设置透明度。</w:t>
            </w:r>
          </w:p>
          <w:p>
            <w:pPr>
              <w:pStyle w:val="null3"/>
              <w:ind w:firstLine="440"/>
              <w:jc w:val="left"/>
            </w:pPr>
            <w:r>
              <w:rPr>
                <w:rFonts w:ascii="仿宋_GB2312" w:hAnsi="仿宋_GB2312" w:cs="仿宋_GB2312" w:eastAsia="仿宋_GB2312"/>
                <w:sz w:val="22"/>
                <w:color w:val="000000"/>
              </w:rPr>
              <w:t>23.支持开机logo自定义，可以自定义设备开机登录页面logo及文字定制，便于学校进行资产管理。</w:t>
            </w:r>
          </w:p>
        </w:tc>
      </w:tr>
    </w:tbl>
    <w:p>
      <w:pPr>
        <w:pStyle w:val="null3"/>
        <w:jc w:val="left"/>
      </w:pPr>
      <w:r>
        <w:rPr>
          <w:rFonts w:ascii="仿宋_GB2312" w:hAnsi="仿宋_GB2312" w:cs="仿宋_GB2312" w:eastAsia="仿宋_GB2312"/>
        </w:rPr>
        <w:t>标的名称：视频展台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1.采用≥800万像素摄像头；采用USB电源直接供电，无需额外配置电源适配器；箱内USB连线采用隐藏式设计，箱内无可见连线且USB口下出。</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2.展示托板正上方具备LED补光灯补光灯开关采用触摸按键设计，同时可通过视频展台软件直接控制开关，A4大小拍摄幅面，1080P动态视频预览达到30帧/秒。</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3.摄像头支持自动对焦；摄像头部分进行外壳防护等级试验，防护等级达到IP4X级别。</w:t>
            </w:r>
          </w:p>
          <w:p>
            <w:pPr>
              <w:pStyle w:val="null3"/>
              <w:ind w:firstLine="440"/>
              <w:jc w:val="left"/>
            </w:pPr>
            <w:r>
              <w:rPr>
                <w:rFonts w:ascii="仿宋_GB2312" w:hAnsi="仿宋_GB2312" w:cs="仿宋_GB2312" w:eastAsia="仿宋_GB2312"/>
                <w:sz w:val="22"/>
                <w:color w:val="000000"/>
              </w:rPr>
              <w:t>4.可选择图像、文本或动态等多种情景模式，适应不同展示内容；打开扫一扫功能后，将书本上的二维码放入扫描框内即可自动扫描，并进入系统浏览器获取二维码的链接内容，可获取电子教学资源。</w:t>
            </w:r>
          </w:p>
          <w:p>
            <w:pPr>
              <w:pStyle w:val="null3"/>
              <w:ind w:firstLine="440"/>
              <w:jc w:val="left"/>
            </w:pPr>
            <w:r>
              <w:rPr>
                <w:rFonts w:ascii="仿宋_GB2312" w:hAnsi="仿宋_GB2312" w:cs="仿宋_GB2312" w:eastAsia="仿宋_GB2312"/>
                <w:sz w:val="22"/>
                <w:color w:val="000000"/>
              </w:rPr>
              <w:t>5.支持故障自动检测，在软件无法出现展台拍摄画面时，自动出现检测链接，检测“无画面”的原因，并给出引导性解决方案。可判断硬件连接、显卡驱动、摄像头占用、软件版本等问题。</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6.视频展台需与智慧黑板兼容。</w:t>
            </w:r>
          </w:p>
        </w:tc>
      </w:tr>
    </w:tbl>
    <w:p>
      <w:pPr>
        <w:pStyle w:val="null3"/>
        <w:jc w:val="left"/>
      </w:pPr>
      <w:r>
        <w:rPr>
          <w:rFonts w:ascii="仿宋_GB2312" w:hAnsi="仿宋_GB2312" w:cs="仿宋_GB2312" w:eastAsia="仿宋_GB2312"/>
        </w:rPr>
        <w:t>标的名称：音响设备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1.内置功率放大器、具有不少于1个5.5寸全频单元、1个3寸高音单元。</w:t>
            </w:r>
          </w:p>
          <w:p>
            <w:pPr>
              <w:pStyle w:val="null3"/>
              <w:ind w:firstLine="440"/>
              <w:jc w:val="left"/>
            </w:pPr>
            <w:r>
              <w:rPr>
                <w:rFonts w:ascii="仿宋_GB2312" w:hAnsi="仿宋_GB2312" w:cs="仿宋_GB2312" w:eastAsia="仿宋_GB2312"/>
                <w:sz w:val="22"/>
                <w:color w:val="000000"/>
              </w:rPr>
              <w:t>2.</w:t>
            </w:r>
            <w:r>
              <w:rPr>
                <w:rFonts w:ascii="仿宋_GB2312" w:hAnsi="仿宋_GB2312" w:cs="仿宋_GB2312" w:eastAsia="仿宋_GB2312"/>
                <w:sz w:val="22"/>
              </w:rPr>
              <w:t>支持</w:t>
            </w:r>
            <w:r>
              <w:rPr>
                <w:rFonts w:ascii="仿宋_GB2312" w:hAnsi="仿宋_GB2312" w:cs="仿宋_GB2312" w:eastAsia="仿宋_GB2312"/>
                <w:sz w:val="22"/>
              </w:rPr>
              <w:t>网络与定压双信号无缝连接切换技术播放功能。</w:t>
            </w:r>
          </w:p>
          <w:p>
            <w:pPr>
              <w:pStyle w:val="null3"/>
              <w:ind w:firstLine="440"/>
              <w:jc w:val="left"/>
            </w:pPr>
            <w:r>
              <w:rPr>
                <w:rFonts w:ascii="仿宋_GB2312" w:hAnsi="仿宋_GB2312" w:cs="仿宋_GB2312" w:eastAsia="仿宋_GB2312"/>
                <w:sz w:val="22"/>
              </w:rPr>
              <w:t>3.</w:t>
            </w:r>
            <w:r>
              <w:rPr>
                <w:rFonts w:ascii="仿宋_GB2312" w:hAnsi="仿宋_GB2312" w:cs="仿宋_GB2312" w:eastAsia="仿宋_GB2312"/>
                <w:sz w:val="22"/>
              </w:rPr>
              <w:t>支持</w:t>
            </w:r>
            <w:r>
              <w:rPr>
                <w:rFonts w:ascii="仿宋_GB2312" w:hAnsi="仿宋_GB2312" w:cs="仿宋_GB2312" w:eastAsia="仿宋_GB2312"/>
                <w:sz w:val="22"/>
              </w:rPr>
              <w:t>无音频信号输入自动降嗓静音功能。</w:t>
            </w:r>
          </w:p>
          <w:p>
            <w:pPr>
              <w:pStyle w:val="null3"/>
              <w:ind w:firstLine="440"/>
              <w:jc w:val="left"/>
            </w:pPr>
            <w:r>
              <w:rPr>
                <w:rFonts w:ascii="仿宋_GB2312" w:hAnsi="仿宋_GB2312" w:cs="仿宋_GB2312" w:eastAsia="仿宋_GB2312"/>
                <w:sz w:val="22"/>
              </w:rPr>
              <w:t>4.</w:t>
            </w:r>
            <w:r>
              <w:rPr>
                <w:rFonts w:ascii="仿宋_GB2312" w:hAnsi="仿宋_GB2312" w:cs="仿宋_GB2312" w:eastAsia="仿宋_GB2312"/>
                <w:sz w:val="22"/>
              </w:rPr>
              <w:t>支持</w:t>
            </w:r>
            <w:r>
              <w:rPr>
                <w:rFonts w:ascii="仿宋_GB2312" w:hAnsi="仿宋_GB2312" w:cs="仿宋_GB2312" w:eastAsia="仿宋_GB2312"/>
                <w:sz w:val="22"/>
              </w:rPr>
              <w:t>麦克风音量、音乐音量、高低音独立调节。</w:t>
            </w:r>
          </w:p>
          <w:p>
            <w:pPr>
              <w:pStyle w:val="null3"/>
              <w:ind w:firstLine="440"/>
              <w:jc w:val="left"/>
            </w:pPr>
            <w:r>
              <w:rPr>
                <w:rFonts w:ascii="仿宋_GB2312" w:hAnsi="仿宋_GB2312" w:cs="仿宋_GB2312" w:eastAsia="仿宋_GB2312"/>
                <w:sz w:val="22"/>
              </w:rPr>
              <w:t>5.</w:t>
            </w:r>
            <w:r>
              <w:rPr>
                <w:rFonts w:ascii="仿宋_GB2312" w:hAnsi="仿宋_GB2312" w:cs="仿宋_GB2312" w:eastAsia="仿宋_GB2312"/>
                <w:sz w:val="22"/>
              </w:rPr>
              <w:t>支持</w:t>
            </w:r>
            <w:r>
              <w:rPr>
                <w:rFonts w:ascii="仿宋_GB2312" w:hAnsi="仿宋_GB2312" w:cs="仿宋_GB2312" w:eastAsia="仿宋_GB2312"/>
                <w:sz w:val="22"/>
              </w:rPr>
              <w:t>不少于1组莲花音频输入、1组莲花录音输出、1个3.5毫米电脑音频输入接口，1路6.5毫米话筒输入插口、与同品牌话筒连接不用电池。</w:t>
            </w:r>
          </w:p>
          <w:p>
            <w:pPr>
              <w:pStyle w:val="null3"/>
              <w:ind w:firstLine="440"/>
              <w:jc w:val="left"/>
            </w:pPr>
            <w:r>
              <w:rPr>
                <w:rFonts w:ascii="仿宋_GB2312" w:hAnsi="仿宋_GB2312" w:cs="仿宋_GB2312" w:eastAsia="仿宋_GB2312"/>
                <w:sz w:val="22"/>
              </w:rPr>
              <w:t>6.</w:t>
            </w:r>
            <w:r>
              <w:rPr>
                <w:rFonts w:ascii="仿宋_GB2312" w:hAnsi="仿宋_GB2312" w:cs="仿宋_GB2312" w:eastAsia="仿宋_GB2312"/>
                <w:sz w:val="22"/>
              </w:rPr>
              <w:t>支持</w:t>
            </w:r>
            <w:r>
              <w:rPr>
                <w:rFonts w:ascii="仿宋_GB2312" w:hAnsi="仿宋_GB2312" w:cs="仿宋_GB2312" w:eastAsia="仿宋_GB2312"/>
                <w:sz w:val="22"/>
              </w:rPr>
              <w:t>内置蓝牙接收模块，无线播放手机存储的音频文件，蓝牙连接密码设置功能。</w:t>
            </w:r>
          </w:p>
          <w:p>
            <w:pPr>
              <w:pStyle w:val="null3"/>
              <w:ind w:firstLine="440"/>
              <w:jc w:val="left"/>
            </w:pPr>
            <w:r>
              <w:rPr>
                <w:rFonts w:ascii="仿宋_GB2312" w:hAnsi="仿宋_GB2312" w:cs="仿宋_GB2312" w:eastAsia="仿宋_GB2312"/>
                <w:sz w:val="22"/>
              </w:rPr>
              <w:t>7.</w:t>
            </w:r>
            <w:r>
              <w:rPr>
                <w:rFonts w:ascii="仿宋_GB2312" w:hAnsi="仿宋_GB2312" w:cs="仿宋_GB2312" w:eastAsia="仿宋_GB2312"/>
                <w:sz w:val="22"/>
              </w:rPr>
              <w:t>支持</w:t>
            </w:r>
            <w:r>
              <w:rPr>
                <w:rFonts w:ascii="仿宋_GB2312" w:hAnsi="仿宋_GB2312" w:cs="仿宋_GB2312" w:eastAsia="仿宋_GB2312"/>
                <w:sz w:val="22"/>
              </w:rPr>
              <w:t>外置USB无线话筒接收输入扩展功能。</w:t>
            </w:r>
          </w:p>
          <w:p>
            <w:pPr>
              <w:pStyle w:val="null3"/>
              <w:ind w:firstLine="440"/>
              <w:jc w:val="left"/>
            </w:pPr>
            <w:r>
              <w:rPr>
                <w:rFonts w:ascii="仿宋_GB2312" w:hAnsi="仿宋_GB2312" w:cs="仿宋_GB2312" w:eastAsia="仿宋_GB2312"/>
                <w:sz w:val="22"/>
              </w:rPr>
              <w:t>8.不少于1路70V-110V断电广播扩声输入接口，1路副箱功率输出接线夹。</w:t>
            </w:r>
          </w:p>
          <w:p>
            <w:pPr>
              <w:pStyle w:val="null3"/>
              <w:ind w:firstLine="440"/>
              <w:jc w:val="left"/>
            </w:pPr>
            <w:r>
              <w:rPr>
                <w:rFonts w:ascii="仿宋_GB2312" w:hAnsi="仿宋_GB2312" w:cs="仿宋_GB2312" w:eastAsia="仿宋_GB2312"/>
                <w:sz w:val="22"/>
              </w:rPr>
              <w:t>9.功率：≥</w:t>
            </w:r>
            <w:r>
              <w:rPr>
                <w:rFonts w:ascii="仿宋_GB2312" w:hAnsi="仿宋_GB2312" w:cs="仿宋_GB2312" w:eastAsia="仿宋_GB2312"/>
                <w:sz w:val="22"/>
                <w:color w:val="000000"/>
              </w:rPr>
              <w:t>2*50W。</w:t>
            </w:r>
          </w:p>
          <w:p>
            <w:pPr>
              <w:pStyle w:val="null3"/>
              <w:ind w:firstLine="440"/>
              <w:jc w:val="left"/>
            </w:pPr>
            <w:r>
              <w:rPr>
                <w:rFonts w:ascii="仿宋_GB2312" w:hAnsi="仿宋_GB2312" w:cs="仿宋_GB2312" w:eastAsia="仿宋_GB2312"/>
                <w:sz w:val="22"/>
                <w:color w:val="000000"/>
              </w:rPr>
              <w:t>10.音乐频率响应：40Hz-20KHz。</w:t>
            </w:r>
          </w:p>
          <w:p>
            <w:pPr>
              <w:pStyle w:val="null3"/>
              <w:ind w:firstLine="440"/>
              <w:jc w:val="left"/>
            </w:pPr>
            <w:r>
              <w:rPr>
                <w:rFonts w:ascii="仿宋_GB2312" w:hAnsi="仿宋_GB2312" w:cs="仿宋_GB2312" w:eastAsia="仿宋_GB2312"/>
                <w:sz w:val="22"/>
                <w:color w:val="000000"/>
              </w:rPr>
              <w:t>11.话筒频率响应：60Hz-20KHz。</w:t>
            </w:r>
          </w:p>
          <w:p>
            <w:pPr>
              <w:pStyle w:val="null3"/>
              <w:ind w:firstLine="440"/>
              <w:jc w:val="left"/>
            </w:pPr>
            <w:r>
              <w:rPr>
                <w:rFonts w:ascii="仿宋_GB2312" w:hAnsi="仿宋_GB2312" w:cs="仿宋_GB2312" w:eastAsia="仿宋_GB2312"/>
                <w:sz w:val="22"/>
                <w:color w:val="000000"/>
              </w:rPr>
              <w:t>12.话筒非线性失真：≤0.1%。</w:t>
            </w:r>
          </w:p>
          <w:p>
            <w:pPr>
              <w:pStyle w:val="null3"/>
              <w:ind w:firstLine="440"/>
              <w:jc w:val="left"/>
            </w:pPr>
            <w:r>
              <w:rPr>
                <w:rFonts w:ascii="仿宋_GB2312" w:hAnsi="仿宋_GB2312" w:cs="仿宋_GB2312" w:eastAsia="仿宋_GB2312"/>
                <w:sz w:val="22"/>
                <w:color w:val="000000"/>
              </w:rPr>
              <w:t>13.音箱输出信噪比：≥85db。</w:t>
            </w:r>
          </w:p>
          <w:p>
            <w:pPr>
              <w:pStyle w:val="null3"/>
              <w:ind w:firstLine="440"/>
              <w:jc w:val="left"/>
            </w:pPr>
            <w:r>
              <w:rPr>
                <w:rFonts w:ascii="仿宋_GB2312" w:hAnsi="仿宋_GB2312" w:cs="仿宋_GB2312" w:eastAsia="仿宋_GB2312"/>
                <w:sz w:val="22"/>
                <w:color w:val="000000"/>
              </w:rPr>
              <w:t>14.线路输入：450mv。</w:t>
            </w:r>
          </w:p>
          <w:p>
            <w:pPr>
              <w:pStyle w:val="null3"/>
              <w:ind w:firstLine="440"/>
              <w:jc w:val="left"/>
            </w:pPr>
            <w:r>
              <w:rPr>
                <w:rFonts w:ascii="仿宋_GB2312" w:hAnsi="仿宋_GB2312" w:cs="仿宋_GB2312" w:eastAsia="仿宋_GB2312"/>
                <w:sz w:val="22"/>
                <w:color w:val="000000"/>
              </w:rPr>
              <w:t>15.有线话筒输：20mv。</w:t>
            </w:r>
          </w:p>
          <w:p>
            <w:pPr>
              <w:pStyle w:val="null3"/>
              <w:ind w:firstLine="440"/>
              <w:jc w:val="left"/>
            </w:pPr>
            <w:r>
              <w:rPr>
                <w:rFonts w:ascii="仿宋_GB2312" w:hAnsi="仿宋_GB2312" w:cs="仿宋_GB2312" w:eastAsia="仿宋_GB2312"/>
                <w:sz w:val="22"/>
                <w:color w:val="000000"/>
              </w:rPr>
              <w:t>16.分离度.：≥50DB±2dB。</w:t>
            </w:r>
          </w:p>
          <w:p>
            <w:pPr>
              <w:pStyle w:val="null3"/>
              <w:ind w:firstLine="440"/>
              <w:jc w:val="left"/>
            </w:pPr>
            <w:r>
              <w:rPr>
                <w:rFonts w:ascii="仿宋_GB2312" w:hAnsi="仿宋_GB2312" w:cs="仿宋_GB2312" w:eastAsia="仿宋_GB2312"/>
                <w:sz w:val="22"/>
                <w:color w:val="000000"/>
              </w:rPr>
              <w:t>17.蓝牙使用距离.：≤10m。</w:t>
            </w:r>
          </w:p>
          <w:p>
            <w:pPr>
              <w:pStyle w:val="null3"/>
              <w:ind w:firstLine="440"/>
              <w:jc w:val="left"/>
            </w:pPr>
            <w:r>
              <w:rPr>
                <w:rFonts w:ascii="仿宋_GB2312" w:hAnsi="仿宋_GB2312" w:cs="仿宋_GB2312" w:eastAsia="仿宋_GB2312"/>
                <w:sz w:val="22"/>
                <w:color w:val="000000"/>
              </w:rPr>
              <w:t>18.电源输入：AC～220V±10%-50Hz。</w:t>
            </w:r>
          </w:p>
        </w:tc>
      </w:tr>
    </w:tbl>
    <w:p>
      <w:pPr>
        <w:pStyle w:val="null3"/>
        <w:jc w:val="left"/>
      </w:pPr>
      <w:r>
        <w:rPr>
          <w:rFonts w:ascii="仿宋_GB2312" w:hAnsi="仿宋_GB2312" w:cs="仿宋_GB2312" w:eastAsia="仿宋_GB2312"/>
        </w:rPr>
        <w:t>标的名称：话筒设备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ind w:firstLine="440"/>
              <w:jc w:val="left"/>
            </w:pPr>
            <w:r>
              <w:rPr>
                <w:rFonts w:ascii="仿宋_GB2312" w:hAnsi="仿宋_GB2312" w:cs="仿宋_GB2312" w:eastAsia="仿宋_GB2312"/>
                <w:sz w:val="22"/>
                <w:color w:val="000000"/>
              </w:rPr>
              <w:t>1.2个无线麦克风、能在不同的教室接收机上使用、同时使用不串频、抗干扰性，动态范围大，可任意改变频率等。</w:t>
            </w:r>
          </w:p>
          <w:p>
            <w:pPr>
              <w:pStyle w:val="null3"/>
              <w:ind w:firstLine="440"/>
              <w:jc w:val="left"/>
            </w:pPr>
            <w:r>
              <w:rPr>
                <w:rFonts w:ascii="仿宋_GB2312" w:hAnsi="仿宋_GB2312" w:cs="仿宋_GB2312" w:eastAsia="仿宋_GB2312"/>
                <w:sz w:val="22"/>
                <w:color w:val="000000"/>
              </w:rPr>
              <w:t>2.频率550MHz～900MHz，高效传输，具有接受较弱信号，静音控制功能。</w:t>
            </w:r>
          </w:p>
          <w:p>
            <w:pPr>
              <w:pStyle w:val="null3"/>
              <w:ind w:firstLine="440"/>
              <w:jc w:val="left"/>
            </w:pPr>
            <w:r>
              <w:rPr>
                <w:rFonts w:ascii="仿宋_GB2312" w:hAnsi="仿宋_GB2312" w:cs="仿宋_GB2312" w:eastAsia="仿宋_GB2312"/>
                <w:sz w:val="22"/>
                <w:color w:val="000000"/>
              </w:rPr>
              <w:t xml:space="preserve">3.麦克风音头超心型指向，微处理数字芯片，自动增益控制、静噪及高效防冲击设计，拾音距离≥30米。  </w:t>
            </w:r>
          </w:p>
          <w:p>
            <w:pPr>
              <w:pStyle w:val="null3"/>
              <w:ind w:firstLine="440"/>
              <w:jc w:val="left"/>
            </w:pPr>
            <w:r>
              <w:rPr>
                <w:rFonts w:ascii="仿宋_GB2312" w:hAnsi="仿宋_GB2312" w:cs="仿宋_GB2312" w:eastAsia="仿宋_GB2312"/>
                <w:sz w:val="22"/>
                <w:color w:val="000000"/>
              </w:rPr>
              <w:t>4.铝合金磨沙外壳，近距离防风防气流设计。</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5.3.7V锂电供电，可USB直充与卸载充电。满电持续工作不小于12小时，待机不小于60天。</w:t>
            </w:r>
          </w:p>
          <w:p>
            <w:pPr>
              <w:pStyle w:val="null3"/>
              <w:ind w:firstLine="440"/>
              <w:jc w:val="left"/>
            </w:pPr>
            <w:r>
              <w:rPr>
                <w:rFonts w:ascii="仿宋_GB2312" w:hAnsi="仿宋_GB2312" w:cs="仿宋_GB2312" w:eastAsia="仿宋_GB2312"/>
                <w:sz w:val="22"/>
                <w:color w:val="000000"/>
              </w:rPr>
              <w:t>6.采用OLED液晶显示，具有充电、发射信号、电池电量、音量大小等工作状态。</w:t>
            </w:r>
          </w:p>
        </w:tc>
      </w:tr>
    </w:tbl>
    <w:p>
      <w:pPr>
        <w:pStyle w:val="null3"/>
        <w:jc w:val="left"/>
      </w:pPr>
      <w:r>
        <w:rPr>
          <w:rFonts w:ascii="仿宋_GB2312" w:hAnsi="仿宋_GB2312" w:cs="仿宋_GB2312" w:eastAsia="仿宋_GB2312"/>
        </w:rPr>
        <w:t>标的名称：智慧交互式平板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jc w:val="left"/>
            </w:pPr>
            <w:r>
              <w:rPr>
                <w:rFonts w:ascii="仿宋_GB2312" w:hAnsi="仿宋_GB2312" w:cs="仿宋_GB2312" w:eastAsia="仿宋_GB2312"/>
                <w:sz w:val="22"/>
                <w:color w:val="000000"/>
              </w:rPr>
              <w:t>一、硬件部分：</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color w:val="000000"/>
              </w:rPr>
              <w:t>1.整机采用全金属外壳，三拼接平面一体化设计。整机屏幕≥86吋，整机两侧副屏支持磁吸附功能，可支持以下媒介（普通粉笔、液体粉笔、成膜笔）进行板书书写。主屏显示分辨率为3840*2160，显示⽐例16:9，可视⻆度≥178°。整机全通道⽀持4K显示，包括安卓通道、PC通道、HDMI通道。</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2.整机嵌入式系统版本≥Android 15，主频≥1.6GHz，内存≥2GB，存储空间≥32GB。整机采用电容触控技术，Windows系统和Android系统均支持≥50点触控及书写划线。</w:t>
            </w:r>
            <w:r>
              <w:rPr>
                <w:rFonts w:ascii="仿宋_GB2312" w:hAnsi="仿宋_GB2312" w:cs="仿宋_GB2312" w:eastAsia="仿宋_GB2312"/>
                <w:sz w:val="22"/>
                <w:b/>
                <w:color w:val="000000"/>
              </w:rPr>
              <w:t>（提供第三方检测机构出具的检测报告复印件或产品</w:t>
            </w:r>
            <w:r>
              <w:rPr>
                <w:rFonts w:ascii="仿宋_GB2312" w:hAnsi="仿宋_GB2312" w:cs="仿宋_GB2312" w:eastAsia="仿宋_GB2312"/>
                <w:sz w:val="22"/>
                <w:b/>
                <w:color w:val="000000"/>
              </w:rPr>
              <w:t>彩页或产品官网截图</w:t>
            </w:r>
            <w:r>
              <w:rPr>
                <w:rFonts w:ascii="仿宋_GB2312" w:hAnsi="仿宋_GB2312" w:cs="仿宋_GB2312" w:eastAsia="仿宋_GB2312"/>
                <w:sz w:val="22"/>
                <w:b/>
                <w:color w:val="000000"/>
              </w:rPr>
              <w:t>并进行电子签章）</w:t>
            </w:r>
          </w:p>
          <w:p>
            <w:pPr>
              <w:pStyle w:val="null3"/>
              <w:ind w:firstLine="440"/>
              <w:jc w:val="left"/>
            </w:pPr>
            <w:r>
              <w:rPr>
                <w:rFonts w:ascii="仿宋_GB2312" w:hAnsi="仿宋_GB2312" w:cs="仿宋_GB2312" w:eastAsia="仿宋_GB2312"/>
                <w:sz w:val="22"/>
                <w:color w:val="000000"/>
              </w:rPr>
              <w:t>3.当整机处于黑暗环境中并无人操作，一分钟后整机将可以自动进入熄屏模式。整机具备熄屏扩声功能，在关闭显示部分的情况下可播放音频及本地扩音。</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整机设备内置2.2声道扬声器，前朝向发声，12W高音扬声器2个，上朝向30W中低音扬声器2个，最大功率≥84W。整机听力模式下具备AI人声语言增强功能，支持三挡强弱调节。扩声系统语言传输指数（STIPA）≥0.75。整机扬声器采用模块化设计，无需打开背板即可单独拆卸。</w:t>
            </w:r>
            <w:r>
              <w:rPr>
                <w:rFonts w:ascii="仿宋_GB2312" w:hAnsi="仿宋_GB2312" w:cs="仿宋_GB2312" w:eastAsia="仿宋_GB2312"/>
                <w:sz w:val="22"/>
                <w:color w:val="000000"/>
              </w:rPr>
              <w:t>整机视网膜蓝光危害（蓝光加权辐射亮度</w:t>
            </w:r>
            <w:r>
              <w:rPr>
                <w:rFonts w:ascii="仿宋_GB2312" w:hAnsi="仿宋_GB2312" w:cs="仿宋_GB2312" w:eastAsia="仿宋_GB2312"/>
                <w:sz w:val="22"/>
                <w:color w:val="000000"/>
              </w:rPr>
              <w:t>LB）满足IEC TR 62778:2014蓝光危害RG0级别。整机具备班级视力检测功能，学⽣站在距离屏幕前5m处，可通过⼿势识别方式来标识方向进行视力测试，测试完成后可直接⽣成视⼒检测结果，并建⽴学⽣视⼒档案，对学⽣视⼒情况进⾏管理；整机内置语音助手，通过整机麦克风及智能笔以唤醒词调起语音助手，支持语音交互的方式调节整机音量、亮度，语音操控打开系统已安装应用如：教学白板、浏览器、计算器、画板，语音搜索指定网页内容，支持选择网页中的视频进行播放或暂停。</w:t>
            </w:r>
            <w:r>
              <w:rPr>
                <w:rFonts w:ascii="仿宋_GB2312" w:hAnsi="仿宋_GB2312" w:cs="仿宋_GB2312" w:eastAsia="仿宋_GB2312"/>
                <w:sz w:val="22"/>
                <w:b/>
                <w:color w:val="000000"/>
              </w:rPr>
              <w:t>（提供第三方检测机构出具的检测报告复印件或产品</w:t>
            </w:r>
            <w:r>
              <w:rPr>
                <w:rFonts w:ascii="仿宋_GB2312" w:hAnsi="仿宋_GB2312" w:cs="仿宋_GB2312" w:eastAsia="仿宋_GB2312"/>
                <w:sz w:val="22"/>
                <w:b/>
                <w:color w:val="000000"/>
              </w:rPr>
              <w:t>彩页或产品官网截图</w:t>
            </w:r>
            <w:r>
              <w:rPr>
                <w:rFonts w:ascii="仿宋_GB2312" w:hAnsi="仿宋_GB2312" w:cs="仿宋_GB2312" w:eastAsia="仿宋_GB2312"/>
                <w:sz w:val="22"/>
                <w:b/>
                <w:color w:val="000000"/>
              </w:rPr>
              <w:t>并进行电子签章）</w:t>
            </w:r>
          </w:p>
          <w:p>
            <w:pPr>
              <w:pStyle w:val="null3"/>
              <w:ind w:firstLine="440"/>
              <w:jc w:val="left"/>
            </w:pPr>
            <w:r>
              <w:rPr>
                <w:rFonts w:ascii="仿宋_GB2312" w:hAnsi="仿宋_GB2312" w:cs="仿宋_GB2312" w:eastAsia="仿宋_GB2312"/>
                <w:sz w:val="22"/>
                <w:color w:val="000000"/>
              </w:rPr>
              <w:t>5.</w:t>
            </w:r>
            <w:r>
              <w:rPr>
                <w:rFonts w:ascii="仿宋_GB2312" w:hAnsi="仿宋_GB2312" w:cs="仿宋_GB2312" w:eastAsia="仿宋_GB2312"/>
                <w:sz w:val="22"/>
                <w:color w:val="000000"/>
              </w:rPr>
              <w:t>支持智能</w:t>
            </w:r>
            <w:r>
              <w:rPr>
                <w:rFonts w:ascii="仿宋_GB2312" w:hAnsi="仿宋_GB2312" w:cs="仿宋_GB2312" w:eastAsia="仿宋_GB2312"/>
                <w:sz w:val="22"/>
                <w:color w:val="000000"/>
              </w:rPr>
              <w:t>U 盘锁功能，U 盘锁开启后整机触摸及按键被锁定，锁定后无法随意自由操作，需要使用时插入USB key可解锁。</w:t>
            </w:r>
          </w:p>
          <w:p>
            <w:pPr>
              <w:pStyle w:val="null3"/>
              <w:ind w:firstLine="440"/>
              <w:jc w:val="left"/>
            </w:pPr>
            <w:r>
              <w:rPr>
                <w:rFonts w:ascii="仿宋_GB2312" w:hAnsi="仿宋_GB2312" w:cs="仿宋_GB2312" w:eastAsia="仿宋_GB2312"/>
                <w:sz w:val="22"/>
                <w:color w:val="000000"/>
              </w:rPr>
              <w:t>6.</w:t>
            </w:r>
            <w:r>
              <w:rPr>
                <w:rFonts w:ascii="仿宋_GB2312" w:hAnsi="仿宋_GB2312" w:cs="仿宋_GB2312" w:eastAsia="仿宋_GB2312"/>
                <w:sz w:val="22"/>
                <w:color w:val="000000"/>
              </w:rPr>
              <w:t>整机内置双</w:t>
            </w:r>
            <w:r>
              <w:rPr>
                <w:rFonts w:ascii="仿宋_GB2312" w:hAnsi="仿宋_GB2312" w:cs="仿宋_GB2312" w:eastAsia="仿宋_GB2312"/>
                <w:sz w:val="22"/>
                <w:color w:val="000000"/>
              </w:rPr>
              <w:t>WiFi6无线网卡，在Android和Windows系统下，可实现Wi-Fi无线上网连接、AP无线热点发射。整机无线模块采用独立模块化设计，无需拆卸整机后壳即可独立拆装。</w:t>
            </w:r>
          </w:p>
          <w:p>
            <w:pPr>
              <w:pStyle w:val="null3"/>
              <w:ind w:firstLine="440"/>
              <w:jc w:val="left"/>
            </w:pPr>
            <w:r>
              <w:rPr>
                <w:rFonts w:ascii="仿宋_GB2312" w:hAnsi="仿宋_GB2312" w:cs="仿宋_GB2312" w:eastAsia="仿宋_GB2312"/>
                <w:sz w:val="22"/>
                <w:color w:val="000000"/>
              </w:rPr>
              <w:t>7.</w:t>
            </w:r>
            <w:r>
              <w:rPr>
                <w:rFonts w:ascii="仿宋_GB2312" w:hAnsi="仿宋_GB2312" w:cs="仿宋_GB2312" w:eastAsia="仿宋_GB2312"/>
                <w:sz w:val="22"/>
                <w:color w:val="000000"/>
              </w:rPr>
              <w:t>整机白板软件支持智能图表绘制，可将手绘表格转化为智能表格，形成表格对象后表格中书写区域可根据书写内容自适应调整大小，支持将表格外书写内容一键拖动到表格中。</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8.</w:t>
            </w:r>
            <w:r>
              <w:rPr>
                <w:rFonts w:ascii="仿宋_GB2312" w:hAnsi="仿宋_GB2312" w:cs="仿宋_GB2312" w:eastAsia="仿宋_GB2312"/>
                <w:sz w:val="22"/>
                <w:color w:val="000000"/>
              </w:rPr>
              <w:t>整机上边框内置非独立摄像头，采用一体化集成设计，⽀持输出</w:t>
            </w:r>
            <w:r>
              <w:rPr>
                <w:rFonts w:ascii="仿宋_GB2312" w:hAnsi="仿宋_GB2312" w:cs="仿宋_GB2312" w:eastAsia="仿宋_GB2312"/>
                <w:sz w:val="22"/>
                <w:color w:val="000000"/>
              </w:rPr>
              <w:t>4:3、16:9⽐例的图⽚和视频，支持拍摄≥1600 万像素数的照片和视频，支持输出 4k 分辨率的视频。</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9.</w:t>
            </w:r>
            <w:r>
              <w:rPr>
                <w:rFonts w:ascii="仿宋_GB2312" w:hAnsi="仿宋_GB2312" w:cs="仿宋_GB2312" w:eastAsia="仿宋_GB2312"/>
                <w:sz w:val="22"/>
                <w:color w:val="000000"/>
              </w:rPr>
              <w:t>整机内置交互式白板软件支持课件多人在线协同编辑，支持以链接的形式进行课件分享、邀请协作，支持查看当前在线用户，针对邀请协同的用户可设置可编辑、可阅读权限，支持将</w:t>
            </w:r>
            <w:r>
              <w:rPr>
                <w:rFonts w:ascii="仿宋_GB2312" w:hAnsi="仿宋_GB2312" w:cs="仿宋_GB2312" w:eastAsia="仿宋_GB2312"/>
                <w:sz w:val="22"/>
                <w:color w:val="000000"/>
              </w:rPr>
              <w:t>PPT课件转化为交互式课件进行协同编辑。整机内置文字快剪功能，支持微课录制结束后提取视频中的文字，按照提取出的文字，对视频进行快速视频剪辑。</w:t>
            </w:r>
            <w:r>
              <w:rPr>
                <w:rFonts w:ascii="仿宋_GB2312" w:hAnsi="仿宋_GB2312" w:cs="仿宋_GB2312" w:eastAsia="仿宋_GB2312"/>
                <w:sz w:val="22"/>
                <w:b/>
                <w:color w:val="000000"/>
              </w:rPr>
              <w:t>（提供第三方检测机构出具的检测报告复印件并进行电子签章）</w:t>
            </w:r>
          </w:p>
          <w:p>
            <w:pPr>
              <w:pStyle w:val="null3"/>
              <w:ind w:firstLine="440"/>
              <w:jc w:val="left"/>
            </w:pPr>
            <w:r>
              <w:rPr>
                <w:rFonts w:ascii="仿宋_GB2312" w:hAnsi="仿宋_GB2312" w:cs="仿宋_GB2312" w:eastAsia="仿宋_GB2312"/>
                <w:sz w:val="22"/>
                <w:color w:val="000000"/>
              </w:rPr>
              <w:t>10.</w:t>
            </w:r>
            <w:r>
              <w:rPr>
                <w:rFonts w:ascii="仿宋_GB2312" w:hAnsi="仿宋_GB2312" w:cs="仿宋_GB2312" w:eastAsia="仿宋_GB2312"/>
                <w:sz w:val="22"/>
                <w:color w:val="000000"/>
              </w:rPr>
              <w:t>侧置输入接口</w:t>
            </w:r>
            <w:r>
              <w:rPr>
                <w:rFonts w:ascii="仿宋_GB2312" w:hAnsi="仿宋_GB2312" w:cs="仿宋_GB2312" w:eastAsia="仿宋_GB2312"/>
                <w:sz w:val="22"/>
                <w:color w:val="000000"/>
              </w:rPr>
              <w:t>≥2路HDMI，≥1路RS232，≥1路USB接口；侧置输出接口≥1路音频输出，≥1路触控USB输出；前置输入接口≥3路USB接口（包含1路Type-C）。</w:t>
            </w:r>
          </w:p>
          <w:p>
            <w:pPr>
              <w:pStyle w:val="null3"/>
              <w:ind w:firstLine="440"/>
              <w:jc w:val="left"/>
            </w:pPr>
            <w:r>
              <w:rPr>
                <w:rFonts w:ascii="仿宋_GB2312" w:hAnsi="仿宋_GB2312" w:cs="仿宋_GB2312" w:eastAsia="仿宋_GB2312"/>
                <w:sz w:val="22"/>
                <w:color w:val="000000"/>
              </w:rPr>
              <w:t>11.</w:t>
            </w:r>
            <w:r>
              <w:rPr>
                <w:rFonts w:ascii="仿宋_GB2312" w:hAnsi="仿宋_GB2312" w:cs="仿宋_GB2312" w:eastAsia="仿宋_GB2312"/>
                <w:sz w:val="22"/>
                <w:color w:val="000000"/>
              </w:rPr>
              <w:t>整机具备前置物理按键，可实现开关机、音量＋－、护眼、录屏、设置功能，前置接口与按键在设备同一侧。支持通过前置面板物理按键一键启动录屏功能，可将屏幕中显示的课件、音频内容与人声同时录制。</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12.</w:t>
            </w:r>
            <w:r>
              <w:rPr>
                <w:rFonts w:ascii="仿宋_GB2312" w:hAnsi="仿宋_GB2312" w:cs="仿宋_GB2312" w:eastAsia="仿宋_GB2312"/>
                <w:sz w:val="22"/>
                <w:color w:val="000000"/>
              </w:rPr>
              <w:t>整机支持发出超声波信号，智能手机和笔记本电脑接收超声波信号后可以自动识别附近投屏设备，点击对应设备即可完成投屏操作。整机配套教学应用</w:t>
            </w:r>
            <w:r>
              <w:rPr>
                <w:rFonts w:ascii="仿宋_GB2312" w:hAnsi="仿宋_GB2312" w:cs="仿宋_GB2312" w:eastAsia="仿宋_GB2312"/>
                <w:sz w:val="22"/>
                <w:color w:val="000000"/>
              </w:rPr>
              <w:t>APP可通过wifi直连技术，近场发现附近教学大屏设备，无需扫码、账号密码输入步骤，即可直接连接并登录教学大屏设备，基于统一身份认证机制可实现其他教学软件免登录操作。</w:t>
            </w:r>
            <w:r>
              <w:rPr>
                <w:rFonts w:ascii="仿宋_GB2312" w:hAnsi="仿宋_GB2312" w:cs="仿宋_GB2312" w:eastAsia="仿宋_GB2312"/>
                <w:sz w:val="22"/>
                <w:b/>
                <w:color w:val="000000"/>
              </w:rPr>
              <w:t>（提供第三方检测机构出具的检测报告复印件并进行电子签章）</w:t>
            </w:r>
          </w:p>
          <w:p>
            <w:pPr>
              <w:pStyle w:val="null3"/>
              <w:ind w:firstLine="440"/>
              <w:jc w:val="left"/>
            </w:pPr>
            <w:r>
              <w:rPr>
                <w:rFonts w:ascii="仿宋_GB2312" w:hAnsi="仿宋_GB2312" w:cs="仿宋_GB2312" w:eastAsia="仿宋_GB2312"/>
                <w:sz w:val="22"/>
                <w:color w:val="000000"/>
              </w:rPr>
              <w:t>13.</w:t>
            </w:r>
            <w:r>
              <w:rPr>
                <w:rFonts w:ascii="仿宋_GB2312" w:hAnsi="仿宋_GB2312" w:cs="仿宋_GB2312" w:eastAsia="仿宋_GB2312"/>
                <w:sz w:val="22"/>
                <w:color w:val="000000"/>
              </w:rPr>
              <w:t>整机内置传屏接收模块，整机不需要连接任何附加设备，可实现外部电脑、手机设备的音视频信号实时传输到整机上；当使用外部电脑传屏时，支持触摸回传，屏幕上部显示传屏工具栏，可以进行触摸回传控制、勿扰模式、暂停投屏功能；开启勿扰模式时，不允许其他人再进行传屏；投屏时可以选择特定应用窗口，从而实现过滤其他应用窗口，如邮件应用窗口。</w:t>
            </w:r>
          </w:p>
          <w:p>
            <w:pPr>
              <w:pStyle w:val="null3"/>
              <w:ind w:firstLine="440"/>
              <w:jc w:val="left"/>
            </w:pPr>
            <w:r>
              <w:rPr>
                <w:rFonts w:ascii="仿宋_GB2312" w:hAnsi="仿宋_GB2312" w:cs="仿宋_GB2312" w:eastAsia="仿宋_GB2312"/>
                <w:sz w:val="22"/>
                <w:color w:val="000000"/>
              </w:rPr>
              <w:t>14.</w:t>
            </w:r>
            <w:r>
              <w:rPr>
                <w:rFonts w:ascii="仿宋_GB2312" w:hAnsi="仿宋_GB2312" w:cs="仿宋_GB2312" w:eastAsia="仿宋_GB2312"/>
                <w:sz w:val="22"/>
                <w:color w:val="000000"/>
              </w:rPr>
              <w:t>整机摄像头、麦克风采用一体化模块设计，无需拆卸整机后壳，即可针对整机摄像头、麦克风单独拆卸维护。</w:t>
            </w:r>
          </w:p>
          <w:p>
            <w:pPr>
              <w:pStyle w:val="null3"/>
              <w:ind w:firstLine="440"/>
              <w:jc w:val="left"/>
            </w:pPr>
            <w:r>
              <w:rPr>
                <w:rFonts w:ascii="仿宋_GB2312" w:hAnsi="仿宋_GB2312" w:cs="仿宋_GB2312" w:eastAsia="仿宋_GB2312"/>
                <w:sz w:val="22"/>
                <w:color w:val="000000"/>
              </w:rPr>
              <w:t>15.</w:t>
            </w:r>
            <w:r>
              <w:rPr>
                <w:rFonts w:ascii="仿宋_GB2312" w:hAnsi="仿宋_GB2312" w:cs="仿宋_GB2312" w:eastAsia="仿宋_GB2312"/>
                <w:sz w:val="22"/>
                <w:color w:val="000000"/>
              </w:rPr>
              <w:t>整机关机状态下，通过长按电源键进入设置界面后，可点击屏幕选择故障检测、系统还原功能，系统还原可单独还原</w:t>
            </w:r>
            <w:r>
              <w:rPr>
                <w:rFonts w:ascii="仿宋_GB2312" w:hAnsi="仿宋_GB2312" w:cs="仿宋_GB2312" w:eastAsia="仿宋_GB2312"/>
                <w:sz w:val="22"/>
                <w:color w:val="000000"/>
              </w:rPr>
              <w:t>PC系统，单独还原整机系统。整机具备屏体温度实时监控、高温预警及断电保护功能。</w:t>
            </w:r>
          </w:p>
          <w:p>
            <w:pPr>
              <w:pStyle w:val="null3"/>
              <w:ind w:firstLine="440"/>
              <w:jc w:val="left"/>
            </w:pPr>
            <w:r>
              <w:rPr>
                <w:rFonts w:ascii="仿宋_GB2312" w:hAnsi="仿宋_GB2312" w:cs="仿宋_GB2312" w:eastAsia="仿宋_GB2312"/>
                <w:sz w:val="22"/>
                <w:color w:val="000000"/>
              </w:rPr>
              <w:t>16.</w:t>
            </w:r>
            <w:r>
              <w:rPr>
                <w:rFonts w:ascii="仿宋_GB2312" w:hAnsi="仿宋_GB2312" w:cs="仿宋_GB2312" w:eastAsia="仿宋_GB2312"/>
                <w:sz w:val="22"/>
                <w:color w:val="000000"/>
              </w:rPr>
              <w:t>支持标准、听力、观影和</w:t>
            </w:r>
            <w:r>
              <w:rPr>
                <w:rFonts w:ascii="仿宋_GB2312" w:hAnsi="仿宋_GB2312" w:cs="仿宋_GB2312" w:eastAsia="仿宋_GB2312"/>
                <w:sz w:val="22"/>
                <w:color w:val="000000"/>
              </w:rPr>
              <w:t>AI空间感知音效模式，AI空间感知音效模式可通过内置麦克风采集教室物理环境声音，自动生成符合当前教室物理环境的频段、音量、音效。</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17.</w:t>
            </w:r>
            <w:r>
              <w:rPr>
                <w:rFonts w:ascii="仿宋_GB2312" w:hAnsi="仿宋_GB2312" w:cs="仿宋_GB2312" w:eastAsia="仿宋_GB2312"/>
                <w:sz w:val="22"/>
                <w:color w:val="000000"/>
              </w:rPr>
              <w:t>OPS模块：采用按压式卡扣，无需工具即可拆卸电脑模块。和整机的连接采用万兆级接口，传输速率≥10Gbps。和整机的连接接口针脚数≤40pin。</w:t>
            </w:r>
            <w:r>
              <w:rPr>
                <w:rFonts w:ascii="仿宋_GB2312" w:hAnsi="仿宋_GB2312" w:cs="仿宋_GB2312" w:eastAsia="仿宋_GB2312"/>
                <w:sz w:val="22"/>
                <w:b/>
                <w:color w:val="000000"/>
              </w:rPr>
              <w:t>（提供第三方检测机构出具的检测报告复印件并进行电子签章）</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18.</w:t>
            </w:r>
            <w:r>
              <w:rPr>
                <w:rFonts w:ascii="仿宋_GB2312" w:hAnsi="仿宋_GB2312" w:cs="仿宋_GB2312" w:eastAsia="仿宋_GB2312"/>
                <w:sz w:val="22"/>
                <w:color w:val="000000"/>
              </w:rPr>
              <w:t>搭载</w:t>
            </w:r>
            <w:r>
              <w:rPr>
                <w:rFonts w:ascii="仿宋_GB2312" w:hAnsi="仿宋_GB2312" w:cs="仿宋_GB2312" w:eastAsia="仿宋_GB2312"/>
                <w:sz w:val="22"/>
                <w:color w:val="000000"/>
              </w:rPr>
              <w:t>Intel  酷睿系列 i5或以上CPU，内存≥8G DDR4，硬盘≥256G 固态硬盘。</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19.</w:t>
            </w:r>
            <w:r>
              <w:rPr>
                <w:rFonts w:ascii="仿宋_GB2312" w:hAnsi="仿宋_GB2312" w:cs="仿宋_GB2312" w:eastAsia="仿宋_GB2312"/>
                <w:sz w:val="22"/>
                <w:color w:val="000000"/>
              </w:rPr>
              <w:t>支持不少于</w:t>
            </w:r>
            <w:r>
              <w:rPr>
                <w:rFonts w:ascii="仿宋_GB2312" w:hAnsi="仿宋_GB2312" w:cs="仿宋_GB2312" w:eastAsia="仿宋_GB2312"/>
                <w:sz w:val="22"/>
                <w:color w:val="000000"/>
              </w:rPr>
              <w:t>4个通用工具，8个学科工具的功能，提供课程视频、题库相关的在线资源。</w:t>
            </w:r>
            <w:r>
              <w:rPr>
                <w:rFonts w:ascii="仿宋_GB2312" w:hAnsi="仿宋_GB2312" w:cs="仿宋_GB2312" w:eastAsia="仿宋_GB2312"/>
                <w:sz w:val="22"/>
                <w:b/>
                <w:color w:val="000000"/>
              </w:rPr>
              <w:t>（提供系统相关功能的截图证明并进行电子签章）</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20.</w:t>
            </w:r>
            <w:r>
              <w:rPr>
                <w:rFonts w:ascii="仿宋_GB2312" w:hAnsi="仿宋_GB2312" w:cs="仿宋_GB2312" w:eastAsia="仿宋_GB2312"/>
                <w:sz w:val="22"/>
                <w:color w:val="000000"/>
              </w:rPr>
              <w:t>支持用户在云课件中进行远程班级竞赛，异地教室的学生可在交互智能平板上进行知识竞赛活动，支持不少于</w:t>
            </w:r>
            <w:r>
              <w:rPr>
                <w:rFonts w:ascii="仿宋_GB2312" w:hAnsi="仿宋_GB2312" w:cs="仿宋_GB2312" w:eastAsia="仿宋_GB2312"/>
                <w:sz w:val="22"/>
                <w:color w:val="000000"/>
              </w:rPr>
              <w:t>4个教室的学生同时参与竞赛。主持人开启竞赛前可查看其他教室学生的准备状态，竞赛时可以查看竞赛用时、整体完成进度、各个学生实时进度，并支持提前结束竞赛，重新开始竞赛。各个教室完成竞赛后支持对优秀成员进行颁奖，并支持展示答案，对答案进行远程讲评。支持至少3种类型的班级竞赛。</w:t>
            </w:r>
            <w:r>
              <w:rPr>
                <w:rFonts w:ascii="仿宋_GB2312" w:hAnsi="仿宋_GB2312" w:cs="仿宋_GB2312" w:eastAsia="仿宋_GB2312"/>
                <w:sz w:val="22"/>
                <w:b/>
                <w:color w:val="000000"/>
              </w:rPr>
              <w:t>（提供第三方检测机构出具的检测报告复印件或产品</w:t>
            </w:r>
            <w:r>
              <w:rPr>
                <w:rFonts w:ascii="仿宋_GB2312" w:hAnsi="仿宋_GB2312" w:cs="仿宋_GB2312" w:eastAsia="仿宋_GB2312"/>
                <w:sz w:val="22"/>
                <w:b/>
                <w:color w:val="000000"/>
              </w:rPr>
              <w:t>彩页或产品官网截图</w:t>
            </w:r>
            <w:r>
              <w:rPr>
                <w:rFonts w:ascii="仿宋_GB2312" w:hAnsi="仿宋_GB2312" w:cs="仿宋_GB2312" w:eastAsia="仿宋_GB2312"/>
                <w:sz w:val="22"/>
                <w:b/>
                <w:color w:val="000000"/>
              </w:rPr>
              <w:t>并进行电子签章）</w:t>
            </w:r>
          </w:p>
        </w:tc>
      </w:tr>
    </w:tbl>
    <w:p>
      <w:pPr>
        <w:pStyle w:val="null3"/>
        <w:jc w:val="left"/>
      </w:pPr>
      <w:r>
        <w:rPr>
          <w:rFonts w:ascii="仿宋_GB2312" w:hAnsi="仿宋_GB2312" w:cs="仿宋_GB2312" w:eastAsia="仿宋_GB2312"/>
        </w:rPr>
        <w:t>标的名称：校园设备运维平台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ind w:firstLine="440"/>
              <w:jc w:val="left"/>
            </w:pPr>
            <w:r>
              <w:rPr>
                <w:rFonts w:ascii="仿宋_GB2312" w:hAnsi="仿宋_GB2312" w:cs="仿宋_GB2312" w:eastAsia="仿宋_GB2312"/>
                <w:sz w:val="22"/>
                <w:color w:val="000000"/>
              </w:rPr>
              <w:t>1.针对不同的客户诉求，提供个性化工作台自定义功能，在工作台配置页面，支持创建工作台；工作台可配置组件数量不小于30个；通过使用职务设置，可选择管理员、集控管理员、综评管理员等职务，支持设定仅电教主任，德育主任，教研主任查看的工作台，对应的角色才能看到对应的工作台；同时支持编辑、停用、应用和使用职务的操作。</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2.提供应用中心应用管理功能，包含网页端和移动端的应用管理，包括应用安装、应用卸载、自定义分类、移动应用分类。</w:t>
            </w:r>
            <w:r>
              <w:rPr>
                <w:rFonts w:ascii="仿宋_GB2312" w:hAnsi="仿宋_GB2312" w:cs="仿宋_GB2312" w:eastAsia="仿宋_GB2312"/>
                <w:sz w:val="22"/>
                <w:b/>
                <w:color w:val="000000"/>
              </w:rPr>
              <w:t>（提供系统相关功能的截图证明并进行电子签章）</w:t>
            </w:r>
          </w:p>
          <w:p>
            <w:pPr>
              <w:pStyle w:val="null3"/>
              <w:ind w:firstLine="440"/>
              <w:jc w:val="left"/>
            </w:pPr>
            <w:r>
              <w:rPr>
                <w:rFonts w:ascii="仿宋_GB2312" w:hAnsi="仿宋_GB2312" w:cs="仿宋_GB2312" w:eastAsia="仿宋_GB2312"/>
                <w:sz w:val="22"/>
                <w:color w:val="000000"/>
              </w:rPr>
              <w:t>3.支持定制功能，通过拖拽数据组件的方式，完成自定义数据中心；支持配置数据中心可见角色，支持设置多个可见角色；支持学校自定义不少于6个看板，默认支持配置教育治理，教师发展，学生成长看板；支持嵌入第三方数据看板，通过自定义网页组件填写第三方数据看板链接，即可融合各类数据看板在一个数据中心。</w:t>
            </w:r>
          </w:p>
          <w:p>
            <w:pPr>
              <w:pStyle w:val="null3"/>
              <w:ind w:firstLine="440"/>
              <w:jc w:val="left"/>
            </w:pPr>
            <w:r>
              <w:rPr>
                <w:rFonts w:ascii="仿宋_GB2312" w:hAnsi="仿宋_GB2312" w:cs="仿宋_GB2312" w:eastAsia="仿宋_GB2312"/>
                <w:sz w:val="22"/>
                <w:color w:val="000000"/>
              </w:rPr>
              <w:t>4.支持学校自定义角色组，针对角色可设置功能权限；支持自定义角色下对应成员的管理范围。</w:t>
            </w:r>
          </w:p>
          <w:p>
            <w:pPr>
              <w:pStyle w:val="null3"/>
              <w:ind w:firstLine="440"/>
              <w:jc w:val="left"/>
            </w:pPr>
            <w:r>
              <w:rPr>
                <w:rFonts w:ascii="仿宋_GB2312" w:hAnsi="仿宋_GB2312" w:cs="仿宋_GB2312" w:eastAsia="仿宋_GB2312"/>
                <w:sz w:val="22"/>
                <w:color w:val="000000"/>
              </w:rPr>
              <w:t>5.支持设置显隐组件来定制专属工作台。支持通过设备总览组件快捷查看学校所有设备实时状态及达标情况。支持通过设备巡视组件实时了解教室和设备的情况。支持通过设备使用情况组件了解设备活跃分布及长时间未使用的设备情况，设置智能策略来对设备进行管控；支持通过软件使用情况组件掌握学校教师常用的教学软件，快速拦截风险应用；支持通过老师使用情况了解教师对信息化设备的使用率；支持通过网站访问情况了解设备上使用的常用网址，并可快速设置黑名单来禁止设备上的违规访问行为。</w:t>
            </w:r>
          </w:p>
          <w:p>
            <w:pPr>
              <w:pStyle w:val="null3"/>
              <w:ind w:firstLine="440"/>
              <w:jc w:val="left"/>
            </w:pPr>
            <w:r>
              <w:rPr>
                <w:rFonts w:ascii="仿宋_GB2312" w:hAnsi="仿宋_GB2312" w:cs="仿宋_GB2312" w:eastAsia="仿宋_GB2312"/>
                <w:sz w:val="22"/>
                <w:color w:val="000000"/>
              </w:rPr>
              <w:t>6.支持自定义设备类型及数量，掌握校内设备资产分布情况；支持根据老师、学科、设备三大维度查看设备使用排行，并提供信息化设备利用率提升指南。支持查看本校常用软件、网址访问排行、全校设备画面截图；支持查看设备网络负载、硬件负载情况，并提供网络优化、硬件升级指南。</w:t>
            </w:r>
          </w:p>
          <w:p>
            <w:pPr>
              <w:pStyle w:val="null3"/>
              <w:ind w:firstLine="440"/>
              <w:jc w:val="left"/>
            </w:pPr>
            <w:r>
              <w:rPr>
                <w:rFonts w:ascii="仿宋_GB2312" w:hAnsi="仿宋_GB2312" w:cs="仿宋_GB2312" w:eastAsia="仿宋_GB2312"/>
                <w:sz w:val="22"/>
                <w:color w:val="000000"/>
              </w:rPr>
              <w:t>7.支持同时查看不少于20个教室的实时摄像头画面、设备屏幕画面；支持在一个显示界面同时查看单个教室内所有屏幕、所有摄像头的实时画面，以及所有麦克风的声音，其中摄像头画面可直接使用班班通自带摄像头；支持批量将学校已有网络摄像头导入系统内，同场地下的班班通设备会主动和网络摄像头建立连接，巡视时可调用网络摄像头查看教室实时画面；单台设备巡视时，支持远程发送文本消息、语音消息，支持记录备注、听课评价；支持巡视日志功能，可以回溯管理员的巡视历史。</w:t>
            </w:r>
          </w:p>
          <w:p>
            <w:pPr>
              <w:pStyle w:val="null3"/>
              <w:ind w:firstLine="440"/>
              <w:jc w:val="left"/>
            </w:pPr>
            <w:r>
              <w:rPr>
                <w:rFonts w:ascii="仿宋_GB2312" w:hAnsi="仿宋_GB2312" w:cs="仿宋_GB2312" w:eastAsia="仿宋_GB2312"/>
                <w:sz w:val="22"/>
                <w:color w:val="000000"/>
              </w:rPr>
              <w:t>8.支持管理者开启掌上看班服务，开启/关闭掌上看班的管控功能；拥有掌上看班权限的老师可在移动端或PC客户端实时巡班，并进行基础远程管控。支持管理者为普通老师直接分配、普通老师自行申请后由管理者在平台审核开通的2种方式管理掌上看班的班级权限，所有权限调整均配备操作日志；支持通过教师、设备维度查看拥有掌上看班的权限明细，并支持快速调整权限。</w:t>
            </w:r>
          </w:p>
          <w:p>
            <w:pPr>
              <w:pStyle w:val="null3"/>
              <w:ind w:firstLine="440"/>
              <w:jc w:val="left"/>
            </w:pPr>
            <w:r>
              <w:rPr>
                <w:rFonts w:ascii="仿宋_GB2312" w:hAnsi="仿宋_GB2312" w:cs="仿宋_GB2312" w:eastAsia="仿宋_GB2312"/>
                <w:sz w:val="22"/>
                <w:color w:val="000000"/>
              </w:rPr>
              <w:t>9.支持根据班级课程表，自动获取正在上课或者即将上课的科目、老师列表，快速定位老师所在教室，实时远程听课；支持听课过程中针对本节课的教学过程进行评价，支持创建和使用多个评课表，并将评价记录于巡视记录。</w:t>
            </w:r>
          </w:p>
          <w:p>
            <w:pPr>
              <w:pStyle w:val="null3"/>
              <w:ind w:firstLine="440"/>
              <w:jc w:val="left"/>
            </w:pPr>
            <w:r>
              <w:rPr>
                <w:rFonts w:ascii="仿宋_GB2312" w:hAnsi="仿宋_GB2312" w:cs="仿宋_GB2312" w:eastAsia="仿宋_GB2312"/>
                <w:sz w:val="22"/>
                <w:color w:val="000000"/>
              </w:rPr>
              <w:t>10.支持远程批量清理设备磁盘；支持清理指定磁盘的指定文件夹；支持清理系统盘备份、缓存、日志等文件；支持迁移系统盘视频、图片、音乐、文档文件；支持格式化非系统盘磁盘。</w:t>
            </w:r>
          </w:p>
          <w:p>
            <w:pPr>
              <w:pStyle w:val="null3"/>
              <w:ind w:firstLine="440"/>
              <w:jc w:val="left"/>
            </w:pPr>
            <w:r>
              <w:rPr>
                <w:rFonts w:ascii="仿宋_GB2312" w:hAnsi="仿宋_GB2312" w:cs="仿宋_GB2312" w:eastAsia="仿宋_GB2312"/>
                <w:sz w:val="22"/>
                <w:color w:val="000000"/>
              </w:rPr>
              <w:t>11.冰点还原及穿透，支持远程向已冰冻的设备发送指令、安装软件，在设备正常关机时触发穿透动作，穿透完成后，设备即可使用已安装软件、执行已接收指令，且穿透过程中无需人为解冻。</w:t>
            </w:r>
          </w:p>
          <w:p>
            <w:pPr>
              <w:pStyle w:val="null3"/>
              <w:ind w:firstLine="440"/>
              <w:jc w:val="left"/>
            </w:pPr>
            <w:r>
              <w:rPr>
                <w:rFonts w:ascii="仿宋_GB2312" w:hAnsi="仿宋_GB2312" w:cs="仿宋_GB2312" w:eastAsia="仿宋_GB2312"/>
                <w:sz w:val="22"/>
                <w:color w:val="000000"/>
              </w:rPr>
              <w:t>12.支持一键开启拦截能力；支持查看已上报的所有疑似风险窗口和上报次数，并支持拦截某个应用所有窗口、某个具体窗口；支持将某个应用、某个具体窗口加入白名单，不对软件进行拦截。</w:t>
            </w:r>
          </w:p>
          <w:p>
            <w:pPr>
              <w:pStyle w:val="null3"/>
              <w:ind w:firstLine="440"/>
              <w:jc w:val="left"/>
            </w:pPr>
            <w:r>
              <w:rPr>
                <w:rFonts w:ascii="仿宋_GB2312" w:hAnsi="仿宋_GB2312" w:cs="仿宋_GB2312" w:eastAsia="仿宋_GB2312"/>
                <w:sz w:val="22"/>
                <w:color w:val="000000"/>
              </w:rPr>
              <w:t>13.支持查看校内当日班班通设备流量使用的具体情况、带宽利用率；支持对设备进行限速设置。</w:t>
            </w:r>
          </w:p>
          <w:p>
            <w:pPr>
              <w:pStyle w:val="null3"/>
              <w:ind w:firstLine="440"/>
              <w:jc w:val="left"/>
            </w:pPr>
            <w:r>
              <w:rPr>
                <w:rFonts w:ascii="仿宋_GB2312" w:hAnsi="仿宋_GB2312" w:cs="仿宋_GB2312" w:eastAsia="仿宋_GB2312"/>
                <w:sz w:val="22"/>
                <w:color w:val="000000"/>
              </w:rPr>
              <w:t>14.网址过滤：支持设置网址访问黑名单、白名单，限制所有设备的网址访问。</w:t>
            </w:r>
          </w:p>
          <w:p>
            <w:pPr>
              <w:pStyle w:val="null3"/>
              <w:ind w:firstLine="440"/>
              <w:jc w:val="left"/>
            </w:pPr>
            <w:r>
              <w:rPr>
                <w:rFonts w:ascii="仿宋_GB2312" w:hAnsi="仿宋_GB2312" w:cs="仿宋_GB2312" w:eastAsia="仿宋_GB2312"/>
                <w:sz w:val="22"/>
                <w:color w:val="000000"/>
              </w:rPr>
              <w:t>★15.支持AI自动监测功能，开启后，AI自动监测设备画面色情、恐怖、暴力、游戏等风险内容或元素；支持设备检测和行为检测，查看不良画面类型分布和疑似不良应用；支持按设备、按画面查看设备名称、检测不良画面数、疑似游戏、疑似涉黄、疑似涉恐等信息。</w:t>
            </w:r>
            <w:r>
              <w:rPr>
                <w:rFonts w:ascii="仿宋_GB2312" w:hAnsi="仿宋_GB2312" w:cs="仿宋_GB2312" w:eastAsia="仿宋_GB2312"/>
                <w:sz w:val="22"/>
                <w:b/>
                <w:color w:val="000000"/>
              </w:rPr>
              <w:t>（提供系统相关功能的截图证明并进行电子签章）</w:t>
            </w:r>
          </w:p>
          <w:p>
            <w:pPr>
              <w:pStyle w:val="null3"/>
              <w:ind w:firstLine="440"/>
              <w:jc w:val="left"/>
            </w:pPr>
            <w:r>
              <w:rPr>
                <w:rFonts w:ascii="仿宋_GB2312" w:hAnsi="仿宋_GB2312" w:cs="仿宋_GB2312" w:eastAsia="仿宋_GB2312"/>
                <w:sz w:val="22"/>
                <w:color w:val="000000"/>
              </w:rPr>
              <w:t>16.支持一键下课锁屏、开机自动锁屏、无网络时验证身份解锁、联网时禁用密码解锁；支持下课锁屏，在班班通设备上点击“下课”按钮即可锁屏；支持开机自动锁屏，可设置生效时间和生效设备；支持无网络情况下，通过手机微信扫码，验证身份后获取密码进行解锁使用。支持设置屏幕锁壁纸；支持设置普通锁屏、极速锁屏模式。</w:t>
            </w:r>
          </w:p>
          <w:p>
            <w:pPr>
              <w:pStyle w:val="null3"/>
              <w:ind w:firstLine="440"/>
              <w:jc w:val="left"/>
            </w:pPr>
            <w:r>
              <w:rPr>
                <w:rFonts w:ascii="仿宋_GB2312" w:hAnsi="仿宋_GB2312" w:cs="仿宋_GB2312" w:eastAsia="仿宋_GB2312"/>
                <w:sz w:val="22"/>
                <w:color w:val="000000"/>
              </w:rPr>
              <w:t>17.支持软件静默安装，支持用户自主上传官方正版软件，支持批量将软件发送至班班通设备安装，软件自动静默安装，无需人工操作。</w:t>
            </w:r>
          </w:p>
          <w:p>
            <w:pPr>
              <w:pStyle w:val="null3"/>
              <w:ind w:firstLine="440"/>
              <w:jc w:val="left"/>
            </w:pPr>
            <w:r>
              <w:rPr>
                <w:rFonts w:ascii="仿宋_GB2312" w:hAnsi="仿宋_GB2312" w:cs="仿宋_GB2312" w:eastAsia="仿宋_GB2312"/>
                <w:sz w:val="22"/>
                <w:color w:val="000000"/>
              </w:rPr>
              <w:t>18.支持通过不少于五大维度，科学合理监测评估基建设备的稳定性；支持通过网络达标情况了解设备是否常态化联网；支持通过硬件达标情况了解设备使用年限、CPU/内存/磁盘等硬件的配置，通过流畅度情况了解设备CPU占用/温度、内存占用、系统盘容量占用的情况；支持通过安全达标情况了解设备启用安全防护服务的情况；支持通过设备应用情况来了解设备、教师在教学中的使用情况，包含：使用率、软件使用情况、网址访问情况。</w:t>
            </w:r>
          </w:p>
          <w:p>
            <w:pPr>
              <w:pStyle w:val="null3"/>
              <w:ind w:firstLine="440"/>
              <w:jc w:val="left"/>
            </w:pPr>
            <w:r>
              <w:rPr>
                <w:rFonts w:ascii="仿宋_GB2312" w:hAnsi="仿宋_GB2312" w:cs="仿宋_GB2312" w:eastAsia="仿宋_GB2312"/>
                <w:sz w:val="22"/>
                <w:color w:val="000000"/>
              </w:rPr>
              <w:t>19.支持设备盘点功能，可查看数据概览，包括监管设备数、设备使用率、网络达标率、硬件达标率、流畅度达标率及安全达标率，支持学校自定义设置阀值，支持快速导出所有设备数据；支持查看单台设备详情，包括设备信息、网络状况、上行网速、下行网速、流入流量、流出流量、硬件情况、CPU平均使用率、系统盘平均使用率、内存平均使用率、CPU平均温度、安全情况、设备使用时间段分布、软件使用时长、软件使用列表、老师使用情况、设备异常情况等。</w:t>
            </w:r>
          </w:p>
          <w:p>
            <w:pPr>
              <w:pStyle w:val="null3"/>
              <w:ind w:firstLine="440"/>
              <w:jc w:val="left"/>
            </w:pPr>
            <w:r>
              <w:rPr>
                <w:rFonts w:ascii="仿宋_GB2312" w:hAnsi="仿宋_GB2312" w:cs="仿宋_GB2312" w:eastAsia="仿宋_GB2312"/>
                <w:sz w:val="22"/>
                <w:color w:val="000000"/>
              </w:rPr>
              <w:t>20.支持管理者配置学校设备总览页需展示的组件内容、顺序；支持学校设置符合本校管理需要的设备使用率、网络/硬件/流畅度/安全达标率。</w:t>
            </w:r>
          </w:p>
          <w:p>
            <w:pPr>
              <w:pStyle w:val="null3"/>
              <w:ind w:firstLine="440"/>
              <w:jc w:val="left"/>
            </w:pPr>
            <w:r>
              <w:rPr>
                <w:rFonts w:ascii="仿宋_GB2312" w:hAnsi="仿宋_GB2312" w:cs="仿宋_GB2312" w:eastAsia="仿宋_GB2312"/>
                <w:sz w:val="22"/>
                <w:color w:val="000000"/>
              </w:rPr>
              <w:t>21.支持分析解读教师使用数据，提供信息化素养提升建议；支持根据各学科/设备/老师使用数据分析经验丰富的老师，并提供信息化素养提升建议；支持根据不同类型软件的使用明细分析本校常用软件，并提供软件普及、替换或拦截建议。</w:t>
            </w:r>
          </w:p>
          <w:p>
            <w:pPr>
              <w:pStyle w:val="null3"/>
              <w:ind w:firstLine="440"/>
              <w:jc w:val="left"/>
            </w:pPr>
            <w:r>
              <w:rPr>
                <w:rFonts w:ascii="仿宋_GB2312" w:hAnsi="仿宋_GB2312" w:cs="仿宋_GB2312" w:eastAsia="仿宋_GB2312"/>
                <w:sz w:val="22"/>
                <w:color w:val="000000"/>
              </w:rPr>
              <w:t>22.支持解读设备运行数据，提供基建优化建议；支持根据网络带宽利用率分析网络稳定性并提供优化方案；支持根据硬件参数及流畅度达标情况分析设备运行稳定性并提供优化方案；支持根据安全服务开启情况分析设备运行风险并提供优化方案。</w:t>
            </w:r>
          </w:p>
          <w:p>
            <w:pPr>
              <w:pStyle w:val="null3"/>
              <w:ind w:firstLine="440"/>
              <w:jc w:val="left"/>
            </w:pPr>
            <w:r>
              <w:rPr>
                <w:rFonts w:ascii="仿宋_GB2312" w:hAnsi="仿宋_GB2312" w:cs="仿宋_GB2312" w:eastAsia="仿宋_GB2312"/>
                <w:sz w:val="22"/>
                <w:color w:val="000000"/>
              </w:rPr>
              <w:t>23.系统内置图片宣传资源、视频宣传资源、海报模板，可直接选择进行发布，宣传内容包含但不限于劳动教育、卫生健康、心理健康教育、安全教育、理想信念教育、生态文明教育、名校介绍、党建文化主题内容。</w:t>
            </w:r>
          </w:p>
          <w:p>
            <w:pPr>
              <w:pStyle w:val="null3"/>
              <w:ind w:firstLine="440"/>
              <w:jc w:val="left"/>
            </w:pPr>
            <w:r>
              <w:rPr>
                <w:rFonts w:ascii="仿宋_GB2312" w:hAnsi="仿宋_GB2312" w:cs="仿宋_GB2312" w:eastAsia="仿宋_GB2312"/>
                <w:sz w:val="22"/>
                <w:color w:val="000000"/>
              </w:rPr>
              <w:t>24.支持面向班班通设备、班牌设备、校园屏显设备发送节目单指令；支持实时预览内容，支持设置按照每周循环播放、指定日期播放、自定义日期播放3种节目播放机制；支持播完即结束、指定时间循环播两种循环模式；支持同时添加不少于5个不同的播放周期，进行定时播放。</w:t>
            </w:r>
          </w:p>
          <w:p>
            <w:pPr>
              <w:pStyle w:val="null3"/>
              <w:ind w:firstLine="440"/>
              <w:jc w:val="left"/>
            </w:pPr>
            <w:r>
              <w:rPr>
                <w:rFonts w:ascii="仿宋_GB2312" w:hAnsi="仿宋_GB2312" w:cs="仿宋_GB2312" w:eastAsia="仿宋_GB2312"/>
                <w:sz w:val="22"/>
                <w:color w:val="000000"/>
              </w:rPr>
              <w:t>25.支持通过后台进行所有节目的统一管理，可以查看节目发布设备及其在设备上的发布状态，可以对节目进行一键播放与暂停；支持草稿箱功能，未发布的节目可以保存至草稿箱。</w:t>
            </w:r>
          </w:p>
          <w:p>
            <w:pPr>
              <w:pStyle w:val="null3"/>
              <w:ind w:firstLine="440"/>
              <w:jc w:val="left"/>
            </w:pPr>
            <w:r>
              <w:rPr>
                <w:rFonts w:ascii="仿宋_GB2312" w:hAnsi="仿宋_GB2312" w:cs="仿宋_GB2312" w:eastAsia="仿宋_GB2312"/>
                <w:sz w:val="22"/>
                <w:color w:val="000000"/>
              </w:rPr>
              <w:t>★26.平台支持时事转播功能，支持发布指令，可以设置指令名称、选择实时直播或者视频文件转播内容、设置网页地址；支持立即播放、定时播放、每周循环等3种循环模式；支持查看执行结果和计划列表。</w:t>
            </w:r>
            <w:r>
              <w:rPr>
                <w:rFonts w:ascii="仿宋_GB2312" w:hAnsi="仿宋_GB2312" w:cs="仿宋_GB2312" w:eastAsia="仿宋_GB2312"/>
                <w:sz w:val="22"/>
                <w:b/>
                <w:color w:val="000000"/>
              </w:rPr>
              <w:t>（提供系统相关功能的截图证明并进行电子签章）</w:t>
            </w:r>
          </w:p>
        </w:tc>
      </w:tr>
    </w:tbl>
    <w:p>
      <w:pPr>
        <w:pStyle w:val="null3"/>
        <w:jc w:val="left"/>
      </w:pPr>
      <w:r>
        <w:rPr>
          <w:rFonts w:ascii="仿宋_GB2312" w:hAnsi="仿宋_GB2312" w:cs="仿宋_GB2312" w:eastAsia="仿宋_GB2312"/>
        </w:rPr>
        <w:t>标的名称：校园设备安全管理平台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ind w:firstLine="440"/>
              <w:jc w:val="left"/>
            </w:pPr>
            <w:r>
              <w:rPr>
                <w:rFonts w:ascii="仿宋_GB2312" w:hAnsi="仿宋_GB2312" w:cs="仿宋_GB2312" w:eastAsia="仿宋_GB2312"/>
                <w:sz w:val="22"/>
                <w:color w:val="000000"/>
              </w:rPr>
              <w:t>★1.支持查看设备硬件信息，包括CPU、显卡、硬盘、显示器、网卡、声卡等，查看系统信息，包括操作系统、SN号、MAC地址、内外网IP等，支持查看设备内存、CPU、硬盘、系统盘的使用率，网速上传下载情况等。</w:t>
            </w:r>
            <w:r>
              <w:rPr>
                <w:rFonts w:ascii="仿宋_GB2312" w:hAnsi="仿宋_GB2312" w:cs="仿宋_GB2312" w:eastAsia="仿宋_GB2312"/>
                <w:sz w:val="22"/>
                <w:b/>
                <w:color w:val="000000"/>
              </w:rPr>
              <w:t>（在成交后签订采购合同前向采购人提供产品功能演示，须在响应文件中提供承诺函，格式自拟）</w:t>
            </w:r>
          </w:p>
          <w:p>
            <w:pPr>
              <w:pStyle w:val="null3"/>
              <w:ind w:firstLine="440"/>
              <w:jc w:val="left"/>
            </w:pPr>
            <w:r>
              <w:rPr>
                <w:rFonts w:ascii="仿宋_GB2312" w:hAnsi="仿宋_GB2312" w:cs="仿宋_GB2312" w:eastAsia="仿宋_GB2312"/>
                <w:sz w:val="22"/>
                <w:color w:val="000000"/>
              </w:rPr>
              <w:t>2.离线暂存：支持一次发送文件给多个接收端设备。接收端离线时文件能够暂存在云端，接收端设备在线后可进行自动下载。</w:t>
            </w:r>
          </w:p>
          <w:p>
            <w:pPr>
              <w:pStyle w:val="null3"/>
              <w:ind w:firstLine="440"/>
              <w:jc w:val="left"/>
            </w:pPr>
            <w:r>
              <w:rPr>
                <w:rFonts w:ascii="仿宋_GB2312" w:hAnsi="仿宋_GB2312" w:cs="仿宋_GB2312" w:eastAsia="仿宋_GB2312"/>
                <w:sz w:val="22"/>
                <w:color w:val="000000"/>
              </w:rPr>
              <w:t>3.自动下载：支持接收端设备在线状态下可自动接收发送端设备发送的文件。</w:t>
            </w:r>
          </w:p>
          <w:p>
            <w:pPr>
              <w:pStyle w:val="null3"/>
              <w:ind w:firstLine="440"/>
              <w:jc w:val="left"/>
            </w:pPr>
            <w:r>
              <w:rPr>
                <w:rFonts w:ascii="仿宋_GB2312" w:hAnsi="仿宋_GB2312" w:cs="仿宋_GB2312" w:eastAsia="仿宋_GB2312"/>
                <w:sz w:val="22"/>
                <w:color w:val="000000"/>
              </w:rPr>
              <w:t>4.自动清理：支持自动清理超过14天的文件。</w:t>
            </w:r>
          </w:p>
          <w:p>
            <w:pPr>
              <w:pStyle w:val="null3"/>
              <w:ind w:firstLine="440"/>
              <w:jc w:val="left"/>
            </w:pPr>
            <w:r>
              <w:rPr>
                <w:rFonts w:ascii="仿宋_GB2312" w:hAnsi="仿宋_GB2312" w:cs="仿宋_GB2312" w:eastAsia="仿宋_GB2312"/>
                <w:sz w:val="22"/>
                <w:color w:val="000000"/>
              </w:rPr>
              <w:t>5.存储路径变更：支持用户选择文件存储的路径在任意盘符，修改盘符的过程中支持用户对原盘符的文件进行迁移还是删除。</w:t>
            </w:r>
          </w:p>
          <w:p>
            <w:pPr>
              <w:pStyle w:val="null3"/>
              <w:ind w:firstLine="440"/>
              <w:jc w:val="left"/>
            </w:pPr>
            <w:r>
              <w:rPr>
                <w:rFonts w:ascii="仿宋_GB2312" w:hAnsi="仿宋_GB2312" w:cs="仿宋_GB2312" w:eastAsia="仿宋_GB2312"/>
                <w:sz w:val="22"/>
                <w:color w:val="000000"/>
              </w:rPr>
              <w:t>6.发送到班级：用户可在资料夹中把多个文件发送至接收端软件中，发送的文件不限格式，接收端软件自动下载该文件。</w:t>
            </w:r>
          </w:p>
          <w:p>
            <w:pPr>
              <w:pStyle w:val="null3"/>
              <w:ind w:firstLine="440"/>
              <w:jc w:val="left"/>
            </w:pPr>
            <w:r>
              <w:rPr>
                <w:rFonts w:ascii="仿宋_GB2312" w:hAnsi="仿宋_GB2312" w:cs="仿宋_GB2312" w:eastAsia="仿宋_GB2312"/>
                <w:sz w:val="22"/>
                <w:color w:val="000000"/>
              </w:rPr>
              <w:t>7.快捷打开：助手栏展示了用户添加的应用、网站和组件，点击后即可通过发送端软件打开。支持在发送端软件内打开备课、课件库、校本资源、集体备课、作业本、快传、设备；支持在发送端软件内切换、关闭标签；能对窗口进行最小化、最大化、关闭。</w:t>
            </w:r>
          </w:p>
          <w:p>
            <w:pPr>
              <w:pStyle w:val="null3"/>
              <w:ind w:firstLine="440"/>
              <w:jc w:val="left"/>
            </w:pPr>
            <w:r>
              <w:rPr>
                <w:rFonts w:ascii="仿宋_GB2312" w:hAnsi="仿宋_GB2312" w:cs="仿宋_GB2312" w:eastAsia="仿宋_GB2312"/>
                <w:sz w:val="22"/>
                <w:color w:val="000000"/>
              </w:rPr>
              <w:t>8.最近使用课件：助手栏展示最近使用的前3条课件，点击课件支持在发送端软件内打开和编辑。</w:t>
            </w:r>
          </w:p>
          <w:p>
            <w:pPr>
              <w:pStyle w:val="null3"/>
              <w:ind w:firstLine="440"/>
              <w:jc w:val="left"/>
            </w:pPr>
            <w:r>
              <w:rPr>
                <w:rFonts w:ascii="仿宋_GB2312" w:hAnsi="仿宋_GB2312" w:cs="仿宋_GB2312" w:eastAsia="仿宋_GB2312"/>
                <w:sz w:val="22"/>
                <w:color w:val="000000"/>
              </w:rPr>
              <w:t>9.传屏：支持把发送端设备的屏幕同步到班班通设备；传屏成功后支持在班班通设备反向触控发送端设备。</w:t>
            </w:r>
          </w:p>
          <w:p>
            <w:pPr>
              <w:pStyle w:val="null3"/>
              <w:ind w:firstLine="440"/>
              <w:jc w:val="left"/>
            </w:pPr>
            <w:r>
              <w:rPr>
                <w:rFonts w:ascii="仿宋_GB2312" w:hAnsi="仿宋_GB2312" w:cs="仿宋_GB2312" w:eastAsia="仿宋_GB2312"/>
                <w:sz w:val="22"/>
                <w:color w:val="000000"/>
              </w:rPr>
              <w:t>10.支持提取视频的声音并转换成文字，自动识别出语气词，用户可选择删除，支持手动删除文字从而达到剪辑的目的。</w:t>
            </w:r>
          </w:p>
          <w:p>
            <w:pPr>
              <w:pStyle w:val="null3"/>
              <w:ind w:firstLine="440"/>
              <w:jc w:val="left"/>
            </w:pPr>
            <w:r>
              <w:rPr>
                <w:rFonts w:ascii="仿宋_GB2312" w:hAnsi="仿宋_GB2312" w:cs="仿宋_GB2312" w:eastAsia="仿宋_GB2312"/>
                <w:sz w:val="22"/>
                <w:color w:val="000000"/>
              </w:rPr>
              <w:t>11.远程关联：学校管理员可通过手机微信扫描接收端软件的二维码，选择学校并输入设备的名称，接收端软件即可完成关联学校；支持学校管理员修改已关联的设备名称。普通老师加入该学校后可在发送端软件中看到该设备并可远程创建接收夹。</w:t>
            </w:r>
          </w:p>
          <w:p>
            <w:pPr>
              <w:pStyle w:val="null3"/>
              <w:ind w:firstLine="440"/>
              <w:jc w:val="left"/>
            </w:pPr>
            <w:r>
              <w:rPr>
                <w:rFonts w:ascii="仿宋_GB2312" w:hAnsi="仿宋_GB2312" w:cs="仿宋_GB2312" w:eastAsia="仿宋_GB2312"/>
                <w:sz w:val="22"/>
                <w:color w:val="000000"/>
              </w:rPr>
              <w:t>12.整体描述：发送端软件发送文件至接收端软件。</w:t>
            </w:r>
          </w:p>
          <w:p>
            <w:pPr>
              <w:pStyle w:val="null3"/>
              <w:ind w:firstLine="440"/>
              <w:jc w:val="left"/>
            </w:pPr>
            <w:r>
              <w:rPr>
                <w:rFonts w:ascii="仿宋_GB2312" w:hAnsi="仿宋_GB2312" w:cs="仿宋_GB2312" w:eastAsia="仿宋_GB2312"/>
                <w:sz w:val="22"/>
                <w:color w:val="000000"/>
              </w:rPr>
              <w:t>13.快捷发送：支持拖动文件至发送区进行文件发送。</w:t>
            </w:r>
          </w:p>
          <w:p>
            <w:pPr>
              <w:pStyle w:val="null3"/>
              <w:ind w:firstLine="440"/>
              <w:jc w:val="left"/>
            </w:pPr>
            <w:r>
              <w:rPr>
                <w:rFonts w:ascii="仿宋_GB2312" w:hAnsi="仿宋_GB2312" w:cs="仿宋_GB2312" w:eastAsia="仿宋_GB2312"/>
                <w:sz w:val="22"/>
                <w:color w:val="000000"/>
              </w:rPr>
              <w:t>14.个性接收夹：在接收端设备上能够创建自己独立的文件接收夹。可个性化定义文件的名称与图标颜色；接收到新文件时有提示新文件。</w:t>
            </w:r>
          </w:p>
          <w:p>
            <w:pPr>
              <w:pStyle w:val="null3"/>
              <w:ind w:firstLine="440"/>
              <w:jc w:val="left"/>
            </w:pPr>
            <w:r>
              <w:rPr>
                <w:rFonts w:ascii="仿宋_GB2312" w:hAnsi="仿宋_GB2312" w:cs="仿宋_GB2312" w:eastAsia="仿宋_GB2312"/>
                <w:sz w:val="22"/>
                <w:color w:val="000000"/>
              </w:rPr>
              <w:t>15.预览：能够在线预览图片、音视频、文档；支持预览的格式，包括，图片：BMP、GIF、JPE、JPEG、JPG、PNG；音频：WAV、MP3、OGG；视频：3GP、F4V、M4V、MKV、MP4、OGV、MOV；文档：DOC、DOCX、PDF、PPT、XLS、XLSX。</w:t>
            </w:r>
          </w:p>
          <w:p>
            <w:pPr>
              <w:pStyle w:val="null3"/>
              <w:ind w:firstLine="440"/>
              <w:jc w:val="left"/>
            </w:pPr>
            <w:r>
              <w:rPr>
                <w:rFonts w:ascii="仿宋_GB2312" w:hAnsi="仿宋_GB2312" w:cs="仿宋_GB2312" w:eastAsia="仿宋_GB2312"/>
                <w:sz w:val="22"/>
                <w:color w:val="000000"/>
              </w:rPr>
              <w:t>16.移动：用户能拖动助手栏到屏幕的任意位置，当用户拖动助手栏靠近屏幕边缘时会自动收到侧边；鼠标悬浮在侧边的时候，会弹出该助手栏，再次拖动助手栏会取消收起。</w:t>
            </w:r>
          </w:p>
          <w:p>
            <w:pPr>
              <w:pStyle w:val="null3"/>
              <w:ind w:firstLine="440"/>
              <w:jc w:val="left"/>
            </w:pPr>
            <w:r>
              <w:rPr>
                <w:rFonts w:ascii="仿宋_GB2312" w:hAnsi="仿宋_GB2312" w:cs="仿宋_GB2312" w:eastAsia="仿宋_GB2312"/>
                <w:sz w:val="22"/>
                <w:color w:val="000000"/>
              </w:rPr>
              <w:t>17.写作：支持输入主题一键生成活动感想、发言稿、活动策划；支持选择生成的文字数量。</w:t>
            </w:r>
          </w:p>
          <w:p>
            <w:pPr>
              <w:pStyle w:val="null3"/>
              <w:ind w:firstLine="440"/>
              <w:jc w:val="left"/>
            </w:pPr>
            <w:r>
              <w:rPr>
                <w:rFonts w:ascii="仿宋_GB2312" w:hAnsi="仿宋_GB2312" w:cs="仿宋_GB2312" w:eastAsia="仿宋_GB2312"/>
                <w:sz w:val="22"/>
                <w:color w:val="000000"/>
              </w:rPr>
              <w:t>18.评价：支持根据输入的学生姓名与评价维度生成评语。</w:t>
            </w:r>
          </w:p>
          <w:p>
            <w:pPr>
              <w:pStyle w:val="null3"/>
              <w:ind w:firstLine="440"/>
              <w:jc w:val="left"/>
            </w:pPr>
            <w:r>
              <w:rPr>
                <w:rFonts w:ascii="仿宋_GB2312" w:hAnsi="仿宋_GB2312" w:cs="仿宋_GB2312" w:eastAsia="仿宋_GB2312"/>
                <w:sz w:val="22"/>
                <w:color w:val="000000"/>
              </w:rPr>
              <w:t>19.批量生成：支持批量生成学生的奖状，并可对奖状内容、奖励称号、颁奖人/单位、颁发日期、印章内容进行自定义编辑；支持选择生成的奖状模板。</w:t>
            </w:r>
          </w:p>
          <w:p>
            <w:pPr>
              <w:pStyle w:val="null3"/>
              <w:ind w:firstLine="440"/>
              <w:jc w:val="left"/>
            </w:pPr>
            <w:r>
              <w:rPr>
                <w:rFonts w:ascii="仿宋_GB2312" w:hAnsi="仿宋_GB2312" w:cs="仿宋_GB2312" w:eastAsia="仿宋_GB2312"/>
                <w:sz w:val="22"/>
                <w:color w:val="000000"/>
              </w:rPr>
              <w:t>20.设备连接：支持通过连接码的方式与班班通设备建立传屏关系；支持自动发现附近的班班通设备，一键连接班班通设备。</w:t>
            </w:r>
          </w:p>
          <w:p>
            <w:pPr>
              <w:pStyle w:val="null3"/>
              <w:ind w:firstLine="440"/>
              <w:jc w:val="left"/>
            </w:pPr>
            <w:r>
              <w:rPr>
                <w:rFonts w:ascii="仿宋_GB2312" w:hAnsi="仿宋_GB2312" w:cs="仿宋_GB2312" w:eastAsia="仿宋_GB2312"/>
                <w:sz w:val="22"/>
                <w:color w:val="000000"/>
              </w:rPr>
              <w:t>21.独占模式：支持独占模式，该模式下其他设备无法传屏至班班通设备。</w:t>
            </w:r>
          </w:p>
          <w:p>
            <w:pPr>
              <w:pStyle w:val="null3"/>
              <w:ind w:firstLine="440"/>
              <w:jc w:val="left"/>
            </w:pPr>
            <w:r>
              <w:rPr>
                <w:rFonts w:ascii="仿宋_GB2312" w:hAnsi="仿宋_GB2312" w:cs="仿宋_GB2312" w:eastAsia="仿宋_GB2312"/>
                <w:sz w:val="22"/>
                <w:color w:val="000000"/>
              </w:rPr>
              <w:t>22.支持对图片进行在线转换格式，图片原始格式为bmp、jpg、jpeg、png、tif、webp、heic；转换为jpg、png；转换后支持下载图片到电脑本地。支持对图片进行在线文字识别；识别后支持对文字进行复制。支持在线对PDF的文件进行转换格式，转换为XLSX、DOCX、PPT；转换后文件内容的排布与源PDF保持基本一致；支持对转换后的文件进行编辑，包括编辑文本、编辑表格、编辑图片；转换后支持下载文件至电脑本地。</w:t>
            </w:r>
          </w:p>
          <w:p>
            <w:pPr>
              <w:pStyle w:val="null3"/>
              <w:ind w:firstLine="440"/>
              <w:jc w:val="left"/>
            </w:pPr>
            <w:r>
              <w:rPr>
                <w:rFonts w:ascii="仿宋_GB2312" w:hAnsi="仿宋_GB2312" w:cs="仿宋_GB2312" w:eastAsia="仿宋_GB2312"/>
                <w:sz w:val="22"/>
                <w:color w:val="000000"/>
              </w:rPr>
              <w:t>23.助手栏功能：可展示教师应用、网站和组件，其中应用模块包括备课、课件库、校本资源、集体备课、作业本、快传、设备等功能。</w:t>
            </w:r>
          </w:p>
        </w:tc>
      </w:tr>
    </w:tbl>
    <w:p>
      <w:pPr>
        <w:pStyle w:val="null3"/>
        <w:jc w:val="left"/>
      </w:pPr>
      <w:r>
        <w:rPr>
          <w:rFonts w:ascii="仿宋_GB2312" w:hAnsi="仿宋_GB2312" w:cs="仿宋_GB2312" w:eastAsia="仿宋_GB2312"/>
        </w:rPr>
        <w:t>标的名称：智播一体机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1.处理器：性能不低于Quad-core ARM Cortex-A76 and quad-core ARM Cortex-A55 up to 2.4GHz \RK3588，NPU 6.0 TOPS@int8核心处理器；</w:t>
            </w:r>
          </w:p>
          <w:p>
            <w:pPr>
              <w:pStyle w:val="null3"/>
              <w:ind w:firstLine="440"/>
              <w:jc w:val="left"/>
            </w:pPr>
            <w:r>
              <w:rPr>
                <w:rFonts w:ascii="仿宋_GB2312" w:hAnsi="仿宋_GB2312" w:cs="仿宋_GB2312" w:eastAsia="仿宋_GB2312"/>
                <w:sz w:val="22"/>
                <w:color w:val="000000"/>
              </w:rPr>
              <w:t>RK3588为国产芯片；</w:t>
            </w:r>
          </w:p>
          <w:p>
            <w:pPr>
              <w:pStyle w:val="null3"/>
              <w:ind w:firstLine="440"/>
              <w:jc w:val="left"/>
            </w:pPr>
            <w:r>
              <w:rPr>
                <w:rFonts w:ascii="仿宋_GB2312" w:hAnsi="仿宋_GB2312" w:cs="仿宋_GB2312" w:eastAsia="仿宋_GB2312"/>
                <w:sz w:val="22"/>
                <w:color w:val="000000"/>
              </w:rPr>
              <w:t>图形处理器：</w:t>
            </w:r>
            <w:r>
              <w:rPr>
                <w:rFonts w:ascii="仿宋_GB2312" w:hAnsi="仿宋_GB2312" w:cs="仿宋_GB2312" w:eastAsia="仿宋_GB2312"/>
                <w:sz w:val="22"/>
                <w:color w:val="000000"/>
              </w:rPr>
              <w:t>Mali_610_MP4 GPU；</w:t>
            </w:r>
          </w:p>
          <w:p>
            <w:pPr>
              <w:pStyle w:val="null3"/>
              <w:ind w:firstLine="440"/>
              <w:jc w:val="left"/>
            </w:pPr>
            <w:r>
              <w:rPr>
                <w:rFonts w:ascii="仿宋_GB2312" w:hAnsi="仿宋_GB2312" w:cs="仿宋_GB2312" w:eastAsia="仿宋_GB2312"/>
                <w:sz w:val="22"/>
                <w:color w:val="000000"/>
              </w:rPr>
              <w:t>内存：</w:t>
            </w:r>
            <w:r>
              <w:rPr>
                <w:rFonts w:ascii="仿宋_GB2312" w:hAnsi="仿宋_GB2312" w:cs="仿宋_GB2312" w:eastAsia="仿宋_GB2312"/>
                <w:sz w:val="22"/>
                <w:color w:val="000000"/>
              </w:rPr>
              <w:t>≥</w:t>
            </w:r>
            <w:r>
              <w:rPr>
                <w:rFonts w:ascii="仿宋_GB2312" w:hAnsi="仿宋_GB2312" w:cs="仿宋_GB2312" w:eastAsia="仿宋_GB2312"/>
                <w:sz w:val="22"/>
                <w:color w:val="000000"/>
              </w:rPr>
              <w:t>8GB；</w:t>
            </w:r>
          </w:p>
          <w:p>
            <w:pPr>
              <w:pStyle w:val="null3"/>
              <w:ind w:firstLine="440"/>
              <w:jc w:val="left"/>
            </w:pPr>
            <w:r>
              <w:rPr>
                <w:rFonts w:ascii="仿宋_GB2312" w:hAnsi="仿宋_GB2312" w:cs="仿宋_GB2312" w:eastAsia="仿宋_GB2312"/>
                <w:sz w:val="22"/>
                <w:color w:val="000000"/>
              </w:rPr>
              <w:t>存储：</w:t>
            </w:r>
            <w:r>
              <w:rPr>
                <w:rFonts w:ascii="仿宋_GB2312" w:hAnsi="仿宋_GB2312" w:cs="仿宋_GB2312" w:eastAsia="仿宋_GB2312"/>
                <w:sz w:val="22"/>
                <w:color w:val="000000"/>
              </w:rPr>
              <w:t>≥</w:t>
            </w:r>
            <w:r>
              <w:rPr>
                <w:rFonts w:ascii="仿宋_GB2312" w:hAnsi="仿宋_GB2312" w:cs="仿宋_GB2312" w:eastAsia="仿宋_GB2312"/>
                <w:sz w:val="22"/>
                <w:color w:val="000000"/>
              </w:rPr>
              <w:t>128GB；</w:t>
            </w:r>
          </w:p>
          <w:p>
            <w:pPr>
              <w:pStyle w:val="null3"/>
              <w:ind w:firstLine="440"/>
              <w:jc w:val="left"/>
            </w:pPr>
            <w:r>
              <w:rPr>
                <w:rFonts w:ascii="仿宋_GB2312" w:hAnsi="仿宋_GB2312" w:cs="仿宋_GB2312" w:eastAsia="仿宋_GB2312"/>
                <w:sz w:val="22"/>
                <w:color w:val="000000"/>
              </w:rPr>
              <w:t>显示器尺寸：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43英寸。</w:t>
            </w:r>
          </w:p>
          <w:p>
            <w:pPr>
              <w:pStyle w:val="null3"/>
              <w:ind w:firstLine="440"/>
              <w:jc w:val="left"/>
            </w:pPr>
            <w:r>
              <w:rPr>
                <w:rFonts w:ascii="仿宋_GB2312" w:hAnsi="仿宋_GB2312" w:cs="仿宋_GB2312" w:eastAsia="仿宋_GB2312"/>
                <w:sz w:val="22"/>
                <w:color w:val="000000"/>
              </w:rPr>
              <w:t>2.接口：支持3路HDMI IN输入，2路USB3.0，2路USB 2.0、1路HDMI out。</w:t>
            </w:r>
          </w:p>
          <w:p>
            <w:pPr>
              <w:pStyle w:val="null3"/>
              <w:ind w:firstLine="440"/>
              <w:jc w:val="left"/>
            </w:pPr>
            <w:r>
              <w:rPr>
                <w:rFonts w:ascii="仿宋_GB2312" w:hAnsi="仿宋_GB2312" w:cs="仿宋_GB2312" w:eastAsia="仿宋_GB2312"/>
                <w:sz w:val="22"/>
                <w:color w:val="000000"/>
              </w:rPr>
              <w:t>3.支架：支持可伸缩高度、可旋转横竖屏、屏幕可前后微调角度。</w:t>
            </w:r>
          </w:p>
          <w:p>
            <w:pPr>
              <w:pStyle w:val="null3"/>
              <w:ind w:firstLine="440"/>
              <w:jc w:val="left"/>
            </w:pPr>
            <w:r>
              <w:rPr>
                <w:rFonts w:ascii="仿宋_GB2312" w:hAnsi="仿宋_GB2312" w:cs="仿宋_GB2312" w:eastAsia="仿宋_GB2312"/>
                <w:sz w:val="22"/>
                <w:color w:val="000000"/>
              </w:rPr>
              <w:t>4.直播机支持绿幕抠图、贴图、贴视频、贴音频、支持市场主流的直播平台至少超过50个App。</w:t>
            </w:r>
          </w:p>
          <w:p>
            <w:pPr>
              <w:pStyle w:val="null3"/>
              <w:ind w:firstLine="440"/>
              <w:jc w:val="left"/>
            </w:pPr>
            <w:r>
              <w:rPr>
                <w:rFonts w:ascii="仿宋_GB2312" w:hAnsi="仿宋_GB2312" w:cs="仿宋_GB2312" w:eastAsia="仿宋_GB2312"/>
                <w:sz w:val="22"/>
                <w:color w:val="000000"/>
              </w:rPr>
              <w:t>5.支持云端素材库功能，在云端具有各种场景的素材库，包括图片和视频供设备端调用。</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6.支持集团化素材共享功能，支持集团将素材和题词共享给子账号，子账号可直接调用共享素材或题词。</w:t>
            </w:r>
            <w:r>
              <w:rPr>
                <w:rFonts w:ascii="仿宋_GB2312" w:hAnsi="仿宋_GB2312" w:cs="仿宋_GB2312" w:eastAsia="仿宋_GB2312"/>
                <w:sz w:val="22"/>
                <w:b/>
                <w:color w:val="000000"/>
              </w:rPr>
              <w:t>（在成交后签订采购合同前向采购人提供产品功能演示，须在响应文件中提供承诺函，格式自拟）</w:t>
            </w:r>
          </w:p>
          <w:p>
            <w:pPr>
              <w:pStyle w:val="null3"/>
              <w:ind w:firstLine="440"/>
              <w:jc w:val="left"/>
            </w:pPr>
            <w:r>
              <w:rPr>
                <w:rFonts w:ascii="仿宋_GB2312" w:hAnsi="仿宋_GB2312" w:cs="仿宋_GB2312" w:eastAsia="仿宋_GB2312"/>
                <w:sz w:val="22"/>
                <w:color w:val="000000"/>
              </w:rPr>
              <w:t>7.支持后台的设备管理功能，平台端支持对设备进行启用禁用，初始化，查看日志等操作，也支持对设备分布进行唯度分析。</w:t>
            </w:r>
          </w:p>
          <w:p>
            <w:pPr>
              <w:pStyle w:val="null3"/>
              <w:ind w:firstLine="440"/>
              <w:jc w:val="left"/>
            </w:pPr>
            <w:r>
              <w:rPr>
                <w:rFonts w:ascii="仿宋_GB2312" w:hAnsi="仿宋_GB2312" w:cs="仿宋_GB2312" w:eastAsia="仿宋_GB2312"/>
                <w:sz w:val="22"/>
                <w:color w:val="000000"/>
              </w:rPr>
              <w:t>8.支持日志管理功能，对设备上传的日志进行监听和管理。</w:t>
            </w:r>
          </w:p>
        </w:tc>
      </w:tr>
    </w:tbl>
    <w:p>
      <w:pPr>
        <w:pStyle w:val="null3"/>
        <w:jc w:val="left"/>
      </w:pPr>
      <w:r>
        <w:rPr>
          <w:rFonts w:ascii="仿宋_GB2312" w:hAnsi="仿宋_GB2312" w:cs="仿宋_GB2312" w:eastAsia="仿宋_GB2312"/>
        </w:rPr>
        <w:t>标的名称：75英寸电视机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color w:val="000000"/>
              </w:rPr>
              <w:t>屏幕尺寸≥75英寸；屏幕分辨率≥3840×2160。</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2.CPU≥四核。</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3.GPU≥双核。</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4.运行内存≥4GB；存储内存≥32GB。</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5.操作系统不低于Android 12。</w:t>
            </w:r>
          </w:p>
          <w:p>
            <w:pPr>
              <w:pStyle w:val="null3"/>
              <w:ind w:firstLine="440"/>
              <w:jc w:val="left"/>
            </w:pPr>
            <w:r>
              <w:rPr>
                <w:rFonts w:ascii="仿宋_GB2312" w:hAnsi="仿宋_GB2312" w:cs="仿宋_GB2312" w:eastAsia="仿宋_GB2312"/>
                <w:sz w:val="22"/>
                <w:color w:val="000000"/>
              </w:rPr>
              <w:t>6.亮度≥300nit</w:t>
            </w:r>
          </w:p>
          <w:p>
            <w:pPr>
              <w:pStyle w:val="null3"/>
              <w:ind w:firstLine="440"/>
              <w:jc w:val="left"/>
            </w:pPr>
            <w:r>
              <w:rPr>
                <w:rFonts w:ascii="仿宋_GB2312" w:hAnsi="仿宋_GB2312" w:cs="仿宋_GB2312" w:eastAsia="仿宋_GB2312"/>
                <w:sz w:val="22"/>
                <w:color w:val="000000"/>
              </w:rPr>
              <w:t>7.金属一体化背板。</w:t>
            </w:r>
          </w:p>
          <w:p>
            <w:pPr>
              <w:pStyle w:val="null3"/>
              <w:ind w:firstLine="440"/>
              <w:jc w:val="left"/>
            </w:pPr>
            <w:r>
              <w:rPr>
                <w:rFonts w:ascii="仿宋_GB2312" w:hAnsi="仿宋_GB2312" w:cs="仿宋_GB2312" w:eastAsia="仿宋_GB2312"/>
                <w:sz w:val="22"/>
                <w:color w:val="000000"/>
              </w:rPr>
              <w:t>8.接口配置：≥2路USB、≥3路HDMI、1路网络接口、1路同轴输出。</w:t>
            </w:r>
          </w:p>
          <w:p>
            <w:pPr>
              <w:pStyle w:val="null3"/>
              <w:ind w:firstLine="440"/>
              <w:jc w:val="left"/>
            </w:pPr>
            <w:r>
              <w:rPr>
                <w:rFonts w:ascii="仿宋_GB2312" w:hAnsi="仿宋_GB2312" w:cs="仿宋_GB2312" w:eastAsia="仿宋_GB2312"/>
                <w:sz w:val="22"/>
                <w:color w:val="000000"/>
              </w:rPr>
              <w:t>9.额定功耗≤165W,待机功率≤0.5W</w:t>
            </w:r>
          </w:p>
          <w:p>
            <w:pPr>
              <w:pStyle w:val="null3"/>
              <w:ind w:firstLine="440"/>
              <w:jc w:val="left"/>
            </w:pPr>
            <w:r>
              <w:rPr>
                <w:rFonts w:ascii="仿宋_GB2312" w:hAnsi="仿宋_GB2312" w:cs="仿宋_GB2312" w:eastAsia="仿宋_GB2312"/>
                <w:sz w:val="22"/>
                <w:color w:val="000000"/>
              </w:rPr>
              <w:t>10.支持开机画面和视频更换。</w:t>
            </w:r>
          </w:p>
          <w:p>
            <w:pPr>
              <w:pStyle w:val="null3"/>
              <w:ind w:firstLine="440"/>
              <w:jc w:val="left"/>
            </w:pPr>
            <w:r>
              <w:rPr>
                <w:rFonts w:ascii="仿宋_GB2312" w:hAnsi="仿宋_GB2312" w:cs="仿宋_GB2312" w:eastAsia="仿宋_GB2312"/>
                <w:sz w:val="22"/>
                <w:color w:val="000000"/>
              </w:rPr>
              <w:t>11.支持DTMB，支持DVBC清流解码。</w:t>
            </w:r>
          </w:p>
          <w:p>
            <w:pPr>
              <w:pStyle w:val="null3"/>
              <w:ind w:firstLine="440"/>
              <w:jc w:val="left"/>
            </w:pPr>
            <w:r>
              <w:rPr>
                <w:rFonts w:ascii="仿宋_GB2312" w:hAnsi="仿宋_GB2312" w:cs="仿宋_GB2312" w:eastAsia="仿宋_GB2312"/>
                <w:sz w:val="22"/>
                <w:color w:val="000000"/>
              </w:rPr>
              <w:t>12.UI快速切换，三方UI适配。</w:t>
            </w:r>
          </w:p>
          <w:p>
            <w:pPr>
              <w:pStyle w:val="null3"/>
              <w:ind w:firstLine="440"/>
              <w:jc w:val="left"/>
            </w:pPr>
            <w:r>
              <w:rPr>
                <w:rFonts w:ascii="仿宋_GB2312" w:hAnsi="仿宋_GB2312" w:cs="仿宋_GB2312" w:eastAsia="仿宋_GB2312"/>
                <w:sz w:val="22"/>
                <w:color w:val="000000"/>
              </w:rPr>
              <w:t>13.开机进入指定频道及节目源，开机音量及调谐锁定；屏蔽电视机搜台功能。</w:t>
            </w:r>
          </w:p>
          <w:p>
            <w:pPr>
              <w:pStyle w:val="null3"/>
              <w:ind w:firstLine="440"/>
              <w:jc w:val="left"/>
            </w:pPr>
            <w:r>
              <w:rPr>
                <w:rFonts w:ascii="仿宋_GB2312" w:hAnsi="仿宋_GB2312" w:cs="仿宋_GB2312" w:eastAsia="仿宋_GB2312"/>
                <w:sz w:val="22"/>
                <w:color w:val="000000"/>
              </w:rPr>
              <w:t>14.电视支架：吊顶型挂架，单杆，</w:t>
            </w:r>
            <w:r>
              <w:rPr>
                <w:rFonts w:ascii="仿宋_GB2312" w:hAnsi="仿宋_GB2312" w:cs="仿宋_GB2312" w:eastAsia="仿宋_GB2312"/>
                <w:sz w:val="22"/>
                <w:color w:val="000000"/>
              </w:rPr>
              <w:t>承重</w:t>
            </w:r>
            <w:r>
              <w:rPr>
                <w:rFonts w:ascii="仿宋_GB2312" w:hAnsi="仿宋_GB2312" w:cs="仿宋_GB2312" w:eastAsia="仿宋_GB2312"/>
                <w:sz w:val="22"/>
                <w:color w:val="000000"/>
              </w:rPr>
              <w:t>≥60KG。</w:t>
            </w:r>
          </w:p>
          <w:p>
            <w:pPr>
              <w:pStyle w:val="null3"/>
              <w:ind w:firstLine="440"/>
              <w:jc w:val="left"/>
            </w:pPr>
            <w:r>
              <w:rPr>
                <w:rFonts w:ascii="仿宋_GB2312" w:hAnsi="仿宋_GB2312" w:cs="仿宋_GB2312" w:eastAsia="仿宋_GB2312"/>
                <w:sz w:val="22"/>
                <w:color w:val="000000"/>
              </w:rPr>
              <w:t>15.HDMI高清数据线1根≥20M。</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30日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四川省剑阁职业高级中学校</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预付款，合同签订后预付，达到付款条件起3个工作日内，支付合同总金额的30.0%</w:t>
            </w:r>
            <w:r>
              <w:br/>
            </w:r>
            <w:r>
              <w:rPr>
                <w:rFonts w:ascii="仿宋_GB2312" w:hAnsi="仿宋_GB2312" w:cs="仿宋_GB2312" w:eastAsia="仿宋_GB2312"/>
              </w:rPr>
              <w:t>2、</w:t>
            </w:r>
            <w:r>
              <w:rPr>
                <w:rFonts w:ascii="仿宋_GB2312" w:hAnsi="仿宋_GB2312" w:cs="仿宋_GB2312" w:eastAsia="仿宋_GB2312"/>
              </w:rPr>
              <w:t>进度款，交货安装调试完毕后，达到付款条件起3个工作日内，支付合同总金额的50.0%</w:t>
            </w:r>
            <w:r>
              <w:br/>
            </w:r>
            <w:r>
              <w:rPr>
                <w:rFonts w:ascii="仿宋_GB2312" w:hAnsi="仿宋_GB2312" w:cs="仿宋_GB2312" w:eastAsia="仿宋_GB2312"/>
              </w:rPr>
              <w:t>3、</w:t>
            </w:r>
            <w:r>
              <w:rPr>
                <w:rFonts w:ascii="仿宋_GB2312" w:hAnsi="仿宋_GB2312" w:cs="仿宋_GB2312" w:eastAsia="仿宋_GB2312"/>
              </w:rPr>
              <w:t>尾款，验收合格后，达到付款条件起3个工作日内，支付合同总金额的20.0%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严格按照《财政部关于进一步加强政府采购需求和履约验收管理的指导意见》（财库〔2016〕205 号）、财政部《政府采购需求管理办法》（财库〔2021〕22 号）文件等相关法律法规、采购文件要求、响应文件应答、采购合同等内容进行验收。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质保期为自验收通过后3年。在质量保证期内，设备及软件运行发生故障时，供应商在接到采购人故障通知后须于10分钟内做出响应，并应于24小时内委派专业技术人员到现场提供咨询、重新加工和处理等服务，其中发生一切费用由成交人承担。成交人提供垂直服务，提供每月定期巡回保养服务。在质保期内，提供升级维修服务（包括上门服务），对软件产品生命周期内所有的重大 BUG 修复、关键安全性升级等技术支持服务；如需更换零配件，成交人应确保所更换的零配件与原设备相同规格和品质，维修期间，成交人向采购人提供同等性能的替用设备；同一设备、同一质量问题连续两次维修仍无法正常使用的，须更换新设备，并对产品质量实行“三包”服务。</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①供应商应保证在本项目使用的任何产品和服务（包括部分使用）时，不会产生因第三方提出侵犯其专利权、商标权或其它知识产权而引起的法律和经济纠纷，如因专利权、商标权或其它知识产权而引起法律和经济纠纷，由供应商承担所有相关责任。②采购人享有本项目实施过程中产生的知识成果及知识产权。③供应商如欲在项目实施过程中采用自有知识成果，需在响应文件中声明，并提供相关知识产权证明文件。使用该知识成果后，供应商需提供开发接口和开发手册等技术文档，并承诺提供无限期免费技术支持，采购人享有永久使用权（含采购人委托第三方在该项目后续开发的使用权）。 如采用供应商所不拥有的知识产权，则在投标报价中必须包括合法获取该知识产权的相关费用。</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第三章“技术、服务及其他要求”中“3.2.技术要求”，“3.3.服务要求”均为可实质性变动内容。</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第七章“拟签订采购合同文本”均为可实质性变动内容。</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采购文件中其他实质性要求。</w:t>
            </w:r>
          </w:p>
        </w:tc>
        <w:tc>
          <w:tcPr>
            <w:tcW w:type="dxa" w:w="3322"/>
          </w:tcPr>
          <w:p>
            <w:pPr>
              <w:pStyle w:val="null3"/>
              <w:jc w:val="left"/>
            </w:pPr>
            <w:r>
              <w:rPr>
                <w:rFonts w:ascii="仿宋_GB2312" w:hAnsi="仿宋_GB2312" w:cs="仿宋_GB2312" w:eastAsia="仿宋_GB2312"/>
              </w:rPr>
              <w:t>供应商响应文件符合采购文件的实质性要求。</w:t>
            </w:r>
          </w:p>
        </w:tc>
        <w:tc>
          <w:tcPr>
            <w:tcW w:type="dxa" w:w="1661"/>
          </w:tcPr>
          <w:p>
            <w:pPr>
              <w:pStyle w:val="null3"/>
              <w:jc w:val="left"/>
            </w:pPr>
            <w:r>
              <w:rPr>
                <w:rFonts w:ascii="仿宋_GB2312" w:hAnsi="仿宋_GB2312" w:cs="仿宋_GB2312" w:eastAsia="仿宋_GB2312"/>
              </w:rPr>
              <w:t>产品技术参数响应表,供应商应提交的相关证明材料,服务应答表,报价表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关于符合本国产品标准的声明函,报价表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