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right"/>
        <w:rPr>
          <w:rFonts w:ascii="黑体" w:hAnsi="黑体" w:eastAsia="黑体" w:cs="黑体"/>
          <w:b/>
          <w:sz w:val="24"/>
          <w:szCs w:val="24"/>
        </w:rPr>
      </w:pPr>
    </w:p>
    <w:p>
      <w:pPr>
        <w:pStyle w:val="6"/>
      </w:pPr>
    </w:p>
    <w:p>
      <w:pPr>
        <w:jc w:val="center"/>
        <w:rPr>
          <w:rFonts w:hint="eastAsia" w:ascii="黑体" w:hAnsi="黑体" w:eastAsia="黑体" w:cs="黑体"/>
          <w:b/>
          <w:sz w:val="44"/>
          <w:szCs w:val="44"/>
          <w:lang w:eastAsia="zh-CN"/>
        </w:rPr>
      </w:pPr>
      <w:r>
        <w:rPr>
          <w:rFonts w:hint="eastAsia" w:ascii="黑体" w:hAnsi="黑体" w:eastAsia="黑体" w:cs="黑体"/>
          <w:b/>
          <w:sz w:val="44"/>
          <w:szCs w:val="44"/>
          <w:lang w:eastAsia="zh-CN"/>
        </w:rPr>
        <w:t>石林彝族自治县民族中学计算机教室设备采购项目（二次招标）</w:t>
      </w:r>
    </w:p>
    <w:p>
      <w:pPr>
        <w:jc w:val="center"/>
        <w:rPr>
          <w:rFonts w:ascii="黑体" w:hAnsi="黑体" w:eastAsia="黑体" w:cs="黑体"/>
          <w:b/>
          <w:sz w:val="30"/>
          <w:szCs w:val="30"/>
        </w:rPr>
      </w:pPr>
    </w:p>
    <w:p>
      <w:pPr>
        <w:rPr>
          <w:rFonts w:ascii="黑体" w:hAnsi="黑体" w:eastAsia="黑体" w:cs="黑体"/>
          <w:sz w:val="24"/>
          <w:szCs w:val="24"/>
        </w:rPr>
      </w:pPr>
    </w:p>
    <w:p>
      <w:pPr>
        <w:rPr>
          <w:rFonts w:ascii="黑体" w:hAnsi="黑体" w:eastAsia="黑体" w:cs="黑体"/>
          <w:sz w:val="24"/>
          <w:szCs w:val="24"/>
        </w:rPr>
      </w:pPr>
    </w:p>
    <w:p>
      <w:pPr>
        <w:pStyle w:val="6"/>
        <w:ind w:left="0" w:leftChars="0" w:firstLine="0" w:firstLineChars="0"/>
      </w:pPr>
    </w:p>
    <w:p/>
    <w:p>
      <w:pPr>
        <w:pStyle w:val="6"/>
      </w:pPr>
    </w:p>
    <w:p>
      <w:pPr>
        <w:pStyle w:val="6"/>
      </w:pPr>
    </w:p>
    <w:p>
      <w:pPr>
        <w:rPr>
          <w:rFonts w:ascii="黑体" w:hAnsi="黑体" w:eastAsia="黑体" w:cs="黑体"/>
          <w:sz w:val="24"/>
          <w:szCs w:val="24"/>
        </w:rPr>
      </w:pPr>
    </w:p>
    <w:p>
      <w:pPr>
        <w:spacing w:line="324" w:lineRule="auto"/>
        <w:jc w:val="center"/>
        <w:rPr>
          <w:rFonts w:ascii="黑体" w:hAnsi="黑体" w:eastAsia="黑体" w:cs="黑体"/>
          <w:b/>
          <w:sz w:val="24"/>
          <w:szCs w:val="24"/>
        </w:rPr>
      </w:pPr>
      <w:r>
        <w:rPr>
          <w:rFonts w:hint="eastAsia" w:ascii="黑体" w:hAnsi="黑体" w:eastAsia="黑体" w:cs="黑体"/>
          <w:b/>
          <w:bCs/>
          <w:sz w:val="96"/>
          <w:szCs w:val="96"/>
        </w:rPr>
        <w:t>招标文件</w:t>
      </w:r>
    </w:p>
    <w:p>
      <w:pPr>
        <w:spacing w:line="324" w:lineRule="auto"/>
        <w:jc w:val="center"/>
        <w:rPr>
          <w:rFonts w:hint="eastAsia" w:ascii="黑体" w:hAnsi="黑体" w:eastAsia="黑体" w:cs="黑体"/>
          <w:b/>
          <w:sz w:val="32"/>
          <w:szCs w:val="32"/>
          <w:lang w:eastAsia="zh-CN"/>
        </w:rPr>
      </w:pPr>
      <w:r>
        <w:rPr>
          <w:rFonts w:hint="eastAsia" w:ascii="黑体" w:hAnsi="黑体" w:eastAsia="黑体" w:cs="黑体"/>
          <w:b/>
          <w:sz w:val="32"/>
          <w:szCs w:val="32"/>
        </w:rPr>
        <w:t>招标编号：</w:t>
      </w:r>
      <w:r>
        <w:rPr>
          <w:rFonts w:hint="eastAsia" w:ascii="黑体" w:hAnsi="黑体" w:eastAsia="黑体" w:cs="黑体"/>
          <w:b/>
          <w:sz w:val="32"/>
          <w:szCs w:val="32"/>
          <w:lang w:eastAsia="zh-CN"/>
        </w:rPr>
        <w:t>SLJC2026-010</w:t>
      </w:r>
    </w:p>
    <w:p>
      <w:pPr>
        <w:rPr>
          <w:rFonts w:ascii="黑体" w:hAnsi="黑体" w:eastAsia="黑体" w:cs="黑体"/>
          <w:sz w:val="24"/>
          <w:szCs w:val="24"/>
        </w:rPr>
      </w:pPr>
    </w:p>
    <w:p>
      <w:pPr>
        <w:tabs>
          <w:tab w:val="left" w:pos="5190"/>
        </w:tabs>
        <w:spacing w:line="324" w:lineRule="auto"/>
        <w:jc w:val="center"/>
        <w:rPr>
          <w:rFonts w:ascii="黑体" w:hAnsi="黑体" w:eastAsia="黑体" w:cs="黑体"/>
          <w:b/>
          <w:sz w:val="24"/>
          <w:szCs w:val="24"/>
        </w:rPr>
      </w:pPr>
    </w:p>
    <w:p>
      <w:pPr>
        <w:pStyle w:val="6"/>
        <w:rPr>
          <w:rFonts w:ascii="黑体" w:hAnsi="黑体" w:eastAsia="黑体" w:cs="黑体"/>
          <w:szCs w:val="24"/>
        </w:rPr>
      </w:pPr>
    </w:p>
    <w:p>
      <w:pPr>
        <w:rPr>
          <w:rFonts w:ascii="黑体" w:hAnsi="黑体" w:eastAsia="黑体" w:cs="黑体"/>
          <w:szCs w:val="24"/>
        </w:rPr>
      </w:pPr>
    </w:p>
    <w:p>
      <w:pPr>
        <w:pStyle w:val="6"/>
        <w:rPr>
          <w:rFonts w:ascii="黑体" w:hAnsi="黑体" w:eastAsia="黑体" w:cs="黑体"/>
          <w:szCs w:val="24"/>
        </w:rPr>
      </w:pPr>
    </w:p>
    <w:p>
      <w:pPr>
        <w:rPr>
          <w:rFonts w:ascii="黑体" w:hAnsi="黑体" w:eastAsia="黑体" w:cs="黑体"/>
          <w:szCs w:val="24"/>
        </w:rPr>
      </w:pPr>
    </w:p>
    <w:p>
      <w:pPr>
        <w:pStyle w:val="6"/>
        <w:rPr>
          <w:rFonts w:ascii="黑体" w:hAnsi="黑体" w:eastAsia="黑体" w:cs="黑体"/>
          <w:szCs w:val="24"/>
        </w:rPr>
      </w:pPr>
    </w:p>
    <w:p/>
    <w:p>
      <w:pPr>
        <w:rPr>
          <w:rFonts w:ascii="黑体" w:hAnsi="黑体" w:eastAsia="黑体" w:cs="黑体"/>
          <w:b/>
          <w:sz w:val="24"/>
          <w:szCs w:val="24"/>
        </w:rPr>
      </w:pPr>
    </w:p>
    <w:p>
      <w:pPr>
        <w:tabs>
          <w:tab w:val="left" w:pos="5190"/>
        </w:tabs>
        <w:spacing w:line="324" w:lineRule="auto"/>
        <w:ind w:firstLine="1205" w:firstLineChars="400"/>
        <w:rPr>
          <w:rFonts w:hint="eastAsia" w:ascii="黑体" w:hAnsi="黑体" w:eastAsia="黑体" w:cs="黑体"/>
          <w:b/>
          <w:sz w:val="30"/>
          <w:szCs w:val="30"/>
          <w:lang w:eastAsia="zh-CN"/>
        </w:rPr>
      </w:pPr>
      <w:r>
        <w:rPr>
          <w:rFonts w:hint="eastAsia" w:ascii="黑体" w:hAnsi="黑体" w:eastAsia="黑体" w:cs="黑体"/>
          <w:b/>
          <w:sz w:val="30"/>
          <w:szCs w:val="30"/>
        </w:rPr>
        <w:t>招   标   人：</w:t>
      </w:r>
      <w:r>
        <w:rPr>
          <w:rFonts w:hint="eastAsia" w:ascii="黑体" w:hAnsi="黑体" w:eastAsia="黑体" w:cs="黑体"/>
          <w:b/>
          <w:sz w:val="30"/>
          <w:szCs w:val="30"/>
          <w:lang w:eastAsia="zh-CN"/>
        </w:rPr>
        <w:t>石林彝族自治县民族中学</w:t>
      </w:r>
    </w:p>
    <w:p>
      <w:pPr>
        <w:keepLines/>
        <w:tabs>
          <w:tab w:val="left" w:pos="5190"/>
        </w:tabs>
        <w:spacing w:line="324" w:lineRule="auto"/>
        <w:ind w:firstLine="1205" w:firstLineChars="400"/>
        <w:rPr>
          <w:rFonts w:hint="eastAsia" w:ascii="黑体" w:hAnsi="黑体" w:eastAsia="黑体" w:cs="黑体"/>
          <w:b/>
          <w:sz w:val="30"/>
          <w:szCs w:val="30"/>
          <w:lang w:eastAsia="zh-CN"/>
        </w:rPr>
      </w:pPr>
      <w:r>
        <w:rPr>
          <w:rFonts w:hint="eastAsia" w:ascii="黑体" w:hAnsi="黑体" w:eastAsia="黑体" w:cs="黑体"/>
          <w:b/>
          <w:sz w:val="30"/>
          <w:szCs w:val="30"/>
        </w:rPr>
        <w:t>招标代理机构：</w:t>
      </w:r>
      <w:r>
        <w:rPr>
          <w:rFonts w:hint="eastAsia" w:ascii="黑体" w:hAnsi="黑体" w:eastAsia="黑体" w:cs="黑体"/>
          <w:b/>
          <w:sz w:val="30"/>
          <w:szCs w:val="30"/>
          <w:lang w:eastAsia="zh-CN"/>
        </w:rPr>
        <w:t>石林彝族自治县政府采购和出让中心</w:t>
      </w:r>
    </w:p>
    <w:p>
      <w:pPr>
        <w:ind w:firstLine="1205" w:firstLineChars="400"/>
        <w:jc w:val="left"/>
        <w:rPr>
          <w:rFonts w:ascii="黑体" w:hAnsi="黑体" w:eastAsia="黑体" w:cs="黑体"/>
          <w:sz w:val="30"/>
          <w:szCs w:val="30"/>
        </w:rPr>
      </w:pPr>
      <w:r>
        <w:rPr>
          <w:rFonts w:hint="eastAsia" w:ascii="黑体" w:hAnsi="黑体" w:eastAsia="黑体" w:cs="黑体"/>
          <w:b/>
          <w:sz w:val="30"/>
          <w:szCs w:val="30"/>
        </w:rPr>
        <w:t>日        期：二〇二</w:t>
      </w:r>
      <w:r>
        <w:rPr>
          <w:rFonts w:hint="eastAsia" w:ascii="黑体" w:hAnsi="黑体" w:eastAsia="黑体" w:cs="黑体"/>
          <w:b/>
          <w:sz w:val="30"/>
          <w:szCs w:val="30"/>
          <w:lang w:val="en-US" w:eastAsia="zh-CN"/>
        </w:rPr>
        <w:t>六</w:t>
      </w:r>
      <w:r>
        <w:rPr>
          <w:rFonts w:hint="eastAsia" w:ascii="黑体" w:hAnsi="黑体" w:eastAsia="黑体" w:cs="黑体"/>
          <w:b/>
          <w:sz w:val="30"/>
          <w:szCs w:val="30"/>
        </w:rPr>
        <w:t>年</w:t>
      </w:r>
      <w:r>
        <w:rPr>
          <w:rFonts w:hint="eastAsia" w:ascii="黑体" w:hAnsi="黑体" w:eastAsia="黑体" w:cs="黑体"/>
          <w:b/>
          <w:sz w:val="30"/>
          <w:szCs w:val="30"/>
          <w:lang w:val="en-US" w:eastAsia="zh-CN"/>
        </w:rPr>
        <w:t>五</w:t>
      </w:r>
      <w:r>
        <w:rPr>
          <w:rFonts w:hint="eastAsia" w:ascii="黑体" w:hAnsi="黑体" w:eastAsia="黑体" w:cs="黑体"/>
          <w:b/>
          <w:sz w:val="30"/>
          <w:szCs w:val="30"/>
        </w:rPr>
        <w:t>月</w:t>
      </w:r>
    </w:p>
    <w:p>
      <w:pPr>
        <w:spacing w:line="960" w:lineRule="auto"/>
        <w:rPr>
          <w:rFonts w:ascii="黑体" w:hAnsi="黑体" w:eastAsia="黑体" w:cs="黑体"/>
          <w:sz w:val="24"/>
          <w:szCs w:val="24"/>
        </w:rPr>
        <w:sectPr>
          <w:footerReference r:id="rId4" w:type="first"/>
          <w:headerReference r:id="rId3" w:type="default"/>
          <w:pgSz w:w="11906" w:h="16838"/>
          <w:pgMar w:top="1440" w:right="1800" w:bottom="1134"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sz w:val="48"/>
          <w:szCs w:val="48"/>
        </w:rPr>
      </w:pPr>
      <w:r>
        <w:rPr>
          <w:rFonts w:hint="eastAsia" w:ascii="黑体" w:hAnsi="黑体" w:eastAsia="黑体" w:cs="黑体"/>
          <w:b/>
          <w:sz w:val="48"/>
          <w:szCs w:val="48"/>
        </w:rPr>
        <w:t>目      录</w:t>
      </w:r>
    </w:p>
    <w:sdt>
      <w:sdtPr>
        <w:rPr>
          <w:rFonts w:ascii="宋体" w:hAnsi="宋体" w:eastAsia="宋体" w:cs="Times New Roman"/>
          <w:kern w:val="2"/>
          <w:sz w:val="21"/>
          <w:lang w:val="en-US" w:eastAsia="zh-CN" w:bidi="ar-SA"/>
        </w:rPr>
        <w:id w:val="147468976"/>
        <w:docPartObj>
          <w:docPartGallery w:val="Table of Contents"/>
          <w:docPartUnique/>
        </w:docPartObj>
      </w:sdtPr>
      <w:sdtEndPr>
        <w:rPr>
          <w:rFonts w:ascii="宋体" w:hAnsi="宋体"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0" w:name="_Toc27675_WPSOffice_Type2"/>
          <w:bookmarkStart w:id="1" w:name="_Toc292983008"/>
        </w:p>
        <w:p>
          <w:pPr>
            <w:pStyle w:val="188"/>
            <w:tabs>
              <w:tab w:val="right" w:leader="dot" w:pos="9071"/>
            </w:tabs>
          </w:pPr>
          <w:r>
            <w:rPr>
              <w:b/>
              <w:bCs/>
            </w:rPr>
            <w:fldChar w:fldCharType="begin"/>
          </w:r>
          <w:r>
            <w:instrText xml:space="preserve"> HYPERLINK \l _Toc17154_WPSOffice_Level1 </w:instrText>
          </w:r>
          <w:r>
            <w:rPr>
              <w:b/>
              <w:bCs/>
            </w:rPr>
            <w:fldChar w:fldCharType="separate"/>
          </w:r>
          <w:sdt>
            <w:sdtPr>
              <w:rPr>
                <w:rFonts w:ascii="Times New Roman" w:hAnsi="Times New Roman" w:eastAsia="宋体" w:cs="Times New Roman"/>
                <w:b/>
                <w:bCs/>
                <w:kern w:val="2"/>
                <w:sz w:val="21"/>
                <w:lang w:val="en-US" w:eastAsia="zh-CN" w:bidi="ar-SA"/>
              </w:rPr>
              <w:id w:val="147468976"/>
              <w:placeholder>
                <w:docPart w:val="{a3cf9df6-b268-405d-86dd-f61e4d9725a4}"/>
              </w:placeholder>
            </w:sdtPr>
            <w:sdtEndPr>
              <w:rPr>
                <w:rFonts w:ascii="Times New Roman" w:hAnsi="Times New Roman" w:eastAsia="宋体" w:cs="Times New Roman"/>
                <w:b/>
                <w:bCs/>
                <w:kern w:val="2"/>
                <w:sz w:val="21"/>
                <w:lang w:val="en-US" w:eastAsia="zh-CN" w:bidi="ar-SA"/>
              </w:rPr>
            </w:sdtEndPr>
            <w:sdtContent>
              <w:r>
                <w:rPr>
                  <w:rFonts w:hint="eastAsia" w:ascii="黑体" w:hAnsi="黑体" w:eastAsia="黑体" w:cs="黑体"/>
                  <w:b/>
                  <w:bCs/>
                </w:rPr>
                <w:t>第一章  公开招标公告</w:t>
              </w:r>
            </w:sdtContent>
          </w:sdt>
          <w:r>
            <w:rPr>
              <w:b/>
              <w:bCs/>
            </w:rPr>
            <w:tab/>
          </w:r>
          <w:bookmarkStart w:id="2" w:name="_Toc17154_WPSOffice_Level1Page"/>
          <w:r>
            <w:rPr>
              <w:b/>
              <w:bCs/>
            </w:rPr>
            <w:t>1</w:t>
          </w:r>
          <w:bookmarkEnd w:id="2"/>
          <w:r>
            <w:rPr>
              <w:b/>
              <w:bCs/>
            </w:rPr>
            <w:fldChar w:fldCharType="end"/>
          </w:r>
        </w:p>
        <w:p>
          <w:pPr>
            <w:pStyle w:val="189"/>
            <w:tabs>
              <w:tab w:val="right" w:leader="dot" w:pos="9071"/>
            </w:tabs>
          </w:pPr>
          <w:r>
            <w:fldChar w:fldCharType="begin"/>
          </w:r>
          <w:r>
            <w:instrText xml:space="preserve"> HYPERLINK \l _Toc24585_WPSOffice_Level2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e1e591ae-5169-4461-9cbd-2edfe8d0d5a5}"/>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一、项目基本情况</w:t>
              </w:r>
            </w:sdtContent>
          </w:sdt>
          <w:r>
            <w:tab/>
          </w:r>
          <w:bookmarkStart w:id="3" w:name="_Toc24585_WPSOffice_Level2Page"/>
          <w:r>
            <w:t>2</w:t>
          </w:r>
          <w:bookmarkEnd w:id="3"/>
          <w:r>
            <w:fldChar w:fldCharType="end"/>
          </w:r>
        </w:p>
        <w:p>
          <w:pPr>
            <w:pStyle w:val="189"/>
            <w:tabs>
              <w:tab w:val="right" w:leader="dot" w:pos="9071"/>
            </w:tabs>
          </w:pPr>
          <w:r>
            <w:fldChar w:fldCharType="begin"/>
          </w:r>
          <w:r>
            <w:instrText xml:space="preserve"> HYPERLINK \l _Toc8949_WPSOffice_Level2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7cc8a070-3829-4a1a-82ba-9f993467d1d0}"/>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二、投标人的资格要求：</w:t>
              </w:r>
            </w:sdtContent>
          </w:sdt>
          <w:r>
            <w:tab/>
          </w:r>
          <w:bookmarkStart w:id="4" w:name="_Toc8949_WPSOffice_Level2Page"/>
          <w:r>
            <w:t>3</w:t>
          </w:r>
          <w:bookmarkEnd w:id="4"/>
          <w:r>
            <w:fldChar w:fldCharType="end"/>
          </w:r>
        </w:p>
        <w:p>
          <w:pPr>
            <w:pStyle w:val="189"/>
            <w:tabs>
              <w:tab w:val="right" w:leader="dot" w:pos="9071"/>
            </w:tabs>
          </w:pPr>
          <w:r>
            <w:fldChar w:fldCharType="begin"/>
          </w:r>
          <w:r>
            <w:instrText xml:space="preserve"> HYPERLINK \l _Toc20119_WPSOffice_Level2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f9c2d402-72df-49ca-a85d-d3e2c720258b}"/>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三、获取招标文件</w:t>
              </w:r>
            </w:sdtContent>
          </w:sdt>
          <w:r>
            <w:tab/>
          </w:r>
          <w:bookmarkStart w:id="5" w:name="_Toc20119_WPSOffice_Level2Page"/>
          <w:r>
            <w:t>4</w:t>
          </w:r>
          <w:bookmarkEnd w:id="5"/>
          <w:r>
            <w:fldChar w:fldCharType="end"/>
          </w:r>
        </w:p>
        <w:p>
          <w:pPr>
            <w:pStyle w:val="189"/>
            <w:tabs>
              <w:tab w:val="right" w:leader="dot" w:pos="9071"/>
            </w:tabs>
          </w:pPr>
          <w:r>
            <w:fldChar w:fldCharType="begin"/>
          </w:r>
          <w:r>
            <w:instrText xml:space="preserve"> HYPERLINK \l _Toc21041_WPSOffice_Level2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12f6c41f-118b-4ea2-983b-ef4be90038ec}"/>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四、提交投标文件截止时间、开标时间和地点</w:t>
              </w:r>
            </w:sdtContent>
          </w:sdt>
          <w:r>
            <w:tab/>
          </w:r>
          <w:bookmarkStart w:id="6" w:name="_Toc21041_WPSOffice_Level2Page"/>
          <w:r>
            <w:t>4</w:t>
          </w:r>
          <w:bookmarkEnd w:id="6"/>
          <w:r>
            <w:fldChar w:fldCharType="end"/>
          </w:r>
        </w:p>
        <w:p>
          <w:pPr>
            <w:pStyle w:val="189"/>
            <w:tabs>
              <w:tab w:val="right" w:leader="dot" w:pos="9071"/>
            </w:tabs>
          </w:pPr>
          <w:r>
            <w:fldChar w:fldCharType="begin"/>
          </w:r>
          <w:r>
            <w:instrText xml:space="preserve"> HYPERLINK \l _Toc18643_WPSOffice_Level2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fe8613fc-d4d5-4fd6-b241-ec91441113aa}"/>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五、公告期限</w:t>
              </w:r>
            </w:sdtContent>
          </w:sdt>
          <w:r>
            <w:tab/>
          </w:r>
          <w:bookmarkStart w:id="7" w:name="_Toc18643_WPSOffice_Level2Page"/>
          <w:r>
            <w:t>4</w:t>
          </w:r>
          <w:bookmarkEnd w:id="7"/>
          <w:r>
            <w:fldChar w:fldCharType="end"/>
          </w:r>
        </w:p>
        <w:p>
          <w:pPr>
            <w:pStyle w:val="189"/>
            <w:tabs>
              <w:tab w:val="right" w:leader="dot" w:pos="9071"/>
            </w:tabs>
          </w:pPr>
          <w:r>
            <w:fldChar w:fldCharType="begin"/>
          </w:r>
          <w:r>
            <w:instrText xml:space="preserve"> HYPERLINK \l _Toc25041_WPSOffice_Level2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ff5dd30d-5761-4ab6-9eef-aeadb46846e6}"/>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六、其他补充事宜</w:t>
              </w:r>
            </w:sdtContent>
          </w:sdt>
          <w:r>
            <w:tab/>
          </w:r>
          <w:bookmarkStart w:id="8" w:name="_Toc25041_WPSOffice_Level2Page"/>
          <w:r>
            <w:t>4</w:t>
          </w:r>
          <w:bookmarkEnd w:id="8"/>
          <w:r>
            <w:fldChar w:fldCharType="end"/>
          </w:r>
        </w:p>
        <w:p>
          <w:pPr>
            <w:pStyle w:val="188"/>
            <w:tabs>
              <w:tab w:val="right" w:leader="dot" w:pos="9071"/>
            </w:tabs>
          </w:pPr>
          <w:r>
            <w:rPr>
              <w:b/>
              <w:bCs/>
            </w:rPr>
            <w:fldChar w:fldCharType="begin"/>
          </w:r>
          <w:r>
            <w:instrText xml:space="preserve"> HYPERLINK \l _Toc27675_WPSOffice_Level1 </w:instrText>
          </w:r>
          <w:r>
            <w:rPr>
              <w:b/>
              <w:bCs/>
            </w:rPr>
            <w:fldChar w:fldCharType="separate"/>
          </w:r>
          <w:sdt>
            <w:sdtPr>
              <w:rPr>
                <w:rFonts w:ascii="Times New Roman" w:hAnsi="Times New Roman" w:eastAsia="宋体" w:cs="Times New Roman"/>
                <w:b/>
                <w:bCs/>
                <w:kern w:val="2"/>
                <w:sz w:val="21"/>
                <w:lang w:val="en-US" w:eastAsia="zh-CN" w:bidi="ar-SA"/>
              </w:rPr>
              <w:id w:val="147468976"/>
              <w:placeholder>
                <w:docPart w:val="{38cf8977-bd21-4e4b-8054-7852a2d6c9d0}"/>
              </w:placeholder>
            </w:sdtPr>
            <w:sdtEndPr>
              <w:rPr>
                <w:rFonts w:ascii="Times New Roman" w:hAnsi="Times New Roman" w:eastAsia="宋体" w:cs="Times New Roman"/>
                <w:b/>
                <w:bCs/>
                <w:kern w:val="2"/>
                <w:sz w:val="21"/>
                <w:lang w:val="en-US" w:eastAsia="zh-CN" w:bidi="ar-SA"/>
              </w:rPr>
            </w:sdtEndPr>
            <w:sdtContent>
              <w:r>
                <w:rPr>
                  <w:rFonts w:hint="eastAsia" w:ascii="黑体" w:hAnsi="黑体" w:eastAsia="黑体" w:cs="黑体"/>
                  <w:b/>
                  <w:bCs/>
                </w:rPr>
                <w:t>第二章  投标须知</w:t>
              </w:r>
            </w:sdtContent>
          </w:sdt>
          <w:r>
            <w:rPr>
              <w:b/>
              <w:bCs/>
            </w:rPr>
            <w:tab/>
          </w:r>
          <w:bookmarkStart w:id="9" w:name="_Toc27675_WPSOffice_Level1Page"/>
          <w:r>
            <w:rPr>
              <w:b/>
              <w:bCs/>
            </w:rPr>
            <w:t>6</w:t>
          </w:r>
          <w:bookmarkEnd w:id="9"/>
          <w:r>
            <w:rPr>
              <w:b/>
              <w:bCs/>
            </w:rPr>
            <w:fldChar w:fldCharType="end"/>
          </w:r>
        </w:p>
        <w:p>
          <w:pPr>
            <w:pStyle w:val="189"/>
            <w:tabs>
              <w:tab w:val="right" w:leader="dot" w:pos="9071"/>
            </w:tabs>
          </w:pPr>
          <w:r>
            <w:fldChar w:fldCharType="begin"/>
          </w:r>
          <w:r>
            <w:instrText xml:space="preserve"> HYPERLINK \l _Toc23704_WPSOffice_Level2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1b9cfcb5-7822-467d-acea-57a9dea1b884}"/>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投标人须知前附表</w:t>
              </w:r>
            </w:sdtContent>
          </w:sdt>
          <w:r>
            <w:tab/>
          </w:r>
          <w:bookmarkStart w:id="10" w:name="_Toc23704_WPSOffice_Level2Page"/>
          <w:r>
            <w:t>7</w:t>
          </w:r>
          <w:bookmarkEnd w:id="10"/>
          <w:r>
            <w:fldChar w:fldCharType="end"/>
          </w:r>
        </w:p>
        <w:p>
          <w:pPr>
            <w:pStyle w:val="189"/>
            <w:tabs>
              <w:tab w:val="right" w:leader="dot" w:pos="9071"/>
            </w:tabs>
          </w:pPr>
          <w:r>
            <w:fldChar w:fldCharType="begin"/>
          </w:r>
          <w:r>
            <w:instrText xml:space="preserve"> HYPERLINK \l _Toc9644_WPSOffice_Level2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5468c88d-d048-47bd-980f-f9a759a3b205}"/>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投 标 人 须 知</w:t>
              </w:r>
            </w:sdtContent>
          </w:sdt>
          <w:r>
            <w:tab/>
          </w:r>
          <w:bookmarkStart w:id="11" w:name="_Toc9644_WPSOffice_Level2Page"/>
          <w:r>
            <w:t>13</w:t>
          </w:r>
          <w:bookmarkEnd w:id="11"/>
          <w:r>
            <w:fldChar w:fldCharType="end"/>
          </w:r>
        </w:p>
        <w:p>
          <w:pPr>
            <w:pStyle w:val="189"/>
            <w:tabs>
              <w:tab w:val="right" w:leader="dot" w:pos="9071"/>
            </w:tabs>
          </w:pPr>
          <w:r>
            <w:fldChar w:fldCharType="begin"/>
          </w:r>
          <w:r>
            <w:instrText xml:space="preserve"> HYPERLINK \l _Toc15914_WPSOffice_Level2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f78656cd-4f92-4779-abc2-5e8f837ffb66}"/>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一、总   则</w:t>
              </w:r>
            </w:sdtContent>
          </w:sdt>
          <w:r>
            <w:tab/>
          </w:r>
          <w:bookmarkStart w:id="12" w:name="_Toc15914_WPSOffice_Level2Page"/>
          <w:r>
            <w:t>13</w:t>
          </w:r>
          <w:bookmarkEnd w:id="12"/>
          <w:r>
            <w:fldChar w:fldCharType="end"/>
          </w:r>
        </w:p>
        <w:p>
          <w:pPr>
            <w:pStyle w:val="189"/>
            <w:tabs>
              <w:tab w:val="right" w:leader="dot" w:pos="9071"/>
            </w:tabs>
          </w:pPr>
          <w:r>
            <w:fldChar w:fldCharType="begin"/>
          </w:r>
          <w:r>
            <w:instrText xml:space="preserve"> HYPERLINK \l _Toc31154_WPSOffice_Level2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f9dcce43-6e54-4d31-991a-3a0df6fe45bd}"/>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二、招标文件</w:t>
              </w:r>
            </w:sdtContent>
          </w:sdt>
          <w:r>
            <w:tab/>
          </w:r>
          <w:bookmarkStart w:id="13" w:name="_Toc31154_WPSOffice_Level2Page"/>
          <w:r>
            <w:t>14</w:t>
          </w:r>
          <w:bookmarkEnd w:id="13"/>
          <w:r>
            <w:fldChar w:fldCharType="end"/>
          </w:r>
        </w:p>
        <w:p>
          <w:pPr>
            <w:pStyle w:val="189"/>
            <w:tabs>
              <w:tab w:val="right" w:leader="dot" w:pos="9071"/>
            </w:tabs>
          </w:pPr>
          <w:r>
            <w:fldChar w:fldCharType="begin"/>
          </w:r>
          <w:r>
            <w:instrText xml:space="preserve"> HYPERLINK \l _Toc22406_WPSOffice_Level2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c80ef48f-eee7-44a7-b2a8-a30895cf8bef}"/>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一、质疑供应商基本信息</w:t>
              </w:r>
            </w:sdtContent>
          </w:sdt>
          <w:r>
            <w:tab/>
          </w:r>
          <w:bookmarkStart w:id="14" w:name="_Toc22406_WPSOffice_Level2Page"/>
          <w:r>
            <w:t>16</w:t>
          </w:r>
          <w:bookmarkEnd w:id="14"/>
          <w:r>
            <w:fldChar w:fldCharType="end"/>
          </w:r>
        </w:p>
        <w:p>
          <w:pPr>
            <w:pStyle w:val="189"/>
            <w:tabs>
              <w:tab w:val="right" w:leader="dot" w:pos="9071"/>
            </w:tabs>
          </w:pPr>
          <w:r>
            <w:fldChar w:fldCharType="begin"/>
          </w:r>
          <w:r>
            <w:instrText xml:space="preserve"> HYPERLINK \l _Toc28274_WPSOffice_Level2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832b1f6a-2b79-4280-8e62-cc2e391fc025}"/>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二、质疑项目基本情况</w:t>
              </w:r>
            </w:sdtContent>
          </w:sdt>
          <w:r>
            <w:tab/>
          </w:r>
          <w:bookmarkStart w:id="15" w:name="_Toc28274_WPSOffice_Level2Page"/>
          <w:r>
            <w:t>16</w:t>
          </w:r>
          <w:bookmarkEnd w:id="15"/>
          <w:r>
            <w:fldChar w:fldCharType="end"/>
          </w:r>
        </w:p>
        <w:p>
          <w:pPr>
            <w:pStyle w:val="189"/>
            <w:tabs>
              <w:tab w:val="right" w:leader="dot" w:pos="9071"/>
            </w:tabs>
          </w:pPr>
          <w:r>
            <w:fldChar w:fldCharType="begin"/>
          </w:r>
          <w:r>
            <w:instrText xml:space="preserve"> HYPERLINK \l _Toc13153_WPSOffice_Level2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b1b4c7d0-cdee-441a-9d19-6da89cef1ff0}"/>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三、质疑事项具体内容</w:t>
              </w:r>
            </w:sdtContent>
          </w:sdt>
          <w:r>
            <w:tab/>
          </w:r>
          <w:bookmarkStart w:id="16" w:name="_Toc13153_WPSOffice_Level2Page"/>
          <w:r>
            <w:t>16</w:t>
          </w:r>
          <w:bookmarkEnd w:id="16"/>
          <w:r>
            <w:fldChar w:fldCharType="end"/>
          </w:r>
        </w:p>
        <w:p>
          <w:pPr>
            <w:pStyle w:val="189"/>
            <w:tabs>
              <w:tab w:val="right" w:leader="dot" w:pos="9071"/>
            </w:tabs>
          </w:pPr>
          <w:r>
            <w:fldChar w:fldCharType="begin"/>
          </w:r>
          <w:r>
            <w:instrText xml:space="preserve"> HYPERLINK \l _Toc13999_WPSOffice_Level2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11ad53a2-3ea5-4714-924d-9e6d0dd3ff0d}"/>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四、与质疑事项相关的质疑请求</w:t>
              </w:r>
            </w:sdtContent>
          </w:sdt>
          <w:r>
            <w:tab/>
          </w:r>
          <w:bookmarkStart w:id="17" w:name="_Toc13999_WPSOffice_Level2Page"/>
          <w:r>
            <w:t>16</w:t>
          </w:r>
          <w:bookmarkEnd w:id="17"/>
          <w:r>
            <w:fldChar w:fldCharType="end"/>
          </w:r>
        </w:p>
        <w:p>
          <w:pPr>
            <w:pStyle w:val="189"/>
            <w:tabs>
              <w:tab w:val="right" w:leader="dot" w:pos="9071"/>
            </w:tabs>
          </w:pPr>
          <w:r>
            <w:fldChar w:fldCharType="begin"/>
          </w:r>
          <w:r>
            <w:instrText xml:space="preserve"> HYPERLINK \l _Toc10471_WPSOffice_Level2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10faabe4-958a-4854-a280-5862e88ac547}"/>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三、投标文件的编制</w:t>
              </w:r>
            </w:sdtContent>
          </w:sdt>
          <w:r>
            <w:tab/>
          </w:r>
          <w:bookmarkStart w:id="18" w:name="_Toc10471_WPSOffice_Level2Page"/>
          <w:r>
            <w:t>17</w:t>
          </w:r>
          <w:bookmarkEnd w:id="18"/>
          <w:r>
            <w:fldChar w:fldCharType="end"/>
          </w:r>
        </w:p>
        <w:p>
          <w:pPr>
            <w:pStyle w:val="189"/>
            <w:tabs>
              <w:tab w:val="right" w:leader="dot" w:pos="9071"/>
            </w:tabs>
          </w:pPr>
          <w:r>
            <w:fldChar w:fldCharType="begin"/>
          </w:r>
          <w:r>
            <w:instrText xml:space="preserve"> HYPERLINK \l _Toc18054_WPSOffice_Level2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5f251c05-5049-4114-b09c-7d4683e8fd32}"/>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四、投标文件的递交</w:t>
              </w:r>
            </w:sdtContent>
          </w:sdt>
          <w:r>
            <w:tab/>
          </w:r>
          <w:bookmarkStart w:id="19" w:name="_Toc18054_WPSOffice_Level2Page"/>
          <w:r>
            <w:t>21</w:t>
          </w:r>
          <w:bookmarkEnd w:id="19"/>
          <w:r>
            <w:fldChar w:fldCharType="end"/>
          </w:r>
        </w:p>
        <w:p>
          <w:pPr>
            <w:pStyle w:val="189"/>
            <w:tabs>
              <w:tab w:val="right" w:leader="dot" w:pos="9071"/>
            </w:tabs>
          </w:pPr>
          <w:r>
            <w:fldChar w:fldCharType="begin"/>
          </w:r>
          <w:r>
            <w:instrText xml:space="preserve"> HYPERLINK \l _Toc5824_WPSOffice_Level2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83348818-ce41-4eeb-8a55-d61c566f51ba}"/>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五、开标与评标</w:t>
              </w:r>
            </w:sdtContent>
          </w:sdt>
          <w:r>
            <w:tab/>
          </w:r>
          <w:bookmarkStart w:id="20" w:name="_Toc5824_WPSOffice_Level2Page"/>
          <w:r>
            <w:t>21</w:t>
          </w:r>
          <w:bookmarkEnd w:id="20"/>
          <w:r>
            <w:fldChar w:fldCharType="end"/>
          </w:r>
        </w:p>
        <w:p>
          <w:pPr>
            <w:pStyle w:val="189"/>
            <w:tabs>
              <w:tab w:val="right" w:leader="dot" w:pos="9071"/>
            </w:tabs>
          </w:pPr>
          <w:r>
            <w:fldChar w:fldCharType="begin"/>
          </w:r>
          <w:r>
            <w:instrText xml:space="preserve"> HYPERLINK \l _Toc22786_WPSOffice_Level2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9bace40c-a146-46f8-8100-7bb1b8961c55}"/>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六、中标通知和合同授予</w:t>
              </w:r>
            </w:sdtContent>
          </w:sdt>
          <w:r>
            <w:tab/>
          </w:r>
          <w:bookmarkStart w:id="21" w:name="_Toc22786_WPSOffice_Level2Page"/>
          <w:r>
            <w:t>22</w:t>
          </w:r>
          <w:bookmarkEnd w:id="21"/>
          <w:r>
            <w:fldChar w:fldCharType="end"/>
          </w:r>
        </w:p>
        <w:p>
          <w:pPr>
            <w:pStyle w:val="189"/>
            <w:tabs>
              <w:tab w:val="right" w:leader="dot" w:pos="9071"/>
            </w:tabs>
          </w:pPr>
          <w:r>
            <w:fldChar w:fldCharType="begin"/>
          </w:r>
          <w:r>
            <w:instrText xml:space="preserve"> HYPERLINK \l _Toc11998_WPSOffice_Level2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c759f9bc-8976-4c19-83cd-d81fd4416a2b}"/>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七、其他补充事项</w:t>
              </w:r>
            </w:sdtContent>
          </w:sdt>
          <w:r>
            <w:tab/>
          </w:r>
          <w:bookmarkStart w:id="22" w:name="_Toc11998_WPSOffice_Level2Page"/>
          <w:r>
            <w:t>24</w:t>
          </w:r>
          <w:bookmarkEnd w:id="22"/>
          <w:r>
            <w:fldChar w:fldCharType="end"/>
          </w:r>
        </w:p>
        <w:p>
          <w:pPr>
            <w:pStyle w:val="188"/>
            <w:tabs>
              <w:tab w:val="right" w:leader="dot" w:pos="9071"/>
            </w:tabs>
          </w:pPr>
          <w:r>
            <w:rPr>
              <w:b/>
              <w:bCs/>
            </w:rPr>
            <w:fldChar w:fldCharType="begin"/>
          </w:r>
          <w:r>
            <w:instrText xml:space="preserve"> HYPERLINK \l _Toc24236_WPSOffice_Level1 </w:instrText>
          </w:r>
          <w:r>
            <w:rPr>
              <w:b/>
              <w:bCs/>
            </w:rPr>
            <w:fldChar w:fldCharType="separate"/>
          </w:r>
          <w:sdt>
            <w:sdtPr>
              <w:rPr>
                <w:rFonts w:ascii="Times New Roman" w:hAnsi="Times New Roman" w:eastAsia="宋体" w:cs="Times New Roman"/>
                <w:b/>
                <w:bCs/>
                <w:kern w:val="2"/>
                <w:sz w:val="21"/>
                <w:lang w:val="en-US" w:eastAsia="zh-CN" w:bidi="ar-SA"/>
              </w:rPr>
              <w:id w:val="147468976"/>
              <w:placeholder>
                <w:docPart w:val="{18628cec-e616-4f63-bdda-709e13c2c902}"/>
              </w:placeholder>
            </w:sdtPr>
            <w:sdtEndPr>
              <w:rPr>
                <w:rFonts w:ascii="Times New Roman" w:hAnsi="Times New Roman" w:eastAsia="宋体" w:cs="Times New Roman"/>
                <w:b/>
                <w:bCs/>
                <w:kern w:val="2"/>
                <w:sz w:val="21"/>
                <w:lang w:val="en-US" w:eastAsia="zh-CN" w:bidi="ar-SA"/>
              </w:rPr>
            </w:sdtEndPr>
            <w:sdtContent>
              <w:r>
                <w:rPr>
                  <w:rFonts w:hint="eastAsia" w:ascii="黑体" w:hAnsi="黑体" w:eastAsia="黑体" w:cs="黑体"/>
                  <w:b/>
                  <w:bCs/>
                </w:rPr>
                <w:t>第三章  采购需求</w:t>
              </w:r>
            </w:sdtContent>
          </w:sdt>
          <w:r>
            <w:rPr>
              <w:b/>
              <w:bCs/>
            </w:rPr>
            <w:tab/>
          </w:r>
          <w:bookmarkStart w:id="23" w:name="_Toc24236_WPSOffice_Level1Page"/>
          <w:r>
            <w:rPr>
              <w:b/>
              <w:bCs/>
            </w:rPr>
            <w:t>25</w:t>
          </w:r>
          <w:bookmarkEnd w:id="23"/>
          <w:r>
            <w:rPr>
              <w:b/>
              <w:bCs/>
            </w:rPr>
            <w:fldChar w:fldCharType="end"/>
          </w:r>
        </w:p>
        <w:p>
          <w:pPr>
            <w:pStyle w:val="188"/>
            <w:tabs>
              <w:tab w:val="right" w:leader="dot" w:pos="9071"/>
            </w:tabs>
          </w:pPr>
          <w:r>
            <w:rPr>
              <w:b/>
              <w:bCs/>
            </w:rPr>
            <w:fldChar w:fldCharType="begin"/>
          </w:r>
          <w:r>
            <w:instrText xml:space="preserve"> HYPERLINK \l _Toc24585_WPSOffice_Level1 </w:instrText>
          </w:r>
          <w:r>
            <w:rPr>
              <w:b/>
              <w:bCs/>
            </w:rPr>
            <w:fldChar w:fldCharType="separate"/>
          </w:r>
          <w:sdt>
            <w:sdtPr>
              <w:rPr>
                <w:rFonts w:ascii="Times New Roman" w:hAnsi="Times New Roman" w:eastAsia="宋体" w:cs="Times New Roman"/>
                <w:b/>
                <w:bCs/>
                <w:kern w:val="2"/>
                <w:sz w:val="21"/>
                <w:lang w:val="en-US" w:eastAsia="zh-CN" w:bidi="ar-SA"/>
              </w:rPr>
              <w:id w:val="147468976"/>
              <w:placeholder>
                <w:docPart w:val="{8c3988fd-11b6-439a-934b-b89c3a031e0c}"/>
              </w:placeholder>
            </w:sdtPr>
            <w:sdtEndPr>
              <w:rPr>
                <w:rFonts w:ascii="Times New Roman" w:hAnsi="Times New Roman" w:eastAsia="宋体" w:cs="Times New Roman"/>
                <w:b/>
                <w:bCs/>
                <w:kern w:val="2"/>
                <w:sz w:val="21"/>
                <w:lang w:val="en-US" w:eastAsia="zh-CN" w:bidi="ar-SA"/>
              </w:rPr>
            </w:sdtEndPr>
            <w:sdtContent>
              <w:r>
                <w:rPr>
                  <w:rFonts w:hint="eastAsia" w:ascii="黑体" w:hAnsi="黑体" w:eastAsia="黑体" w:cs="黑体"/>
                  <w:b/>
                  <w:bCs/>
                </w:rPr>
                <w:t>第四章  合同条款</w:t>
              </w:r>
            </w:sdtContent>
          </w:sdt>
          <w:r>
            <w:rPr>
              <w:b/>
              <w:bCs/>
            </w:rPr>
            <w:tab/>
          </w:r>
          <w:bookmarkStart w:id="24" w:name="_Toc24585_WPSOffice_Level1Page"/>
          <w:r>
            <w:rPr>
              <w:b/>
              <w:bCs/>
            </w:rPr>
            <w:t>35</w:t>
          </w:r>
          <w:bookmarkEnd w:id="24"/>
          <w:r>
            <w:rPr>
              <w:b/>
              <w:bCs/>
            </w:rPr>
            <w:fldChar w:fldCharType="end"/>
          </w:r>
        </w:p>
        <w:p>
          <w:pPr>
            <w:pStyle w:val="189"/>
            <w:tabs>
              <w:tab w:val="right" w:leader="dot" w:pos="9071"/>
            </w:tabs>
          </w:pPr>
          <w:r>
            <w:fldChar w:fldCharType="begin"/>
          </w:r>
          <w:r>
            <w:instrText xml:space="preserve"> HYPERLINK \l _Toc26678_WPSOffice_Level2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a9c75e79-07af-496f-bf25-306e547a5c7d}"/>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一、货物(产品)名称、品牌、型号规格、产地、数量、单价、总价等等</w:t>
              </w:r>
            </w:sdtContent>
          </w:sdt>
          <w:r>
            <w:tab/>
          </w:r>
          <w:bookmarkStart w:id="25" w:name="_Toc26678_WPSOffice_Level2Page"/>
          <w:r>
            <w:t>37</w:t>
          </w:r>
          <w:bookmarkEnd w:id="25"/>
          <w:r>
            <w:fldChar w:fldCharType="end"/>
          </w:r>
        </w:p>
        <w:p>
          <w:pPr>
            <w:pStyle w:val="189"/>
            <w:tabs>
              <w:tab w:val="right" w:leader="dot" w:pos="9071"/>
            </w:tabs>
          </w:pPr>
          <w:r>
            <w:fldChar w:fldCharType="begin"/>
          </w:r>
          <w:r>
            <w:instrText xml:space="preserve"> HYPERLINK \l _Toc17247_WPSOffice_Level2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5e5663d4-4528-4d98-8b98-7276a1f858f5}"/>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二、质量要求和过程控制</w:t>
              </w:r>
            </w:sdtContent>
          </w:sdt>
          <w:r>
            <w:tab/>
          </w:r>
          <w:bookmarkStart w:id="26" w:name="_Toc17247_WPSOffice_Level2Page"/>
          <w:r>
            <w:t>37</w:t>
          </w:r>
          <w:bookmarkEnd w:id="26"/>
          <w:r>
            <w:fldChar w:fldCharType="end"/>
          </w:r>
        </w:p>
        <w:p>
          <w:pPr>
            <w:pStyle w:val="189"/>
            <w:tabs>
              <w:tab w:val="right" w:leader="dot" w:pos="9071"/>
            </w:tabs>
          </w:pPr>
          <w:r>
            <w:fldChar w:fldCharType="begin"/>
          </w:r>
          <w:r>
            <w:instrText xml:space="preserve"> HYPERLINK \l _Toc32114_WPSOffice_Level2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28fdde95-cf33-46df-bae1-9267afd29a1e}"/>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三、包装规定</w:t>
              </w:r>
            </w:sdtContent>
          </w:sdt>
          <w:r>
            <w:tab/>
          </w:r>
          <w:bookmarkStart w:id="27" w:name="_Toc32114_WPSOffice_Level2Page"/>
          <w:r>
            <w:t>37</w:t>
          </w:r>
          <w:bookmarkEnd w:id="27"/>
          <w:r>
            <w:fldChar w:fldCharType="end"/>
          </w:r>
        </w:p>
        <w:p>
          <w:pPr>
            <w:pStyle w:val="189"/>
            <w:tabs>
              <w:tab w:val="right" w:leader="dot" w:pos="9071"/>
            </w:tabs>
          </w:pPr>
          <w:r>
            <w:fldChar w:fldCharType="begin"/>
          </w:r>
          <w:r>
            <w:instrText xml:space="preserve"> HYPERLINK \l _Toc9345_WPSOffice_Level2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89c85b22-5d10-4410-8f82-cb29c5730452}"/>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四、交货时间、方式及地点</w:t>
              </w:r>
            </w:sdtContent>
          </w:sdt>
          <w:r>
            <w:tab/>
          </w:r>
          <w:bookmarkStart w:id="28" w:name="_Toc9345_WPSOffice_Level2Page"/>
          <w:r>
            <w:t>37</w:t>
          </w:r>
          <w:bookmarkEnd w:id="28"/>
          <w:r>
            <w:fldChar w:fldCharType="end"/>
          </w:r>
        </w:p>
        <w:p>
          <w:pPr>
            <w:pStyle w:val="189"/>
            <w:tabs>
              <w:tab w:val="right" w:leader="dot" w:pos="9071"/>
            </w:tabs>
          </w:pPr>
          <w:r>
            <w:fldChar w:fldCharType="begin"/>
          </w:r>
          <w:r>
            <w:instrText xml:space="preserve"> HYPERLINK \l _Toc18348_WPSOffice_Level2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66c10a65-f9b5-4f6a-97c2-a5c282a33c1c}"/>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五、验收</w:t>
              </w:r>
            </w:sdtContent>
          </w:sdt>
          <w:r>
            <w:tab/>
          </w:r>
          <w:bookmarkStart w:id="29" w:name="_Toc18348_WPSOffice_Level2Page"/>
          <w:r>
            <w:t>37</w:t>
          </w:r>
          <w:bookmarkEnd w:id="29"/>
          <w:r>
            <w:fldChar w:fldCharType="end"/>
          </w:r>
        </w:p>
        <w:p>
          <w:pPr>
            <w:pStyle w:val="189"/>
            <w:tabs>
              <w:tab w:val="right" w:leader="dot" w:pos="9071"/>
            </w:tabs>
          </w:pPr>
          <w:r>
            <w:fldChar w:fldCharType="begin"/>
          </w:r>
          <w:r>
            <w:instrText xml:space="preserve"> HYPERLINK \l _Toc3221_WPSOffice_Level2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90d0cacb-6f68-4bdc-8ffb-2e5f93eed2db}"/>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六、售后服务</w:t>
              </w:r>
            </w:sdtContent>
          </w:sdt>
          <w:r>
            <w:tab/>
          </w:r>
          <w:bookmarkStart w:id="30" w:name="_Toc3221_WPSOffice_Level2Page"/>
          <w:r>
            <w:t>38</w:t>
          </w:r>
          <w:bookmarkEnd w:id="30"/>
          <w:r>
            <w:fldChar w:fldCharType="end"/>
          </w:r>
        </w:p>
        <w:p>
          <w:pPr>
            <w:pStyle w:val="189"/>
            <w:tabs>
              <w:tab w:val="right" w:leader="dot" w:pos="9071"/>
            </w:tabs>
          </w:pPr>
          <w:r>
            <w:fldChar w:fldCharType="begin"/>
          </w:r>
          <w:r>
            <w:instrText xml:space="preserve"> HYPERLINK \l _Toc3147_WPSOffice_Level2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af53e3fc-9018-472a-b803-e9a3bc63acac}"/>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七、付款方式</w:t>
              </w:r>
            </w:sdtContent>
          </w:sdt>
          <w:r>
            <w:tab/>
          </w:r>
          <w:bookmarkStart w:id="31" w:name="_Toc3147_WPSOffice_Level2Page"/>
          <w:r>
            <w:t>38</w:t>
          </w:r>
          <w:bookmarkEnd w:id="31"/>
          <w:r>
            <w:fldChar w:fldCharType="end"/>
          </w:r>
        </w:p>
        <w:p>
          <w:pPr>
            <w:pStyle w:val="189"/>
            <w:tabs>
              <w:tab w:val="right" w:leader="dot" w:pos="9071"/>
            </w:tabs>
          </w:pPr>
          <w:r>
            <w:fldChar w:fldCharType="begin"/>
          </w:r>
          <w:r>
            <w:instrText xml:space="preserve"> HYPERLINK \l _Toc21704_WPSOffice_Level2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673680ce-cb3e-46bb-9837-05a70d914930}"/>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八、违约责任</w:t>
              </w:r>
            </w:sdtContent>
          </w:sdt>
          <w:r>
            <w:tab/>
          </w:r>
          <w:bookmarkStart w:id="32" w:name="_Toc21704_WPSOffice_Level2Page"/>
          <w:r>
            <w:t>38</w:t>
          </w:r>
          <w:bookmarkEnd w:id="32"/>
          <w:r>
            <w:fldChar w:fldCharType="end"/>
          </w:r>
        </w:p>
        <w:p>
          <w:pPr>
            <w:pStyle w:val="189"/>
            <w:tabs>
              <w:tab w:val="right" w:leader="dot" w:pos="9071"/>
            </w:tabs>
          </w:pPr>
          <w:r>
            <w:fldChar w:fldCharType="begin"/>
          </w:r>
          <w:r>
            <w:instrText xml:space="preserve"> HYPERLINK \l _Toc19362_WPSOffice_Level2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e4bd4429-8432-4929-819c-1af595db80d7}"/>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九、不可抗力</w:t>
              </w:r>
            </w:sdtContent>
          </w:sdt>
          <w:r>
            <w:tab/>
          </w:r>
          <w:bookmarkStart w:id="33" w:name="_Toc19362_WPSOffice_Level2Page"/>
          <w:r>
            <w:t>38</w:t>
          </w:r>
          <w:bookmarkEnd w:id="33"/>
          <w:r>
            <w:fldChar w:fldCharType="end"/>
          </w:r>
        </w:p>
        <w:p>
          <w:pPr>
            <w:pStyle w:val="189"/>
            <w:tabs>
              <w:tab w:val="right" w:leader="dot" w:pos="9071"/>
            </w:tabs>
          </w:pPr>
          <w:r>
            <w:fldChar w:fldCharType="begin"/>
          </w:r>
          <w:r>
            <w:instrText xml:space="preserve"> HYPERLINK \l _Toc16533_WPSOffice_Level2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40b399a5-323f-4bdb-ae85-503bcd546bde}"/>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十、争议解决方式</w:t>
              </w:r>
            </w:sdtContent>
          </w:sdt>
          <w:r>
            <w:tab/>
          </w:r>
          <w:bookmarkStart w:id="34" w:name="_Toc16533_WPSOffice_Level2Page"/>
          <w:r>
            <w:t>38</w:t>
          </w:r>
          <w:bookmarkEnd w:id="34"/>
          <w:r>
            <w:fldChar w:fldCharType="end"/>
          </w:r>
        </w:p>
        <w:p>
          <w:pPr>
            <w:pStyle w:val="189"/>
            <w:tabs>
              <w:tab w:val="right" w:leader="dot" w:pos="9071"/>
            </w:tabs>
          </w:pPr>
          <w:r>
            <w:fldChar w:fldCharType="begin"/>
          </w:r>
          <w:r>
            <w:instrText xml:space="preserve"> HYPERLINK \l _Toc13802_WPSOffice_Level2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c7036e20-d5e2-4ea7-9c22-282f363e15d8}"/>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十一、其他约定</w:t>
              </w:r>
            </w:sdtContent>
          </w:sdt>
          <w:r>
            <w:tab/>
          </w:r>
          <w:bookmarkStart w:id="35" w:name="_Toc13802_WPSOffice_Level2Page"/>
          <w:r>
            <w:t>39</w:t>
          </w:r>
          <w:bookmarkEnd w:id="35"/>
          <w:r>
            <w:fldChar w:fldCharType="end"/>
          </w:r>
        </w:p>
        <w:p>
          <w:pPr>
            <w:pStyle w:val="188"/>
            <w:tabs>
              <w:tab w:val="right" w:leader="dot" w:pos="9071"/>
            </w:tabs>
          </w:pPr>
          <w:r>
            <w:rPr>
              <w:b/>
              <w:bCs/>
            </w:rPr>
            <w:fldChar w:fldCharType="begin"/>
          </w:r>
          <w:r>
            <w:instrText xml:space="preserve"> HYPERLINK \l _Toc8949_WPSOffice_Level1 </w:instrText>
          </w:r>
          <w:r>
            <w:rPr>
              <w:b/>
              <w:bCs/>
            </w:rPr>
            <w:fldChar w:fldCharType="separate"/>
          </w:r>
          <w:sdt>
            <w:sdtPr>
              <w:rPr>
                <w:rFonts w:ascii="Times New Roman" w:hAnsi="Times New Roman" w:eastAsia="宋体" w:cs="Times New Roman"/>
                <w:b/>
                <w:bCs/>
                <w:kern w:val="2"/>
                <w:sz w:val="21"/>
                <w:lang w:val="en-US" w:eastAsia="zh-CN" w:bidi="ar-SA"/>
              </w:rPr>
              <w:id w:val="147468976"/>
              <w:placeholder>
                <w:docPart w:val="{90fb3911-3259-4054-b69d-8fbde15810a4}"/>
              </w:placeholder>
            </w:sdtPr>
            <w:sdtEndPr>
              <w:rPr>
                <w:rFonts w:ascii="Times New Roman" w:hAnsi="Times New Roman" w:eastAsia="宋体" w:cs="Times New Roman"/>
                <w:b/>
                <w:bCs/>
                <w:kern w:val="2"/>
                <w:sz w:val="21"/>
                <w:lang w:val="en-US" w:eastAsia="zh-CN" w:bidi="ar-SA"/>
              </w:rPr>
            </w:sdtEndPr>
            <w:sdtContent>
              <w:r>
                <w:rPr>
                  <w:rFonts w:hint="eastAsia" w:ascii="黑体" w:hAnsi="黑体" w:eastAsia="黑体" w:cs="黑体"/>
                  <w:b/>
                  <w:bCs/>
                </w:rPr>
                <w:t>第五章  投标文件格式</w:t>
              </w:r>
            </w:sdtContent>
          </w:sdt>
          <w:r>
            <w:rPr>
              <w:b/>
              <w:bCs/>
            </w:rPr>
            <w:tab/>
          </w:r>
          <w:bookmarkStart w:id="36" w:name="_Toc8949_WPSOffice_Level1Page"/>
          <w:r>
            <w:rPr>
              <w:b/>
              <w:bCs/>
            </w:rPr>
            <w:t>40</w:t>
          </w:r>
          <w:bookmarkEnd w:id="36"/>
          <w:r>
            <w:rPr>
              <w:b/>
              <w:bCs/>
            </w:rPr>
            <w:fldChar w:fldCharType="end"/>
          </w:r>
        </w:p>
        <w:p>
          <w:pPr>
            <w:pStyle w:val="189"/>
            <w:tabs>
              <w:tab w:val="right" w:leader="dot" w:pos="9071"/>
            </w:tabs>
          </w:pPr>
          <w:r>
            <w:fldChar w:fldCharType="begin"/>
          </w:r>
          <w:r>
            <w:instrText xml:space="preserve"> HYPERLINK \l _Toc781_WPSOffice_Level2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87172632-dd7c-43f6-8cd1-26f4e2c6e1e8}"/>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一、资格部分</w:t>
              </w:r>
            </w:sdtContent>
          </w:sdt>
          <w:r>
            <w:tab/>
          </w:r>
          <w:bookmarkStart w:id="37" w:name="_Toc781_WPSOffice_Level2Page"/>
          <w:r>
            <w:t>42</w:t>
          </w:r>
          <w:bookmarkEnd w:id="37"/>
          <w:r>
            <w:fldChar w:fldCharType="end"/>
          </w:r>
        </w:p>
        <w:p>
          <w:pPr>
            <w:pStyle w:val="189"/>
            <w:tabs>
              <w:tab w:val="right" w:leader="dot" w:pos="9071"/>
            </w:tabs>
          </w:pPr>
          <w:r>
            <w:fldChar w:fldCharType="begin"/>
          </w:r>
          <w:r>
            <w:instrText xml:space="preserve"> HYPERLINK \l _Toc6869_WPSOffice_Level2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f63f99da-4197-454b-ba76-847797917f9c}"/>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开标（唱标）一览表</w:t>
              </w:r>
            </w:sdtContent>
          </w:sdt>
          <w:r>
            <w:tab/>
          </w:r>
          <w:bookmarkStart w:id="38" w:name="_Toc6869_WPSOffice_Level2Page"/>
          <w:r>
            <w:t>42</w:t>
          </w:r>
          <w:bookmarkEnd w:id="38"/>
          <w:r>
            <w:fldChar w:fldCharType="end"/>
          </w:r>
        </w:p>
        <w:p>
          <w:pPr>
            <w:pStyle w:val="189"/>
            <w:tabs>
              <w:tab w:val="right" w:leader="dot" w:pos="9071"/>
            </w:tabs>
          </w:pPr>
          <w:r>
            <w:fldChar w:fldCharType="begin"/>
          </w:r>
          <w:r>
            <w:instrText xml:space="preserve"> HYPERLINK \l _Toc14605_WPSOffice_Level2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d10e8199-88a7-419c-898f-e0b1a045605a}"/>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投  标  书</w:t>
              </w:r>
            </w:sdtContent>
          </w:sdt>
          <w:r>
            <w:tab/>
          </w:r>
          <w:bookmarkStart w:id="39" w:name="_Toc14605_WPSOffice_Level2Page"/>
          <w:r>
            <w:t>43</w:t>
          </w:r>
          <w:bookmarkEnd w:id="39"/>
          <w:r>
            <w:fldChar w:fldCharType="end"/>
          </w:r>
        </w:p>
        <w:p>
          <w:pPr>
            <w:pStyle w:val="189"/>
            <w:tabs>
              <w:tab w:val="right" w:leader="dot" w:pos="9071"/>
            </w:tabs>
          </w:pPr>
          <w:r>
            <w:fldChar w:fldCharType="begin"/>
          </w:r>
          <w:r>
            <w:instrText xml:space="preserve"> HYPERLINK \l _Toc15663_WPSOffice_Level2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4ae72838-150c-46c1-ada4-c24a398d18ac}"/>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法定代表人证明书</w:t>
              </w:r>
            </w:sdtContent>
          </w:sdt>
          <w:r>
            <w:tab/>
          </w:r>
          <w:bookmarkStart w:id="40" w:name="_Toc15663_WPSOffice_Level2Page"/>
          <w:r>
            <w:t>44</w:t>
          </w:r>
          <w:bookmarkEnd w:id="40"/>
          <w:r>
            <w:fldChar w:fldCharType="end"/>
          </w:r>
        </w:p>
        <w:p>
          <w:pPr>
            <w:pStyle w:val="189"/>
            <w:tabs>
              <w:tab w:val="right" w:leader="dot" w:pos="9071"/>
            </w:tabs>
          </w:pPr>
          <w:r>
            <w:fldChar w:fldCharType="begin"/>
          </w:r>
          <w:r>
            <w:instrText xml:space="preserve"> HYPERLINK \l _Toc10249_WPSOffice_Level2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b96874fb-039a-4e27-b864-60da4ef5cfa4}"/>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法定代表人授权委托书</w:t>
              </w:r>
            </w:sdtContent>
          </w:sdt>
          <w:r>
            <w:tab/>
          </w:r>
          <w:bookmarkStart w:id="41" w:name="_Toc10249_WPSOffice_Level2Page"/>
          <w:r>
            <w:t>45</w:t>
          </w:r>
          <w:bookmarkEnd w:id="41"/>
          <w:r>
            <w:fldChar w:fldCharType="end"/>
          </w:r>
        </w:p>
        <w:p>
          <w:pPr>
            <w:pStyle w:val="189"/>
            <w:tabs>
              <w:tab w:val="right" w:leader="dot" w:pos="9071"/>
            </w:tabs>
          </w:pPr>
          <w:r>
            <w:fldChar w:fldCharType="begin"/>
          </w:r>
          <w:r>
            <w:instrText xml:space="preserve"> HYPERLINK \l _Toc17834_WPSOffice_Level2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ac34cffe-3b75-498e-8277-ad701076711f}"/>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企业状况一览表</w:t>
              </w:r>
            </w:sdtContent>
          </w:sdt>
          <w:r>
            <w:tab/>
          </w:r>
          <w:bookmarkStart w:id="42" w:name="_Toc17834_WPSOffice_Level2Page"/>
          <w:r>
            <w:t>46</w:t>
          </w:r>
          <w:bookmarkEnd w:id="42"/>
          <w:r>
            <w:fldChar w:fldCharType="end"/>
          </w:r>
        </w:p>
        <w:p>
          <w:pPr>
            <w:pStyle w:val="189"/>
            <w:tabs>
              <w:tab w:val="right" w:leader="dot" w:pos="9071"/>
            </w:tabs>
          </w:pPr>
          <w:r>
            <w:fldChar w:fldCharType="begin"/>
          </w:r>
          <w:r>
            <w:instrText xml:space="preserve"> HYPERLINK \l _Toc18027_WPSOffice_Level2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f1cdeb71-034f-4546-bbb7-2b7993635c1d}"/>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资格证明文件</w:t>
              </w:r>
            </w:sdtContent>
          </w:sdt>
          <w:r>
            <w:tab/>
          </w:r>
          <w:bookmarkStart w:id="43" w:name="_Toc18027_WPSOffice_Level2Page"/>
          <w:r>
            <w:t>47</w:t>
          </w:r>
          <w:bookmarkEnd w:id="43"/>
          <w:r>
            <w:fldChar w:fldCharType="end"/>
          </w:r>
        </w:p>
        <w:p>
          <w:pPr>
            <w:pStyle w:val="189"/>
            <w:tabs>
              <w:tab w:val="right" w:leader="dot" w:pos="9071"/>
            </w:tabs>
          </w:pPr>
          <w:r>
            <w:fldChar w:fldCharType="begin"/>
          </w:r>
          <w:r>
            <w:instrText xml:space="preserve"> HYPERLINK \l _Toc6834_WPSOffice_Level2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c6cc3094-a561-4fa0-b417-0d1ad8c60632}"/>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无重大违法记录声明</w:t>
              </w:r>
            </w:sdtContent>
          </w:sdt>
          <w:r>
            <w:tab/>
          </w:r>
          <w:bookmarkStart w:id="44" w:name="_Toc6834_WPSOffice_Level2Page"/>
          <w:r>
            <w:t>48</w:t>
          </w:r>
          <w:bookmarkEnd w:id="44"/>
          <w:r>
            <w:fldChar w:fldCharType="end"/>
          </w:r>
        </w:p>
        <w:p>
          <w:pPr>
            <w:pStyle w:val="189"/>
            <w:tabs>
              <w:tab w:val="right" w:leader="dot" w:pos="9071"/>
            </w:tabs>
          </w:pPr>
          <w:r>
            <w:fldChar w:fldCharType="begin"/>
          </w:r>
          <w:r>
            <w:instrText xml:space="preserve"> HYPERLINK \l _Toc12271_WPSOffice_Level2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6e5e721a-6165-4e8e-afbb-072565842f35}"/>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二、商务部分</w:t>
              </w:r>
            </w:sdtContent>
          </w:sdt>
          <w:r>
            <w:tab/>
          </w:r>
          <w:bookmarkStart w:id="45" w:name="_Toc12271_WPSOffice_Level2Page"/>
          <w:r>
            <w:t>49</w:t>
          </w:r>
          <w:bookmarkEnd w:id="45"/>
          <w:r>
            <w:fldChar w:fldCharType="end"/>
          </w:r>
        </w:p>
        <w:p>
          <w:pPr>
            <w:pStyle w:val="189"/>
            <w:tabs>
              <w:tab w:val="right" w:leader="dot" w:pos="9071"/>
            </w:tabs>
          </w:pPr>
          <w:r>
            <w:fldChar w:fldCharType="begin"/>
          </w:r>
          <w:r>
            <w:instrText xml:space="preserve"> HYPERLINK \l _Toc14573_WPSOffice_Level2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7519ac2a-6968-4d2d-a7cb-c334c2592673}"/>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投标产品分项报价一览表</w:t>
              </w:r>
            </w:sdtContent>
          </w:sdt>
          <w:r>
            <w:tab/>
          </w:r>
          <w:bookmarkStart w:id="46" w:name="_Toc14573_WPSOffice_Level2Page"/>
          <w:r>
            <w:t>49</w:t>
          </w:r>
          <w:bookmarkEnd w:id="46"/>
          <w:r>
            <w:fldChar w:fldCharType="end"/>
          </w:r>
        </w:p>
        <w:p>
          <w:pPr>
            <w:pStyle w:val="189"/>
            <w:tabs>
              <w:tab w:val="right" w:leader="dot" w:pos="9071"/>
            </w:tabs>
          </w:pPr>
          <w:r>
            <w:fldChar w:fldCharType="begin"/>
          </w:r>
          <w:r>
            <w:instrText xml:space="preserve"> HYPERLINK \l _Toc1791_WPSOffice_Level2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0daf7af2-21f0-42ae-b572-9a0919c7a401}"/>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投标总价组成一览表</w:t>
              </w:r>
            </w:sdtContent>
          </w:sdt>
          <w:r>
            <w:tab/>
          </w:r>
          <w:bookmarkStart w:id="47" w:name="_Toc1791_WPSOffice_Level2Page"/>
          <w:r>
            <w:t>50</w:t>
          </w:r>
          <w:bookmarkEnd w:id="47"/>
          <w:r>
            <w:fldChar w:fldCharType="end"/>
          </w:r>
        </w:p>
        <w:p>
          <w:pPr>
            <w:pStyle w:val="189"/>
            <w:tabs>
              <w:tab w:val="right" w:leader="dot" w:pos="9071"/>
            </w:tabs>
          </w:pPr>
          <w:r>
            <w:fldChar w:fldCharType="begin"/>
          </w:r>
          <w:r>
            <w:instrText xml:space="preserve"> HYPERLINK \l _Toc22553_WPSOffice_Level2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7d50cefb-17bd-422f-bc2e-603d62a64028}"/>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财务状况表</w:t>
              </w:r>
            </w:sdtContent>
          </w:sdt>
          <w:r>
            <w:tab/>
          </w:r>
          <w:bookmarkStart w:id="48" w:name="_Toc22553_WPSOffice_Level2Page"/>
          <w:r>
            <w:t>51</w:t>
          </w:r>
          <w:bookmarkEnd w:id="48"/>
          <w:r>
            <w:fldChar w:fldCharType="end"/>
          </w:r>
        </w:p>
        <w:p>
          <w:pPr>
            <w:pStyle w:val="189"/>
            <w:tabs>
              <w:tab w:val="right" w:leader="dot" w:pos="9071"/>
            </w:tabs>
          </w:pPr>
          <w:r>
            <w:fldChar w:fldCharType="begin"/>
          </w:r>
          <w:r>
            <w:instrText xml:space="preserve"> HYPERLINK \l _Toc3981_WPSOffice_Level2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0d34623a-7c5e-4f8a-b99f-c1b30df45f5b}"/>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宋体"/>
                </w:rPr>
                <w:t>开户银行情况</w:t>
              </w:r>
            </w:sdtContent>
          </w:sdt>
          <w:r>
            <w:tab/>
          </w:r>
          <w:bookmarkStart w:id="49" w:name="_Toc3981_WPSOffice_Level2Page"/>
          <w:r>
            <w:t>51</w:t>
          </w:r>
          <w:bookmarkEnd w:id="49"/>
          <w:r>
            <w:fldChar w:fldCharType="end"/>
          </w:r>
        </w:p>
        <w:p>
          <w:pPr>
            <w:pStyle w:val="189"/>
            <w:tabs>
              <w:tab w:val="right" w:leader="dot" w:pos="9071"/>
            </w:tabs>
          </w:pPr>
          <w:r>
            <w:fldChar w:fldCharType="begin"/>
          </w:r>
          <w:r>
            <w:instrText xml:space="preserve"> HYPERLINK \l _Toc4828_WPSOffice_Level2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83a3e49d-301d-4191-8605-fe4779a6a395}"/>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宋体"/>
                </w:rPr>
                <w:t>近三年每年的资产负债情况</w:t>
              </w:r>
            </w:sdtContent>
          </w:sdt>
          <w:r>
            <w:tab/>
          </w:r>
          <w:bookmarkStart w:id="50" w:name="_Toc4828_WPSOffice_Level2Page"/>
          <w:r>
            <w:t>51</w:t>
          </w:r>
          <w:bookmarkEnd w:id="50"/>
          <w:r>
            <w:fldChar w:fldCharType="end"/>
          </w:r>
        </w:p>
        <w:p>
          <w:pPr>
            <w:pStyle w:val="189"/>
            <w:tabs>
              <w:tab w:val="right" w:leader="dot" w:pos="9071"/>
            </w:tabs>
          </w:pPr>
          <w:r>
            <w:fldChar w:fldCharType="begin"/>
          </w:r>
          <w:r>
            <w:instrText xml:space="preserve"> HYPERLINK \l _Toc19998_WPSOffice_Level2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afba0e15-5f72-4824-ad24-9df4cc5ef424}"/>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2023年至今的类似项目业绩</w:t>
              </w:r>
            </w:sdtContent>
          </w:sdt>
          <w:r>
            <w:tab/>
          </w:r>
          <w:bookmarkStart w:id="51" w:name="_Toc19998_WPSOffice_Level2Page"/>
          <w:r>
            <w:t>52</w:t>
          </w:r>
          <w:bookmarkEnd w:id="51"/>
          <w:r>
            <w:fldChar w:fldCharType="end"/>
          </w:r>
        </w:p>
        <w:p>
          <w:pPr>
            <w:pStyle w:val="189"/>
            <w:tabs>
              <w:tab w:val="right" w:leader="dot" w:pos="9071"/>
            </w:tabs>
          </w:pPr>
          <w:r>
            <w:fldChar w:fldCharType="begin"/>
          </w:r>
          <w:r>
            <w:instrText xml:space="preserve"> HYPERLINK \l _Toc17975_WPSOffice_Level2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d0e0ced3-c63f-4089-94ae-ebbc9025ec84}"/>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相关政策声明函</w:t>
              </w:r>
            </w:sdtContent>
          </w:sdt>
          <w:r>
            <w:tab/>
          </w:r>
          <w:bookmarkStart w:id="52" w:name="_Toc17975_WPSOffice_Level2Page"/>
          <w:r>
            <w:t>53</w:t>
          </w:r>
          <w:bookmarkEnd w:id="52"/>
          <w:r>
            <w:fldChar w:fldCharType="end"/>
          </w:r>
        </w:p>
        <w:p>
          <w:pPr>
            <w:pStyle w:val="189"/>
            <w:tabs>
              <w:tab w:val="right" w:leader="dot" w:pos="9071"/>
            </w:tabs>
          </w:pPr>
          <w:r>
            <w:fldChar w:fldCharType="begin"/>
          </w:r>
          <w:r>
            <w:instrText xml:space="preserve"> HYPERLINK \l _Toc13305_WPSOffice_Level2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f3d456c7-6f97-44b2-9a98-fe4a9b2b7d58}"/>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中小企业声明函（参考格式）</w:t>
              </w:r>
            </w:sdtContent>
          </w:sdt>
          <w:r>
            <w:tab/>
          </w:r>
          <w:bookmarkStart w:id="53" w:name="_Toc13305_WPSOffice_Level2Page"/>
          <w:r>
            <w:t>53</w:t>
          </w:r>
          <w:bookmarkEnd w:id="53"/>
          <w:r>
            <w:fldChar w:fldCharType="end"/>
          </w:r>
        </w:p>
        <w:p>
          <w:pPr>
            <w:pStyle w:val="189"/>
            <w:tabs>
              <w:tab w:val="right" w:leader="dot" w:pos="9071"/>
            </w:tabs>
          </w:pPr>
          <w:r>
            <w:fldChar w:fldCharType="begin"/>
          </w:r>
          <w:r>
            <w:instrText xml:space="preserve"> HYPERLINK \l _Toc11645_WPSOffice_Level2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bd25ece6-98de-42c5-b453-b6304126d1c4}"/>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残疾人福利性单位声明函（参考格式）</w:t>
              </w:r>
            </w:sdtContent>
          </w:sdt>
          <w:r>
            <w:tab/>
          </w:r>
          <w:bookmarkStart w:id="54" w:name="_Toc11645_WPSOffice_Level2Page"/>
          <w:r>
            <w:t>54</w:t>
          </w:r>
          <w:bookmarkEnd w:id="54"/>
          <w:r>
            <w:fldChar w:fldCharType="end"/>
          </w:r>
        </w:p>
        <w:p>
          <w:pPr>
            <w:pStyle w:val="189"/>
            <w:tabs>
              <w:tab w:val="right" w:leader="dot" w:pos="9071"/>
            </w:tabs>
          </w:pPr>
          <w:r>
            <w:fldChar w:fldCharType="begin"/>
          </w:r>
          <w:r>
            <w:instrText xml:space="preserve"> HYPERLINK \l _Toc27074_WPSOffice_Level2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83544ae6-34a7-4d3a-b19f-adce24a2b881}"/>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监狱企业证明文件</w:t>
              </w:r>
            </w:sdtContent>
          </w:sdt>
          <w:r>
            <w:tab/>
          </w:r>
          <w:bookmarkStart w:id="55" w:name="_Toc27074_WPSOffice_Level2Page"/>
          <w:r>
            <w:t>55</w:t>
          </w:r>
          <w:bookmarkEnd w:id="55"/>
          <w:r>
            <w:fldChar w:fldCharType="end"/>
          </w:r>
        </w:p>
        <w:p>
          <w:pPr>
            <w:pStyle w:val="189"/>
            <w:tabs>
              <w:tab w:val="right" w:leader="dot" w:pos="9071"/>
            </w:tabs>
          </w:pPr>
          <w:r>
            <w:fldChar w:fldCharType="begin"/>
          </w:r>
          <w:r>
            <w:instrText xml:space="preserve"> HYPERLINK \l _Toc9971_WPSOffice_Level2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8ecf6065-5c3d-4f9a-a701-ef74de42baf3}"/>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监狱企业、残疾人福利性单位产品或服务部分报价组成表</w:t>
              </w:r>
            </w:sdtContent>
          </w:sdt>
          <w:r>
            <w:tab/>
          </w:r>
          <w:bookmarkStart w:id="56" w:name="_Toc9971_WPSOffice_Level2Page"/>
          <w:r>
            <w:t>56</w:t>
          </w:r>
          <w:bookmarkEnd w:id="56"/>
          <w:r>
            <w:fldChar w:fldCharType="end"/>
          </w:r>
        </w:p>
        <w:p>
          <w:pPr>
            <w:pStyle w:val="189"/>
            <w:tabs>
              <w:tab w:val="right" w:leader="dot" w:pos="9071"/>
            </w:tabs>
          </w:pPr>
          <w:r>
            <w:fldChar w:fldCharType="begin"/>
          </w:r>
          <w:r>
            <w:instrText xml:space="preserve"> HYPERLINK \l _Toc11911_WPSOffice_Level2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0e9584a2-4cb1-49cd-93d9-dbe3a906205b}"/>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节能产品和环境标志产品投标报价组成表</w:t>
              </w:r>
            </w:sdtContent>
          </w:sdt>
          <w:r>
            <w:tab/>
          </w:r>
          <w:bookmarkStart w:id="57" w:name="_Toc11911_WPSOffice_Level2Page"/>
          <w:r>
            <w:t>57</w:t>
          </w:r>
          <w:bookmarkEnd w:id="57"/>
          <w:r>
            <w:fldChar w:fldCharType="end"/>
          </w:r>
        </w:p>
        <w:p>
          <w:pPr>
            <w:pStyle w:val="189"/>
            <w:tabs>
              <w:tab w:val="right" w:leader="dot" w:pos="9071"/>
            </w:tabs>
          </w:pPr>
          <w:r>
            <w:fldChar w:fldCharType="begin"/>
          </w:r>
          <w:r>
            <w:instrText xml:space="preserve"> HYPERLINK \l _Toc2523_WPSOffice_Level2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6f1fb28b-42e7-4caa-ae40-c6f5844e85eb}"/>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三、技术部分</w:t>
              </w:r>
            </w:sdtContent>
          </w:sdt>
          <w:r>
            <w:tab/>
          </w:r>
          <w:bookmarkStart w:id="58" w:name="_Toc2523_WPSOffice_Level2Page"/>
          <w:r>
            <w:t>58</w:t>
          </w:r>
          <w:bookmarkEnd w:id="58"/>
          <w:r>
            <w:fldChar w:fldCharType="end"/>
          </w:r>
        </w:p>
        <w:p>
          <w:pPr>
            <w:pStyle w:val="189"/>
            <w:tabs>
              <w:tab w:val="right" w:leader="dot" w:pos="9071"/>
            </w:tabs>
          </w:pPr>
          <w:r>
            <w:fldChar w:fldCharType="begin"/>
          </w:r>
          <w:r>
            <w:instrText xml:space="preserve"> HYPERLINK \l _Toc18249_WPSOffice_Level2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f8fc1fb3-a241-4cad-884d-05eb18ac3248}"/>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投标产品技术参数说明</w:t>
              </w:r>
            </w:sdtContent>
          </w:sdt>
          <w:r>
            <w:tab/>
          </w:r>
          <w:bookmarkStart w:id="59" w:name="_Toc18249_WPSOffice_Level2Page"/>
          <w:r>
            <w:t>58</w:t>
          </w:r>
          <w:bookmarkEnd w:id="59"/>
          <w:r>
            <w:fldChar w:fldCharType="end"/>
          </w:r>
        </w:p>
        <w:p>
          <w:pPr>
            <w:pStyle w:val="189"/>
            <w:tabs>
              <w:tab w:val="right" w:leader="dot" w:pos="9071"/>
            </w:tabs>
          </w:pPr>
          <w:r>
            <w:fldChar w:fldCharType="begin"/>
          </w:r>
          <w:r>
            <w:instrText xml:space="preserve"> HYPERLINK \l _Toc29300_WPSOffice_Level2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d5b75bc8-615c-441f-badc-e75f425f7f8d}"/>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投标产品技术参数偏离说明</w:t>
              </w:r>
            </w:sdtContent>
          </w:sdt>
          <w:r>
            <w:tab/>
          </w:r>
          <w:bookmarkStart w:id="60" w:name="_Toc29300_WPSOffice_Level2Page"/>
          <w:r>
            <w:t>59</w:t>
          </w:r>
          <w:bookmarkEnd w:id="60"/>
          <w:r>
            <w:fldChar w:fldCharType="end"/>
          </w:r>
        </w:p>
        <w:p>
          <w:pPr>
            <w:pStyle w:val="189"/>
            <w:tabs>
              <w:tab w:val="right" w:leader="dot" w:pos="9071"/>
            </w:tabs>
          </w:pPr>
          <w:r>
            <w:fldChar w:fldCharType="begin"/>
          </w:r>
          <w:r>
            <w:instrText xml:space="preserve"> HYPERLINK \l _Toc4479_WPSOffice_Level2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1270091b-7e44-4792-af6b-7972bdd866c6}"/>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质量保证与售后服务承诺</w:t>
              </w:r>
            </w:sdtContent>
          </w:sdt>
          <w:r>
            <w:tab/>
          </w:r>
          <w:bookmarkStart w:id="61" w:name="_Toc4479_WPSOffice_Level2Page"/>
          <w:r>
            <w:t>60</w:t>
          </w:r>
          <w:bookmarkEnd w:id="61"/>
          <w:r>
            <w:fldChar w:fldCharType="end"/>
          </w:r>
        </w:p>
        <w:p>
          <w:pPr>
            <w:pStyle w:val="189"/>
            <w:tabs>
              <w:tab w:val="right" w:leader="dot" w:pos="9071"/>
            </w:tabs>
          </w:pPr>
          <w:r>
            <w:fldChar w:fldCharType="begin"/>
          </w:r>
          <w:r>
            <w:instrText xml:space="preserve"> HYPERLINK \l _Toc12773_WPSOffice_Level2 </w:instrText>
          </w:r>
          <w:r>
            <w:fldChar w:fldCharType="separate"/>
          </w:r>
          <w:sdt>
            <w:sdtPr>
              <w:rPr>
                <w:rFonts w:ascii="Times New Roman" w:hAnsi="Times New Roman" w:eastAsia="宋体" w:cs="Times New Roman"/>
                <w:kern w:val="2"/>
                <w:sz w:val="21"/>
                <w:lang w:val="en-US" w:eastAsia="zh-CN" w:bidi="ar-SA"/>
              </w:rPr>
              <w:id w:val="147468976"/>
              <w:placeholder>
                <w:docPart w:val="{93fe8ffb-719c-4116-8171-2c80bbbd9cd9}"/>
              </w:placeholder>
            </w:sdtPr>
            <w:sdtEndPr>
              <w:rPr>
                <w:rFonts w:ascii="Times New Roman" w:hAnsi="Times New Roman" w:eastAsia="宋体" w:cs="Times New Roman"/>
                <w:kern w:val="2"/>
                <w:sz w:val="21"/>
                <w:lang w:val="en-US" w:eastAsia="zh-CN" w:bidi="ar-SA"/>
              </w:rPr>
            </w:sdtEndPr>
            <w:sdtContent>
              <w:r>
                <w:rPr>
                  <w:rFonts w:hint="eastAsia" w:ascii="黑体" w:hAnsi="黑体" w:eastAsia="黑体" w:cs="黑体"/>
                </w:rPr>
                <w:t>投标人认为有必要提交的其他投标资料</w:t>
              </w:r>
            </w:sdtContent>
          </w:sdt>
          <w:r>
            <w:tab/>
          </w:r>
          <w:bookmarkStart w:id="62" w:name="_Toc12773_WPSOffice_Level2Page"/>
          <w:r>
            <w:t>61</w:t>
          </w:r>
          <w:bookmarkEnd w:id="62"/>
          <w:r>
            <w:fldChar w:fldCharType="end"/>
          </w:r>
        </w:p>
        <w:p>
          <w:pPr>
            <w:pStyle w:val="188"/>
            <w:tabs>
              <w:tab w:val="right" w:leader="dot" w:pos="9071"/>
            </w:tabs>
            <w:rPr>
              <w:rFonts w:hint="eastAsia"/>
            </w:rPr>
          </w:pPr>
          <w:r>
            <w:rPr>
              <w:b/>
              <w:bCs/>
            </w:rPr>
            <w:fldChar w:fldCharType="begin"/>
          </w:r>
          <w:r>
            <w:instrText xml:space="preserve"> HYPERLINK \l _Toc20119_WPSOffice_Level1 </w:instrText>
          </w:r>
          <w:r>
            <w:rPr>
              <w:b/>
              <w:bCs/>
            </w:rPr>
            <w:fldChar w:fldCharType="separate"/>
          </w:r>
          <w:sdt>
            <w:sdtPr>
              <w:rPr>
                <w:rFonts w:ascii="Times New Roman" w:hAnsi="Times New Roman" w:eastAsia="宋体" w:cs="Times New Roman"/>
                <w:b/>
                <w:bCs/>
                <w:kern w:val="2"/>
                <w:sz w:val="21"/>
                <w:lang w:val="en-US" w:eastAsia="zh-CN" w:bidi="ar-SA"/>
              </w:rPr>
              <w:id w:val="147468976"/>
              <w:placeholder>
                <w:docPart w:val="{e1965847-48f8-4d15-9c44-e5ddf7fe7bb3}"/>
              </w:placeholder>
            </w:sdtPr>
            <w:sdtEndPr>
              <w:rPr>
                <w:rFonts w:ascii="Times New Roman" w:hAnsi="Times New Roman" w:eastAsia="宋体" w:cs="Times New Roman"/>
                <w:b/>
                <w:bCs/>
                <w:kern w:val="2"/>
                <w:sz w:val="21"/>
                <w:lang w:val="en-US" w:eastAsia="zh-CN" w:bidi="ar-SA"/>
              </w:rPr>
            </w:sdtEndPr>
            <w:sdtContent>
              <w:r>
                <w:rPr>
                  <w:rFonts w:hint="eastAsia" w:ascii="黑体" w:hAnsi="黑体" w:eastAsia="黑体" w:cs="黑体"/>
                  <w:b/>
                  <w:bCs/>
                </w:rPr>
                <w:t>第六章  评标办法（综合评分法）</w:t>
              </w:r>
            </w:sdtContent>
          </w:sdt>
          <w:r>
            <w:rPr>
              <w:b/>
              <w:bCs/>
            </w:rPr>
            <w:tab/>
          </w:r>
          <w:bookmarkStart w:id="63" w:name="_Toc20119_WPSOffice_Level1Page"/>
          <w:r>
            <w:rPr>
              <w:b/>
              <w:bCs/>
            </w:rPr>
            <w:t>62</w:t>
          </w:r>
          <w:bookmarkEnd w:id="63"/>
          <w:r>
            <w:rPr>
              <w:b/>
              <w:bCs/>
            </w:rPr>
            <w:fldChar w:fldCharType="end"/>
          </w:r>
          <w:bookmarkEnd w:id="0"/>
        </w:p>
      </w:sdtContent>
    </w:sdt>
    <w:p>
      <w:pPr>
        <w:pStyle w:val="4"/>
        <w:rPr>
          <w:rFonts w:hint="eastAsia" w:ascii="黑体" w:hAnsi="黑体" w:eastAsia="黑体" w:cs="黑体"/>
          <w:sz w:val="44"/>
          <w:szCs w:val="44"/>
        </w:rPr>
        <w:sectPr>
          <w:headerReference r:id="rId5" w:type="default"/>
          <w:footerReference r:id="rId6" w:type="default"/>
          <w:pgSz w:w="11906" w:h="16838"/>
          <w:pgMar w:top="1134" w:right="1134" w:bottom="1134" w:left="1134" w:header="851" w:footer="851" w:gutter="567"/>
          <w:pgNumType w:fmt="decimal" w:start="1"/>
          <w:cols w:space="425" w:num="1"/>
          <w:docGrid w:linePitch="312" w:charSpace="0"/>
        </w:sectPr>
      </w:pPr>
    </w:p>
    <w:p>
      <w:pPr>
        <w:rPr>
          <w:rFonts w:hint="eastAsia"/>
        </w:rPr>
      </w:pPr>
    </w:p>
    <w:p>
      <w:pPr>
        <w:pStyle w:val="4"/>
        <w:rPr>
          <w:rFonts w:hint="eastAsia" w:ascii="黑体" w:hAnsi="黑体" w:eastAsia="黑体" w:cs="黑体"/>
          <w:sz w:val="44"/>
          <w:szCs w:val="44"/>
        </w:rPr>
      </w:pPr>
    </w:p>
    <w:p>
      <w:pPr>
        <w:pStyle w:val="4"/>
        <w:rPr>
          <w:rFonts w:hint="eastAsia" w:ascii="黑体" w:hAnsi="黑体" w:eastAsia="黑体" w:cs="黑体"/>
          <w:sz w:val="44"/>
          <w:szCs w:val="44"/>
        </w:rPr>
      </w:pPr>
    </w:p>
    <w:p>
      <w:pPr>
        <w:pStyle w:val="4"/>
        <w:rPr>
          <w:rFonts w:hint="eastAsia" w:ascii="黑体" w:hAnsi="黑体" w:eastAsia="黑体" w:cs="黑体"/>
          <w:sz w:val="44"/>
          <w:szCs w:val="44"/>
        </w:rPr>
      </w:pPr>
    </w:p>
    <w:p>
      <w:pPr>
        <w:pStyle w:val="4"/>
        <w:rPr>
          <w:rFonts w:hint="eastAsia" w:ascii="黑体" w:hAnsi="黑体" w:eastAsia="黑体" w:cs="黑体"/>
          <w:sz w:val="44"/>
          <w:szCs w:val="44"/>
        </w:rPr>
      </w:pPr>
    </w:p>
    <w:p>
      <w:pPr>
        <w:pStyle w:val="4"/>
        <w:rPr>
          <w:rFonts w:hint="eastAsia" w:ascii="黑体" w:hAnsi="黑体" w:eastAsia="黑体" w:cs="黑体"/>
          <w:sz w:val="44"/>
          <w:szCs w:val="44"/>
        </w:rPr>
      </w:pPr>
    </w:p>
    <w:p>
      <w:pPr>
        <w:pStyle w:val="4"/>
        <w:rPr>
          <w:rFonts w:hint="eastAsia" w:ascii="黑体" w:hAnsi="黑体" w:eastAsia="黑体" w:cs="黑体"/>
          <w:sz w:val="44"/>
          <w:szCs w:val="44"/>
        </w:rPr>
      </w:pPr>
    </w:p>
    <w:p>
      <w:pPr>
        <w:pStyle w:val="4"/>
        <w:rPr>
          <w:rFonts w:hint="eastAsia" w:ascii="黑体" w:hAnsi="黑体" w:eastAsia="黑体" w:cs="黑体"/>
          <w:sz w:val="44"/>
          <w:szCs w:val="44"/>
        </w:rPr>
      </w:pPr>
    </w:p>
    <w:p>
      <w:pPr>
        <w:pStyle w:val="4"/>
        <w:rPr>
          <w:rFonts w:hint="eastAsia" w:ascii="黑体" w:hAnsi="黑体" w:eastAsia="黑体" w:cs="黑体"/>
          <w:sz w:val="44"/>
          <w:szCs w:val="44"/>
        </w:rPr>
      </w:pPr>
    </w:p>
    <w:p>
      <w:pPr>
        <w:pStyle w:val="4"/>
        <w:rPr>
          <w:rFonts w:ascii="黑体" w:hAnsi="黑体" w:eastAsia="黑体" w:cs="黑体"/>
          <w:sz w:val="44"/>
          <w:szCs w:val="44"/>
        </w:rPr>
      </w:pPr>
      <w:bookmarkStart w:id="64" w:name="_Toc17154_WPSOffice_Level1"/>
      <w:r>
        <w:rPr>
          <w:rFonts w:hint="eastAsia" w:ascii="黑体" w:hAnsi="黑体" w:eastAsia="黑体" w:cs="黑体"/>
          <w:sz w:val="44"/>
          <w:szCs w:val="44"/>
        </w:rPr>
        <w:t xml:space="preserve">第一章  </w:t>
      </w:r>
      <w:bookmarkEnd w:id="1"/>
      <w:r>
        <w:rPr>
          <w:rFonts w:hint="eastAsia" w:ascii="黑体" w:hAnsi="黑体" w:eastAsia="黑体" w:cs="黑体"/>
          <w:sz w:val="44"/>
          <w:szCs w:val="44"/>
        </w:rPr>
        <w:t>公开招标公告</w:t>
      </w:r>
      <w:bookmarkEnd w:id="64"/>
    </w:p>
    <w:p>
      <w:pPr>
        <w:spacing w:before="156" w:beforeLines="50" w:line="400" w:lineRule="exact"/>
        <w:rPr>
          <w:rFonts w:ascii="黑体" w:hAnsi="黑体" w:eastAsia="黑体" w:cs="黑体"/>
          <w:b/>
          <w:bCs/>
          <w:sz w:val="24"/>
          <w:szCs w:val="24"/>
        </w:rPr>
      </w:pPr>
    </w:p>
    <w:p>
      <w:pPr>
        <w:spacing w:before="156" w:beforeLines="50" w:line="400" w:lineRule="exact"/>
        <w:jc w:val="center"/>
        <w:rPr>
          <w:rFonts w:ascii="黑体" w:hAnsi="黑体" w:eastAsia="黑体" w:cs="黑体"/>
          <w:b/>
          <w:bCs/>
          <w:sz w:val="24"/>
          <w:szCs w:val="24"/>
        </w:rPr>
      </w:pPr>
    </w:p>
    <w:p>
      <w:pPr>
        <w:pStyle w:val="18"/>
        <w:pageBreakBefore/>
        <w:spacing w:line="432" w:lineRule="auto"/>
        <w:jc w:val="center"/>
        <w:rPr>
          <w:rFonts w:hint="eastAsia" w:ascii="黑体" w:hAnsi="黑体" w:eastAsia="黑体" w:cs="黑体"/>
          <w:b/>
          <w:bCs/>
          <w:sz w:val="30"/>
          <w:szCs w:val="30"/>
          <w:lang w:eastAsia="zh-CN"/>
        </w:rPr>
      </w:pPr>
      <w:bookmarkStart w:id="306" w:name="_GoBack"/>
      <w:r>
        <w:rPr>
          <w:rFonts w:hint="eastAsia" w:ascii="黑体" w:hAnsi="黑体" w:eastAsia="黑体" w:cs="黑体"/>
          <w:b/>
          <w:bCs/>
          <w:sz w:val="30"/>
          <w:szCs w:val="30"/>
          <w:lang w:eastAsia="zh-CN"/>
        </w:rPr>
        <w:t>石林彝族自治县民族中学计算机教室设备采购项目（二次招标）</w:t>
      </w:r>
    </w:p>
    <w:p>
      <w:pPr>
        <w:pStyle w:val="18"/>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ascii="黑体" w:hAnsi="黑体" w:eastAsia="黑体" w:cs="黑体"/>
          <w:b/>
          <w:sz w:val="36"/>
          <w:szCs w:val="36"/>
        </w:rPr>
      </w:pPr>
      <w:bookmarkStart w:id="65" w:name="_Toc24236_WPSOffice_Level2"/>
      <w:bookmarkStart w:id="66" w:name="_Toc28013_WPSOffice_Level2"/>
      <w:r>
        <w:rPr>
          <w:rFonts w:hint="eastAsia" w:ascii="黑体" w:hAnsi="黑体" w:eastAsia="黑体" w:cs="黑体"/>
          <w:b/>
          <w:bCs/>
          <w:sz w:val="30"/>
          <w:szCs w:val="30"/>
        </w:rPr>
        <w:t>公开</w:t>
      </w:r>
      <w:r>
        <w:rPr>
          <w:rFonts w:hint="eastAsia" w:ascii="黑体" w:hAnsi="黑体" w:eastAsia="黑体" w:cs="黑体"/>
          <w:b/>
          <w:bCs/>
          <w:spacing w:val="14"/>
          <w:sz w:val="30"/>
          <w:szCs w:val="30"/>
        </w:rPr>
        <w:t>招标公告</w:t>
      </w:r>
      <w:bookmarkEnd w:id="65"/>
      <w:bookmarkEnd w:id="66"/>
    </w:p>
    <w:p>
      <w:pPr>
        <w:pBdr>
          <w:top w:val="single" w:color="auto" w:sz="4" w:space="1"/>
          <w:left w:val="single" w:color="auto" w:sz="4" w:space="4"/>
          <w:bottom w:val="single" w:color="auto" w:sz="4" w:space="1"/>
          <w:right w:val="single" w:color="auto" w:sz="4" w:space="4"/>
        </w:pBd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黑体" w:hAnsi="黑体" w:eastAsia="黑体" w:cs="黑体"/>
          <w:sz w:val="24"/>
          <w:szCs w:val="24"/>
        </w:rPr>
      </w:pPr>
      <w:r>
        <w:rPr>
          <w:rFonts w:hint="eastAsia" w:ascii="黑体" w:hAnsi="黑体" w:eastAsia="黑体" w:cs="黑体"/>
          <w:sz w:val="24"/>
          <w:szCs w:val="24"/>
          <w:u w:val="single"/>
          <w:lang w:eastAsia="zh-CN"/>
        </w:rPr>
        <w:t>石林彝族自治县民族中学计算机教室设备采购项目（二次招标）的潜在投标人应在“政采云”平台（http：//www.zcygov.cn）（操作路径：登录“政采云”平台-项目采购-获取采购文件-找到本项目-点击“申请获取采购文件”）获取招标文件，并于2026年</w:t>
      </w:r>
      <w:r>
        <w:rPr>
          <w:rFonts w:hint="eastAsia" w:ascii="黑体" w:hAnsi="黑体" w:eastAsia="黑体" w:cs="黑体"/>
          <w:sz w:val="24"/>
          <w:szCs w:val="24"/>
          <w:u w:val="single"/>
          <w:lang w:val="en-US" w:eastAsia="zh-CN"/>
        </w:rPr>
        <w:t>7</w:t>
      </w:r>
      <w:r>
        <w:rPr>
          <w:rFonts w:hint="eastAsia" w:ascii="黑体" w:hAnsi="黑体" w:eastAsia="黑体" w:cs="黑体"/>
          <w:sz w:val="24"/>
          <w:szCs w:val="24"/>
          <w:u w:val="single"/>
          <w:lang w:eastAsia="zh-CN"/>
        </w:rPr>
        <w:t>月</w:t>
      </w:r>
      <w:r>
        <w:rPr>
          <w:rFonts w:hint="eastAsia" w:ascii="黑体" w:hAnsi="黑体" w:eastAsia="黑体" w:cs="黑体"/>
          <w:sz w:val="24"/>
          <w:szCs w:val="24"/>
          <w:u w:val="single"/>
          <w:lang w:val="en-US" w:eastAsia="zh-CN"/>
        </w:rPr>
        <w:t>8</w:t>
      </w:r>
      <w:r>
        <w:rPr>
          <w:rFonts w:hint="eastAsia" w:ascii="黑体" w:hAnsi="黑体" w:eastAsia="黑体" w:cs="黑体"/>
          <w:sz w:val="24"/>
          <w:szCs w:val="24"/>
          <w:u w:val="single"/>
          <w:lang w:eastAsia="zh-CN"/>
        </w:rPr>
        <w:t>日</w:t>
      </w:r>
      <w:r>
        <w:rPr>
          <w:rFonts w:hint="eastAsia" w:ascii="黑体" w:hAnsi="黑体" w:eastAsia="黑体" w:cs="黑体"/>
          <w:sz w:val="24"/>
          <w:szCs w:val="24"/>
          <w:u w:val="single"/>
          <w:lang w:val="en-US" w:eastAsia="zh-CN"/>
        </w:rPr>
        <w:t>9</w:t>
      </w:r>
      <w:r>
        <w:rPr>
          <w:rFonts w:hint="eastAsia" w:ascii="黑体" w:hAnsi="黑体" w:eastAsia="黑体" w:cs="黑体"/>
          <w:sz w:val="24"/>
          <w:szCs w:val="24"/>
          <w:u w:val="single"/>
          <w:lang w:eastAsia="zh-CN"/>
        </w:rPr>
        <w:t>点</w:t>
      </w:r>
      <w:r>
        <w:rPr>
          <w:rFonts w:hint="eastAsia" w:ascii="黑体" w:hAnsi="黑体" w:eastAsia="黑体" w:cs="黑体"/>
          <w:sz w:val="24"/>
          <w:szCs w:val="24"/>
          <w:u w:val="single"/>
          <w:lang w:val="en-US" w:eastAsia="zh-CN"/>
        </w:rPr>
        <w:t>30</w:t>
      </w:r>
      <w:r>
        <w:rPr>
          <w:rFonts w:hint="eastAsia" w:ascii="黑体" w:hAnsi="黑体" w:eastAsia="黑体" w:cs="黑体"/>
          <w:sz w:val="24"/>
          <w:szCs w:val="24"/>
          <w:u w:val="single"/>
          <w:lang w:eastAsia="zh-CN"/>
        </w:rPr>
        <w:t>分（北京时间）前提交投标文件</w:t>
      </w:r>
    </w:p>
    <w:p>
      <w:pPr>
        <w:pStyle w:val="5"/>
        <w:spacing w:line="360" w:lineRule="auto"/>
        <w:jc w:val="both"/>
        <w:rPr>
          <w:rFonts w:ascii="黑体" w:hAnsi="黑体" w:eastAsia="黑体" w:cs="黑体"/>
          <w:b w:val="0"/>
          <w:sz w:val="24"/>
          <w:szCs w:val="24"/>
        </w:rPr>
      </w:pPr>
      <w:bookmarkStart w:id="67" w:name="_Toc35393790"/>
      <w:bookmarkStart w:id="68" w:name="_Toc28359002"/>
      <w:bookmarkStart w:id="69" w:name="_Toc35393621"/>
      <w:bookmarkStart w:id="70" w:name="_Toc28359079"/>
      <w:bookmarkStart w:id="71" w:name="_Toc24585_WPSOffice_Level2"/>
      <w:bookmarkStart w:id="72" w:name="_Hlk24379207"/>
      <w:r>
        <w:rPr>
          <w:rFonts w:hint="eastAsia" w:ascii="黑体" w:hAnsi="黑体" w:eastAsia="黑体" w:cs="黑体"/>
          <w:bCs/>
          <w:sz w:val="24"/>
          <w:szCs w:val="24"/>
        </w:rPr>
        <w:t>一、项目基本情况</w:t>
      </w:r>
      <w:bookmarkEnd w:id="67"/>
      <w:bookmarkEnd w:id="68"/>
      <w:bookmarkEnd w:id="69"/>
      <w:bookmarkEnd w:id="70"/>
      <w:bookmarkEnd w:id="71"/>
    </w:p>
    <w:p>
      <w:pPr>
        <w:spacing w:line="360" w:lineRule="auto"/>
        <w:ind w:firstLine="480" w:firstLineChars="200"/>
        <w:rPr>
          <w:rFonts w:hint="eastAsia" w:eastAsia="黑体"/>
          <w:lang w:eastAsia="zh-CN"/>
        </w:rPr>
      </w:pPr>
      <w:r>
        <w:rPr>
          <w:rFonts w:hint="eastAsia" w:ascii="黑体" w:hAnsi="黑体" w:eastAsia="黑体" w:cs="黑体"/>
          <w:sz w:val="24"/>
          <w:szCs w:val="24"/>
        </w:rPr>
        <w:t>1.项目编号：</w:t>
      </w:r>
      <w:r>
        <w:rPr>
          <w:rFonts w:hint="eastAsia" w:ascii="黑体" w:hAnsi="黑体" w:eastAsia="黑体" w:cs="黑体"/>
          <w:sz w:val="24"/>
          <w:szCs w:val="24"/>
          <w:lang w:eastAsia="zh-CN"/>
        </w:rPr>
        <w:t>SLJC2026-010</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2.项目名称：</w:t>
      </w:r>
      <w:bookmarkStart w:id="73" w:name="OLE_LINK29"/>
      <w:r>
        <w:rPr>
          <w:rFonts w:hint="eastAsia" w:ascii="黑体" w:hAnsi="黑体" w:eastAsia="黑体" w:cs="黑体"/>
          <w:sz w:val="24"/>
          <w:szCs w:val="24"/>
          <w:lang w:eastAsia="zh-CN"/>
        </w:rPr>
        <w:t>石林彝族自治县民族中学计算机教室设备采购项目（二次招标）</w:t>
      </w:r>
      <w:bookmarkEnd w:id="73"/>
    </w:p>
    <w:bookmarkEnd w:id="72"/>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3.预算金额：</w:t>
      </w:r>
      <w:r>
        <w:rPr>
          <w:rFonts w:hint="eastAsia" w:ascii="黑体" w:hAnsi="黑体" w:eastAsia="黑体" w:cs="黑体"/>
          <w:sz w:val="24"/>
          <w:szCs w:val="24"/>
          <w:lang w:val="en-US" w:eastAsia="zh-CN"/>
        </w:rPr>
        <w:t>本项目采购预算（最高限价）为¥900000.00元，投标报价超过预算单价限价的，其投标文件将被拒绝</w:t>
      </w:r>
    </w:p>
    <w:p>
      <w:pPr>
        <w:spacing w:line="360" w:lineRule="auto"/>
        <w:ind w:firstLine="480" w:firstLineChars="200"/>
      </w:pPr>
      <w:r>
        <w:rPr>
          <w:rFonts w:hint="eastAsia" w:ascii="黑体" w:hAnsi="黑体" w:eastAsia="黑体" w:cs="黑体"/>
          <w:sz w:val="24"/>
          <w:szCs w:val="24"/>
        </w:rPr>
        <w:t>4.</w:t>
      </w:r>
      <w:r>
        <w:rPr>
          <w:rFonts w:ascii="黑体" w:hAnsi="黑体" w:eastAsia="黑体" w:cs="黑体"/>
          <w:sz w:val="24"/>
          <w:szCs w:val="24"/>
        </w:rPr>
        <w:t>招标内容：</w:t>
      </w:r>
      <w:bookmarkStart w:id="74" w:name="OLE_LINK3"/>
      <w:r>
        <w:rPr>
          <w:rFonts w:hint="eastAsia" w:ascii="黑体" w:hAnsi="黑体" w:eastAsia="黑体" w:cs="黑体"/>
          <w:sz w:val="24"/>
          <w:szCs w:val="24"/>
          <w:lang w:eastAsia="zh-CN"/>
        </w:rPr>
        <w:t>石林彝族自治县民族中学计算机教室设备</w:t>
      </w:r>
      <w:r>
        <w:rPr>
          <w:rFonts w:hint="eastAsia" w:ascii="黑体" w:hAnsi="黑体" w:eastAsia="黑体" w:cs="黑体"/>
          <w:sz w:val="24"/>
          <w:szCs w:val="24"/>
        </w:rPr>
        <w:t>：</w:t>
      </w:r>
    </w:p>
    <w:tbl>
      <w:tblPr>
        <w:tblStyle w:val="31"/>
        <w:tblW w:w="8399" w:type="dxa"/>
        <w:jc w:val="center"/>
        <w:tblInd w:w="-1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5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tcPr>
          <w:p>
            <w:pPr>
              <w:spacing w:line="240" w:lineRule="auto"/>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名称</w:t>
            </w:r>
          </w:p>
        </w:tc>
        <w:tc>
          <w:tcPr>
            <w:tcW w:w="5805" w:type="dxa"/>
          </w:tcPr>
          <w:p>
            <w:pPr>
              <w:spacing w:line="240" w:lineRule="auto"/>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restart"/>
            <w:vAlign w:val="center"/>
          </w:tcPr>
          <w:p>
            <w:pPr>
              <w:spacing w:line="360" w:lineRule="auto"/>
              <w:jc w:val="center"/>
              <w:rPr>
                <w:rFonts w:ascii="黑体" w:hAnsi="黑体" w:eastAsia="黑体" w:cs="黑体"/>
                <w:sz w:val="24"/>
                <w:szCs w:val="24"/>
                <w:vertAlign w:val="baseline"/>
              </w:rPr>
            </w:pPr>
            <w:r>
              <w:rPr>
                <w:rFonts w:hint="eastAsia" w:ascii="黑体" w:hAnsi="黑体" w:eastAsia="黑体" w:cs="黑体"/>
                <w:sz w:val="24"/>
                <w:szCs w:val="24"/>
                <w:lang w:eastAsia="zh-CN"/>
              </w:rPr>
              <w:t>石林彝族自治县民族中学计算机教室设备</w:t>
            </w:r>
          </w:p>
        </w:tc>
        <w:tc>
          <w:tcPr>
            <w:tcW w:w="5805" w:type="dxa"/>
            <w:vAlign w:val="center"/>
          </w:tcPr>
          <w:p>
            <w:pPr>
              <w:spacing w:line="240" w:lineRule="auto"/>
              <w:jc w:val="center"/>
              <w:rPr>
                <w:rFonts w:hint="eastAsia" w:ascii="黑体" w:hAnsi="黑体" w:eastAsia="黑体" w:cs="黑体"/>
                <w:sz w:val="24"/>
                <w:szCs w:val="24"/>
                <w:vertAlign w:val="baseline"/>
              </w:rPr>
            </w:pPr>
            <w:r>
              <w:rPr>
                <w:rFonts w:hint="eastAsia" w:ascii="黑体" w:hAnsi="黑体" w:eastAsia="黑体" w:cs="黑体"/>
                <w:sz w:val="24"/>
                <w:szCs w:val="24"/>
                <w:vertAlign w:val="baseline"/>
              </w:rPr>
              <w:t>智慧黑板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rPr>
            </w:pPr>
            <w:r>
              <w:rPr>
                <w:rFonts w:hint="eastAsia" w:ascii="黑体" w:hAnsi="黑体" w:eastAsia="黑体" w:cs="黑体"/>
                <w:sz w:val="24"/>
                <w:szCs w:val="24"/>
                <w:vertAlign w:val="baseline"/>
              </w:rPr>
              <w:t>视频展台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rPr>
            </w:pPr>
            <w:r>
              <w:rPr>
                <w:rFonts w:hint="eastAsia" w:ascii="黑体" w:hAnsi="黑体" w:eastAsia="黑体" w:cs="黑体"/>
                <w:sz w:val="24"/>
                <w:szCs w:val="24"/>
                <w:vertAlign w:val="baseline"/>
              </w:rPr>
              <w:t>备授课资源软件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rPr>
            </w:pPr>
            <w:r>
              <w:rPr>
                <w:rFonts w:hint="eastAsia" w:ascii="黑体" w:hAnsi="黑体" w:eastAsia="黑体" w:cs="黑体"/>
                <w:sz w:val="24"/>
                <w:szCs w:val="24"/>
                <w:vertAlign w:val="baseline"/>
              </w:rPr>
              <w:t>校级教研管理平台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教师分体式计算机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bookmarkStart w:id="75" w:name="OLE_LINK19"/>
            <w:r>
              <w:rPr>
                <w:rFonts w:hint="eastAsia" w:ascii="黑体" w:hAnsi="黑体" w:eastAsia="黑体" w:cs="黑体"/>
                <w:sz w:val="24"/>
                <w:szCs w:val="24"/>
                <w:vertAlign w:val="baseline"/>
                <w:lang w:val="en-US" w:eastAsia="zh-CN"/>
              </w:rPr>
              <w:t xml:space="preserve">学生分体式计算机(核心产品）  </w:t>
            </w:r>
            <w:bookmarkEnd w:id="75"/>
            <w:r>
              <w:rPr>
                <w:rFonts w:hint="eastAsia" w:ascii="黑体" w:hAnsi="黑体" w:eastAsia="黑体" w:cs="黑体"/>
                <w:sz w:val="24"/>
                <w:szCs w:val="24"/>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教学管理软件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机房管理软件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电脑助手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24口千兆网络交换机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考试专用耳机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不间断电源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蓄电池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高精度全自动交流稳压器（立式）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安装、部署及线槽、电源插板等辅材</w:t>
            </w:r>
          </w:p>
        </w:tc>
      </w:tr>
      <w:bookmarkEnd w:id="74"/>
    </w:tbl>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5.交货时间：供应商须在合同签订后30日内以送货上门的方式将产品交付采购人指定地点，并负责完成安装、调试、培训（各供应商可根据实际情况自行报出合理的更短时间，最终以合同签定为准）。</w:t>
      </w:r>
    </w:p>
    <w:p>
      <w:pPr>
        <w:widowControl/>
        <w:spacing w:line="360" w:lineRule="auto"/>
        <w:ind w:firstLine="480"/>
        <w:jc w:val="left"/>
        <w:rPr>
          <w:rFonts w:ascii="黑体" w:hAnsi="黑体" w:eastAsia="黑体" w:cs="黑体"/>
          <w:sz w:val="24"/>
          <w:szCs w:val="24"/>
        </w:rPr>
      </w:pPr>
      <w:r>
        <w:rPr>
          <w:rFonts w:hint="eastAsia" w:ascii="黑体" w:hAnsi="黑体" w:eastAsia="黑体" w:cs="黑体"/>
          <w:sz w:val="24"/>
          <w:szCs w:val="24"/>
        </w:rPr>
        <w:t>6.质量要求</w:t>
      </w:r>
      <w:r>
        <w:rPr>
          <w:rFonts w:ascii="黑体" w:hAnsi="黑体" w:eastAsia="黑体" w:cs="黑体"/>
          <w:sz w:val="24"/>
          <w:szCs w:val="24"/>
        </w:rPr>
        <w:t>：</w:t>
      </w:r>
      <w:r>
        <w:rPr>
          <w:rFonts w:hint="eastAsia" w:ascii="黑体" w:hAnsi="黑体" w:eastAsia="黑体" w:cs="黑体"/>
          <w:sz w:val="24"/>
          <w:szCs w:val="24"/>
        </w:rPr>
        <w:t>投标供应商提供的产品必须是全新合格正品，满足采购人要求，一次性验收合格。</w:t>
      </w:r>
    </w:p>
    <w:p>
      <w:pPr>
        <w:widowControl/>
        <w:spacing w:line="400" w:lineRule="exact"/>
        <w:ind w:firstLine="480"/>
        <w:jc w:val="left"/>
        <w:rPr>
          <w:rFonts w:ascii="黑体" w:hAnsi="黑体" w:eastAsia="黑体" w:cs="黑体"/>
          <w:sz w:val="24"/>
          <w:szCs w:val="24"/>
        </w:rPr>
      </w:pPr>
      <w:r>
        <w:rPr>
          <w:rFonts w:hint="eastAsia" w:ascii="黑体" w:hAnsi="黑体" w:eastAsia="黑体" w:cs="黑体"/>
          <w:sz w:val="24"/>
          <w:szCs w:val="24"/>
        </w:rPr>
        <w:t>7.</w:t>
      </w:r>
      <w:r>
        <w:rPr>
          <w:rFonts w:ascii="黑体" w:hAnsi="黑体" w:eastAsia="黑体" w:cs="黑体"/>
          <w:sz w:val="24"/>
          <w:szCs w:val="24"/>
        </w:rPr>
        <w:t>交货地点：</w:t>
      </w:r>
      <w:r>
        <w:rPr>
          <w:rFonts w:hint="eastAsia" w:ascii="黑体" w:hAnsi="黑体" w:eastAsia="黑体" w:cs="黑体"/>
          <w:sz w:val="24"/>
          <w:szCs w:val="24"/>
          <w:lang w:eastAsia="zh-CN"/>
        </w:rPr>
        <w:t>石林彝族自治县民族中学</w:t>
      </w:r>
      <w:r>
        <w:rPr>
          <w:rFonts w:hint="eastAsia" w:ascii="黑体" w:hAnsi="黑体" w:eastAsia="黑体" w:cs="黑体"/>
          <w:sz w:val="24"/>
          <w:szCs w:val="24"/>
        </w:rPr>
        <w:t>。</w:t>
      </w:r>
    </w:p>
    <w:p>
      <w:pPr>
        <w:pStyle w:val="5"/>
        <w:spacing w:line="360" w:lineRule="auto"/>
        <w:ind w:firstLine="482" w:firstLineChars="200"/>
        <w:jc w:val="both"/>
        <w:rPr>
          <w:rFonts w:ascii="黑体" w:hAnsi="黑体" w:eastAsia="黑体" w:cs="黑体"/>
          <w:b w:val="0"/>
          <w:sz w:val="24"/>
          <w:szCs w:val="24"/>
        </w:rPr>
      </w:pPr>
      <w:bookmarkStart w:id="76" w:name="_Toc35393622"/>
      <w:bookmarkStart w:id="77" w:name="_Toc28359080"/>
      <w:bookmarkStart w:id="78" w:name="_Toc8949_WPSOffice_Level2"/>
      <w:bookmarkStart w:id="79" w:name="_Toc28359003"/>
      <w:bookmarkStart w:id="80" w:name="_Toc35393791"/>
      <w:r>
        <w:rPr>
          <w:rFonts w:hint="eastAsia" w:ascii="黑体" w:hAnsi="黑体" w:eastAsia="黑体" w:cs="黑体"/>
          <w:bCs/>
          <w:sz w:val="24"/>
          <w:szCs w:val="24"/>
        </w:rPr>
        <w:t>二、投标人的资格要求：</w:t>
      </w:r>
      <w:bookmarkEnd w:id="76"/>
      <w:bookmarkEnd w:id="77"/>
      <w:bookmarkEnd w:id="78"/>
      <w:bookmarkEnd w:id="79"/>
      <w:bookmarkEnd w:id="80"/>
    </w:p>
    <w:p>
      <w:pPr>
        <w:widowControl/>
        <w:spacing w:line="360" w:lineRule="auto"/>
        <w:ind w:firstLine="480" w:firstLineChars="200"/>
        <w:jc w:val="left"/>
        <w:rPr>
          <w:rFonts w:hint="eastAsia" w:ascii="黑体" w:hAnsi="黑体" w:eastAsia="黑体"/>
          <w:sz w:val="24"/>
          <w:szCs w:val="24"/>
        </w:rPr>
      </w:pPr>
      <w:bookmarkStart w:id="81" w:name="_Toc28359081"/>
      <w:bookmarkStart w:id="82" w:name="_Toc28359004"/>
      <w:bookmarkStart w:id="83" w:name="_Toc35393792"/>
      <w:bookmarkStart w:id="84" w:name="_Toc35393623"/>
      <w:r>
        <w:rPr>
          <w:rFonts w:hint="eastAsia" w:ascii="黑体" w:hAnsi="黑体" w:eastAsia="黑体"/>
          <w:sz w:val="24"/>
          <w:szCs w:val="24"/>
        </w:rPr>
        <w:t>1.满足《中华人民共和国政府采购法》第二十二条规定：</w:t>
      </w:r>
    </w:p>
    <w:p>
      <w:pPr>
        <w:widowControl/>
        <w:spacing w:line="360" w:lineRule="auto"/>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1.1</w:t>
      </w:r>
      <w:bookmarkStart w:id="85" w:name="OLE_LINK24"/>
      <w:r>
        <w:rPr>
          <w:rFonts w:hint="eastAsia" w:ascii="黑体" w:hAnsi="黑体" w:eastAsia="黑体"/>
          <w:sz w:val="24"/>
          <w:szCs w:val="24"/>
          <w:lang w:val="en-US" w:eastAsia="zh-CN"/>
        </w:rPr>
        <w:t>具有独立承担民事责任的能力；</w:t>
      </w:r>
      <w:bookmarkEnd w:id="85"/>
    </w:p>
    <w:p>
      <w:pPr>
        <w:widowControl/>
        <w:spacing w:line="360" w:lineRule="auto"/>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1.2具有良好的商业信誉和健全的财务会计制度；</w:t>
      </w:r>
    </w:p>
    <w:p>
      <w:pPr>
        <w:widowControl/>
        <w:spacing w:line="360" w:lineRule="auto"/>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1.3具有履行合同所需的设备和专业技术能力；</w:t>
      </w:r>
    </w:p>
    <w:p>
      <w:pPr>
        <w:widowControl/>
        <w:spacing w:line="360" w:lineRule="auto"/>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1.4有依法缴纳税收和社会保障资金的良好记录；</w:t>
      </w:r>
    </w:p>
    <w:p>
      <w:pPr>
        <w:widowControl/>
        <w:spacing w:line="360" w:lineRule="auto"/>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1.5参加政府采购活动前三年内，在经营活动中没有重大违法记录；</w:t>
      </w:r>
    </w:p>
    <w:p>
      <w:pPr>
        <w:widowControl/>
        <w:spacing w:line="360" w:lineRule="auto"/>
        <w:ind w:firstLine="480" w:firstLineChars="200"/>
        <w:jc w:val="left"/>
        <w:rPr>
          <w:rFonts w:hint="eastAsia" w:ascii="黑体" w:hAnsi="黑体" w:eastAsia="黑体"/>
          <w:sz w:val="24"/>
          <w:szCs w:val="24"/>
        </w:rPr>
      </w:pPr>
      <w:r>
        <w:rPr>
          <w:rFonts w:hint="eastAsia" w:ascii="黑体" w:hAnsi="黑体" w:eastAsia="黑体"/>
          <w:sz w:val="24"/>
          <w:szCs w:val="24"/>
          <w:lang w:val="en-US" w:eastAsia="zh-CN"/>
        </w:rPr>
        <w:t>1.6法律、行政法规规定的其他条件。</w:t>
      </w:r>
    </w:p>
    <w:p>
      <w:pPr>
        <w:widowControl/>
        <w:spacing w:line="360" w:lineRule="auto"/>
        <w:ind w:firstLine="480" w:firstLineChars="200"/>
        <w:jc w:val="left"/>
        <w:rPr>
          <w:rFonts w:hint="eastAsia" w:ascii="黑体" w:hAnsi="黑体" w:eastAsia="黑体"/>
          <w:sz w:val="24"/>
          <w:szCs w:val="24"/>
        </w:rPr>
      </w:pPr>
      <w:r>
        <w:rPr>
          <w:rFonts w:hint="eastAsia" w:ascii="黑体" w:hAnsi="黑体" w:eastAsia="黑体"/>
          <w:sz w:val="24"/>
          <w:szCs w:val="24"/>
          <w:lang w:val="en-US" w:eastAsia="zh-CN"/>
        </w:rPr>
        <w:t>2.</w:t>
      </w:r>
      <w:r>
        <w:rPr>
          <w:rFonts w:hint="eastAsia" w:ascii="黑体" w:hAnsi="黑体" w:eastAsia="黑体"/>
          <w:sz w:val="24"/>
          <w:szCs w:val="24"/>
        </w:rPr>
        <w:t>落实政府采购政策需满足的资格要求：</w:t>
      </w:r>
    </w:p>
    <w:p>
      <w:pPr>
        <w:widowControl/>
        <w:spacing w:line="360" w:lineRule="auto"/>
        <w:ind w:firstLine="480" w:firstLineChars="200"/>
        <w:jc w:val="left"/>
        <w:rPr>
          <w:rFonts w:hint="eastAsia" w:ascii="黑体" w:hAnsi="黑体" w:eastAsia="黑体"/>
          <w:sz w:val="24"/>
          <w:szCs w:val="24"/>
          <w:highlight w:val="none"/>
        </w:rPr>
      </w:pPr>
      <w:r>
        <w:rPr>
          <w:rFonts w:hint="eastAsia" w:ascii="黑体" w:hAnsi="黑体" w:eastAsia="黑体"/>
          <w:sz w:val="24"/>
          <w:szCs w:val="24"/>
          <w:highlight w:val="none"/>
          <w:lang w:val="en-US" w:eastAsia="zh-CN"/>
        </w:rPr>
        <w:t>2.1</w:t>
      </w:r>
      <w:r>
        <w:rPr>
          <w:rFonts w:hint="eastAsia" w:ascii="黑体" w:hAnsi="黑体" w:eastAsia="黑体"/>
          <w:sz w:val="24"/>
          <w:szCs w:val="24"/>
          <w:highlight w:val="none"/>
        </w:rPr>
        <w:t>本项目</w:t>
      </w:r>
      <w:r>
        <w:rPr>
          <w:rFonts w:hint="eastAsia" w:ascii="黑体" w:hAnsi="黑体" w:eastAsia="黑体"/>
          <w:sz w:val="24"/>
          <w:szCs w:val="24"/>
          <w:highlight w:val="none"/>
          <w:lang w:val="en-US" w:eastAsia="zh-CN"/>
        </w:rPr>
        <w:t>不属于</w:t>
      </w:r>
      <w:r>
        <w:rPr>
          <w:rFonts w:hint="eastAsia" w:ascii="黑体" w:hAnsi="黑体" w:eastAsia="黑体"/>
          <w:sz w:val="24"/>
          <w:szCs w:val="24"/>
          <w:highlight w:val="none"/>
        </w:rPr>
        <w:t>专门面向中小企业采购的项目</w:t>
      </w:r>
      <w:r>
        <w:rPr>
          <w:rFonts w:hint="eastAsia" w:ascii="黑体" w:hAnsi="黑体" w:eastAsia="黑体"/>
          <w:sz w:val="24"/>
          <w:szCs w:val="24"/>
          <w:highlight w:val="none"/>
          <w:lang w:eastAsia="zh-CN"/>
        </w:rPr>
        <w:t>。</w:t>
      </w:r>
    </w:p>
    <w:p>
      <w:pPr>
        <w:widowControl/>
        <w:spacing w:line="360" w:lineRule="auto"/>
        <w:ind w:firstLine="480" w:firstLineChars="200"/>
        <w:jc w:val="left"/>
        <w:rPr>
          <w:rFonts w:hint="eastAsia" w:ascii="黑体" w:hAnsi="黑体" w:eastAsia="黑体"/>
          <w:sz w:val="24"/>
          <w:szCs w:val="24"/>
          <w:highlight w:val="none"/>
        </w:rPr>
      </w:pPr>
      <w:r>
        <w:rPr>
          <w:rFonts w:hint="eastAsia" w:ascii="黑体" w:hAnsi="黑体" w:eastAsia="黑体"/>
          <w:sz w:val="24"/>
          <w:szCs w:val="24"/>
          <w:highlight w:val="none"/>
          <w:lang w:val="en-US" w:eastAsia="zh-CN"/>
        </w:rPr>
        <w:t>2.2</w:t>
      </w:r>
      <w:r>
        <w:rPr>
          <w:rFonts w:hint="eastAsia" w:ascii="黑体" w:hAnsi="黑体" w:eastAsia="黑体"/>
          <w:sz w:val="24"/>
          <w:szCs w:val="24"/>
          <w:highlight w:val="none"/>
        </w:rPr>
        <w:t>本项目需要落实的政府采购政策：</w:t>
      </w:r>
      <w:bookmarkStart w:id="86" w:name="OLE_LINK18"/>
      <w:r>
        <w:rPr>
          <w:rFonts w:hint="eastAsia" w:ascii="黑体" w:hAnsi="黑体" w:eastAsia="黑体"/>
          <w:sz w:val="24"/>
          <w:szCs w:val="24"/>
          <w:highlight w:val="none"/>
        </w:rPr>
        <w:t>《政府采购促进中小企业发展管理办法》（财库〔2020〕46号）</w:t>
      </w:r>
      <w:bookmarkEnd w:id="86"/>
      <w:r>
        <w:rPr>
          <w:rFonts w:hint="eastAsia" w:ascii="黑体" w:hAnsi="黑体" w:eastAsia="黑体"/>
          <w:sz w:val="24"/>
          <w:szCs w:val="24"/>
          <w:highlight w:val="none"/>
        </w:rPr>
        <w:t>、《财政部民政部中国残疾人联合会关于促进残疾人就业政府采购政策的通知》（财库〔2017〕141号）、《关于政府采购支持监狱企业发展有关问题的通知》(财库〔2014〕68号)、《关于印发环境标志产品政府采购品目清单的通知》（财库〔2019〕18号）、《关于印发节能产品政府采购品目清单的通知》（财库〔2019〕19号）、《财政部发展改革委生态环境部市场监管总局关于调整优化节能产品、环境标志产品政府采购执行机制的通知》（财库〔2019〕9号）等。</w:t>
      </w:r>
    </w:p>
    <w:p>
      <w:pPr>
        <w:widowControl/>
        <w:spacing w:line="360" w:lineRule="auto"/>
        <w:ind w:firstLine="480" w:firstLineChars="200"/>
        <w:jc w:val="left"/>
        <w:rPr>
          <w:rFonts w:ascii="黑体" w:hAnsi="黑体" w:eastAsia="黑体" w:cs="黑体"/>
          <w:sz w:val="24"/>
          <w:szCs w:val="24"/>
        </w:rPr>
      </w:pPr>
      <w:r>
        <w:rPr>
          <w:rFonts w:hint="eastAsia" w:ascii="黑体" w:hAnsi="黑体" w:eastAsia="黑体" w:cs="黑体"/>
          <w:sz w:val="24"/>
          <w:szCs w:val="24"/>
        </w:rPr>
        <w:t>3.本项目的特定资格要求：</w:t>
      </w:r>
    </w:p>
    <w:p>
      <w:pPr>
        <w:widowControl/>
        <w:spacing w:line="360" w:lineRule="auto"/>
        <w:ind w:firstLine="480" w:firstLineChars="200"/>
        <w:jc w:val="left"/>
        <w:rPr>
          <w:rFonts w:hint="eastAsia" w:ascii="黑体" w:hAnsi="黑体" w:eastAsia="黑体"/>
          <w:sz w:val="24"/>
          <w:szCs w:val="24"/>
        </w:rPr>
      </w:pPr>
      <w:r>
        <w:rPr>
          <w:rFonts w:hint="eastAsia" w:ascii="黑体" w:hAnsi="黑体" w:eastAsia="黑体"/>
          <w:sz w:val="24"/>
          <w:szCs w:val="24"/>
        </w:rPr>
        <w:t>3.1投标人必须提供“参加本项目政府采购活动前3年内在经营活动中没有重大违法记录的书面声明”（重大违法记录是指：因违法经营受到刑事处罚或者责令停产停业、吊销许可证或者执照、较大数额罚款等行政处罚）</w:t>
      </w:r>
      <w:r>
        <w:rPr>
          <w:rFonts w:hint="eastAsia" w:ascii="黑体" w:hAnsi="黑体" w:eastAsia="黑体" w:cs="黑体"/>
          <w:bCs/>
          <w:sz w:val="24"/>
          <w:szCs w:val="24"/>
          <w:lang w:eastAsia="zh-CN"/>
        </w:rPr>
        <w:t>（</w:t>
      </w:r>
      <w:r>
        <w:rPr>
          <w:rFonts w:hint="eastAsia" w:ascii="黑体" w:hAnsi="黑体" w:eastAsia="黑体" w:cs="黑体"/>
          <w:bCs/>
          <w:sz w:val="24"/>
          <w:szCs w:val="24"/>
          <w:lang w:val="en-US" w:eastAsia="zh-CN"/>
        </w:rPr>
        <w:t>提供承诺函）</w:t>
      </w:r>
      <w:r>
        <w:rPr>
          <w:rFonts w:hint="eastAsia" w:ascii="黑体" w:hAnsi="黑体" w:eastAsia="黑体"/>
          <w:sz w:val="24"/>
          <w:szCs w:val="24"/>
        </w:rPr>
        <w:t>；</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黑体" w:hAnsi="黑体" w:eastAsia="黑体"/>
          <w:sz w:val="24"/>
          <w:szCs w:val="24"/>
        </w:rPr>
      </w:pPr>
      <w:r>
        <w:rPr>
          <w:rFonts w:hint="eastAsia" w:ascii="黑体" w:hAnsi="黑体" w:eastAsia="黑体"/>
          <w:sz w:val="24"/>
          <w:szCs w:val="24"/>
        </w:rPr>
        <w:t>3.2</w:t>
      </w:r>
      <w:r>
        <w:rPr>
          <w:rFonts w:hint="eastAsia" w:ascii="黑体" w:hAnsi="黑体" w:eastAsia="黑体"/>
          <w:sz w:val="24"/>
          <w:szCs w:val="24"/>
          <w:lang w:eastAsia="zh-CN"/>
        </w:rPr>
        <w:t>投标人</w:t>
      </w:r>
      <w:r>
        <w:rPr>
          <w:rFonts w:hint="eastAsia" w:ascii="黑体" w:hAnsi="黑体" w:eastAsia="黑体"/>
          <w:sz w:val="24"/>
          <w:szCs w:val="24"/>
        </w:rPr>
        <w:t>开标前未被列入失信被执行人、重大税收违法案件当事人名单（以在“信用中国”网站（www.creditchina.gov.cn）查询的信用记录为准）；未被列入政府采购严重违法失信行为记录名单（以在中国政府采购网（www.ccgp.gov.cn）查询的信用记录为准）（开标前由采购代理机构查询）；</w:t>
      </w:r>
    </w:p>
    <w:p>
      <w:pPr>
        <w:widowControl/>
        <w:spacing w:line="360" w:lineRule="auto"/>
        <w:ind w:firstLine="480" w:firstLineChars="200"/>
        <w:jc w:val="left"/>
        <w:rPr>
          <w:rFonts w:hint="eastAsia" w:ascii="黑体" w:hAnsi="黑体" w:eastAsia="黑体"/>
          <w:sz w:val="24"/>
          <w:szCs w:val="24"/>
        </w:rPr>
      </w:pPr>
      <w:r>
        <w:rPr>
          <w:rFonts w:hint="eastAsia" w:ascii="黑体" w:hAnsi="黑体" w:eastAsia="黑体"/>
          <w:sz w:val="24"/>
          <w:szCs w:val="24"/>
          <w:lang w:val="en-US" w:eastAsia="zh-CN"/>
        </w:rPr>
        <w:t>3.3</w:t>
      </w:r>
      <w:r>
        <w:rPr>
          <w:rFonts w:hint="eastAsia" w:ascii="黑体" w:hAnsi="黑体" w:eastAsia="黑体"/>
          <w:sz w:val="24"/>
          <w:szCs w:val="24"/>
        </w:rPr>
        <w:t>有依法缴纳税收和社会保障资金的良好记录，提供</w:t>
      </w:r>
      <w:r>
        <w:rPr>
          <w:rFonts w:hint="eastAsia" w:ascii="黑体" w:hAnsi="黑体" w:eastAsia="黑体"/>
          <w:sz w:val="24"/>
          <w:szCs w:val="24"/>
          <w:lang w:eastAsia="zh-CN"/>
        </w:rPr>
        <w:t>202</w:t>
      </w:r>
      <w:r>
        <w:rPr>
          <w:rFonts w:hint="eastAsia" w:ascii="黑体" w:hAnsi="黑体" w:eastAsia="黑体"/>
          <w:sz w:val="24"/>
          <w:szCs w:val="24"/>
          <w:lang w:val="en-US" w:eastAsia="zh-CN"/>
        </w:rPr>
        <w:t>5</w:t>
      </w:r>
      <w:r>
        <w:rPr>
          <w:rFonts w:hint="eastAsia" w:ascii="黑体" w:hAnsi="黑体" w:eastAsia="黑体"/>
          <w:sz w:val="24"/>
          <w:szCs w:val="24"/>
          <w:lang w:eastAsia="zh-CN"/>
        </w:rPr>
        <w:t>年1月至今任意</w:t>
      </w:r>
      <w:r>
        <w:rPr>
          <w:rFonts w:hint="eastAsia" w:ascii="黑体" w:hAnsi="黑体" w:eastAsia="黑体"/>
          <w:sz w:val="24"/>
          <w:szCs w:val="24"/>
          <w:lang w:val="en-US" w:eastAsia="zh-CN"/>
        </w:rPr>
        <w:t>3</w:t>
      </w:r>
      <w:r>
        <w:rPr>
          <w:rFonts w:hint="eastAsia" w:ascii="黑体" w:hAnsi="黑体" w:eastAsia="黑体"/>
          <w:sz w:val="24"/>
          <w:szCs w:val="24"/>
          <w:lang w:eastAsia="zh-CN"/>
        </w:rPr>
        <w:t>个月依法缴纳税</w:t>
      </w:r>
      <w:r>
        <w:rPr>
          <w:rFonts w:hint="eastAsia" w:ascii="黑体" w:hAnsi="黑体" w:eastAsia="黑体"/>
          <w:sz w:val="24"/>
          <w:szCs w:val="24"/>
        </w:rPr>
        <w:t>收和缴纳社会保障资金的证明（成立未满3个月的提供成立以来的税收和社保资金缴纳凭证或相关情况说明；依法免税或不需要缴纳社会保障资金的投标人，应提供相应文件证明其依法免税或不需要缴纳社会保障资金）；</w:t>
      </w:r>
    </w:p>
    <w:p>
      <w:pPr>
        <w:widowControl/>
        <w:spacing w:line="360" w:lineRule="auto"/>
        <w:ind w:firstLine="480" w:firstLineChars="200"/>
        <w:jc w:val="left"/>
        <w:rPr>
          <w:rFonts w:hint="eastAsia" w:ascii="黑体" w:hAnsi="黑体" w:eastAsia="黑体"/>
          <w:sz w:val="24"/>
          <w:szCs w:val="24"/>
          <w:lang w:eastAsia="zh-CN"/>
        </w:rPr>
      </w:pPr>
      <w:r>
        <w:rPr>
          <w:rFonts w:hint="eastAsia" w:ascii="黑体" w:hAnsi="黑体" w:eastAsia="黑体"/>
          <w:sz w:val="24"/>
          <w:szCs w:val="24"/>
          <w:lang w:val="en-US" w:eastAsia="zh-CN"/>
        </w:rPr>
        <w:t>3.4</w:t>
      </w:r>
      <w:r>
        <w:rPr>
          <w:rFonts w:hint="eastAsia" w:ascii="黑体" w:hAnsi="黑体" w:eastAsia="黑体"/>
          <w:sz w:val="24"/>
          <w:szCs w:val="24"/>
        </w:rPr>
        <w:t>有良好的商业信誉和健全的财务会计制度，提供</w:t>
      </w:r>
      <w:r>
        <w:rPr>
          <w:rFonts w:hint="eastAsia" w:ascii="黑体" w:hAnsi="黑体" w:eastAsia="黑体"/>
          <w:sz w:val="24"/>
          <w:szCs w:val="24"/>
          <w:lang w:eastAsia="zh-CN"/>
        </w:rPr>
        <w:t>2022-2025年任意一</w:t>
      </w:r>
      <w:r>
        <w:rPr>
          <w:rFonts w:hint="eastAsia" w:ascii="黑体" w:hAnsi="黑体" w:eastAsia="黑体"/>
          <w:sz w:val="24"/>
          <w:szCs w:val="24"/>
        </w:rPr>
        <w:t>年</w:t>
      </w:r>
      <w:r>
        <w:rPr>
          <w:rFonts w:hint="eastAsia" w:ascii="黑体" w:hAnsi="黑体" w:eastAsia="黑体"/>
          <w:sz w:val="24"/>
          <w:szCs w:val="24"/>
          <w:lang w:eastAsia="zh-CN"/>
        </w:rPr>
        <w:t>申请人</w:t>
      </w:r>
      <w:r>
        <w:rPr>
          <w:rFonts w:hint="eastAsia" w:ascii="黑体" w:hAnsi="黑体" w:eastAsia="黑体"/>
          <w:sz w:val="24"/>
          <w:szCs w:val="24"/>
        </w:rPr>
        <w:t>或总公司经会计师事务所审计的财务状况报告（包括但不限于资产负债表、现金流量表、利润表），未经审计的公司可提供</w:t>
      </w:r>
      <w:r>
        <w:rPr>
          <w:rFonts w:hint="eastAsia" w:ascii="黑体" w:hAnsi="黑体" w:eastAsia="黑体"/>
          <w:sz w:val="24"/>
          <w:szCs w:val="24"/>
          <w:lang w:eastAsia="zh-CN"/>
        </w:rPr>
        <w:t>2022-2025年任意一</w:t>
      </w:r>
      <w:r>
        <w:rPr>
          <w:rFonts w:hint="eastAsia" w:ascii="黑体" w:hAnsi="黑体" w:eastAsia="黑体"/>
          <w:sz w:val="24"/>
          <w:szCs w:val="24"/>
          <w:lang w:val="en-US" w:eastAsia="zh-CN"/>
        </w:rPr>
        <w:t>年</w:t>
      </w:r>
      <w:r>
        <w:rPr>
          <w:rFonts w:hint="eastAsia" w:ascii="黑体" w:hAnsi="黑体" w:eastAsia="黑体"/>
          <w:sz w:val="24"/>
          <w:szCs w:val="24"/>
        </w:rPr>
        <w:t>公司内部自行编制的财务报表【成立不足</w:t>
      </w:r>
      <w:r>
        <w:rPr>
          <w:rFonts w:hint="eastAsia" w:ascii="黑体" w:hAnsi="黑体" w:eastAsia="黑体"/>
          <w:sz w:val="24"/>
          <w:szCs w:val="24"/>
          <w:lang w:val="en-US" w:eastAsia="zh-CN"/>
        </w:rPr>
        <w:t>1</w:t>
      </w:r>
      <w:r>
        <w:rPr>
          <w:rFonts w:hint="eastAsia" w:ascii="黑体" w:hAnsi="黑体" w:eastAsia="黑体"/>
          <w:sz w:val="24"/>
          <w:szCs w:val="24"/>
        </w:rPr>
        <w:t>年的则提供成立至今的经会计师事务所审计的财务状况报告（包括但不限于资产负债表、现金流量表、利润表）或公司内部自行编制的财务报表。若为</w:t>
      </w:r>
      <w:r>
        <w:rPr>
          <w:rFonts w:hint="eastAsia" w:ascii="黑体" w:hAnsi="黑体" w:eastAsia="黑体"/>
          <w:sz w:val="24"/>
          <w:szCs w:val="24"/>
          <w:lang w:val="en-US" w:eastAsia="zh-CN"/>
        </w:rPr>
        <w:t>成立不足一个月的新公司</w:t>
      </w:r>
      <w:r>
        <w:rPr>
          <w:rFonts w:hint="eastAsia" w:ascii="黑体" w:hAnsi="黑体" w:eastAsia="黑体"/>
          <w:sz w:val="24"/>
          <w:szCs w:val="24"/>
        </w:rPr>
        <w:t>，提供银行开具的资信证明文件或资金证明文件】</w:t>
      </w:r>
      <w:r>
        <w:rPr>
          <w:rFonts w:hint="eastAsia" w:ascii="黑体" w:hAnsi="黑体" w:eastAsia="黑体"/>
          <w:sz w:val="24"/>
          <w:szCs w:val="24"/>
          <w:lang w:eastAsia="zh-CN"/>
        </w:rPr>
        <w:t>；</w:t>
      </w:r>
    </w:p>
    <w:p>
      <w:pPr>
        <w:widowControl/>
        <w:spacing w:line="360" w:lineRule="auto"/>
        <w:ind w:firstLine="480" w:firstLineChars="200"/>
        <w:jc w:val="left"/>
        <w:rPr>
          <w:rFonts w:hint="eastAsia" w:ascii="黑体" w:hAnsi="黑体" w:eastAsia="黑体"/>
          <w:sz w:val="24"/>
          <w:szCs w:val="24"/>
          <w:lang w:eastAsia="zh-CN"/>
        </w:rPr>
      </w:pPr>
      <w:r>
        <w:rPr>
          <w:rFonts w:hint="eastAsia" w:ascii="黑体" w:hAnsi="黑体" w:eastAsia="黑体"/>
          <w:sz w:val="24"/>
          <w:szCs w:val="24"/>
          <w:lang w:val="en-US" w:eastAsia="zh-CN"/>
        </w:rPr>
        <w:t>3.5</w:t>
      </w:r>
      <w:r>
        <w:rPr>
          <w:rFonts w:hint="eastAsia" w:ascii="黑体" w:hAnsi="黑体" w:eastAsia="黑体"/>
          <w:sz w:val="24"/>
          <w:szCs w:val="24"/>
          <w:lang w:eastAsia="zh-CN"/>
        </w:rPr>
        <w:t>单位负责人为同一人或者存在控股、管理关系的不同单位，不得同时参加本项目同一标段投标，否则相关投标均无效（</w:t>
      </w:r>
      <w:r>
        <w:rPr>
          <w:rFonts w:hint="eastAsia" w:ascii="黑体" w:hAnsi="黑体" w:eastAsia="黑体"/>
          <w:sz w:val="24"/>
          <w:szCs w:val="24"/>
          <w:lang w:val="en-US" w:eastAsia="zh-CN"/>
        </w:rPr>
        <w:t>提供承诺函）</w:t>
      </w:r>
      <w:r>
        <w:rPr>
          <w:rFonts w:hint="eastAsia" w:ascii="黑体" w:hAnsi="黑体" w:eastAsia="黑体"/>
          <w:sz w:val="24"/>
          <w:szCs w:val="24"/>
          <w:lang w:eastAsia="zh-CN"/>
        </w:rPr>
        <w:t>；</w:t>
      </w:r>
    </w:p>
    <w:p>
      <w:pPr>
        <w:widowControl/>
        <w:spacing w:line="360" w:lineRule="auto"/>
        <w:ind w:firstLine="480" w:firstLineChars="200"/>
        <w:jc w:val="left"/>
        <w:rPr>
          <w:rFonts w:hint="eastAsia" w:ascii="黑体" w:hAnsi="黑体" w:eastAsia="黑体"/>
          <w:sz w:val="24"/>
          <w:szCs w:val="24"/>
          <w:lang w:eastAsia="zh-CN"/>
        </w:rPr>
      </w:pPr>
      <w:r>
        <w:rPr>
          <w:rFonts w:hint="eastAsia" w:ascii="黑体" w:hAnsi="黑体" w:eastAsia="黑体"/>
          <w:sz w:val="24"/>
          <w:szCs w:val="24"/>
          <w:lang w:eastAsia="zh-CN"/>
        </w:rPr>
        <w:t>3.</w:t>
      </w:r>
      <w:r>
        <w:rPr>
          <w:rFonts w:hint="eastAsia" w:ascii="黑体" w:hAnsi="黑体" w:eastAsia="黑体"/>
          <w:sz w:val="24"/>
          <w:szCs w:val="24"/>
          <w:lang w:val="en-US" w:eastAsia="zh-CN"/>
        </w:rPr>
        <w:t>6</w:t>
      </w:r>
      <w:r>
        <w:rPr>
          <w:rFonts w:hint="eastAsia" w:ascii="黑体" w:hAnsi="黑体" w:eastAsia="黑体"/>
          <w:sz w:val="24"/>
          <w:szCs w:val="24"/>
          <w:lang w:eastAsia="zh-CN"/>
        </w:rPr>
        <w:t>具有履行合同所必需的设备和专业技术能力，供应商提供的产品必须为原装、全新、完整、配套，符合国家有关质量标准和产品出厂标准，并满足本项目技术要求的合格产品（</w:t>
      </w:r>
      <w:r>
        <w:rPr>
          <w:rFonts w:hint="eastAsia" w:ascii="黑体" w:hAnsi="黑体" w:eastAsia="黑体"/>
          <w:sz w:val="24"/>
          <w:szCs w:val="24"/>
          <w:lang w:val="en-US" w:eastAsia="zh-CN"/>
        </w:rPr>
        <w:t>提供承诺函）</w:t>
      </w:r>
      <w:r>
        <w:rPr>
          <w:rFonts w:hint="eastAsia" w:ascii="黑体" w:hAnsi="黑体" w:eastAsia="黑体"/>
          <w:sz w:val="24"/>
          <w:szCs w:val="24"/>
          <w:lang w:eastAsia="zh-CN"/>
        </w:rPr>
        <w:t>；</w:t>
      </w:r>
    </w:p>
    <w:p>
      <w:pPr>
        <w:widowControl/>
        <w:spacing w:line="360" w:lineRule="auto"/>
        <w:ind w:firstLine="480" w:firstLineChars="200"/>
        <w:jc w:val="left"/>
        <w:rPr>
          <w:rFonts w:hint="eastAsia" w:ascii="黑体" w:hAnsi="黑体" w:eastAsia="黑体"/>
          <w:sz w:val="24"/>
          <w:szCs w:val="24"/>
          <w:lang w:eastAsia="zh-CN"/>
        </w:rPr>
      </w:pPr>
      <w:r>
        <w:rPr>
          <w:rFonts w:hint="eastAsia" w:ascii="黑体" w:hAnsi="黑体" w:eastAsia="黑体"/>
          <w:sz w:val="24"/>
          <w:szCs w:val="24"/>
          <w:lang w:eastAsia="zh-CN"/>
        </w:rPr>
        <w:t>3.</w:t>
      </w:r>
      <w:r>
        <w:rPr>
          <w:rFonts w:hint="eastAsia" w:ascii="黑体" w:hAnsi="黑体" w:eastAsia="黑体"/>
          <w:sz w:val="24"/>
          <w:szCs w:val="24"/>
          <w:lang w:val="en-US" w:eastAsia="zh-CN"/>
        </w:rPr>
        <w:t>7</w:t>
      </w:r>
      <w:r>
        <w:rPr>
          <w:rFonts w:hint="eastAsia" w:ascii="黑体" w:hAnsi="黑体" w:eastAsia="黑体"/>
          <w:sz w:val="24"/>
          <w:szCs w:val="24"/>
          <w:lang w:eastAsia="zh-CN"/>
        </w:rPr>
        <w:t>本项目不接受联合体投标。</w:t>
      </w:r>
    </w:p>
    <w:p>
      <w:pPr>
        <w:pStyle w:val="5"/>
        <w:spacing w:line="360" w:lineRule="auto"/>
        <w:jc w:val="both"/>
        <w:rPr>
          <w:rFonts w:ascii="黑体" w:hAnsi="黑体" w:eastAsia="黑体" w:cs="黑体"/>
          <w:b w:val="0"/>
          <w:bCs/>
          <w:kern w:val="2"/>
          <w:sz w:val="24"/>
          <w:szCs w:val="24"/>
          <w:lang w:val="en-US"/>
        </w:rPr>
      </w:pPr>
      <w:bookmarkStart w:id="87" w:name="_Toc20119_WPSOffice_Level2"/>
      <w:r>
        <w:rPr>
          <w:rFonts w:hint="eastAsia" w:ascii="黑体" w:hAnsi="黑体" w:eastAsia="黑体" w:cs="黑体"/>
          <w:b w:val="0"/>
          <w:bCs/>
          <w:kern w:val="2"/>
          <w:sz w:val="24"/>
          <w:szCs w:val="24"/>
          <w:lang w:val="en-US"/>
        </w:rPr>
        <w:t>三、获取招标文件</w:t>
      </w:r>
      <w:bookmarkEnd w:id="81"/>
      <w:bookmarkEnd w:id="82"/>
      <w:bookmarkEnd w:id="83"/>
      <w:bookmarkEnd w:id="84"/>
      <w:bookmarkEnd w:id="87"/>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1.时间：2026年6月17日至2026年6月25日（北京时间，法定节假日除外）。</w:t>
      </w:r>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2.方式：</w:t>
      </w:r>
      <w:bookmarkStart w:id="88" w:name="OLE_LINK10"/>
      <w:r>
        <w:rPr>
          <w:rFonts w:hint="eastAsia" w:ascii="黑体" w:hAnsi="黑体" w:eastAsia="黑体"/>
          <w:sz w:val="24"/>
          <w:szCs w:val="24"/>
          <w:lang w:val="en-US" w:eastAsia="zh-CN"/>
        </w:rPr>
        <w:t>凡有意参加投标者，须在政采云平台办理数字证书（CA)，CA申领链接:http://yzt.ynsmartcert.cn/cms/yztynkl.html，数字证书（CA）办理完成后需在政采云平台绑定数字证书(CA)并在平台获取采购文件及其他采购资料</w:t>
      </w:r>
      <w:bookmarkEnd w:id="88"/>
      <w:r>
        <w:rPr>
          <w:rFonts w:hint="eastAsia" w:ascii="黑体" w:hAnsi="黑体" w:eastAsia="黑体"/>
          <w:sz w:val="24"/>
          <w:szCs w:val="24"/>
          <w:lang w:val="en-US" w:eastAsia="zh-CN"/>
        </w:rPr>
        <w:t>（操作路径：登录“政采云”平台-项目采购-获取采购文件 -找到本项目-点击“申请获取采购文件”）。</w:t>
      </w:r>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3.售价：0元。</w:t>
      </w:r>
    </w:p>
    <w:p>
      <w:pPr>
        <w:widowControl/>
        <w:spacing w:line="440" w:lineRule="exact"/>
        <w:jc w:val="left"/>
        <w:rPr>
          <w:rFonts w:hint="eastAsia" w:ascii="黑体" w:hAnsi="黑体" w:eastAsia="黑体"/>
          <w:sz w:val="24"/>
          <w:szCs w:val="24"/>
          <w:lang w:val="en-US" w:eastAsia="zh-CN"/>
        </w:rPr>
      </w:pPr>
      <w:bookmarkStart w:id="89" w:name="_Toc35393793"/>
      <w:bookmarkStart w:id="90" w:name="_Toc28359082"/>
      <w:bookmarkStart w:id="91" w:name="_Toc28359005"/>
      <w:bookmarkStart w:id="92" w:name="_Toc35393624"/>
      <w:bookmarkStart w:id="93" w:name="_Toc21041_WPSOffice_Level2"/>
      <w:r>
        <w:rPr>
          <w:rFonts w:hint="eastAsia" w:ascii="黑体" w:hAnsi="黑体" w:eastAsia="黑体"/>
          <w:sz w:val="24"/>
          <w:szCs w:val="24"/>
          <w:lang w:val="en-US" w:eastAsia="zh-CN"/>
        </w:rPr>
        <w:t>四、</w:t>
      </w:r>
      <w:bookmarkEnd w:id="89"/>
      <w:bookmarkEnd w:id="90"/>
      <w:bookmarkEnd w:id="91"/>
      <w:bookmarkEnd w:id="92"/>
      <w:r>
        <w:rPr>
          <w:rFonts w:hint="eastAsia" w:ascii="黑体" w:hAnsi="黑体" w:eastAsia="黑体"/>
          <w:sz w:val="24"/>
          <w:szCs w:val="24"/>
          <w:lang w:val="en-US" w:eastAsia="zh-CN"/>
        </w:rPr>
        <w:t>提交投标文件截止时间、开标时间和地点</w:t>
      </w:r>
      <w:bookmarkEnd w:id="93"/>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w:t>
      </w:r>
      <w:bookmarkStart w:id="94" w:name="OLE_LINK11"/>
      <w:r>
        <w:rPr>
          <w:rFonts w:hint="eastAsia" w:ascii="黑体" w:hAnsi="黑体" w:eastAsia="黑体"/>
          <w:sz w:val="24"/>
          <w:szCs w:val="24"/>
          <w:lang w:val="en-US" w:eastAsia="zh-CN"/>
        </w:rPr>
        <w:t>投标截止时间：2026年7月8日9时30分（北京时间）</w:t>
      </w:r>
      <w:bookmarkEnd w:id="94"/>
      <w:r>
        <w:rPr>
          <w:rFonts w:hint="eastAsia" w:ascii="黑体" w:hAnsi="黑体" w:eastAsia="黑体"/>
          <w:sz w:val="24"/>
          <w:szCs w:val="24"/>
          <w:lang w:val="en-US" w:eastAsia="zh-CN"/>
        </w:rPr>
        <w:t>。</w:t>
      </w:r>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2.地点：投标人应按照本项目采购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3.投标人需要在具备摄像头及语音功能且互联网网络状况良好的电脑登录“政采云”平台远程开标大厅参与本次开标，否则后果自负。</w:t>
      </w:r>
    </w:p>
    <w:p>
      <w:pPr>
        <w:widowControl/>
        <w:spacing w:line="440" w:lineRule="exact"/>
        <w:jc w:val="left"/>
        <w:rPr>
          <w:rFonts w:hint="eastAsia" w:ascii="黑体" w:hAnsi="黑体" w:eastAsia="黑体"/>
          <w:sz w:val="24"/>
          <w:szCs w:val="24"/>
          <w:lang w:val="en-US" w:eastAsia="zh-CN"/>
        </w:rPr>
      </w:pPr>
      <w:bookmarkStart w:id="95" w:name="_Toc28359084"/>
      <w:bookmarkStart w:id="96" w:name="_Toc28359007"/>
      <w:bookmarkStart w:id="97" w:name="_Toc35393625"/>
      <w:bookmarkStart w:id="98" w:name="_Toc35393794"/>
      <w:bookmarkStart w:id="99" w:name="_Toc18643_WPSOffice_Level2"/>
      <w:r>
        <w:rPr>
          <w:rFonts w:hint="eastAsia" w:ascii="黑体" w:hAnsi="黑体" w:eastAsia="黑体"/>
          <w:sz w:val="24"/>
          <w:szCs w:val="24"/>
          <w:lang w:val="en-US" w:eastAsia="zh-CN"/>
        </w:rPr>
        <w:t>五、公告期限</w:t>
      </w:r>
      <w:bookmarkEnd w:id="95"/>
      <w:bookmarkEnd w:id="96"/>
      <w:bookmarkEnd w:id="97"/>
      <w:bookmarkEnd w:id="98"/>
      <w:bookmarkEnd w:id="99"/>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自本公告发布之日起5个工作日。</w:t>
      </w:r>
    </w:p>
    <w:p>
      <w:pPr>
        <w:widowControl/>
        <w:spacing w:line="440" w:lineRule="exact"/>
        <w:jc w:val="left"/>
        <w:rPr>
          <w:rFonts w:hint="eastAsia" w:ascii="黑体" w:hAnsi="黑体" w:eastAsia="黑体"/>
          <w:sz w:val="24"/>
          <w:szCs w:val="24"/>
          <w:lang w:val="en-US" w:eastAsia="zh-CN"/>
        </w:rPr>
      </w:pPr>
      <w:bookmarkStart w:id="100" w:name="_Toc35393795"/>
      <w:bookmarkStart w:id="101" w:name="_Toc25041_WPSOffice_Level2"/>
      <w:bookmarkStart w:id="102" w:name="_Toc35393626"/>
      <w:r>
        <w:rPr>
          <w:rFonts w:hint="eastAsia" w:ascii="黑体" w:hAnsi="黑体" w:eastAsia="黑体"/>
          <w:sz w:val="24"/>
          <w:szCs w:val="24"/>
          <w:lang w:val="en-US" w:eastAsia="zh-CN"/>
        </w:rPr>
        <w:t>六、其他补充事宜</w:t>
      </w:r>
      <w:bookmarkEnd w:id="100"/>
      <w:bookmarkEnd w:id="101"/>
      <w:bookmarkEnd w:id="102"/>
    </w:p>
    <w:p>
      <w:pPr>
        <w:widowControl/>
        <w:spacing w:line="440" w:lineRule="exact"/>
        <w:ind w:firstLine="480" w:firstLineChars="200"/>
        <w:jc w:val="left"/>
        <w:rPr>
          <w:rFonts w:hint="eastAsia" w:ascii="黑体" w:hAnsi="黑体" w:eastAsia="黑体"/>
          <w:sz w:val="24"/>
          <w:szCs w:val="24"/>
          <w:lang w:val="en-US" w:eastAsia="zh-CN"/>
        </w:rPr>
      </w:pPr>
      <w:bookmarkStart w:id="103" w:name="OLE_LINK2"/>
      <w:r>
        <w:rPr>
          <w:rFonts w:hint="eastAsia" w:ascii="黑体" w:hAnsi="黑体" w:eastAsia="黑体"/>
          <w:sz w:val="24"/>
          <w:szCs w:val="24"/>
          <w:lang w:val="en-US" w:eastAsia="zh-CN"/>
        </w:rPr>
        <w:t>1、本次招标公告在中国政府采购网、</w:t>
      </w:r>
      <w:bookmarkStart w:id="104" w:name="OLE_LINK13"/>
      <w:r>
        <w:rPr>
          <w:rFonts w:hint="eastAsia" w:ascii="黑体" w:hAnsi="黑体" w:eastAsia="黑体"/>
          <w:sz w:val="24"/>
          <w:szCs w:val="24"/>
          <w:lang w:val="en-US" w:eastAsia="zh-CN"/>
        </w:rPr>
        <w:t>云南省政府采购网发布</w:t>
      </w:r>
      <w:bookmarkEnd w:id="104"/>
      <w:r>
        <w:rPr>
          <w:rFonts w:hint="eastAsia" w:ascii="黑体" w:hAnsi="黑体" w:eastAsia="黑体"/>
          <w:sz w:val="24"/>
          <w:szCs w:val="24"/>
          <w:lang w:val="en-US" w:eastAsia="zh-CN"/>
        </w:rPr>
        <w:t>（我公司对其他网站或媒体转载的公告及公告内容不承担任何责任）；</w:t>
      </w:r>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2、本项目实行网上投标，采用电子投标文件；</w:t>
      </w:r>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3、各投标人应在开标前确保成为政采云平台供应商，并完成CA数字证书申领。因未注册入库，未办理CA数字证书等原因造成无法投标或投标失败等由投标人自行承担,有意参加投标的投标人，须在政采云平办理数字证书(CA) ，CA申领链接: http://yzt.ynsmartcert.cn/cms/yztynkl.html；</w:t>
      </w:r>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3.1如有问题可拨打政采云客户服务热线95763进一咨询，数字证书问题可咨询云南壹证通CA：0871-67276028（紧急可拨19988166369）；</w:t>
      </w:r>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3.2如因投标人自身原因导致在规定时间内无法正常解密的(如:浏览器故障、未安装相关驱动、网络故障、加密CA与解密CA不一致等），视为投标人自动弃标，代理机构不予处理；</w:t>
      </w:r>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3.3云南本地投标人如之前已在云南CA在线数字证书办理网进行过注册并办理过企业数字证书（CA），直接绑定即可，无需重复办理（2022年1月1日前办理的云南CA需到云南CA办理处进行升级）。</w:t>
      </w:r>
      <w:bookmarkEnd w:id="103"/>
    </w:p>
    <w:p>
      <w:pPr>
        <w:widowControl/>
        <w:spacing w:line="360" w:lineRule="auto"/>
        <w:jc w:val="left"/>
        <w:rPr>
          <w:rFonts w:ascii="黑体" w:hAnsi="黑体" w:eastAsia="黑体" w:cs="黑体"/>
          <w:sz w:val="24"/>
          <w:szCs w:val="24"/>
        </w:rPr>
      </w:pPr>
      <w:r>
        <w:rPr>
          <w:rFonts w:hint="eastAsia" w:ascii="黑体" w:hAnsi="黑体" w:eastAsia="黑体" w:cs="黑体"/>
          <w:sz w:val="24"/>
          <w:szCs w:val="24"/>
        </w:rPr>
        <w:t>　　　1.采购人信息</w:t>
      </w:r>
    </w:p>
    <w:p>
      <w:pPr>
        <w:spacing w:line="360" w:lineRule="auto"/>
        <w:ind w:left="1079" w:leftChars="371" w:hanging="300" w:hangingChars="125"/>
        <w:jc w:val="left"/>
        <w:rPr>
          <w:rFonts w:hint="eastAsia" w:ascii="黑体" w:hAnsi="黑体" w:eastAsia="黑体" w:cs="黑体"/>
          <w:sz w:val="24"/>
          <w:szCs w:val="24"/>
          <w:lang w:eastAsia="zh-CN"/>
        </w:rPr>
      </w:pPr>
      <w:r>
        <w:rPr>
          <w:rFonts w:hint="eastAsia" w:ascii="黑体" w:hAnsi="黑体" w:eastAsia="黑体" w:cs="黑体"/>
          <w:sz w:val="24"/>
          <w:szCs w:val="24"/>
        </w:rPr>
        <w:t>名称：</w:t>
      </w:r>
      <w:r>
        <w:rPr>
          <w:rFonts w:hint="eastAsia" w:ascii="黑体" w:hAnsi="黑体" w:eastAsia="黑体" w:cs="黑体"/>
          <w:sz w:val="24"/>
          <w:szCs w:val="24"/>
          <w:lang w:eastAsia="zh-CN"/>
        </w:rPr>
        <w:t>石林彝族自治县民族中学</w:t>
      </w:r>
    </w:p>
    <w:p>
      <w:pPr>
        <w:spacing w:line="360" w:lineRule="auto"/>
        <w:ind w:left="1079" w:leftChars="371" w:hanging="300" w:hangingChars="125"/>
        <w:jc w:val="left"/>
        <w:rPr>
          <w:rFonts w:hint="eastAsia" w:ascii="黑体" w:hAnsi="黑体" w:eastAsia="黑体" w:cs="黑体"/>
          <w:sz w:val="24"/>
          <w:szCs w:val="24"/>
          <w:lang w:eastAsia="zh-CN"/>
        </w:rPr>
      </w:pPr>
      <w:r>
        <w:rPr>
          <w:rFonts w:hint="eastAsia" w:ascii="黑体" w:hAnsi="黑体" w:eastAsia="黑体" w:cs="黑体"/>
          <w:sz w:val="24"/>
          <w:szCs w:val="24"/>
          <w:lang w:eastAsia="zh-CN"/>
        </w:rPr>
        <w:t>地址：石林县鹿阜街道办事处大坡厂村东侧</w:t>
      </w:r>
    </w:p>
    <w:p>
      <w:pPr>
        <w:spacing w:line="360" w:lineRule="auto"/>
        <w:ind w:left="1079" w:leftChars="371" w:hanging="300" w:hangingChars="125"/>
        <w:jc w:val="left"/>
        <w:rPr>
          <w:rFonts w:hint="default" w:ascii="黑体" w:hAnsi="黑体" w:eastAsia="黑体" w:cs="黑体"/>
          <w:sz w:val="24"/>
          <w:szCs w:val="24"/>
          <w:lang w:val="en-US" w:eastAsia="zh-CN"/>
        </w:rPr>
      </w:pPr>
      <w:r>
        <w:rPr>
          <w:rFonts w:hint="eastAsia" w:ascii="黑体" w:hAnsi="黑体" w:eastAsia="黑体" w:cs="黑体"/>
          <w:sz w:val="24"/>
          <w:szCs w:val="24"/>
        </w:rPr>
        <w:t>联系方式：</w:t>
      </w:r>
      <w:bookmarkStart w:id="105" w:name="_Toc28359086"/>
      <w:bookmarkStart w:id="106" w:name="_Toc28359009"/>
      <w:r>
        <w:rPr>
          <w:rFonts w:hint="eastAsia" w:ascii="黑体" w:hAnsi="黑体" w:eastAsia="黑体" w:cs="黑体"/>
          <w:sz w:val="24"/>
          <w:szCs w:val="24"/>
          <w:lang w:val="en-US" w:eastAsia="zh-CN"/>
        </w:rPr>
        <w:t xml:space="preserve">罗老师  </w:t>
      </w:r>
      <w:bookmarkStart w:id="107" w:name="OLE_LINK23"/>
      <w:r>
        <w:rPr>
          <w:rFonts w:hint="eastAsia" w:ascii="黑体" w:hAnsi="黑体" w:eastAsia="黑体" w:cs="黑体"/>
          <w:sz w:val="24"/>
          <w:szCs w:val="24"/>
          <w:lang w:val="en-US" w:eastAsia="zh-CN"/>
        </w:rPr>
        <w:t>18088481379</w:t>
      </w:r>
      <w:bookmarkEnd w:id="107"/>
    </w:p>
    <w:p>
      <w:pPr>
        <w:spacing w:line="360" w:lineRule="auto"/>
        <w:ind w:left="1079" w:leftChars="371" w:hanging="300" w:hangingChars="125"/>
        <w:jc w:val="left"/>
        <w:rPr>
          <w:rFonts w:ascii="黑体" w:hAnsi="黑体" w:eastAsia="黑体" w:cs="黑体"/>
          <w:sz w:val="24"/>
          <w:szCs w:val="24"/>
        </w:rPr>
      </w:pPr>
      <w:r>
        <w:rPr>
          <w:rFonts w:hint="eastAsia" w:ascii="黑体" w:hAnsi="黑体" w:eastAsia="黑体" w:cs="黑体"/>
          <w:sz w:val="24"/>
          <w:szCs w:val="24"/>
        </w:rPr>
        <w:t>2.采购代理机构信息</w:t>
      </w:r>
      <w:bookmarkEnd w:id="105"/>
      <w:bookmarkEnd w:id="106"/>
    </w:p>
    <w:p>
      <w:pPr>
        <w:spacing w:line="360" w:lineRule="auto"/>
        <w:ind w:firstLine="720" w:firstLineChars="300"/>
        <w:rPr>
          <w:rFonts w:hint="eastAsia" w:ascii="黑体" w:hAnsi="黑体" w:eastAsia="黑体" w:cs="黑体"/>
          <w:sz w:val="24"/>
          <w:szCs w:val="24"/>
          <w:lang w:eastAsia="zh-CN"/>
        </w:rPr>
      </w:pPr>
      <w:r>
        <w:rPr>
          <w:rFonts w:hint="eastAsia" w:ascii="黑体" w:hAnsi="黑体" w:eastAsia="黑体" w:cs="黑体"/>
          <w:sz w:val="24"/>
          <w:szCs w:val="24"/>
        </w:rPr>
        <w:t>名称：</w:t>
      </w:r>
      <w:r>
        <w:rPr>
          <w:rFonts w:hint="eastAsia" w:ascii="黑体" w:hAnsi="黑体" w:eastAsia="黑体" w:cs="黑体"/>
          <w:sz w:val="24"/>
          <w:szCs w:val="24"/>
          <w:lang w:eastAsia="zh-CN"/>
        </w:rPr>
        <w:t>石林彝族自治县政府采购和出让中心</w:t>
      </w:r>
    </w:p>
    <w:p>
      <w:pPr>
        <w:spacing w:line="360" w:lineRule="auto"/>
        <w:ind w:firstLine="720" w:firstLineChars="300"/>
        <w:rPr>
          <w:rFonts w:hint="eastAsia" w:ascii="黑体" w:hAnsi="黑体" w:eastAsia="黑体" w:cs="黑体"/>
          <w:sz w:val="24"/>
          <w:szCs w:val="24"/>
          <w:lang w:eastAsia="zh-CN"/>
        </w:rPr>
      </w:pPr>
      <w:r>
        <w:rPr>
          <w:rFonts w:hint="eastAsia" w:ascii="黑体" w:hAnsi="黑体" w:eastAsia="黑体" w:cs="黑体"/>
          <w:sz w:val="24"/>
          <w:szCs w:val="24"/>
          <w:lang w:eastAsia="zh-CN"/>
        </w:rPr>
        <w:t>地址：</w:t>
      </w:r>
      <w:bookmarkStart w:id="108" w:name="OLE_LINK22"/>
      <w:r>
        <w:rPr>
          <w:rFonts w:hint="eastAsia" w:ascii="黑体" w:hAnsi="黑体" w:eastAsia="黑体" w:cs="黑体"/>
          <w:sz w:val="24"/>
          <w:szCs w:val="24"/>
          <w:lang w:eastAsia="zh-CN"/>
        </w:rPr>
        <w:t>石林彝族自治县鹿阜街道办事处昌乐路1号行政中心A区128—131室</w:t>
      </w:r>
      <w:bookmarkEnd w:id="108"/>
    </w:p>
    <w:p>
      <w:pPr>
        <w:spacing w:line="360" w:lineRule="auto"/>
        <w:ind w:firstLine="720" w:firstLineChars="300"/>
        <w:rPr>
          <w:rFonts w:hint="default" w:ascii="黑体" w:hAnsi="黑体" w:eastAsia="黑体" w:cs="黑体"/>
          <w:sz w:val="24"/>
          <w:szCs w:val="24"/>
          <w:lang w:val="en-US" w:eastAsia="zh-CN"/>
        </w:rPr>
      </w:pPr>
      <w:bookmarkStart w:id="109" w:name="_Toc28359010"/>
      <w:bookmarkStart w:id="110" w:name="_Toc28359087"/>
      <w:r>
        <w:rPr>
          <w:rFonts w:hint="eastAsia" w:ascii="黑体" w:hAnsi="黑体" w:eastAsia="黑体" w:cs="黑体"/>
          <w:sz w:val="24"/>
          <w:szCs w:val="24"/>
          <w:lang w:eastAsia="zh-CN"/>
        </w:rPr>
        <w:t>联系方式：</w:t>
      </w:r>
      <w:bookmarkEnd w:id="109"/>
      <w:bookmarkEnd w:id="110"/>
      <w:r>
        <w:rPr>
          <w:rFonts w:hint="eastAsia" w:ascii="黑体" w:hAnsi="黑体" w:eastAsia="黑体" w:cs="黑体"/>
          <w:sz w:val="24"/>
          <w:szCs w:val="24"/>
          <w:lang w:val="en-US" w:eastAsia="zh-CN"/>
        </w:rPr>
        <w:t>张老师  15288404393</w:t>
      </w:r>
      <w:bookmarkEnd w:id="306"/>
    </w:p>
    <w:p>
      <w:pPr>
        <w:spacing w:line="360" w:lineRule="auto"/>
        <w:rPr>
          <w:rFonts w:ascii="黑体" w:hAnsi="黑体" w:eastAsia="黑体" w:cs="黑体"/>
          <w:kern w:val="0"/>
          <w:sz w:val="24"/>
          <w:szCs w:val="24"/>
        </w:rPr>
      </w:pPr>
      <w:bookmarkStart w:id="111" w:name="_Toc292983016"/>
    </w:p>
    <w:p>
      <w:pPr>
        <w:rPr>
          <w:rFonts w:ascii="黑体" w:hAnsi="黑体" w:eastAsia="黑体" w:cs="黑体"/>
          <w:kern w:val="0"/>
          <w:sz w:val="24"/>
          <w:szCs w:val="24"/>
        </w:rPr>
      </w:pPr>
    </w:p>
    <w:p>
      <w:pPr>
        <w:rPr>
          <w:rFonts w:ascii="黑体" w:hAnsi="黑体" w:eastAsia="黑体" w:cs="黑体"/>
          <w:kern w:val="0"/>
          <w:sz w:val="24"/>
          <w:szCs w:val="24"/>
        </w:rPr>
      </w:pPr>
    </w:p>
    <w:p>
      <w:pPr>
        <w:rPr>
          <w:rFonts w:ascii="黑体" w:hAnsi="黑体" w:eastAsia="黑体" w:cs="黑体"/>
          <w:kern w:val="0"/>
          <w:sz w:val="24"/>
          <w:szCs w:val="24"/>
        </w:rPr>
      </w:pPr>
    </w:p>
    <w:p>
      <w:pPr>
        <w:rPr>
          <w:rFonts w:ascii="黑体" w:hAnsi="黑体" w:eastAsia="黑体" w:cs="黑体"/>
          <w:kern w:val="0"/>
          <w:sz w:val="24"/>
          <w:szCs w:val="24"/>
        </w:rPr>
      </w:pPr>
    </w:p>
    <w:p>
      <w:pPr>
        <w:rPr>
          <w:rFonts w:ascii="黑体" w:hAnsi="黑体" w:eastAsia="黑体" w:cs="黑体"/>
          <w:kern w:val="0"/>
          <w:sz w:val="24"/>
          <w:szCs w:val="24"/>
        </w:rPr>
      </w:pPr>
    </w:p>
    <w:p>
      <w:pPr>
        <w:rPr>
          <w:rFonts w:ascii="黑体" w:hAnsi="黑体" w:eastAsia="黑体" w:cs="黑体"/>
          <w:kern w:val="0"/>
          <w:sz w:val="24"/>
          <w:szCs w:val="24"/>
        </w:rPr>
      </w:pPr>
    </w:p>
    <w:p>
      <w:pPr>
        <w:rPr>
          <w:rFonts w:ascii="黑体" w:hAnsi="黑体" w:eastAsia="黑体" w:cs="黑体"/>
          <w:kern w:val="0"/>
          <w:sz w:val="24"/>
          <w:szCs w:val="24"/>
        </w:rPr>
      </w:pPr>
    </w:p>
    <w:p>
      <w:pPr>
        <w:rPr>
          <w:rFonts w:ascii="黑体" w:hAnsi="黑体" w:eastAsia="黑体" w:cs="黑体"/>
          <w:kern w:val="0"/>
          <w:sz w:val="24"/>
          <w:szCs w:val="24"/>
        </w:rPr>
      </w:pPr>
    </w:p>
    <w:p>
      <w:pPr>
        <w:rPr>
          <w:rFonts w:ascii="黑体" w:hAnsi="黑体" w:eastAsia="黑体" w:cs="黑体"/>
          <w:kern w:val="0"/>
          <w:sz w:val="24"/>
          <w:szCs w:val="24"/>
        </w:rPr>
      </w:pPr>
    </w:p>
    <w:p>
      <w:pPr>
        <w:rPr>
          <w:rFonts w:ascii="黑体" w:hAnsi="黑体" w:eastAsia="黑体" w:cs="黑体"/>
          <w:kern w:val="0"/>
          <w:sz w:val="24"/>
          <w:szCs w:val="24"/>
        </w:rPr>
      </w:pPr>
    </w:p>
    <w:p>
      <w:pPr>
        <w:rPr>
          <w:rFonts w:ascii="黑体" w:hAnsi="黑体" w:eastAsia="黑体" w:cs="黑体"/>
          <w:kern w:val="0"/>
          <w:sz w:val="24"/>
          <w:szCs w:val="24"/>
        </w:rPr>
      </w:pPr>
    </w:p>
    <w:p>
      <w:pPr>
        <w:rPr>
          <w:rFonts w:ascii="黑体" w:hAnsi="黑体" w:eastAsia="黑体" w:cs="黑体"/>
          <w:kern w:val="0"/>
          <w:sz w:val="24"/>
          <w:szCs w:val="24"/>
        </w:rPr>
      </w:pPr>
    </w:p>
    <w:p>
      <w:pPr>
        <w:rPr>
          <w:rFonts w:ascii="黑体" w:hAnsi="黑体" w:eastAsia="黑体" w:cs="黑体"/>
          <w:kern w:val="0"/>
          <w:sz w:val="24"/>
          <w:szCs w:val="24"/>
        </w:rPr>
      </w:pPr>
    </w:p>
    <w:p>
      <w:pPr>
        <w:rPr>
          <w:rFonts w:ascii="黑体" w:hAnsi="黑体" w:eastAsia="黑体" w:cs="黑体"/>
          <w:kern w:val="0"/>
          <w:sz w:val="24"/>
          <w:szCs w:val="24"/>
        </w:rPr>
      </w:pPr>
    </w:p>
    <w:p>
      <w:pPr>
        <w:rPr>
          <w:rFonts w:ascii="黑体" w:hAnsi="黑体" w:eastAsia="黑体" w:cs="黑体"/>
          <w:kern w:val="0"/>
          <w:sz w:val="24"/>
          <w:szCs w:val="24"/>
        </w:rPr>
      </w:pPr>
    </w:p>
    <w:p>
      <w:pPr>
        <w:rPr>
          <w:rFonts w:ascii="黑体" w:hAnsi="黑体" w:eastAsia="黑体" w:cs="黑体"/>
          <w:kern w:val="0"/>
          <w:sz w:val="24"/>
          <w:szCs w:val="24"/>
        </w:rPr>
      </w:pPr>
    </w:p>
    <w:p>
      <w:pPr>
        <w:rPr>
          <w:rFonts w:ascii="黑体" w:hAnsi="黑体" w:eastAsia="黑体" w:cs="黑体"/>
          <w:kern w:val="0"/>
          <w:sz w:val="24"/>
          <w:szCs w:val="24"/>
        </w:rPr>
      </w:pPr>
    </w:p>
    <w:p>
      <w:pPr>
        <w:rPr>
          <w:rFonts w:ascii="黑体" w:hAnsi="黑体" w:eastAsia="黑体" w:cs="黑体"/>
          <w:kern w:val="0"/>
          <w:sz w:val="24"/>
          <w:szCs w:val="24"/>
        </w:rPr>
      </w:pPr>
    </w:p>
    <w:p>
      <w:pPr>
        <w:rPr>
          <w:rFonts w:ascii="黑体" w:hAnsi="黑体" w:eastAsia="黑体" w:cs="黑体"/>
        </w:rPr>
      </w:pPr>
    </w:p>
    <w:p>
      <w:pPr>
        <w:pStyle w:val="4"/>
        <w:rPr>
          <w:rFonts w:hint="eastAsia" w:ascii="黑体" w:hAnsi="黑体" w:eastAsia="黑体" w:cs="黑体"/>
          <w:sz w:val="44"/>
          <w:szCs w:val="44"/>
        </w:rPr>
      </w:pPr>
    </w:p>
    <w:p>
      <w:pPr>
        <w:pStyle w:val="4"/>
        <w:rPr>
          <w:rFonts w:hint="eastAsia" w:ascii="黑体" w:hAnsi="黑体" w:eastAsia="黑体" w:cs="黑体"/>
          <w:sz w:val="44"/>
          <w:szCs w:val="44"/>
        </w:rPr>
      </w:pPr>
    </w:p>
    <w:p>
      <w:pPr>
        <w:pStyle w:val="4"/>
        <w:rPr>
          <w:rFonts w:hint="eastAsia" w:ascii="黑体" w:hAnsi="黑体" w:eastAsia="黑体" w:cs="黑体"/>
          <w:sz w:val="44"/>
          <w:szCs w:val="44"/>
        </w:rPr>
      </w:pPr>
    </w:p>
    <w:p>
      <w:pPr>
        <w:pStyle w:val="4"/>
        <w:rPr>
          <w:rFonts w:hint="eastAsia" w:ascii="黑体" w:hAnsi="黑体" w:eastAsia="黑体" w:cs="黑体"/>
          <w:sz w:val="44"/>
          <w:szCs w:val="44"/>
        </w:rPr>
      </w:pPr>
    </w:p>
    <w:p>
      <w:pPr>
        <w:pStyle w:val="4"/>
        <w:rPr>
          <w:rFonts w:hint="eastAsia" w:ascii="黑体" w:hAnsi="黑体" w:eastAsia="黑体" w:cs="黑体"/>
          <w:sz w:val="44"/>
          <w:szCs w:val="44"/>
        </w:rPr>
      </w:pPr>
    </w:p>
    <w:p>
      <w:pPr>
        <w:pStyle w:val="4"/>
        <w:rPr>
          <w:rFonts w:hint="eastAsia" w:ascii="黑体" w:hAnsi="黑体" w:eastAsia="黑体" w:cs="黑体"/>
          <w:sz w:val="44"/>
          <w:szCs w:val="44"/>
        </w:rPr>
      </w:pPr>
    </w:p>
    <w:p>
      <w:pPr>
        <w:pStyle w:val="4"/>
        <w:rPr>
          <w:rFonts w:hint="eastAsia" w:ascii="黑体" w:hAnsi="黑体" w:eastAsia="黑体" w:cs="黑体"/>
          <w:sz w:val="44"/>
          <w:szCs w:val="44"/>
        </w:rPr>
      </w:pPr>
    </w:p>
    <w:p>
      <w:pPr>
        <w:rPr>
          <w:rFonts w:hint="eastAsia" w:ascii="黑体" w:hAnsi="黑体" w:eastAsia="黑体" w:cs="黑体"/>
          <w:sz w:val="44"/>
          <w:szCs w:val="44"/>
        </w:rPr>
      </w:pPr>
    </w:p>
    <w:p>
      <w:pPr>
        <w:pStyle w:val="2"/>
        <w:rPr>
          <w:rFonts w:hint="eastAsia" w:ascii="黑体" w:hAnsi="黑体" w:eastAsia="黑体" w:cs="黑体"/>
          <w:sz w:val="44"/>
          <w:szCs w:val="44"/>
        </w:rPr>
      </w:pPr>
    </w:p>
    <w:p>
      <w:pPr>
        <w:rPr>
          <w:rFonts w:hint="eastAsia"/>
        </w:rPr>
      </w:pPr>
    </w:p>
    <w:p>
      <w:pPr>
        <w:pStyle w:val="4"/>
        <w:rPr>
          <w:rFonts w:hint="eastAsia" w:ascii="黑体" w:hAnsi="黑体" w:eastAsia="黑体" w:cs="黑体"/>
          <w:sz w:val="44"/>
          <w:szCs w:val="44"/>
        </w:rPr>
      </w:pPr>
    </w:p>
    <w:p>
      <w:pPr>
        <w:pStyle w:val="4"/>
        <w:rPr>
          <w:rFonts w:ascii="黑体" w:hAnsi="黑体" w:eastAsia="黑体" w:cs="黑体"/>
        </w:rPr>
      </w:pPr>
      <w:bookmarkStart w:id="112" w:name="_Toc27675_WPSOffice_Level1"/>
      <w:r>
        <w:rPr>
          <w:rFonts w:hint="eastAsia" w:ascii="黑体" w:hAnsi="黑体" w:eastAsia="黑体" w:cs="黑体"/>
          <w:sz w:val="44"/>
          <w:szCs w:val="44"/>
        </w:rPr>
        <w:t>第二章  投标须知</w:t>
      </w:r>
      <w:bookmarkEnd w:id="111"/>
      <w:bookmarkEnd w:id="112"/>
    </w:p>
    <w:p>
      <w:pPr>
        <w:keepNext/>
        <w:spacing w:before="360" w:beforeLines="150" w:after="240" w:afterLines="100" w:line="240" w:lineRule="exact"/>
        <w:jc w:val="center"/>
        <w:rPr>
          <w:rFonts w:ascii="黑体" w:hAnsi="黑体" w:eastAsia="黑体" w:cs="黑体"/>
          <w:b/>
          <w:bCs/>
          <w:sz w:val="30"/>
          <w:szCs w:val="30"/>
        </w:rPr>
      </w:pPr>
      <w:r>
        <w:rPr>
          <w:rFonts w:hint="eastAsia" w:ascii="黑体" w:hAnsi="黑体" w:eastAsia="黑体" w:cs="黑体"/>
          <w:sz w:val="24"/>
          <w:szCs w:val="24"/>
        </w:rPr>
        <w:br w:type="page"/>
      </w:r>
      <w:bookmarkStart w:id="113" w:name="_Toc23704_WPSOffice_Level2"/>
      <w:r>
        <w:rPr>
          <w:rFonts w:hint="eastAsia" w:ascii="黑体" w:hAnsi="黑体" w:eastAsia="黑体" w:cs="黑体"/>
          <w:b/>
          <w:bCs/>
          <w:sz w:val="30"/>
          <w:szCs w:val="30"/>
        </w:rPr>
        <w:t>投标人须知前附表</w:t>
      </w:r>
      <w:bookmarkEnd w:id="113"/>
    </w:p>
    <w:tbl>
      <w:tblPr>
        <w:tblStyle w:val="30"/>
        <w:tblW w:w="8688" w:type="dxa"/>
        <w:tblInd w:w="5" w:type="dxa"/>
        <w:tblLayout w:type="fixed"/>
        <w:tblCellMar>
          <w:top w:w="0" w:type="dxa"/>
          <w:left w:w="0" w:type="dxa"/>
          <w:bottom w:w="0" w:type="dxa"/>
          <w:right w:w="0" w:type="dxa"/>
        </w:tblCellMar>
      </w:tblPr>
      <w:tblGrid>
        <w:gridCol w:w="720"/>
        <w:gridCol w:w="7916"/>
        <w:gridCol w:w="52"/>
      </w:tblGrid>
      <w:tr>
        <w:tblPrEx>
          <w:tblLayout w:type="fixed"/>
        </w:tblPrEx>
        <w:trPr>
          <w:trHeight w:val="737"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60" w:after="60" w:line="360" w:lineRule="auto"/>
              <w:jc w:val="center"/>
              <w:rPr>
                <w:rFonts w:ascii="黑体" w:hAnsi="黑体" w:eastAsia="黑体" w:cs="黑体"/>
                <w:b/>
                <w:sz w:val="24"/>
                <w:szCs w:val="24"/>
              </w:rPr>
            </w:pPr>
            <w:r>
              <w:rPr>
                <w:rFonts w:hint="eastAsia" w:ascii="黑体" w:hAnsi="黑体" w:eastAsia="黑体" w:cs="黑体"/>
                <w:b/>
                <w:sz w:val="24"/>
                <w:szCs w:val="24"/>
              </w:rPr>
              <w:t>项号</w:t>
            </w:r>
          </w:p>
        </w:tc>
        <w:tc>
          <w:tcPr>
            <w:tcW w:w="796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before="60" w:after="60" w:line="360" w:lineRule="auto"/>
              <w:ind w:left="4" w:leftChars="-7" w:hanging="19" w:hangingChars="8"/>
              <w:jc w:val="center"/>
              <w:rPr>
                <w:rFonts w:ascii="黑体" w:hAnsi="黑体" w:eastAsia="黑体" w:cs="黑体"/>
                <w:b/>
                <w:sz w:val="24"/>
                <w:szCs w:val="24"/>
              </w:rPr>
            </w:pPr>
            <w:r>
              <w:rPr>
                <w:rFonts w:hint="eastAsia" w:ascii="黑体" w:hAnsi="黑体" w:eastAsia="黑体" w:cs="黑体"/>
                <w:b/>
                <w:sz w:val="24"/>
                <w:szCs w:val="24"/>
              </w:rPr>
              <w:t>编    列    内    容</w:t>
            </w:r>
          </w:p>
        </w:tc>
      </w:tr>
      <w:tr>
        <w:tblPrEx>
          <w:tblLayout w:type="fixed"/>
          <w:tblCellMar>
            <w:top w:w="0" w:type="dxa"/>
            <w:left w:w="0" w:type="dxa"/>
            <w:bottom w:w="0" w:type="dxa"/>
            <w:right w:w="0" w:type="dxa"/>
          </w:tblCellMar>
        </w:tblPrEx>
        <w:trPr>
          <w:trHeight w:val="1073"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黑体" w:hAnsi="黑体" w:eastAsia="黑体" w:cs="黑体"/>
                <w:sz w:val="24"/>
                <w:szCs w:val="24"/>
              </w:rPr>
            </w:pPr>
            <w:r>
              <w:rPr>
                <w:rFonts w:hint="eastAsia" w:ascii="黑体" w:hAnsi="黑体" w:eastAsia="黑体" w:cs="黑体"/>
                <w:sz w:val="24"/>
                <w:szCs w:val="24"/>
              </w:rPr>
              <w:t>1</w:t>
            </w:r>
          </w:p>
        </w:tc>
        <w:tc>
          <w:tcPr>
            <w:tcW w:w="796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left"/>
              <w:rPr>
                <w:rFonts w:hint="eastAsia" w:ascii="黑体" w:hAnsi="黑体" w:eastAsia="黑体" w:cs="黑体"/>
                <w:bCs/>
                <w:kern w:val="0"/>
                <w:sz w:val="24"/>
                <w:szCs w:val="24"/>
                <w:lang w:eastAsia="zh-CN"/>
              </w:rPr>
            </w:pPr>
            <w:r>
              <w:rPr>
                <w:rFonts w:hint="eastAsia" w:ascii="黑体" w:hAnsi="黑体" w:eastAsia="黑体" w:cs="黑体"/>
                <w:bCs/>
                <w:kern w:val="0"/>
                <w:sz w:val="24"/>
                <w:szCs w:val="24"/>
              </w:rPr>
              <w:t>项目名称：</w:t>
            </w:r>
            <w:r>
              <w:rPr>
                <w:rFonts w:hint="eastAsia" w:ascii="黑体" w:hAnsi="黑体" w:eastAsia="黑体" w:cs="黑体"/>
                <w:bCs/>
                <w:kern w:val="0"/>
                <w:sz w:val="24"/>
                <w:szCs w:val="24"/>
                <w:lang w:eastAsia="zh-CN"/>
              </w:rPr>
              <w:t>石林彝族自治县民族中学计算机教室设备采购项目（二次招标）</w:t>
            </w:r>
          </w:p>
          <w:p>
            <w:pPr>
              <w:autoSpaceDE w:val="0"/>
              <w:autoSpaceDN w:val="0"/>
              <w:spacing w:line="360" w:lineRule="auto"/>
              <w:jc w:val="left"/>
              <w:rPr>
                <w:rFonts w:hint="eastAsia" w:ascii="黑体" w:hAnsi="黑体" w:eastAsia="黑体" w:cs="黑体"/>
                <w:sz w:val="24"/>
                <w:szCs w:val="24"/>
                <w:lang w:eastAsia="zh-CN"/>
              </w:rPr>
            </w:pPr>
            <w:r>
              <w:rPr>
                <w:rFonts w:hint="eastAsia" w:ascii="黑体" w:hAnsi="黑体" w:eastAsia="黑体" w:cs="黑体"/>
                <w:bCs/>
                <w:kern w:val="0"/>
                <w:sz w:val="24"/>
                <w:szCs w:val="24"/>
              </w:rPr>
              <w:t>招标编号：</w:t>
            </w:r>
            <w:r>
              <w:rPr>
                <w:rFonts w:hint="eastAsia" w:ascii="黑体" w:hAnsi="黑体" w:eastAsia="黑体" w:cs="黑体"/>
                <w:bCs/>
                <w:kern w:val="0"/>
                <w:sz w:val="24"/>
                <w:szCs w:val="24"/>
                <w:lang w:eastAsia="zh-CN"/>
              </w:rPr>
              <w:t>SLJC2026-010</w:t>
            </w:r>
          </w:p>
        </w:tc>
      </w:tr>
      <w:tr>
        <w:tblPrEx>
          <w:tblLayout w:type="fixed"/>
          <w:tblCellMar>
            <w:top w:w="0" w:type="dxa"/>
            <w:left w:w="0" w:type="dxa"/>
            <w:bottom w:w="0" w:type="dxa"/>
            <w:right w:w="0" w:type="dxa"/>
          </w:tblCellMar>
        </w:tblPrEx>
        <w:trPr>
          <w:trHeight w:val="1065"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黑体" w:hAnsi="黑体" w:eastAsia="黑体" w:cs="黑体"/>
                <w:sz w:val="24"/>
                <w:szCs w:val="24"/>
              </w:rPr>
            </w:pPr>
            <w:r>
              <w:rPr>
                <w:rFonts w:hint="eastAsia" w:ascii="黑体" w:hAnsi="黑体" w:eastAsia="黑体" w:cs="黑体"/>
                <w:sz w:val="24"/>
                <w:szCs w:val="24"/>
              </w:rPr>
              <w:t>2</w:t>
            </w:r>
          </w:p>
        </w:tc>
        <w:tc>
          <w:tcPr>
            <w:tcW w:w="796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黑体" w:hAnsi="黑体" w:eastAsia="黑体" w:cs="黑体"/>
                <w:sz w:val="24"/>
                <w:szCs w:val="24"/>
              </w:rPr>
            </w:pPr>
            <w:r>
              <w:rPr>
                <w:rFonts w:hint="eastAsia" w:ascii="黑体" w:hAnsi="黑体" w:eastAsia="黑体" w:cs="黑体"/>
                <w:b/>
                <w:bCs/>
                <w:kern w:val="0"/>
                <w:sz w:val="24"/>
                <w:szCs w:val="24"/>
              </w:rPr>
              <w:t>交货地点：</w:t>
            </w:r>
            <w:r>
              <w:rPr>
                <w:rFonts w:hint="eastAsia" w:ascii="黑体" w:hAnsi="黑体" w:eastAsia="黑体" w:cs="黑体"/>
                <w:sz w:val="24"/>
                <w:szCs w:val="24"/>
                <w:lang w:eastAsia="zh-CN"/>
              </w:rPr>
              <w:t>石林彝族自治县民族中学</w:t>
            </w:r>
            <w:r>
              <w:rPr>
                <w:rFonts w:ascii="黑体" w:hAnsi="黑体" w:eastAsia="黑体" w:cs="黑体"/>
                <w:sz w:val="24"/>
                <w:szCs w:val="24"/>
              </w:rPr>
              <w:t>用户指定地点</w:t>
            </w:r>
            <w:r>
              <w:rPr>
                <w:rFonts w:hint="eastAsia" w:ascii="黑体" w:hAnsi="黑体" w:eastAsia="黑体" w:cs="黑体"/>
                <w:kern w:val="0"/>
                <w:sz w:val="24"/>
                <w:szCs w:val="24"/>
              </w:rPr>
              <w:t xml:space="preserve">。 </w:t>
            </w:r>
          </w:p>
          <w:p>
            <w:pPr>
              <w:spacing w:line="360" w:lineRule="auto"/>
              <w:rPr>
                <w:rFonts w:ascii="黑体" w:hAnsi="黑体" w:eastAsia="黑体" w:cs="黑体"/>
                <w:sz w:val="24"/>
                <w:szCs w:val="24"/>
              </w:rPr>
            </w:pPr>
            <w:r>
              <w:rPr>
                <w:rFonts w:hint="eastAsia" w:ascii="黑体" w:hAnsi="黑体" w:eastAsia="黑体" w:cs="黑体"/>
                <w:b/>
                <w:bCs/>
                <w:kern w:val="0"/>
                <w:sz w:val="24"/>
                <w:szCs w:val="24"/>
              </w:rPr>
              <w:t>交货时间：</w:t>
            </w:r>
            <w:r>
              <w:rPr>
                <w:rFonts w:hint="eastAsia" w:ascii="黑体" w:hAnsi="黑体" w:eastAsia="黑体" w:cs="黑体"/>
                <w:sz w:val="24"/>
                <w:szCs w:val="24"/>
              </w:rPr>
              <w:t>供应商须在合同签订后30日内以送货上门的方式将产品交付采购人指定地点，并负责完成安装、调试、培训（各供应商可根据实际情况自行报出合理的更短时间，最终以合同签定为准）</w:t>
            </w:r>
          </w:p>
          <w:p>
            <w:pPr>
              <w:widowControl/>
              <w:spacing w:line="360" w:lineRule="auto"/>
              <w:jc w:val="left"/>
              <w:rPr>
                <w:rFonts w:ascii="黑体" w:hAnsi="黑体" w:eastAsia="黑体" w:cs="黑体"/>
                <w:bCs/>
                <w:kern w:val="0"/>
                <w:sz w:val="24"/>
                <w:szCs w:val="24"/>
              </w:rPr>
            </w:pPr>
            <w:r>
              <w:rPr>
                <w:rFonts w:hint="eastAsia" w:ascii="黑体" w:hAnsi="黑体" w:eastAsia="黑体" w:cs="黑体"/>
                <w:b/>
                <w:bCs/>
                <w:kern w:val="0"/>
                <w:sz w:val="24"/>
                <w:szCs w:val="24"/>
              </w:rPr>
              <w:t>质量要求</w:t>
            </w:r>
            <w:r>
              <w:rPr>
                <w:rFonts w:hint="eastAsia" w:ascii="黑体" w:hAnsi="黑体" w:eastAsia="黑体" w:cs="黑体"/>
                <w:kern w:val="0"/>
                <w:sz w:val="24"/>
                <w:szCs w:val="24"/>
              </w:rPr>
              <w:t>：</w:t>
            </w:r>
            <w:r>
              <w:rPr>
                <w:rFonts w:hint="eastAsia" w:ascii="黑体" w:hAnsi="黑体" w:eastAsia="黑体" w:cs="黑体"/>
                <w:sz w:val="24"/>
                <w:szCs w:val="24"/>
              </w:rPr>
              <w:t>投标供应商提供的产品必须是全新合格正品，满足采购人要求，一次性验收合格</w:t>
            </w:r>
            <w:r>
              <w:rPr>
                <w:rFonts w:hint="eastAsia" w:ascii="黑体" w:hAnsi="黑体" w:eastAsia="黑体" w:cs="黑体"/>
                <w:kern w:val="0"/>
                <w:sz w:val="24"/>
                <w:szCs w:val="24"/>
              </w:rPr>
              <w:t>。</w:t>
            </w:r>
          </w:p>
        </w:tc>
      </w:tr>
      <w:tr>
        <w:tblPrEx>
          <w:tblLayout w:type="fixed"/>
          <w:tblCellMar>
            <w:top w:w="0" w:type="dxa"/>
            <w:left w:w="0" w:type="dxa"/>
            <w:bottom w:w="0" w:type="dxa"/>
            <w:right w:w="0" w:type="dxa"/>
          </w:tblCellMar>
        </w:tblPrEx>
        <w:trPr>
          <w:trHeight w:val="1413"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60" w:after="60" w:line="360" w:lineRule="auto"/>
              <w:jc w:val="center"/>
              <w:rPr>
                <w:rFonts w:ascii="黑体" w:hAnsi="黑体" w:eastAsia="黑体" w:cs="黑体"/>
                <w:sz w:val="24"/>
                <w:szCs w:val="24"/>
              </w:rPr>
            </w:pPr>
            <w:r>
              <w:rPr>
                <w:rFonts w:hint="eastAsia" w:ascii="黑体" w:hAnsi="黑体" w:eastAsia="黑体" w:cs="黑体"/>
                <w:sz w:val="24"/>
                <w:szCs w:val="24"/>
              </w:rPr>
              <w:t>3</w:t>
            </w:r>
          </w:p>
        </w:tc>
        <w:tc>
          <w:tcPr>
            <w:tcW w:w="796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黑体" w:hAnsi="黑体" w:eastAsia="黑体" w:cs="黑体"/>
                <w:sz w:val="24"/>
                <w:szCs w:val="24"/>
              </w:rPr>
            </w:pPr>
            <w:r>
              <w:rPr>
                <w:rFonts w:hint="eastAsia" w:ascii="黑体" w:hAnsi="黑体" w:eastAsia="黑体" w:cs="黑体"/>
                <w:sz w:val="24"/>
                <w:szCs w:val="24"/>
              </w:rPr>
              <w:t>资格要求：</w:t>
            </w:r>
          </w:p>
          <w:p>
            <w:pPr>
              <w:widowControl/>
              <w:spacing w:line="360" w:lineRule="auto"/>
              <w:ind w:firstLine="480" w:firstLineChars="200"/>
              <w:jc w:val="left"/>
              <w:rPr>
                <w:rFonts w:hint="eastAsia" w:ascii="黑体" w:hAnsi="黑体" w:eastAsia="黑体"/>
                <w:sz w:val="24"/>
                <w:szCs w:val="24"/>
              </w:rPr>
            </w:pPr>
            <w:r>
              <w:rPr>
                <w:rFonts w:hint="eastAsia" w:ascii="黑体" w:hAnsi="黑体" w:eastAsia="黑体"/>
                <w:sz w:val="24"/>
                <w:szCs w:val="24"/>
              </w:rPr>
              <w:t>1.满足《中华人民共和国政府采购法》第二十二条规定：</w:t>
            </w:r>
          </w:p>
          <w:p>
            <w:pPr>
              <w:widowControl/>
              <w:spacing w:line="360" w:lineRule="auto"/>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1.1具有独立承担民事责任的能力；</w:t>
            </w:r>
          </w:p>
          <w:p>
            <w:pPr>
              <w:widowControl/>
              <w:spacing w:line="360" w:lineRule="auto"/>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1.2具有良好的商业信誉和健全的财务会计制度；</w:t>
            </w:r>
          </w:p>
          <w:p>
            <w:pPr>
              <w:widowControl/>
              <w:spacing w:line="360" w:lineRule="auto"/>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1.3具有履行合同所需的设备和专业技术能力；</w:t>
            </w:r>
          </w:p>
          <w:p>
            <w:pPr>
              <w:widowControl/>
              <w:spacing w:line="360" w:lineRule="auto"/>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1.4有依法缴纳税收和社会保障资金的良好记录；</w:t>
            </w:r>
          </w:p>
          <w:p>
            <w:pPr>
              <w:widowControl/>
              <w:spacing w:line="360" w:lineRule="auto"/>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1.5参加政府采购活动前三年内，在经营活动中没有重大违法记录；</w:t>
            </w:r>
          </w:p>
          <w:p>
            <w:pPr>
              <w:widowControl/>
              <w:spacing w:line="360" w:lineRule="auto"/>
              <w:ind w:firstLine="480" w:firstLineChars="200"/>
              <w:jc w:val="left"/>
              <w:rPr>
                <w:rFonts w:hint="eastAsia" w:ascii="黑体" w:hAnsi="黑体" w:eastAsia="黑体"/>
                <w:sz w:val="24"/>
                <w:szCs w:val="24"/>
              </w:rPr>
            </w:pPr>
            <w:r>
              <w:rPr>
                <w:rFonts w:hint="eastAsia" w:ascii="黑体" w:hAnsi="黑体" w:eastAsia="黑体"/>
                <w:sz w:val="24"/>
                <w:szCs w:val="24"/>
                <w:lang w:val="en-US" w:eastAsia="zh-CN"/>
              </w:rPr>
              <w:t>1.6法律、行政法规规定的其他条件。</w:t>
            </w:r>
          </w:p>
          <w:p>
            <w:pPr>
              <w:widowControl/>
              <w:spacing w:line="360" w:lineRule="auto"/>
              <w:ind w:firstLine="480" w:firstLineChars="200"/>
              <w:jc w:val="left"/>
              <w:rPr>
                <w:rFonts w:hint="eastAsia" w:ascii="黑体" w:hAnsi="黑体" w:eastAsia="黑体"/>
                <w:sz w:val="24"/>
                <w:szCs w:val="24"/>
              </w:rPr>
            </w:pPr>
            <w:r>
              <w:rPr>
                <w:rFonts w:hint="eastAsia" w:ascii="黑体" w:hAnsi="黑体" w:eastAsia="黑体"/>
                <w:sz w:val="24"/>
                <w:szCs w:val="24"/>
                <w:lang w:val="en-US" w:eastAsia="zh-CN"/>
              </w:rPr>
              <w:t>2.</w:t>
            </w:r>
            <w:r>
              <w:rPr>
                <w:rFonts w:hint="eastAsia" w:ascii="黑体" w:hAnsi="黑体" w:eastAsia="黑体"/>
                <w:sz w:val="24"/>
                <w:szCs w:val="24"/>
              </w:rPr>
              <w:t>落实政府采购政策需满足的资格要求：</w:t>
            </w:r>
          </w:p>
          <w:p>
            <w:pPr>
              <w:widowControl/>
              <w:spacing w:line="360" w:lineRule="auto"/>
              <w:ind w:firstLine="480" w:firstLineChars="200"/>
              <w:jc w:val="left"/>
              <w:rPr>
                <w:rFonts w:hint="eastAsia" w:ascii="黑体" w:hAnsi="黑体" w:eastAsia="黑体"/>
                <w:sz w:val="24"/>
                <w:szCs w:val="24"/>
                <w:highlight w:val="none"/>
              </w:rPr>
            </w:pPr>
            <w:r>
              <w:rPr>
                <w:rFonts w:hint="eastAsia" w:ascii="黑体" w:hAnsi="黑体" w:eastAsia="黑体"/>
                <w:sz w:val="24"/>
                <w:szCs w:val="24"/>
                <w:highlight w:val="none"/>
                <w:lang w:val="en-US" w:eastAsia="zh-CN"/>
              </w:rPr>
              <w:t>2.1</w:t>
            </w:r>
            <w:r>
              <w:rPr>
                <w:rFonts w:hint="eastAsia" w:ascii="黑体" w:hAnsi="黑体" w:eastAsia="黑体"/>
                <w:sz w:val="24"/>
                <w:szCs w:val="24"/>
                <w:highlight w:val="none"/>
              </w:rPr>
              <w:t>本项目</w:t>
            </w:r>
            <w:r>
              <w:rPr>
                <w:rFonts w:hint="eastAsia" w:ascii="黑体" w:hAnsi="黑体" w:eastAsia="黑体"/>
                <w:sz w:val="24"/>
                <w:szCs w:val="24"/>
                <w:highlight w:val="none"/>
                <w:lang w:val="en-US" w:eastAsia="zh-CN"/>
              </w:rPr>
              <w:t>不属于</w:t>
            </w:r>
            <w:r>
              <w:rPr>
                <w:rFonts w:hint="eastAsia" w:ascii="黑体" w:hAnsi="黑体" w:eastAsia="黑体"/>
                <w:sz w:val="24"/>
                <w:szCs w:val="24"/>
                <w:highlight w:val="none"/>
              </w:rPr>
              <w:t>专门面向中小企业采购的项目</w:t>
            </w:r>
            <w:r>
              <w:rPr>
                <w:rFonts w:hint="eastAsia" w:ascii="黑体" w:hAnsi="黑体" w:eastAsia="黑体"/>
                <w:sz w:val="24"/>
                <w:szCs w:val="24"/>
                <w:highlight w:val="none"/>
                <w:lang w:eastAsia="zh-CN"/>
              </w:rPr>
              <w:t>。</w:t>
            </w:r>
          </w:p>
          <w:p>
            <w:pPr>
              <w:widowControl/>
              <w:spacing w:line="360" w:lineRule="auto"/>
              <w:ind w:firstLine="480" w:firstLineChars="200"/>
              <w:jc w:val="left"/>
              <w:rPr>
                <w:rFonts w:hint="eastAsia" w:ascii="黑体" w:hAnsi="黑体" w:eastAsia="黑体"/>
                <w:sz w:val="24"/>
                <w:szCs w:val="24"/>
                <w:highlight w:val="none"/>
              </w:rPr>
            </w:pPr>
            <w:r>
              <w:rPr>
                <w:rFonts w:hint="eastAsia" w:ascii="黑体" w:hAnsi="黑体" w:eastAsia="黑体"/>
                <w:sz w:val="24"/>
                <w:szCs w:val="24"/>
                <w:highlight w:val="none"/>
                <w:lang w:val="en-US" w:eastAsia="zh-CN"/>
              </w:rPr>
              <w:t>2.2</w:t>
            </w:r>
            <w:r>
              <w:rPr>
                <w:rFonts w:hint="eastAsia" w:ascii="黑体" w:hAnsi="黑体" w:eastAsia="黑体"/>
                <w:sz w:val="24"/>
                <w:szCs w:val="24"/>
                <w:highlight w:val="none"/>
              </w:rPr>
              <w:t>本项目需要落实的政府采购政策：《政府采购促进中小企业发展管理办法》（财库〔2020〕46号）、《财政部民政部中国残疾人联合会关于促进残疾人就业政府采购政策的通知》（财库〔2017〕141号）、《关于政府采购支持监狱企业发展有关问题的通知》(财库〔2014〕68号)、《关于印发环境标志产品政府采购品目清单的通知》（财库〔2019〕18号）、《关于印发节能产品政府采购品目清单的通知》（财库〔2019〕19号）、《财政部发展改革委生态环境部市场监管总局关于调整优化节能产品、环境标志产品政府采购执行机制的通知》（财库〔2019〕9号）等。</w:t>
            </w:r>
          </w:p>
          <w:p>
            <w:pPr>
              <w:widowControl/>
              <w:spacing w:line="360" w:lineRule="auto"/>
              <w:ind w:firstLine="480" w:firstLineChars="200"/>
              <w:jc w:val="left"/>
              <w:rPr>
                <w:rFonts w:ascii="黑体" w:hAnsi="黑体" w:eastAsia="黑体" w:cs="黑体"/>
                <w:sz w:val="24"/>
                <w:szCs w:val="24"/>
              </w:rPr>
            </w:pPr>
            <w:r>
              <w:rPr>
                <w:rFonts w:hint="eastAsia" w:ascii="黑体" w:hAnsi="黑体" w:eastAsia="黑体" w:cs="黑体"/>
                <w:sz w:val="24"/>
                <w:szCs w:val="24"/>
              </w:rPr>
              <w:t>3.本项目的特定资格要求：</w:t>
            </w:r>
          </w:p>
          <w:p>
            <w:pPr>
              <w:widowControl/>
              <w:spacing w:line="360" w:lineRule="auto"/>
              <w:ind w:firstLine="480" w:firstLineChars="200"/>
              <w:jc w:val="left"/>
              <w:rPr>
                <w:rFonts w:hint="eastAsia" w:ascii="黑体" w:hAnsi="黑体" w:eastAsia="黑体"/>
                <w:sz w:val="24"/>
                <w:szCs w:val="24"/>
              </w:rPr>
            </w:pPr>
            <w:r>
              <w:rPr>
                <w:rFonts w:hint="eastAsia" w:ascii="黑体" w:hAnsi="黑体" w:eastAsia="黑体"/>
                <w:sz w:val="24"/>
                <w:szCs w:val="24"/>
              </w:rPr>
              <w:t>3.1投标人必须提供“参加本项目政府采购活动前3年内在经营活动中没有重大违法记录的书面声明”（重大违法记录是指：因违法经营受到刑事处罚或者责令停产停业、吊销许可证或者执照、较大数额罚款等行政处罚）</w:t>
            </w:r>
            <w:r>
              <w:rPr>
                <w:rFonts w:hint="eastAsia" w:ascii="黑体" w:hAnsi="黑体" w:eastAsia="黑体" w:cs="黑体"/>
                <w:bCs/>
                <w:sz w:val="24"/>
                <w:szCs w:val="24"/>
                <w:lang w:eastAsia="zh-CN"/>
              </w:rPr>
              <w:t>（</w:t>
            </w:r>
            <w:r>
              <w:rPr>
                <w:rFonts w:hint="eastAsia" w:ascii="黑体" w:hAnsi="黑体" w:eastAsia="黑体" w:cs="黑体"/>
                <w:bCs/>
                <w:sz w:val="24"/>
                <w:szCs w:val="24"/>
                <w:lang w:val="en-US" w:eastAsia="zh-CN"/>
              </w:rPr>
              <w:t>提供承诺函）</w:t>
            </w:r>
            <w:r>
              <w:rPr>
                <w:rFonts w:hint="eastAsia" w:ascii="黑体" w:hAnsi="黑体" w:eastAsia="黑体"/>
                <w:sz w:val="24"/>
                <w:szCs w:val="24"/>
              </w:rPr>
              <w:t>；</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黑体" w:hAnsi="黑体" w:eastAsia="黑体"/>
                <w:sz w:val="24"/>
                <w:szCs w:val="24"/>
              </w:rPr>
            </w:pPr>
            <w:r>
              <w:rPr>
                <w:rFonts w:hint="eastAsia" w:ascii="黑体" w:hAnsi="黑体" w:eastAsia="黑体"/>
                <w:sz w:val="24"/>
                <w:szCs w:val="24"/>
              </w:rPr>
              <w:t>3.2</w:t>
            </w:r>
            <w:r>
              <w:rPr>
                <w:rFonts w:hint="eastAsia" w:ascii="黑体" w:hAnsi="黑体" w:eastAsia="黑体"/>
                <w:sz w:val="24"/>
                <w:szCs w:val="24"/>
                <w:lang w:eastAsia="zh-CN"/>
              </w:rPr>
              <w:t>投标人</w:t>
            </w:r>
            <w:r>
              <w:rPr>
                <w:rFonts w:hint="eastAsia" w:ascii="黑体" w:hAnsi="黑体" w:eastAsia="黑体"/>
                <w:sz w:val="24"/>
                <w:szCs w:val="24"/>
              </w:rPr>
              <w:t>开标前未被列入失信被执行人、重大税收违法案件当事人名单（以在“信用中国”网站（www.creditchina.gov.cn）查询的信用记录为准）；未被列入政府采购严重违法失信行为记录名单（以在中国政府采购网（www.ccgp.gov.cn）查询的信用记录为准）（开标前由采购代理机构查询）；</w:t>
            </w:r>
          </w:p>
          <w:p>
            <w:pPr>
              <w:widowControl/>
              <w:spacing w:line="360" w:lineRule="auto"/>
              <w:ind w:firstLine="480" w:firstLineChars="200"/>
              <w:jc w:val="left"/>
              <w:rPr>
                <w:rFonts w:hint="eastAsia" w:ascii="黑体" w:hAnsi="黑体" w:eastAsia="黑体"/>
                <w:sz w:val="24"/>
                <w:szCs w:val="24"/>
              </w:rPr>
            </w:pPr>
            <w:r>
              <w:rPr>
                <w:rFonts w:hint="eastAsia" w:ascii="黑体" w:hAnsi="黑体" w:eastAsia="黑体"/>
                <w:sz w:val="24"/>
                <w:szCs w:val="24"/>
                <w:lang w:val="en-US" w:eastAsia="zh-CN"/>
              </w:rPr>
              <w:t>3.3</w:t>
            </w:r>
            <w:r>
              <w:rPr>
                <w:rFonts w:hint="eastAsia" w:ascii="黑体" w:hAnsi="黑体" w:eastAsia="黑体"/>
                <w:sz w:val="24"/>
                <w:szCs w:val="24"/>
              </w:rPr>
              <w:t>有依法缴纳税收和社会保障资金的良好记录，提供</w:t>
            </w:r>
            <w:r>
              <w:rPr>
                <w:rFonts w:hint="eastAsia" w:ascii="黑体" w:hAnsi="黑体" w:eastAsia="黑体"/>
                <w:sz w:val="24"/>
                <w:szCs w:val="24"/>
                <w:lang w:eastAsia="zh-CN"/>
              </w:rPr>
              <w:t>202</w:t>
            </w:r>
            <w:r>
              <w:rPr>
                <w:rFonts w:hint="eastAsia" w:ascii="黑体" w:hAnsi="黑体" w:eastAsia="黑体"/>
                <w:sz w:val="24"/>
                <w:szCs w:val="24"/>
                <w:lang w:val="en-US" w:eastAsia="zh-CN"/>
              </w:rPr>
              <w:t>5</w:t>
            </w:r>
            <w:r>
              <w:rPr>
                <w:rFonts w:hint="eastAsia" w:ascii="黑体" w:hAnsi="黑体" w:eastAsia="黑体"/>
                <w:sz w:val="24"/>
                <w:szCs w:val="24"/>
                <w:lang w:eastAsia="zh-CN"/>
              </w:rPr>
              <w:t>年1月至今任意</w:t>
            </w:r>
            <w:r>
              <w:rPr>
                <w:rFonts w:hint="eastAsia" w:ascii="黑体" w:hAnsi="黑体" w:eastAsia="黑体"/>
                <w:sz w:val="24"/>
                <w:szCs w:val="24"/>
                <w:lang w:val="en-US" w:eastAsia="zh-CN"/>
              </w:rPr>
              <w:t>3</w:t>
            </w:r>
            <w:r>
              <w:rPr>
                <w:rFonts w:hint="eastAsia" w:ascii="黑体" w:hAnsi="黑体" w:eastAsia="黑体"/>
                <w:sz w:val="24"/>
                <w:szCs w:val="24"/>
                <w:lang w:eastAsia="zh-CN"/>
              </w:rPr>
              <w:t>个月依法缴纳税</w:t>
            </w:r>
            <w:r>
              <w:rPr>
                <w:rFonts w:hint="eastAsia" w:ascii="黑体" w:hAnsi="黑体" w:eastAsia="黑体"/>
                <w:sz w:val="24"/>
                <w:szCs w:val="24"/>
              </w:rPr>
              <w:t>收和缴纳社会保障资金的证明（成立未满3个月的提供成立以来的税收和社保资金缴纳凭证或相关情况说明；依法免税或不需要缴纳社会保障资金的投标人，应提供相应文件证明其依法免税或不需要缴纳社会保障资金）；</w:t>
            </w:r>
          </w:p>
          <w:p>
            <w:pPr>
              <w:widowControl/>
              <w:spacing w:line="360" w:lineRule="auto"/>
              <w:ind w:firstLine="480" w:firstLineChars="200"/>
              <w:jc w:val="left"/>
              <w:rPr>
                <w:rFonts w:hint="eastAsia" w:ascii="黑体" w:hAnsi="黑体" w:eastAsia="黑体"/>
                <w:sz w:val="24"/>
                <w:szCs w:val="24"/>
                <w:lang w:eastAsia="zh-CN"/>
              </w:rPr>
            </w:pPr>
            <w:r>
              <w:rPr>
                <w:rFonts w:hint="eastAsia" w:ascii="黑体" w:hAnsi="黑体" w:eastAsia="黑体"/>
                <w:sz w:val="24"/>
                <w:szCs w:val="24"/>
                <w:lang w:val="en-US" w:eastAsia="zh-CN"/>
              </w:rPr>
              <w:t>3.4</w:t>
            </w:r>
            <w:r>
              <w:rPr>
                <w:rFonts w:hint="eastAsia" w:ascii="黑体" w:hAnsi="黑体" w:eastAsia="黑体"/>
                <w:sz w:val="24"/>
                <w:szCs w:val="24"/>
              </w:rPr>
              <w:t>有良好的商业信誉和健全的财务会计制度，提供</w:t>
            </w:r>
            <w:r>
              <w:rPr>
                <w:rFonts w:hint="eastAsia" w:ascii="黑体" w:hAnsi="黑体" w:eastAsia="黑体"/>
                <w:sz w:val="24"/>
                <w:szCs w:val="24"/>
                <w:lang w:eastAsia="zh-CN"/>
              </w:rPr>
              <w:t>2022-2025年任意一</w:t>
            </w:r>
            <w:r>
              <w:rPr>
                <w:rFonts w:hint="eastAsia" w:ascii="黑体" w:hAnsi="黑体" w:eastAsia="黑体"/>
                <w:sz w:val="24"/>
                <w:szCs w:val="24"/>
              </w:rPr>
              <w:t>年</w:t>
            </w:r>
            <w:r>
              <w:rPr>
                <w:rFonts w:hint="eastAsia" w:ascii="黑体" w:hAnsi="黑体" w:eastAsia="黑体"/>
                <w:sz w:val="24"/>
                <w:szCs w:val="24"/>
                <w:lang w:eastAsia="zh-CN"/>
              </w:rPr>
              <w:t>申请人</w:t>
            </w:r>
            <w:r>
              <w:rPr>
                <w:rFonts w:hint="eastAsia" w:ascii="黑体" w:hAnsi="黑体" w:eastAsia="黑体"/>
                <w:sz w:val="24"/>
                <w:szCs w:val="24"/>
              </w:rPr>
              <w:t>或总公司经会计师事务所审计的财务状况报告（包括但不限于资产负债表、现金流量表、利润表），未经审计的公司可提供</w:t>
            </w:r>
            <w:r>
              <w:rPr>
                <w:rFonts w:hint="eastAsia" w:ascii="黑体" w:hAnsi="黑体" w:eastAsia="黑体"/>
                <w:sz w:val="24"/>
                <w:szCs w:val="24"/>
                <w:lang w:eastAsia="zh-CN"/>
              </w:rPr>
              <w:t>2022-2025年任意一</w:t>
            </w:r>
            <w:r>
              <w:rPr>
                <w:rFonts w:hint="eastAsia" w:ascii="黑体" w:hAnsi="黑体" w:eastAsia="黑体"/>
                <w:sz w:val="24"/>
                <w:szCs w:val="24"/>
                <w:lang w:val="en-US" w:eastAsia="zh-CN"/>
              </w:rPr>
              <w:t>年</w:t>
            </w:r>
            <w:r>
              <w:rPr>
                <w:rFonts w:hint="eastAsia" w:ascii="黑体" w:hAnsi="黑体" w:eastAsia="黑体"/>
                <w:sz w:val="24"/>
                <w:szCs w:val="24"/>
              </w:rPr>
              <w:t>公司内部自行编制的财务报表【成立不足</w:t>
            </w:r>
            <w:r>
              <w:rPr>
                <w:rFonts w:hint="eastAsia" w:ascii="黑体" w:hAnsi="黑体" w:eastAsia="黑体"/>
                <w:sz w:val="24"/>
                <w:szCs w:val="24"/>
                <w:lang w:val="en-US" w:eastAsia="zh-CN"/>
              </w:rPr>
              <w:t>1</w:t>
            </w:r>
            <w:r>
              <w:rPr>
                <w:rFonts w:hint="eastAsia" w:ascii="黑体" w:hAnsi="黑体" w:eastAsia="黑体"/>
                <w:sz w:val="24"/>
                <w:szCs w:val="24"/>
              </w:rPr>
              <w:t>年的则提供成立至今的经会计师事务所审计的财务状况报告（包括但不限于资产负债表、现金流量表、利润表）或公司内部自行编制的财务报表。若为</w:t>
            </w:r>
            <w:r>
              <w:rPr>
                <w:rFonts w:hint="eastAsia" w:ascii="黑体" w:hAnsi="黑体" w:eastAsia="黑体"/>
                <w:sz w:val="24"/>
                <w:szCs w:val="24"/>
                <w:lang w:val="en-US" w:eastAsia="zh-CN"/>
              </w:rPr>
              <w:t>成立不足一个月的新公司</w:t>
            </w:r>
            <w:r>
              <w:rPr>
                <w:rFonts w:hint="eastAsia" w:ascii="黑体" w:hAnsi="黑体" w:eastAsia="黑体"/>
                <w:sz w:val="24"/>
                <w:szCs w:val="24"/>
              </w:rPr>
              <w:t>，提供银行开具的资信证明文件或资金证明文件】</w:t>
            </w:r>
            <w:r>
              <w:rPr>
                <w:rFonts w:hint="eastAsia" w:ascii="黑体" w:hAnsi="黑体" w:eastAsia="黑体"/>
                <w:sz w:val="24"/>
                <w:szCs w:val="24"/>
                <w:lang w:eastAsia="zh-CN"/>
              </w:rPr>
              <w:t>；</w:t>
            </w:r>
          </w:p>
          <w:p>
            <w:pPr>
              <w:widowControl/>
              <w:spacing w:line="360" w:lineRule="auto"/>
              <w:ind w:firstLine="480" w:firstLineChars="200"/>
              <w:jc w:val="left"/>
              <w:rPr>
                <w:rFonts w:hint="eastAsia" w:ascii="黑体" w:hAnsi="黑体" w:eastAsia="黑体"/>
                <w:sz w:val="24"/>
                <w:szCs w:val="24"/>
                <w:lang w:eastAsia="zh-CN"/>
              </w:rPr>
            </w:pPr>
            <w:r>
              <w:rPr>
                <w:rFonts w:hint="eastAsia" w:ascii="黑体" w:hAnsi="黑体" w:eastAsia="黑体"/>
                <w:sz w:val="24"/>
                <w:szCs w:val="24"/>
                <w:lang w:val="en-US" w:eastAsia="zh-CN"/>
              </w:rPr>
              <w:t>3.5</w:t>
            </w:r>
            <w:r>
              <w:rPr>
                <w:rFonts w:hint="eastAsia" w:ascii="黑体" w:hAnsi="黑体" w:eastAsia="黑体"/>
                <w:sz w:val="24"/>
                <w:szCs w:val="24"/>
                <w:lang w:eastAsia="zh-CN"/>
              </w:rPr>
              <w:t>单位负责人为同一人或者存在控股、管理关系的不同单位，不得同时参加本项目同一标段投标，否则相关投标均无效（</w:t>
            </w:r>
            <w:r>
              <w:rPr>
                <w:rFonts w:hint="eastAsia" w:ascii="黑体" w:hAnsi="黑体" w:eastAsia="黑体"/>
                <w:sz w:val="24"/>
                <w:szCs w:val="24"/>
                <w:lang w:val="en-US" w:eastAsia="zh-CN"/>
              </w:rPr>
              <w:t>提供承诺函）</w:t>
            </w:r>
            <w:r>
              <w:rPr>
                <w:rFonts w:hint="eastAsia" w:ascii="黑体" w:hAnsi="黑体" w:eastAsia="黑体"/>
                <w:sz w:val="24"/>
                <w:szCs w:val="24"/>
                <w:lang w:eastAsia="zh-CN"/>
              </w:rPr>
              <w:t>；</w:t>
            </w:r>
          </w:p>
          <w:p>
            <w:pPr>
              <w:widowControl/>
              <w:spacing w:line="360" w:lineRule="auto"/>
              <w:ind w:firstLine="480" w:firstLineChars="200"/>
              <w:jc w:val="left"/>
              <w:rPr>
                <w:rFonts w:hint="eastAsia" w:ascii="黑体" w:hAnsi="黑体" w:eastAsia="黑体"/>
                <w:sz w:val="24"/>
                <w:szCs w:val="24"/>
              </w:rPr>
            </w:pPr>
            <w:r>
              <w:rPr>
                <w:rFonts w:hint="eastAsia" w:ascii="黑体" w:hAnsi="黑体" w:eastAsia="黑体"/>
                <w:sz w:val="24"/>
                <w:szCs w:val="24"/>
              </w:rPr>
              <w:t>3.</w:t>
            </w:r>
            <w:r>
              <w:rPr>
                <w:rFonts w:hint="eastAsia" w:ascii="黑体" w:hAnsi="黑体" w:eastAsia="黑体"/>
                <w:sz w:val="24"/>
                <w:szCs w:val="24"/>
                <w:lang w:val="en-US" w:eastAsia="zh-CN"/>
              </w:rPr>
              <w:t>6</w:t>
            </w:r>
            <w:r>
              <w:rPr>
                <w:rFonts w:hint="eastAsia" w:ascii="黑体" w:hAnsi="黑体" w:eastAsia="黑体"/>
                <w:sz w:val="24"/>
                <w:szCs w:val="24"/>
              </w:rPr>
              <w:t>具有履行合同所必需的设备和专业技术能力，供应商提供的产品必须为原装、全新、完整、配套，符合国家有关质量标准和产品出厂标准，并满足本项目技术要求的合格产品</w:t>
            </w:r>
            <w:r>
              <w:rPr>
                <w:rFonts w:hint="eastAsia" w:ascii="黑体" w:hAnsi="黑体" w:eastAsia="黑体"/>
                <w:sz w:val="24"/>
                <w:szCs w:val="24"/>
                <w:lang w:eastAsia="zh-CN"/>
              </w:rPr>
              <w:t>（</w:t>
            </w:r>
            <w:r>
              <w:rPr>
                <w:rFonts w:hint="eastAsia" w:ascii="黑体" w:hAnsi="黑体" w:eastAsia="黑体"/>
                <w:sz w:val="24"/>
                <w:szCs w:val="24"/>
                <w:lang w:val="en-US" w:eastAsia="zh-CN"/>
              </w:rPr>
              <w:t>提供承诺函）</w:t>
            </w:r>
            <w:r>
              <w:rPr>
                <w:rFonts w:hint="eastAsia" w:ascii="黑体" w:hAnsi="黑体" w:eastAsia="黑体"/>
                <w:sz w:val="24"/>
                <w:szCs w:val="24"/>
              </w:rPr>
              <w:t>；</w:t>
            </w:r>
          </w:p>
          <w:p>
            <w:pPr>
              <w:widowControl/>
              <w:spacing w:line="360" w:lineRule="auto"/>
              <w:ind w:firstLine="480" w:firstLineChars="200"/>
              <w:jc w:val="left"/>
              <w:rPr>
                <w:rFonts w:ascii="黑体" w:hAnsi="黑体" w:eastAsia="黑体" w:cs="黑体"/>
                <w:bCs/>
                <w:sz w:val="24"/>
                <w:szCs w:val="24"/>
              </w:rPr>
            </w:pPr>
            <w:r>
              <w:rPr>
                <w:rFonts w:hint="eastAsia" w:ascii="黑体" w:hAnsi="黑体" w:eastAsia="黑体"/>
                <w:sz w:val="24"/>
                <w:szCs w:val="24"/>
              </w:rPr>
              <w:t>3.</w:t>
            </w:r>
            <w:r>
              <w:rPr>
                <w:rFonts w:hint="eastAsia" w:ascii="黑体" w:hAnsi="黑体" w:eastAsia="黑体"/>
                <w:sz w:val="24"/>
                <w:szCs w:val="24"/>
                <w:lang w:val="en-US" w:eastAsia="zh-CN"/>
              </w:rPr>
              <w:t>7</w:t>
            </w:r>
            <w:r>
              <w:rPr>
                <w:rFonts w:hint="eastAsia" w:ascii="黑体" w:hAnsi="黑体" w:eastAsia="黑体"/>
                <w:sz w:val="24"/>
                <w:szCs w:val="24"/>
              </w:rPr>
              <w:t>本项目不接受联合体投标。</w:t>
            </w:r>
          </w:p>
        </w:tc>
      </w:tr>
      <w:tr>
        <w:tblPrEx>
          <w:tblLayout w:type="fixed"/>
          <w:tblCellMar>
            <w:top w:w="0" w:type="dxa"/>
            <w:left w:w="0" w:type="dxa"/>
            <w:bottom w:w="0" w:type="dxa"/>
            <w:right w:w="0" w:type="dxa"/>
          </w:tblCellMar>
        </w:tblPrEx>
        <w:trPr>
          <w:trHeight w:val="1151"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60" w:after="60" w:line="360" w:lineRule="auto"/>
              <w:jc w:val="center"/>
              <w:rPr>
                <w:rFonts w:ascii="黑体" w:hAnsi="黑体" w:eastAsia="黑体" w:cs="黑体"/>
                <w:sz w:val="24"/>
                <w:szCs w:val="24"/>
              </w:rPr>
            </w:pPr>
            <w:r>
              <w:rPr>
                <w:rFonts w:hint="eastAsia" w:ascii="黑体" w:hAnsi="黑体" w:eastAsia="黑体" w:cs="黑体"/>
                <w:sz w:val="24"/>
                <w:szCs w:val="24"/>
              </w:rPr>
              <w:t>4</w:t>
            </w:r>
          </w:p>
        </w:tc>
        <w:tc>
          <w:tcPr>
            <w:tcW w:w="796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黑体" w:hAnsi="黑体" w:eastAsia="黑体" w:cs="黑体"/>
                <w:lang w:val="en-US"/>
              </w:rPr>
            </w:pPr>
            <w:r>
              <w:rPr>
                <w:rFonts w:hint="eastAsia" w:ascii="黑体" w:hAnsi="宋体" w:eastAsia="黑体" w:cs="黑体"/>
                <w:color w:val="auto"/>
                <w:kern w:val="2"/>
                <w:sz w:val="24"/>
                <w:szCs w:val="24"/>
                <w:highlight w:val="none"/>
                <w:lang w:val="en-US" w:eastAsia="zh-CN" w:bidi="ar"/>
              </w:rPr>
              <w:t>招标代理费按照云南省建设工程招标投标行业协会关于印发《云南省建设工程招标代理服务收费参考意见》的通知（云建招协〔2024〕58号）收取。本项目的招标代理费由中标人向招标代理公司支付。</w:t>
            </w:r>
          </w:p>
        </w:tc>
      </w:tr>
      <w:tr>
        <w:tblPrEx>
          <w:tblLayout w:type="fixed"/>
          <w:tblCellMar>
            <w:top w:w="0" w:type="dxa"/>
            <w:left w:w="0" w:type="dxa"/>
            <w:bottom w:w="0" w:type="dxa"/>
            <w:right w:w="0" w:type="dxa"/>
          </w:tblCellMar>
        </w:tblPrEx>
        <w:trPr>
          <w:trHeight w:val="406"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黑体" w:hAnsi="黑体" w:eastAsia="黑体" w:cs="黑体"/>
                <w:sz w:val="24"/>
                <w:szCs w:val="24"/>
              </w:rPr>
            </w:pPr>
            <w:r>
              <w:rPr>
                <w:rFonts w:hint="eastAsia" w:ascii="黑体" w:hAnsi="黑体" w:eastAsia="黑体" w:cs="黑体"/>
                <w:sz w:val="24"/>
                <w:szCs w:val="24"/>
              </w:rPr>
              <w:t>5</w:t>
            </w:r>
          </w:p>
        </w:tc>
        <w:tc>
          <w:tcPr>
            <w:tcW w:w="796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黑体" w:hAnsi="黑体" w:eastAsia="黑体"/>
                <w:sz w:val="24"/>
                <w:szCs w:val="24"/>
              </w:rPr>
            </w:pPr>
            <w:r>
              <w:rPr>
                <w:rFonts w:hint="eastAsia" w:ascii="黑体" w:hAnsi="宋体" w:eastAsia="黑体" w:cs="黑体"/>
                <w:color w:val="auto"/>
                <w:kern w:val="2"/>
                <w:sz w:val="24"/>
                <w:szCs w:val="24"/>
                <w:highlight w:val="none"/>
                <w:lang w:val="en-US" w:eastAsia="zh-CN" w:bidi="ar"/>
              </w:rPr>
              <w:t>为响应《云南省人民政府关于印发2024年进一步推动经济稳进提质政策措施的通知》，本项目不收取保证金。</w:t>
            </w:r>
          </w:p>
        </w:tc>
      </w:tr>
      <w:tr>
        <w:tblPrEx>
          <w:tblLayout w:type="fixed"/>
          <w:tblCellMar>
            <w:top w:w="0" w:type="dxa"/>
            <w:left w:w="0" w:type="dxa"/>
            <w:bottom w:w="0" w:type="dxa"/>
            <w:right w:w="0" w:type="dxa"/>
          </w:tblCellMar>
        </w:tblPrEx>
        <w:trPr>
          <w:trHeight w:val="411"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黑体" w:hAnsi="黑体" w:eastAsia="黑体" w:cs="黑体"/>
                <w:sz w:val="24"/>
                <w:szCs w:val="24"/>
              </w:rPr>
            </w:pPr>
            <w:r>
              <w:rPr>
                <w:rFonts w:hint="eastAsia" w:ascii="黑体" w:hAnsi="黑体" w:eastAsia="黑体" w:cs="黑体"/>
                <w:sz w:val="24"/>
                <w:szCs w:val="24"/>
              </w:rPr>
              <w:t>6</w:t>
            </w:r>
          </w:p>
        </w:tc>
        <w:tc>
          <w:tcPr>
            <w:tcW w:w="796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ind w:left="-1" w:leftChars="-7" w:hanging="14" w:hangingChars="6"/>
              <w:jc w:val="left"/>
              <w:rPr>
                <w:rFonts w:hint="eastAsia" w:ascii="黑体" w:hAnsi="黑体" w:eastAsia="黑体"/>
                <w:sz w:val="24"/>
                <w:szCs w:val="24"/>
              </w:rPr>
            </w:pPr>
            <w:r>
              <w:rPr>
                <w:rFonts w:hint="eastAsia" w:ascii="黑体" w:hAnsi="黑体" w:eastAsia="黑体"/>
                <w:sz w:val="24"/>
                <w:szCs w:val="24"/>
              </w:rPr>
              <w:t>电子投标（响应）文件应使用“政采云”平台（http：//www.zcygov.cn）中下载的政采云电子投标客户端制作，并进行电子签章及加密后上传至政采云平台。编制要求见附件《电子投标文件编制要求》。</w:t>
            </w:r>
          </w:p>
          <w:p>
            <w:pPr>
              <w:autoSpaceDE w:val="0"/>
              <w:autoSpaceDN w:val="0"/>
              <w:spacing w:line="360" w:lineRule="auto"/>
              <w:ind w:left="-1" w:leftChars="-7" w:hanging="14" w:hangingChars="6"/>
              <w:jc w:val="left"/>
              <w:rPr>
                <w:rFonts w:hint="eastAsia" w:ascii="黑体" w:hAnsi="黑体" w:eastAsia="黑体"/>
                <w:sz w:val="24"/>
                <w:szCs w:val="24"/>
              </w:rPr>
            </w:pPr>
            <w:r>
              <w:rPr>
                <w:rFonts w:hint="eastAsia" w:ascii="黑体" w:hAnsi="黑体" w:eastAsia="黑体"/>
                <w:sz w:val="24"/>
                <w:szCs w:val="24"/>
              </w:rPr>
              <w:t>如</w:t>
            </w:r>
            <w:r>
              <w:rPr>
                <w:rFonts w:hint="eastAsia" w:ascii="黑体" w:hAnsi="黑体" w:eastAsia="黑体"/>
                <w:sz w:val="24"/>
                <w:szCs w:val="24"/>
                <w:lang w:eastAsia="zh-CN"/>
              </w:rPr>
              <w:t>投标人</w:t>
            </w:r>
            <w:r>
              <w:rPr>
                <w:rFonts w:hint="eastAsia" w:ascii="黑体" w:hAnsi="黑体" w:eastAsia="黑体"/>
                <w:sz w:val="24"/>
                <w:szCs w:val="24"/>
              </w:rPr>
              <w:t>提交的电子标书不符合（1）要求或开标时无法读取导入或解密，其投标（响应）文件将不予受理。</w:t>
            </w:r>
          </w:p>
          <w:p>
            <w:pPr>
              <w:autoSpaceDE w:val="0"/>
              <w:autoSpaceDN w:val="0"/>
              <w:spacing w:line="360" w:lineRule="auto"/>
              <w:ind w:left="-1" w:leftChars="-7" w:hanging="14" w:hangingChars="6"/>
              <w:jc w:val="left"/>
              <w:rPr>
                <w:rFonts w:hint="eastAsia" w:ascii="黑体" w:hAnsi="黑体" w:eastAsia="黑体"/>
                <w:sz w:val="24"/>
                <w:szCs w:val="24"/>
              </w:rPr>
            </w:pPr>
            <w:r>
              <w:rPr>
                <w:rFonts w:hint="eastAsia" w:ascii="黑体" w:hAnsi="黑体" w:eastAsia="黑体"/>
                <w:sz w:val="24"/>
                <w:szCs w:val="24"/>
              </w:rPr>
              <w:t>本项目为全流程电子化项目，通过“政采云”平台（http：//www.zcygov.cn）实行在线电子响应，</w:t>
            </w:r>
            <w:r>
              <w:rPr>
                <w:rFonts w:hint="eastAsia" w:ascii="黑体" w:hAnsi="黑体" w:eastAsia="黑体"/>
                <w:sz w:val="24"/>
                <w:szCs w:val="24"/>
                <w:lang w:eastAsia="zh-CN"/>
              </w:rPr>
              <w:t>投标人</w:t>
            </w:r>
            <w:r>
              <w:rPr>
                <w:rFonts w:hint="eastAsia" w:ascii="黑体" w:hAnsi="黑体" w:eastAsia="黑体"/>
                <w:sz w:val="24"/>
                <w:szCs w:val="24"/>
              </w:rPr>
              <w:t>应先安装“政采云电子交易客户端”（请自行前往“政采云”平台进行下载），并按照本项目招标文件和“政采云”平台的要求编制、加密后在投标截止时间前通过网络上传至“政采云”平台，</w:t>
            </w:r>
            <w:r>
              <w:rPr>
                <w:rFonts w:hint="eastAsia" w:ascii="黑体" w:hAnsi="黑体" w:eastAsia="黑体"/>
                <w:sz w:val="24"/>
                <w:szCs w:val="24"/>
                <w:lang w:eastAsia="zh-CN"/>
              </w:rPr>
              <w:t>投标人</w:t>
            </w:r>
            <w:r>
              <w:rPr>
                <w:rFonts w:hint="eastAsia" w:ascii="黑体" w:hAnsi="黑体" w:eastAsia="黑体"/>
                <w:sz w:val="24"/>
                <w:szCs w:val="24"/>
              </w:rPr>
              <w:t>在“政采云”平台提交电子版投标文件时，请填写参加远程采购活动经办人联系方式。</w:t>
            </w:r>
          </w:p>
          <w:p>
            <w:pPr>
              <w:autoSpaceDE w:val="0"/>
              <w:autoSpaceDN w:val="0"/>
              <w:spacing w:line="360" w:lineRule="auto"/>
              <w:ind w:left="-1" w:leftChars="-7" w:hanging="14" w:hangingChars="6"/>
              <w:jc w:val="left"/>
              <w:rPr>
                <w:rFonts w:hint="eastAsia" w:ascii="黑体" w:hAnsi="黑体" w:eastAsia="黑体"/>
                <w:sz w:val="24"/>
                <w:szCs w:val="24"/>
              </w:rPr>
            </w:pPr>
            <w:r>
              <w:rPr>
                <w:rFonts w:hint="eastAsia" w:ascii="黑体" w:hAnsi="黑体" w:eastAsia="黑体"/>
                <w:sz w:val="24"/>
                <w:szCs w:val="24"/>
                <w:lang w:eastAsia="zh-CN"/>
              </w:rPr>
              <w:t>投标人</w:t>
            </w:r>
            <w:r>
              <w:rPr>
                <w:rFonts w:hint="eastAsia" w:ascii="黑体" w:hAnsi="黑体" w:eastAsia="黑体"/>
                <w:sz w:val="24"/>
                <w:szCs w:val="24"/>
              </w:rPr>
              <w:t>对网上</w:t>
            </w:r>
            <w:r>
              <w:rPr>
                <w:rFonts w:hint="eastAsia" w:ascii="黑体" w:hAnsi="黑体" w:eastAsia="黑体"/>
                <w:sz w:val="24"/>
                <w:szCs w:val="24"/>
                <w:lang w:eastAsia="zh-CN"/>
              </w:rPr>
              <w:t>提交</w:t>
            </w:r>
            <w:r>
              <w:rPr>
                <w:rFonts w:hint="eastAsia" w:ascii="黑体" w:hAnsi="黑体" w:eastAsia="黑体"/>
                <w:sz w:val="24"/>
                <w:szCs w:val="24"/>
              </w:rPr>
              <w:t>的投标文件必须加密，如果</w:t>
            </w:r>
            <w:r>
              <w:rPr>
                <w:rFonts w:hint="eastAsia" w:ascii="黑体" w:hAnsi="黑体" w:eastAsia="黑体"/>
                <w:sz w:val="24"/>
                <w:szCs w:val="24"/>
                <w:lang w:eastAsia="zh-CN"/>
              </w:rPr>
              <w:t>投标人</w:t>
            </w:r>
            <w:r>
              <w:rPr>
                <w:rFonts w:hint="eastAsia" w:ascii="黑体" w:hAnsi="黑体" w:eastAsia="黑体"/>
                <w:sz w:val="24"/>
                <w:szCs w:val="24"/>
              </w:rPr>
              <w:t>使用某个数字证书（CA）对投标文件进行了数字证书（CA）加密，需要在开标过程中使用该数字证书（CA）进行解密，才能读取或导入投标文件，因</w:t>
            </w:r>
            <w:r>
              <w:rPr>
                <w:rFonts w:hint="eastAsia" w:ascii="黑体" w:hAnsi="黑体" w:eastAsia="黑体"/>
                <w:sz w:val="24"/>
                <w:szCs w:val="24"/>
                <w:lang w:eastAsia="zh-CN"/>
              </w:rPr>
              <w:t>投标人</w:t>
            </w:r>
            <w:r>
              <w:rPr>
                <w:rFonts w:hint="eastAsia" w:ascii="黑体" w:hAnsi="黑体" w:eastAsia="黑体"/>
                <w:sz w:val="24"/>
                <w:szCs w:val="24"/>
              </w:rPr>
              <w:t>原因造成投标文件未解密的，视为撤回其投标文件。</w:t>
            </w:r>
          </w:p>
          <w:p>
            <w:pPr>
              <w:autoSpaceDE w:val="0"/>
              <w:autoSpaceDN w:val="0"/>
              <w:spacing w:line="360" w:lineRule="auto"/>
              <w:ind w:left="-1" w:leftChars="-7" w:hanging="14" w:hangingChars="6"/>
              <w:jc w:val="left"/>
              <w:rPr>
                <w:rFonts w:hint="eastAsia" w:ascii="黑体" w:hAnsi="黑体" w:eastAsia="黑体"/>
                <w:sz w:val="24"/>
                <w:szCs w:val="24"/>
              </w:rPr>
            </w:pPr>
            <w:r>
              <w:rPr>
                <w:rFonts w:hint="eastAsia" w:ascii="黑体" w:hAnsi="黑体" w:eastAsia="黑体"/>
                <w:sz w:val="24"/>
                <w:szCs w:val="24"/>
              </w:rPr>
              <w:t>注：</w:t>
            </w:r>
            <w:r>
              <w:rPr>
                <w:rFonts w:hint="eastAsia" w:ascii="黑体" w:hAnsi="黑体" w:eastAsia="黑体"/>
                <w:sz w:val="24"/>
                <w:szCs w:val="24"/>
                <w:lang w:eastAsia="zh-CN"/>
              </w:rPr>
              <w:t>投标人</w:t>
            </w:r>
            <w:r>
              <w:rPr>
                <w:rFonts w:hint="eastAsia" w:ascii="黑体" w:hAnsi="黑体" w:eastAsia="黑体"/>
                <w:sz w:val="24"/>
                <w:szCs w:val="24"/>
              </w:rPr>
              <w:t>应当在首次投标文件提交截止时间前完成电子投标文件的上传、</w:t>
            </w:r>
            <w:r>
              <w:rPr>
                <w:rFonts w:hint="eastAsia" w:ascii="黑体" w:hAnsi="黑体" w:eastAsia="黑体"/>
                <w:sz w:val="24"/>
                <w:szCs w:val="24"/>
                <w:lang w:eastAsia="zh-CN"/>
              </w:rPr>
              <w:t>提交</w:t>
            </w:r>
            <w:r>
              <w:rPr>
                <w:rFonts w:hint="eastAsia" w:ascii="黑体" w:hAnsi="黑体" w:eastAsia="黑体"/>
                <w:sz w:val="24"/>
                <w:szCs w:val="24"/>
              </w:rPr>
              <w:t>，投标文件提交截止时间前可以补充、修改或者撤回投标文件。补充或者修改投标文件的，应当先行撤回原文件，补充、修改后重新上传、</w:t>
            </w:r>
            <w:r>
              <w:rPr>
                <w:rFonts w:hint="eastAsia" w:ascii="黑体" w:hAnsi="黑体" w:eastAsia="黑体"/>
                <w:sz w:val="24"/>
                <w:szCs w:val="24"/>
                <w:lang w:eastAsia="zh-CN"/>
              </w:rPr>
              <w:t>提交</w:t>
            </w:r>
            <w:r>
              <w:rPr>
                <w:rFonts w:hint="eastAsia" w:ascii="黑体" w:hAnsi="黑体" w:eastAsia="黑体"/>
                <w:sz w:val="24"/>
                <w:szCs w:val="24"/>
              </w:rPr>
              <w:t>。响应截止时间前未完成上传、</w:t>
            </w:r>
            <w:r>
              <w:rPr>
                <w:rFonts w:hint="eastAsia" w:ascii="黑体" w:hAnsi="黑体" w:eastAsia="黑体"/>
                <w:sz w:val="24"/>
                <w:szCs w:val="24"/>
                <w:lang w:eastAsia="zh-CN"/>
              </w:rPr>
              <w:t>提交</w:t>
            </w:r>
            <w:r>
              <w:rPr>
                <w:rFonts w:hint="eastAsia" w:ascii="黑体" w:hAnsi="黑体" w:eastAsia="黑体"/>
                <w:sz w:val="24"/>
                <w:szCs w:val="24"/>
              </w:rPr>
              <w:t>的，视为撤回投标文件。投标文件提交截止时间以后上传</w:t>
            </w:r>
            <w:r>
              <w:rPr>
                <w:rFonts w:hint="eastAsia" w:ascii="黑体" w:hAnsi="黑体" w:eastAsia="黑体"/>
                <w:sz w:val="24"/>
                <w:szCs w:val="24"/>
                <w:lang w:eastAsia="zh-CN"/>
              </w:rPr>
              <w:t>提交</w:t>
            </w:r>
            <w:r>
              <w:rPr>
                <w:rFonts w:hint="eastAsia" w:ascii="黑体" w:hAnsi="黑体" w:eastAsia="黑体"/>
                <w:sz w:val="24"/>
                <w:szCs w:val="24"/>
              </w:rPr>
              <w:t>的投标文件的，“政采云”平台将予以拒收。</w:t>
            </w:r>
          </w:p>
          <w:p>
            <w:pPr>
              <w:autoSpaceDE w:val="0"/>
              <w:autoSpaceDN w:val="0"/>
              <w:spacing w:line="360" w:lineRule="auto"/>
              <w:ind w:left="-1" w:leftChars="-7" w:hanging="14" w:hangingChars="6"/>
              <w:jc w:val="left"/>
              <w:rPr>
                <w:rFonts w:hint="eastAsia" w:ascii="黑体" w:hAnsi="黑体" w:eastAsia="黑体"/>
                <w:sz w:val="24"/>
                <w:szCs w:val="24"/>
              </w:rPr>
            </w:pPr>
            <w:r>
              <w:rPr>
                <w:rFonts w:hint="eastAsia" w:ascii="黑体" w:hAnsi="黑体" w:eastAsia="黑体"/>
                <w:sz w:val="24"/>
                <w:szCs w:val="24"/>
              </w:rPr>
              <w:t>CA 证书在线解密：首次投标文件开启时，</w:t>
            </w:r>
            <w:r>
              <w:rPr>
                <w:rFonts w:hint="eastAsia" w:ascii="黑体" w:hAnsi="黑体" w:eastAsia="黑体"/>
                <w:sz w:val="24"/>
                <w:szCs w:val="24"/>
                <w:lang w:eastAsia="zh-CN"/>
              </w:rPr>
              <w:t>需要投标人</w:t>
            </w:r>
            <w:r>
              <w:rPr>
                <w:rFonts w:hint="eastAsia" w:ascii="黑体" w:hAnsi="黑体" w:eastAsia="黑体"/>
                <w:sz w:val="24"/>
                <w:szCs w:val="24"/>
              </w:rPr>
              <w:t>登录“政采云”平台电子开标大厅按规定时间对加密的投标文件进行解密，否则后果自负。</w:t>
            </w:r>
          </w:p>
          <w:p>
            <w:pPr>
              <w:autoSpaceDE w:val="0"/>
              <w:autoSpaceDN w:val="0"/>
              <w:spacing w:line="360" w:lineRule="auto"/>
              <w:ind w:left="-1" w:leftChars="-7" w:hanging="14" w:hangingChars="6"/>
              <w:jc w:val="left"/>
              <w:rPr>
                <w:rFonts w:hint="eastAsia" w:ascii="黑体" w:hAnsi="黑体" w:eastAsia="黑体"/>
                <w:sz w:val="24"/>
                <w:szCs w:val="24"/>
              </w:rPr>
            </w:pPr>
            <w:r>
              <w:rPr>
                <w:rFonts w:hint="eastAsia" w:ascii="黑体" w:hAnsi="黑体" w:eastAsia="黑体"/>
                <w:sz w:val="24"/>
                <w:szCs w:val="24"/>
                <w:lang w:eastAsia="zh-CN"/>
              </w:rPr>
              <w:t>投标人</w:t>
            </w:r>
            <w:r>
              <w:rPr>
                <w:rFonts w:hint="eastAsia" w:ascii="黑体" w:hAnsi="黑体" w:eastAsia="黑体"/>
                <w:sz w:val="24"/>
                <w:szCs w:val="24"/>
              </w:rPr>
              <w:t>需要在具备摄像头及语音功能且互联网网络状况良好的电脑登录“政采云”平台远程开标大厅参与本次投标否则后果自负。</w:t>
            </w:r>
          </w:p>
          <w:p>
            <w:pPr>
              <w:autoSpaceDE w:val="0"/>
              <w:autoSpaceDN w:val="0"/>
              <w:spacing w:line="360" w:lineRule="auto"/>
              <w:ind w:left="-1" w:leftChars="-7" w:hanging="14" w:hangingChars="6"/>
              <w:jc w:val="left"/>
              <w:rPr>
                <w:rFonts w:hint="eastAsia" w:ascii="黑体" w:hAnsi="黑体" w:eastAsia="黑体"/>
                <w:sz w:val="24"/>
                <w:szCs w:val="24"/>
              </w:rPr>
            </w:pPr>
            <w:r>
              <w:rPr>
                <w:rFonts w:hint="eastAsia" w:ascii="黑体" w:hAnsi="黑体" w:eastAsia="黑体"/>
                <w:sz w:val="24"/>
                <w:szCs w:val="24"/>
              </w:rPr>
              <w:t>表达不清、未按要求填写而导致非唯一理解，造成非实质性响应招标文件的投标文件将会被认定为无效的投标。</w:t>
            </w:r>
          </w:p>
          <w:p>
            <w:pPr>
              <w:autoSpaceDE w:val="0"/>
              <w:autoSpaceDN w:val="0"/>
              <w:spacing w:line="360" w:lineRule="auto"/>
              <w:ind w:left="-1" w:leftChars="-7" w:hanging="14" w:hangingChars="6"/>
              <w:jc w:val="left"/>
            </w:pPr>
            <w:r>
              <w:rPr>
                <w:rFonts w:hint="eastAsia" w:ascii="黑体" w:hAnsi="黑体" w:eastAsia="黑体"/>
                <w:sz w:val="24"/>
                <w:szCs w:val="24"/>
              </w:rPr>
              <w:t>投标文件应由法定代表人或其委托代理人在凡规定签字处逐一</w:t>
            </w:r>
            <w:r>
              <w:rPr>
                <w:rFonts w:hint="eastAsia" w:ascii="黑体" w:hAnsi="黑体" w:eastAsia="黑体"/>
                <w:sz w:val="24"/>
                <w:szCs w:val="24"/>
                <w:lang w:val="en-US" w:eastAsia="zh-CN"/>
              </w:rPr>
              <w:t>电子</w:t>
            </w:r>
            <w:r>
              <w:rPr>
                <w:rFonts w:hint="eastAsia" w:ascii="黑体" w:hAnsi="黑体" w:eastAsia="黑体"/>
                <w:sz w:val="24"/>
                <w:szCs w:val="24"/>
              </w:rPr>
              <w:t>签名或盖</w:t>
            </w:r>
            <w:r>
              <w:rPr>
                <w:rFonts w:hint="eastAsia" w:ascii="黑体" w:hAnsi="黑体" w:eastAsia="黑体"/>
                <w:sz w:val="24"/>
                <w:szCs w:val="24"/>
                <w:lang w:val="en-US" w:eastAsia="zh-CN"/>
              </w:rPr>
              <w:t>电子</w:t>
            </w:r>
            <w:r>
              <w:rPr>
                <w:rFonts w:hint="eastAsia" w:ascii="黑体" w:hAnsi="黑体" w:eastAsia="黑体"/>
                <w:sz w:val="24"/>
                <w:szCs w:val="24"/>
              </w:rPr>
              <w:t>签字章；要求盖</w:t>
            </w:r>
            <w:r>
              <w:rPr>
                <w:rFonts w:hint="eastAsia" w:ascii="黑体" w:hAnsi="黑体" w:eastAsia="黑体"/>
                <w:sz w:val="24"/>
                <w:szCs w:val="24"/>
                <w:lang w:val="en-US" w:eastAsia="zh-CN"/>
              </w:rPr>
              <w:t>电子</w:t>
            </w:r>
            <w:r>
              <w:rPr>
                <w:rFonts w:hint="eastAsia" w:ascii="黑体" w:hAnsi="黑体" w:eastAsia="黑体"/>
                <w:sz w:val="24"/>
                <w:szCs w:val="24"/>
              </w:rPr>
              <w:t>公章处应盖单位的</w:t>
            </w:r>
            <w:r>
              <w:rPr>
                <w:rFonts w:hint="eastAsia" w:ascii="黑体" w:hAnsi="黑体" w:eastAsia="黑体"/>
                <w:sz w:val="24"/>
                <w:szCs w:val="24"/>
                <w:lang w:val="en-US" w:eastAsia="zh-CN"/>
              </w:rPr>
              <w:t>电子</w:t>
            </w:r>
            <w:r>
              <w:rPr>
                <w:rFonts w:hint="eastAsia" w:ascii="黑体" w:hAnsi="黑体" w:eastAsia="黑体"/>
                <w:sz w:val="24"/>
                <w:szCs w:val="24"/>
              </w:rPr>
              <w:t>公章，若以投标专用章或合同专用章代替的，须出具投标人单位公章对投标专用章或合同专用章的授权函</w:t>
            </w:r>
            <w:r>
              <w:rPr>
                <w:rFonts w:hint="eastAsia" w:ascii="黑体" w:hAnsi="黑体" w:eastAsia="黑体"/>
                <w:sz w:val="24"/>
                <w:szCs w:val="24"/>
                <w:lang w:val="en-US" w:eastAsia="zh-CN"/>
              </w:rPr>
              <w:t>扫描件</w:t>
            </w:r>
            <w:r>
              <w:rPr>
                <w:rFonts w:hint="eastAsia" w:ascii="黑体" w:hAnsi="黑体" w:eastAsia="黑体"/>
                <w:sz w:val="24"/>
                <w:szCs w:val="24"/>
              </w:rPr>
              <w:t>。</w:t>
            </w:r>
          </w:p>
        </w:tc>
      </w:tr>
      <w:tr>
        <w:tblPrEx>
          <w:tblLayout w:type="fixed"/>
          <w:tblCellMar>
            <w:top w:w="0" w:type="dxa"/>
            <w:left w:w="0" w:type="dxa"/>
            <w:bottom w:w="0" w:type="dxa"/>
            <w:right w:w="0" w:type="dxa"/>
          </w:tblCellMar>
        </w:tblPrEx>
        <w:trPr>
          <w:trHeight w:val="737"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黑体" w:hAnsi="黑体" w:eastAsia="黑体" w:cs="黑体"/>
                <w:sz w:val="24"/>
                <w:szCs w:val="24"/>
              </w:rPr>
            </w:pPr>
            <w:r>
              <w:rPr>
                <w:rFonts w:hint="eastAsia" w:ascii="黑体" w:hAnsi="黑体" w:eastAsia="黑体" w:cs="黑体"/>
                <w:sz w:val="24"/>
                <w:szCs w:val="24"/>
              </w:rPr>
              <w:t>7</w:t>
            </w:r>
          </w:p>
        </w:tc>
        <w:tc>
          <w:tcPr>
            <w:tcW w:w="796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ind w:left="-1" w:leftChars="-7" w:hanging="14" w:hangingChars="6"/>
              <w:jc w:val="left"/>
              <w:rPr>
                <w:rFonts w:hint="eastAsia" w:ascii="黑体" w:hAnsi="黑体" w:eastAsia="黑体"/>
                <w:sz w:val="24"/>
                <w:szCs w:val="24"/>
              </w:rPr>
            </w:pPr>
            <w:r>
              <w:rPr>
                <w:rFonts w:hint="eastAsia" w:ascii="黑体" w:hAnsi="黑体" w:eastAsia="黑体"/>
                <w:sz w:val="24"/>
                <w:szCs w:val="24"/>
              </w:rPr>
              <w:t>投标文件递交时间：详见《公开招标公告》</w:t>
            </w:r>
          </w:p>
          <w:p>
            <w:pPr>
              <w:autoSpaceDE w:val="0"/>
              <w:autoSpaceDN w:val="0"/>
              <w:spacing w:line="360" w:lineRule="auto"/>
              <w:ind w:left="-1" w:leftChars="-7" w:hanging="14" w:hangingChars="6"/>
              <w:jc w:val="left"/>
              <w:rPr>
                <w:rFonts w:ascii="黑体" w:hAnsi="黑体" w:eastAsia="黑体" w:cs="黑体"/>
                <w:sz w:val="24"/>
                <w:szCs w:val="24"/>
              </w:rPr>
            </w:pPr>
            <w:r>
              <w:rPr>
                <w:rFonts w:hint="eastAsia" w:ascii="黑体" w:hAnsi="黑体" w:eastAsia="黑体"/>
                <w:sz w:val="24"/>
                <w:szCs w:val="24"/>
              </w:rPr>
              <w:t>投标文件递交地点：详见《公开招标公告》</w:t>
            </w:r>
          </w:p>
        </w:tc>
      </w:tr>
      <w:tr>
        <w:tblPrEx>
          <w:tblLayout w:type="fixed"/>
          <w:tblCellMar>
            <w:top w:w="0" w:type="dxa"/>
            <w:left w:w="0" w:type="dxa"/>
            <w:bottom w:w="0" w:type="dxa"/>
            <w:right w:w="0" w:type="dxa"/>
          </w:tblCellMar>
        </w:tblPrEx>
        <w:trPr>
          <w:trHeight w:val="484"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60" w:after="60" w:line="360" w:lineRule="auto"/>
              <w:jc w:val="center"/>
              <w:rPr>
                <w:rFonts w:ascii="黑体" w:hAnsi="黑体" w:eastAsia="黑体" w:cs="黑体"/>
                <w:sz w:val="24"/>
                <w:szCs w:val="24"/>
              </w:rPr>
            </w:pPr>
            <w:r>
              <w:rPr>
                <w:rFonts w:hint="eastAsia" w:ascii="黑体" w:hAnsi="黑体" w:eastAsia="黑体" w:cs="黑体"/>
                <w:sz w:val="24"/>
                <w:szCs w:val="24"/>
              </w:rPr>
              <w:t>8</w:t>
            </w:r>
          </w:p>
        </w:tc>
        <w:tc>
          <w:tcPr>
            <w:tcW w:w="796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19" w:leftChars="0" w:hanging="19" w:hangingChars="8"/>
              <w:textAlignment w:val="auto"/>
              <w:rPr>
                <w:rFonts w:ascii="黑体" w:hAnsi="黑体" w:eastAsia="黑体" w:cs="黑体"/>
                <w:sz w:val="24"/>
                <w:szCs w:val="24"/>
              </w:rPr>
            </w:pPr>
            <w:r>
              <w:rPr>
                <w:rFonts w:hint="eastAsia" w:ascii="黑体" w:hAnsi="黑体" w:eastAsia="黑体" w:cs="黑体"/>
                <w:sz w:val="24"/>
                <w:szCs w:val="24"/>
              </w:rPr>
              <w:t>投标有效期：投标截止日起</w:t>
            </w:r>
            <w:r>
              <w:rPr>
                <w:rFonts w:hint="eastAsia" w:ascii="黑体" w:hAnsi="黑体" w:eastAsia="黑体" w:cs="黑体"/>
                <w:sz w:val="24"/>
                <w:szCs w:val="24"/>
                <w:lang w:val="en-US" w:eastAsia="zh-CN"/>
              </w:rPr>
              <w:t>6</w:t>
            </w:r>
            <w:r>
              <w:rPr>
                <w:rFonts w:hint="eastAsia" w:ascii="黑体" w:hAnsi="黑体" w:eastAsia="黑体" w:cs="黑体"/>
                <w:sz w:val="24"/>
                <w:szCs w:val="24"/>
              </w:rPr>
              <w:t>0天。</w:t>
            </w:r>
          </w:p>
        </w:tc>
      </w:tr>
      <w:tr>
        <w:tblPrEx>
          <w:tblLayout w:type="fixed"/>
          <w:tblCellMar>
            <w:top w:w="0" w:type="dxa"/>
            <w:left w:w="0" w:type="dxa"/>
            <w:bottom w:w="0" w:type="dxa"/>
            <w:right w:w="0" w:type="dxa"/>
          </w:tblCellMar>
        </w:tblPrEx>
        <w:trPr>
          <w:gridAfter w:val="1"/>
          <w:wAfter w:w="52" w:type="dxa"/>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黑体" w:hAnsi="黑体" w:eastAsia="黑体"/>
                <w:sz w:val="24"/>
                <w:szCs w:val="24"/>
              </w:rPr>
            </w:pPr>
            <w:r>
              <w:rPr>
                <w:rFonts w:hint="eastAsia" w:ascii="黑体" w:hAnsi="黑体" w:eastAsia="黑体"/>
                <w:sz w:val="24"/>
                <w:szCs w:val="24"/>
              </w:rPr>
              <w:t>9</w:t>
            </w:r>
          </w:p>
        </w:tc>
        <w:tc>
          <w:tcPr>
            <w:tcW w:w="791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left="-1" w:leftChars="-7" w:hanging="14" w:hangingChars="6"/>
              <w:jc w:val="left"/>
              <w:rPr>
                <w:rFonts w:ascii="黑体" w:hAnsi="黑体" w:eastAsia="黑体"/>
                <w:sz w:val="24"/>
                <w:szCs w:val="24"/>
              </w:rPr>
            </w:pPr>
            <w:r>
              <w:rPr>
                <w:rFonts w:hint="eastAsia" w:ascii="黑体" w:hAnsi="黑体" w:eastAsia="黑体"/>
                <w:sz w:val="24"/>
                <w:szCs w:val="24"/>
              </w:rPr>
              <w:t>本项目严禁分包、转包。</w:t>
            </w:r>
          </w:p>
        </w:tc>
      </w:tr>
      <w:tr>
        <w:tblPrEx>
          <w:tblLayout w:type="fixed"/>
          <w:tblCellMar>
            <w:top w:w="0" w:type="dxa"/>
            <w:left w:w="0" w:type="dxa"/>
            <w:bottom w:w="0" w:type="dxa"/>
            <w:right w:w="0" w:type="dxa"/>
          </w:tblCellMar>
        </w:tblPrEx>
        <w:trPr>
          <w:gridAfter w:val="1"/>
          <w:wAfter w:w="52" w:type="dxa"/>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黑体" w:hAnsi="黑体" w:eastAsia="黑体"/>
                <w:sz w:val="24"/>
                <w:szCs w:val="24"/>
              </w:rPr>
            </w:pPr>
            <w:r>
              <w:rPr>
                <w:rFonts w:hint="eastAsia" w:ascii="黑体" w:hAnsi="黑体" w:eastAsia="黑体"/>
                <w:sz w:val="24"/>
                <w:szCs w:val="24"/>
              </w:rPr>
              <w:t>10</w:t>
            </w:r>
          </w:p>
        </w:tc>
        <w:tc>
          <w:tcPr>
            <w:tcW w:w="791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ind w:left="-1" w:leftChars="-7" w:hanging="14" w:hangingChars="6"/>
              <w:jc w:val="left"/>
              <w:rPr>
                <w:rFonts w:ascii="黑体" w:hAnsi="黑体" w:eastAsia="黑体"/>
                <w:sz w:val="24"/>
                <w:szCs w:val="24"/>
              </w:rPr>
            </w:pPr>
            <w:r>
              <w:rPr>
                <w:rFonts w:hint="eastAsia" w:ascii="黑体" w:hAnsi="黑体" w:eastAsia="黑体"/>
                <w:sz w:val="24"/>
                <w:szCs w:val="24"/>
              </w:rPr>
              <w:t>评标委员会组成：采购人将根据本次招标项目的性质和特点依法组建评标委员会，</w:t>
            </w:r>
            <w:r>
              <w:rPr>
                <w:rFonts w:hint="eastAsia" w:ascii="黑体" w:hAnsi="黑体" w:eastAsia="黑体"/>
                <w:sz w:val="24"/>
                <w:szCs w:val="24"/>
                <w:lang w:val="en-US" w:eastAsia="zh-CN"/>
              </w:rPr>
              <w:t>从</w:t>
            </w:r>
            <w:r>
              <w:rPr>
                <w:rFonts w:hint="eastAsia" w:ascii="黑体" w:hAnsi="黑体" w:eastAsia="黑体"/>
                <w:sz w:val="24"/>
                <w:szCs w:val="24"/>
              </w:rPr>
              <w:t>政府采购评审专家库中随机抽取评标委员会人数为5人以上单数，其中评审专家不得少于成员总数的三分之二。</w:t>
            </w:r>
          </w:p>
        </w:tc>
      </w:tr>
      <w:tr>
        <w:tblPrEx>
          <w:tblLayout w:type="fixed"/>
          <w:tblCellMar>
            <w:top w:w="0" w:type="dxa"/>
            <w:left w:w="0" w:type="dxa"/>
            <w:bottom w:w="0" w:type="dxa"/>
            <w:right w:w="0" w:type="dxa"/>
          </w:tblCellMar>
        </w:tblPrEx>
        <w:trPr>
          <w:gridAfter w:val="1"/>
          <w:wAfter w:w="52" w:type="dxa"/>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黑体" w:hAnsi="黑体" w:eastAsia="黑体"/>
                <w:sz w:val="24"/>
                <w:szCs w:val="24"/>
              </w:rPr>
            </w:pPr>
            <w:r>
              <w:rPr>
                <w:rFonts w:hint="eastAsia" w:ascii="黑体" w:hAnsi="黑体" w:eastAsia="黑体"/>
                <w:sz w:val="24"/>
                <w:szCs w:val="24"/>
              </w:rPr>
              <w:t>11</w:t>
            </w:r>
          </w:p>
        </w:tc>
        <w:tc>
          <w:tcPr>
            <w:tcW w:w="791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ind w:left="-1" w:leftChars="-7" w:hanging="14" w:hangingChars="6"/>
              <w:jc w:val="left"/>
              <w:rPr>
                <w:rFonts w:ascii="黑体" w:hAnsi="黑体" w:eastAsia="黑体"/>
                <w:sz w:val="24"/>
                <w:szCs w:val="24"/>
              </w:rPr>
            </w:pPr>
            <w:r>
              <w:rPr>
                <w:rFonts w:hint="eastAsia" w:ascii="黑体" w:hAnsi="黑体" w:eastAsia="黑体"/>
                <w:sz w:val="24"/>
                <w:szCs w:val="24"/>
              </w:rPr>
              <w:t>评标办法：采用“综合评分法”。综合评分法，是指在最大限度地满足招标文件实质性要求前提下，按照招标文件中规定的各项因素进行综合评审后，各标段按评标总得分的高低顺序推荐出1～3名中标候选人，具体评标办法详见第六章《评标办法》。</w:t>
            </w:r>
          </w:p>
        </w:tc>
      </w:tr>
      <w:tr>
        <w:tblPrEx>
          <w:tblLayout w:type="fixed"/>
          <w:tblCellMar>
            <w:top w:w="0" w:type="dxa"/>
            <w:left w:w="0" w:type="dxa"/>
            <w:bottom w:w="0" w:type="dxa"/>
            <w:right w:w="0" w:type="dxa"/>
          </w:tblCellMar>
        </w:tblPrEx>
        <w:trPr>
          <w:gridAfter w:val="1"/>
          <w:wAfter w:w="52" w:type="dxa"/>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黑体" w:hAnsi="黑体" w:eastAsia="黑体"/>
                <w:sz w:val="24"/>
                <w:szCs w:val="24"/>
              </w:rPr>
            </w:pPr>
            <w:r>
              <w:rPr>
                <w:rFonts w:hint="eastAsia" w:ascii="黑体" w:hAnsi="黑体" w:eastAsia="黑体"/>
                <w:sz w:val="24"/>
                <w:szCs w:val="24"/>
              </w:rPr>
              <w:t>12</w:t>
            </w:r>
          </w:p>
        </w:tc>
        <w:tc>
          <w:tcPr>
            <w:tcW w:w="791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ind w:left="-1" w:leftChars="-7" w:hanging="14" w:hangingChars="6"/>
              <w:jc w:val="left"/>
              <w:rPr>
                <w:rFonts w:ascii="黑体" w:hAnsi="黑体" w:eastAsia="黑体"/>
                <w:sz w:val="24"/>
                <w:szCs w:val="24"/>
              </w:rPr>
            </w:pPr>
            <w:r>
              <w:rPr>
                <w:rFonts w:hint="eastAsia" w:ascii="黑体" w:hAnsi="黑体" w:eastAsia="黑体"/>
                <w:sz w:val="24"/>
                <w:szCs w:val="24"/>
              </w:rPr>
              <w:t>付款方式：以合同签订为准。</w:t>
            </w:r>
          </w:p>
          <w:p>
            <w:pPr>
              <w:autoSpaceDE w:val="0"/>
              <w:autoSpaceDN w:val="0"/>
              <w:spacing w:line="360" w:lineRule="auto"/>
              <w:ind w:left="-1" w:leftChars="-7" w:hanging="14" w:hangingChars="6"/>
              <w:jc w:val="left"/>
              <w:rPr>
                <w:rFonts w:ascii="黑体" w:hAnsi="黑体" w:eastAsia="黑体"/>
                <w:color w:val="FF0000"/>
                <w:sz w:val="24"/>
                <w:szCs w:val="24"/>
              </w:rPr>
            </w:pPr>
            <w:r>
              <w:rPr>
                <w:rFonts w:hint="eastAsia" w:ascii="黑体" w:hAnsi="黑体" w:eastAsia="黑体"/>
                <w:sz w:val="24"/>
                <w:szCs w:val="24"/>
              </w:rPr>
              <w:t>履约保证金：以合同签订为准。</w:t>
            </w:r>
          </w:p>
        </w:tc>
      </w:tr>
      <w:tr>
        <w:tblPrEx>
          <w:tblLayout w:type="fixed"/>
          <w:tblCellMar>
            <w:top w:w="0" w:type="dxa"/>
            <w:left w:w="0" w:type="dxa"/>
            <w:bottom w:w="0" w:type="dxa"/>
            <w:right w:w="0" w:type="dxa"/>
          </w:tblCellMar>
        </w:tblPrEx>
        <w:trPr>
          <w:gridAfter w:val="1"/>
          <w:wAfter w:w="52" w:type="dxa"/>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黑体" w:hAnsi="黑体" w:eastAsia="黑体"/>
                <w:sz w:val="24"/>
                <w:szCs w:val="24"/>
              </w:rPr>
            </w:pPr>
            <w:r>
              <w:rPr>
                <w:rFonts w:hint="eastAsia" w:ascii="黑体" w:hAnsi="黑体" w:eastAsia="黑体"/>
                <w:sz w:val="24"/>
                <w:szCs w:val="24"/>
              </w:rPr>
              <w:t>13</w:t>
            </w:r>
          </w:p>
        </w:tc>
        <w:tc>
          <w:tcPr>
            <w:tcW w:w="791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ind w:left="-1" w:leftChars="-7" w:hanging="14" w:hangingChars="6"/>
              <w:jc w:val="left"/>
              <w:rPr>
                <w:rFonts w:ascii="黑体" w:hAnsi="黑体" w:eastAsia="黑体"/>
                <w:color w:val="FF0000"/>
                <w:sz w:val="24"/>
                <w:szCs w:val="24"/>
              </w:rPr>
            </w:pPr>
            <w:r>
              <w:rPr>
                <w:rFonts w:hint="eastAsia" w:ascii="黑体" w:hAnsi="黑体" w:eastAsia="黑体" w:cs="宋体"/>
                <w:snapToGrid w:val="0"/>
                <w:kern w:val="0"/>
                <w:sz w:val="24"/>
                <w:szCs w:val="24"/>
              </w:rPr>
              <w:t>投标人须</w:t>
            </w:r>
            <w:r>
              <w:rPr>
                <w:rFonts w:ascii="黑体" w:hAnsi="黑体" w:eastAsia="黑体" w:cs="宋体"/>
                <w:snapToGrid w:val="0"/>
                <w:kern w:val="0"/>
                <w:sz w:val="24"/>
                <w:szCs w:val="24"/>
              </w:rPr>
              <w:t>对投标文件内容的真实</w:t>
            </w:r>
            <w:r>
              <w:rPr>
                <w:rFonts w:hint="eastAsia" w:ascii="黑体" w:hAnsi="黑体" w:eastAsia="黑体" w:cs="宋体"/>
                <w:snapToGrid w:val="0"/>
                <w:kern w:val="0"/>
                <w:sz w:val="24"/>
                <w:szCs w:val="24"/>
              </w:rPr>
              <w:t>、</w:t>
            </w:r>
            <w:r>
              <w:rPr>
                <w:rFonts w:ascii="黑体" w:hAnsi="黑体" w:eastAsia="黑体" w:cs="宋体"/>
                <w:snapToGrid w:val="0"/>
                <w:kern w:val="0"/>
                <w:sz w:val="24"/>
                <w:szCs w:val="24"/>
              </w:rPr>
              <w:t>有效</w:t>
            </w:r>
            <w:r>
              <w:rPr>
                <w:rFonts w:hint="eastAsia" w:ascii="黑体" w:hAnsi="黑体" w:eastAsia="黑体" w:cs="宋体"/>
                <w:snapToGrid w:val="0"/>
                <w:kern w:val="0"/>
                <w:sz w:val="24"/>
                <w:szCs w:val="24"/>
              </w:rPr>
              <w:t>性</w:t>
            </w:r>
            <w:r>
              <w:rPr>
                <w:rFonts w:ascii="黑体" w:hAnsi="黑体" w:eastAsia="黑体" w:cs="宋体"/>
                <w:snapToGrid w:val="0"/>
                <w:kern w:val="0"/>
                <w:sz w:val="24"/>
                <w:szCs w:val="24"/>
              </w:rPr>
              <w:t>负责</w:t>
            </w:r>
            <w:r>
              <w:rPr>
                <w:rFonts w:hint="eastAsia" w:ascii="黑体" w:hAnsi="黑体" w:eastAsia="黑体" w:cs="宋体"/>
                <w:snapToGrid w:val="0"/>
                <w:kern w:val="0"/>
                <w:sz w:val="24"/>
                <w:szCs w:val="24"/>
              </w:rPr>
              <w:t>。</w:t>
            </w:r>
            <w:r>
              <w:rPr>
                <w:rFonts w:ascii="黑体" w:hAnsi="黑体" w:eastAsia="黑体" w:cs="宋体"/>
                <w:snapToGrid w:val="0"/>
                <w:kern w:val="0"/>
                <w:sz w:val="24"/>
                <w:szCs w:val="24"/>
              </w:rPr>
              <w:t>若提供的资料与</w:t>
            </w:r>
            <w:r>
              <w:rPr>
                <w:rFonts w:hint="eastAsia" w:ascii="黑体" w:hAnsi="黑体" w:eastAsia="黑体" w:cs="宋体"/>
                <w:snapToGrid w:val="0"/>
                <w:kern w:val="0"/>
                <w:sz w:val="24"/>
                <w:szCs w:val="24"/>
              </w:rPr>
              <w:t>投标企业</w:t>
            </w:r>
            <w:r>
              <w:rPr>
                <w:rFonts w:ascii="黑体" w:hAnsi="黑体" w:eastAsia="黑体" w:cs="宋体"/>
                <w:snapToGrid w:val="0"/>
                <w:kern w:val="0"/>
                <w:sz w:val="24"/>
                <w:szCs w:val="24"/>
              </w:rPr>
              <w:t>实际情况不</w:t>
            </w:r>
            <w:r>
              <w:rPr>
                <w:rFonts w:hint="eastAsia" w:ascii="黑体" w:hAnsi="黑体" w:eastAsia="黑体" w:cs="宋体"/>
                <w:snapToGrid w:val="0"/>
                <w:kern w:val="0"/>
                <w:sz w:val="24"/>
                <w:szCs w:val="24"/>
              </w:rPr>
              <w:t>符</w:t>
            </w:r>
            <w:r>
              <w:rPr>
                <w:rFonts w:ascii="黑体" w:hAnsi="黑体" w:eastAsia="黑体" w:cs="宋体"/>
                <w:snapToGrid w:val="0"/>
                <w:kern w:val="0"/>
                <w:sz w:val="24"/>
                <w:szCs w:val="24"/>
              </w:rPr>
              <w:t>，</w:t>
            </w:r>
            <w:r>
              <w:rPr>
                <w:rFonts w:hint="eastAsia" w:ascii="黑体" w:hAnsi="黑体" w:eastAsia="黑体" w:cs="宋体"/>
                <w:snapToGrid w:val="0"/>
                <w:kern w:val="0"/>
                <w:sz w:val="24"/>
                <w:szCs w:val="24"/>
              </w:rPr>
              <w:t>投标人须</w:t>
            </w:r>
            <w:r>
              <w:rPr>
                <w:rFonts w:ascii="黑体" w:hAnsi="黑体" w:eastAsia="黑体" w:cs="宋体"/>
                <w:snapToGrid w:val="0"/>
                <w:kern w:val="0"/>
                <w:sz w:val="24"/>
                <w:szCs w:val="24"/>
              </w:rPr>
              <w:t>承担</w:t>
            </w:r>
            <w:r>
              <w:rPr>
                <w:rFonts w:hint="eastAsia" w:ascii="黑体" w:hAnsi="黑体" w:eastAsia="黑体" w:cs="宋体"/>
                <w:snapToGrid w:val="0"/>
                <w:kern w:val="0"/>
                <w:sz w:val="24"/>
                <w:szCs w:val="24"/>
              </w:rPr>
              <w:t>一切因此可能</w:t>
            </w:r>
            <w:r>
              <w:rPr>
                <w:rFonts w:ascii="黑体" w:hAnsi="黑体" w:eastAsia="黑体" w:cs="宋体"/>
                <w:snapToGrid w:val="0"/>
                <w:kern w:val="0"/>
                <w:sz w:val="24"/>
                <w:szCs w:val="24"/>
              </w:rPr>
              <w:t>产生的</w:t>
            </w:r>
            <w:r>
              <w:rPr>
                <w:rFonts w:hint="eastAsia" w:ascii="黑体" w:hAnsi="黑体" w:eastAsia="黑体" w:cs="宋体"/>
                <w:snapToGrid w:val="0"/>
                <w:kern w:val="0"/>
                <w:sz w:val="24"/>
                <w:szCs w:val="24"/>
              </w:rPr>
              <w:t>后果</w:t>
            </w:r>
            <w:r>
              <w:rPr>
                <w:rFonts w:ascii="黑体" w:hAnsi="黑体" w:eastAsia="黑体" w:cs="宋体"/>
                <w:snapToGrid w:val="0"/>
                <w:kern w:val="0"/>
                <w:sz w:val="24"/>
                <w:szCs w:val="24"/>
              </w:rPr>
              <w:t>，</w:t>
            </w:r>
            <w:r>
              <w:rPr>
                <w:rFonts w:hint="eastAsia" w:ascii="黑体" w:hAnsi="黑体" w:eastAsia="黑体" w:cs="Arial"/>
                <w:sz w:val="24"/>
                <w:szCs w:val="24"/>
              </w:rPr>
              <w:t>采购人</w:t>
            </w:r>
            <w:r>
              <w:rPr>
                <w:rFonts w:ascii="黑体" w:hAnsi="黑体" w:eastAsia="黑体" w:cs="宋体"/>
                <w:snapToGrid w:val="0"/>
                <w:kern w:val="0"/>
                <w:sz w:val="24"/>
                <w:szCs w:val="24"/>
              </w:rPr>
              <w:t>保留对其追溯法律责任的权利</w:t>
            </w:r>
            <w:r>
              <w:rPr>
                <w:rFonts w:hint="eastAsia" w:ascii="黑体" w:hAnsi="黑体" w:eastAsia="黑体" w:cs="宋体"/>
                <w:snapToGrid w:val="0"/>
                <w:kern w:val="0"/>
                <w:sz w:val="24"/>
                <w:szCs w:val="24"/>
              </w:rPr>
              <w:t>。</w:t>
            </w:r>
          </w:p>
        </w:tc>
      </w:tr>
      <w:tr>
        <w:tblPrEx>
          <w:tblLayout w:type="fixed"/>
          <w:tblCellMar>
            <w:top w:w="0" w:type="dxa"/>
            <w:left w:w="0" w:type="dxa"/>
            <w:bottom w:w="0" w:type="dxa"/>
            <w:right w:w="0" w:type="dxa"/>
          </w:tblCellMar>
        </w:tblPrEx>
        <w:trPr>
          <w:gridAfter w:val="1"/>
          <w:wAfter w:w="52" w:type="dxa"/>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黑体" w:hAnsi="黑体" w:eastAsia="黑体" w:cs="黑体"/>
                <w:sz w:val="24"/>
                <w:szCs w:val="24"/>
              </w:rPr>
            </w:pPr>
            <w:r>
              <w:rPr>
                <w:rFonts w:hint="eastAsia" w:ascii="黑体" w:hAnsi="黑体" w:eastAsia="黑体" w:cs="黑体"/>
                <w:sz w:val="24"/>
                <w:szCs w:val="24"/>
              </w:rPr>
              <w:t>14</w:t>
            </w:r>
          </w:p>
        </w:tc>
        <w:tc>
          <w:tcPr>
            <w:tcW w:w="791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ind w:left="-1" w:leftChars="-7" w:hanging="14" w:hangingChars="6"/>
              <w:jc w:val="center"/>
              <w:rPr>
                <w:rFonts w:ascii="黑体" w:hAnsi="黑体" w:eastAsia="黑体" w:cs="黑体"/>
                <w:sz w:val="24"/>
                <w:szCs w:val="24"/>
              </w:rPr>
            </w:pPr>
            <w:r>
              <w:rPr>
                <w:rFonts w:hint="eastAsia" w:ascii="黑体" w:hAnsi="黑体" w:eastAsia="黑体" w:cs="黑体"/>
                <w:sz w:val="24"/>
                <w:szCs w:val="24"/>
              </w:rPr>
              <w:t>其他补充事项</w:t>
            </w:r>
          </w:p>
        </w:tc>
      </w:tr>
      <w:tr>
        <w:tblPrEx>
          <w:tblLayout w:type="fixed"/>
          <w:tblCellMar>
            <w:top w:w="0" w:type="dxa"/>
            <w:left w:w="0" w:type="dxa"/>
            <w:bottom w:w="0" w:type="dxa"/>
            <w:right w:w="0" w:type="dxa"/>
          </w:tblCellMar>
        </w:tblPrEx>
        <w:trPr>
          <w:gridAfter w:val="1"/>
          <w:wAfter w:w="52" w:type="dxa"/>
        </w:trPr>
        <w:tc>
          <w:tcPr>
            <w:tcW w:w="863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1.关于中小企业</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1.2根据《关于印发&lt;政府采购促进中小企业发展管理办法&gt;的通知》（财库〔2020〕46号）及《关于进一步加大政府采购支持中小企业力度的通知》（财库【2022】19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1.3在政府采购活动中，供应商提供的货物、工程或者服务符合下列情形的，享受本办法规定的中小企业扶持政策：</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1.3.1在货物采购项目中，货物由中小企业制造，即货物由中小企业生产且使用该中小企业商号或者注册商标；</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1.3.2在工程采购项目中，工程由中小企业承建，即工程施工单位为中小企业；</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1.3.3在服务采购项目中，服务由中小企业承接，即提供服务的人员为中小企业依照</w:t>
            </w:r>
            <w:bookmarkStart w:id="114" w:name="OLE_LINK1"/>
            <w:r>
              <w:rPr>
                <w:rFonts w:hint="eastAsia" w:ascii="黑体" w:hAnsi="黑体" w:eastAsia="黑体" w:cs="黑体"/>
                <w:kern w:val="0"/>
                <w:sz w:val="24"/>
                <w:szCs w:val="24"/>
                <w:lang w:val="en-US" w:eastAsia="zh-CN"/>
              </w:rPr>
              <w:t>《中华人民共和国劳动合同法》</w:t>
            </w:r>
            <w:bookmarkEnd w:id="114"/>
            <w:r>
              <w:rPr>
                <w:rFonts w:hint="eastAsia" w:ascii="黑体" w:hAnsi="黑体" w:eastAsia="黑体" w:cs="黑体"/>
                <w:kern w:val="0"/>
                <w:sz w:val="24"/>
                <w:szCs w:val="24"/>
                <w:lang w:val="en-US" w:eastAsia="zh-CN"/>
              </w:rPr>
              <w:t>订立劳动合同的从业人员。</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1.4在货物采购项目中，供应商提供的货物既有中小企业制造货物，也有大型企业制造货物的，不享受本办法规定的中小企业扶持政策。</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1.5以联合体形式参加政府采购活动，联合体各方均为中小企业的，联合体视同中小企业。其中，联合体各方均为小微企业的，联合体视同小微企业。</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1.6中小企业参加政府采购活动，应当出具本办法规定的《中小企业声明函》，否则不得享受相关中小企业扶持政策。任何单位和个人不得要求供应商提供《中小企业声明函》之外的中小企业身份证明文件。</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1.7依据《关于印发&lt;政府采购促进中小企业发展管理办法&gt;的通知》（财库〔2020〕46号）的规定，享受扶持政策获得政府采购合同的，小微企业不得将合同分包给大中型企业，中型企业不得将合同分包给大型企业。</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1.8根据工业和信息化部《关于印发中小企业划型标准规定的通知》（工信部联企业〔2011〕300号）、《政府采购促进中小企业发展管理办法》（财库〔2020〕46号）、云南省财政厅关于贯彻《财政部关于进一步加大政府采购支持中小企业力度的通知》的通知（云财采〔2022〕9号）的规定，</w:t>
            </w:r>
            <w:r>
              <w:rPr>
                <w:rFonts w:hint="eastAsia" w:ascii="黑体" w:hAnsi="黑体" w:eastAsia="黑体" w:cs="黑体"/>
                <w:kern w:val="0"/>
                <w:sz w:val="24"/>
                <w:szCs w:val="24"/>
                <w:shd w:val="clear" w:color="auto" w:fill="FFFFFF"/>
              </w:rPr>
              <w:t>对符合条件的小型和微型供应商，在投标报价评分时给予投标报价10%的扣除，用扣除后的投标报价参与投标报价评分</w:t>
            </w:r>
            <w:r>
              <w:rPr>
                <w:rFonts w:hint="eastAsia" w:ascii="黑体" w:hAnsi="黑体" w:eastAsia="黑体" w:cs="黑体"/>
                <w:kern w:val="0"/>
                <w:sz w:val="24"/>
                <w:szCs w:val="24"/>
                <w:lang w:val="en-US" w:eastAsia="zh-CN"/>
              </w:rPr>
              <w:t>。监狱企业和残疾人福利性单位视同小微企业。</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 xml:space="preserve">   1.9根据“</w:t>
            </w:r>
            <w:bookmarkStart w:id="115" w:name="OLE_LINK7"/>
            <w:r>
              <w:rPr>
                <w:rFonts w:hint="eastAsia" w:ascii="黑体" w:hAnsi="黑体" w:eastAsia="黑体" w:cs="黑体"/>
                <w:kern w:val="0"/>
                <w:sz w:val="24"/>
                <w:szCs w:val="24"/>
                <w:lang w:val="en-US" w:eastAsia="zh-CN"/>
              </w:rPr>
              <w:t>《工业和信息化部、国家统计局、国家发展和改革委员会、财政部关于印发中小企业划型标准规定的通知》（工信部联企业[2011]300号）</w:t>
            </w:r>
            <w:bookmarkEnd w:id="115"/>
            <w:r>
              <w:rPr>
                <w:rFonts w:hint="eastAsia" w:ascii="黑体" w:hAnsi="黑体" w:eastAsia="黑体" w:cs="黑体"/>
                <w:kern w:val="0"/>
                <w:sz w:val="24"/>
                <w:szCs w:val="24"/>
                <w:lang w:val="en-US" w:eastAsia="zh-CN"/>
              </w:rPr>
              <w:t>”规定的划分标准，本项目对应的中小企业划分标准所属行业为：工业。从业人员1000人以下或营业收入40000万元以下的为中小微型企业。其中，从业人员300人及以上，且营业收入2000万元及以上的为中型企业；从业人员20人及以上，且营业收入300万元及以上的为小型企业；从业人员20人以下或营 业收入300万元以下的为微型企业。</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1.10中标、成交磋商申请人享受本办法规定的中小企业扶持政策的，采购人、采购代理机构将随中标、成交结果公开中标、成交磋商申请人的《中小企业声明函》。</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2.残疾人福利性单位声明</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2.1根据《关于促进残疾人就业政府采购政策的通知》(财库[2017]141号)的规定，残疾人福利性单位优惠政策，残疾人福利性单位参与本项目投标时，提供《残疾人福利性单位声明函》(参照财库[2017]141号中相关格式)并对声明的真实性负责，视同小型、微型企业享受价格扣除等优惠政策。</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3.关于监狱企业</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3.1根据《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3.2监狱企业视同小型、微型企业，享受评审中价格扣除等政策。监狱企业参加政府采购活动时，应当提供由省级以上监狱管理局、戒毒管理局（含新疆生产建设兵团）出具的属于监狱企业的证明文件。</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4.节能、环境标志产品</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4.1节能产品是指列入财政部和国家发展改革委公布的《节能产品政府采购品目清单》中的货物。政府强制采购节能产品是指《节能产品政府采购品目清单》中以“★”标注类别的产品。</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4.2环境标志产品是指列入财政部、生态环境部公布的《环境标志产品政府采购品目清单》中的货物。</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★4.3本项目采购清单中若有政府强制采购节能产品，只接受强制节能产品投标，投标人必须选报，否则按不实质性响应招标文件要求处理。</w:t>
            </w:r>
          </w:p>
          <w:p>
            <w:pPr>
              <w:widowControl/>
              <w:spacing w:line="360" w:lineRule="auto"/>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4.4投标人应在投标文件中提供所投标产品国家确定的认证机构出具的、处于有效期之内的节能产品、环境标志产品认证证书，否则不予认可。</w:t>
            </w:r>
          </w:p>
          <w:p>
            <w:pPr>
              <w:widowControl/>
              <w:spacing w:line="360" w:lineRule="auto"/>
              <w:ind w:firstLine="480" w:firstLineChars="200"/>
              <w:jc w:val="left"/>
              <w:rPr>
                <w:rFonts w:ascii="黑体" w:hAnsi="黑体" w:eastAsia="黑体" w:cs="黑体"/>
                <w:b w:val="0"/>
                <w:sz w:val="24"/>
                <w:szCs w:val="24"/>
                <w:shd w:val="clear" w:color="auto" w:fill="FFFFFF"/>
              </w:rPr>
            </w:pPr>
            <w:r>
              <w:rPr>
                <w:rFonts w:hint="eastAsia" w:ascii="黑体" w:hAnsi="黑体" w:eastAsia="黑体" w:cs="黑体"/>
                <w:kern w:val="0"/>
                <w:sz w:val="24"/>
                <w:szCs w:val="24"/>
                <w:lang w:val="en-US" w:eastAsia="zh-CN"/>
              </w:rPr>
              <w:t>4.5《节能产品政府采购品目清单》及《环境标志产品政府采购品目清单》可通过中国政府采购网（http://www.ccgp.gov.cn/ ）查阅、下载。</w:t>
            </w:r>
          </w:p>
        </w:tc>
      </w:tr>
      <w:tr>
        <w:tblPrEx>
          <w:tblLayout w:type="fixed"/>
          <w:tblCellMar>
            <w:top w:w="0" w:type="dxa"/>
            <w:left w:w="0" w:type="dxa"/>
            <w:bottom w:w="0" w:type="dxa"/>
            <w:right w:w="0" w:type="dxa"/>
          </w:tblCellMar>
        </w:tblPrEx>
        <w:trPr>
          <w:gridAfter w:val="1"/>
          <w:wAfter w:w="52" w:type="dxa"/>
        </w:trPr>
        <w:tc>
          <w:tcPr>
            <w:tcW w:w="863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jc w:val="left"/>
              <w:rPr>
                <w:rFonts w:ascii="黑体" w:hAnsi="黑体" w:eastAsia="黑体" w:cs="黑体"/>
                <w:sz w:val="24"/>
                <w:szCs w:val="24"/>
              </w:rPr>
            </w:pPr>
            <w:r>
              <w:rPr>
                <w:rFonts w:hint="eastAsia" w:ascii="黑体" w:hAnsi="黑体" w:eastAsia="黑体" w:cs="黑体"/>
                <w:kern w:val="0"/>
                <w:sz w:val="24"/>
                <w:szCs w:val="24"/>
                <w:lang w:val="en-US" w:eastAsia="zh-CN"/>
              </w:rPr>
              <w:t xml:space="preserve">1.最终评标委员会将根据评审后的评标总得分由高到低顺序排列推荐1-3个中标候选人。得分相同的，按投标报价由低到高顺序排列。得分且投标报价相同的，按技术部分评审得分由高到低顺序排列。投标文件满足招标文件全部实质性要求，且按照评审因素的量化指标评审得分最高的投标人为排名第一的中标候选人。并提出书面评标报告。 </w:t>
            </w:r>
          </w:p>
        </w:tc>
      </w:tr>
    </w:tbl>
    <w:p>
      <w:pPr>
        <w:spacing w:before="120" w:beforeLines="50" w:line="360" w:lineRule="auto"/>
        <w:jc w:val="center"/>
        <w:rPr>
          <w:rFonts w:ascii="黑体" w:hAnsi="黑体" w:eastAsia="黑体" w:cs="黑体"/>
          <w:b/>
          <w:bCs/>
          <w:spacing w:val="14"/>
          <w:sz w:val="30"/>
          <w:szCs w:val="30"/>
        </w:rPr>
      </w:pPr>
      <w:r>
        <w:rPr>
          <w:rFonts w:hint="eastAsia" w:ascii="黑体" w:hAnsi="黑体" w:eastAsia="黑体" w:cs="黑体"/>
          <w:b/>
          <w:bCs/>
          <w:spacing w:val="14"/>
          <w:sz w:val="30"/>
          <w:szCs w:val="30"/>
        </w:rPr>
        <w:br w:type="page"/>
      </w:r>
      <w:bookmarkStart w:id="116" w:name="_Toc9644_WPSOffice_Level2"/>
      <w:r>
        <w:rPr>
          <w:rFonts w:hint="eastAsia" w:ascii="黑体" w:hAnsi="黑体" w:eastAsia="黑体" w:cs="黑体"/>
          <w:b/>
          <w:bCs/>
          <w:spacing w:val="14"/>
          <w:sz w:val="30"/>
          <w:szCs w:val="30"/>
        </w:rPr>
        <w:t>投 标 人 须 知</w:t>
      </w:r>
      <w:bookmarkEnd w:id="116"/>
    </w:p>
    <w:p>
      <w:pPr>
        <w:pStyle w:val="5"/>
        <w:spacing w:before="120" w:after="120" w:line="360" w:lineRule="auto"/>
        <w:rPr>
          <w:rFonts w:ascii="黑体" w:hAnsi="黑体" w:eastAsia="黑体" w:cs="黑体"/>
          <w:sz w:val="24"/>
          <w:szCs w:val="24"/>
        </w:rPr>
      </w:pPr>
      <w:bookmarkStart w:id="117" w:name="_Toc15914_WPSOffice_Level2"/>
      <w:bookmarkStart w:id="118" w:name="_Toc292983017"/>
      <w:r>
        <w:rPr>
          <w:rFonts w:hint="eastAsia" w:ascii="黑体" w:hAnsi="黑体" w:eastAsia="黑体" w:cs="黑体"/>
          <w:sz w:val="24"/>
          <w:szCs w:val="24"/>
        </w:rPr>
        <w:t>一、总   则</w:t>
      </w:r>
      <w:bookmarkEnd w:id="117"/>
      <w:bookmarkEnd w:id="118"/>
    </w:p>
    <w:p>
      <w:pPr>
        <w:pStyle w:val="6"/>
        <w:spacing w:line="440" w:lineRule="exact"/>
        <w:rPr>
          <w:rFonts w:ascii="黑体" w:hAnsi="黑体" w:eastAsia="黑体" w:cs="黑体"/>
          <w:szCs w:val="24"/>
        </w:rPr>
      </w:pPr>
      <w:bookmarkStart w:id="119" w:name="_Toc292983018"/>
      <w:r>
        <w:rPr>
          <w:rFonts w:hint="eastAsia" w:ascii="黑体" w:hAnsi="黑体" w:eastAsia="黑体" w:cs="黑体"/>
          <w:szCs w:val="24"/>
        </w:rPr>
        <w:t>根据《中华人民共和国政府采购法》、《中华人民共和国政府采购法实施条例》、《政府采购货物和服务招标投标管理办法》（财政部令第87号）等有关法律、法规的规定，本项目已具备招标条件，现对本项目进行公开招标。</w:t>
      </w:r>
    </w:p>
    <w:p>
      <w:pPr>
        <w:pStyle w:val="6"/>
        <w:spacing w:line="440" w:lineRule="exact"/>
        <w:rPr>
          <w:rFonts w:ascii="黑体" w:hAnsi="黑体" w:eastAsia="黑体" w:cs="黑体"/>
          <w:szCs w:val="24"/>
        </w:rPr>
      </w:pPr>
      <w:r>
        <w:rPr>
          <w:rFonts w:hint="eastAsia" w:ascii="黑体" w:hAnsi="黑体" w:eastAsia="黑体" w:cs="黑体"/>
          <w:szCs w:val="24"/>
        </w:rPr>
        <w:t>1、项目概况</w:t>
      </w:r>
    </w:p>
    <w:p>
      <w:pPr>
        <w:spacing w:line="440" w:lineRule="exact"/>
        <w:ind w:firstLine="480" w:firstLineChars="200"/>
        <w:rPr>
          <w:rFonts w:ascii="黑体" w:hAnsi="黑体" w:eastAsia="黑体" w:cs="黑体"/>
          <w:sz w:val="24"/>
          <w:szCs w:val="24"/>
        </w:rPr>
      </w:pPr>
      <w:r>
        <w:rPr>
          <w:rFonts w:hint="eastAsia" w:ascii="黑体" w:hAnsi="黑体" w:eastAsia="黑体" w:cs="黑体"/>
          <w:sz w:val="24"/>
          <w:szCs w:val="24"/>
        </w:rPr>
        <w:t>1.1项目名称:见“投标人须知前附表”</w:t>
      </w:r>
    </w:p>
    <w:p>
      <w:pPr>
        <w:spacing w:line="440" w:lineRule="exact"/>
        <w:ind w:firstLine="480" w:firstLineChars="200"/>
        <w:rPr>
          <w:rFonts w:ascii="黑体" w:hAnsi="黑体" w:eastAsia="黑体" w:cs="黑体"/>
          <w:kern w:val="0"/>
          <w:sz w:val="24"/>
          <w:szCs w:val="24"/>
        </w:rPr>
      </w:pPr>
      <w:r>
        <w:rPr>
          <w:rFonts w:hint="eastAsia" w:ascii="黑体" w:hAnsi="黑体" w:eastAsia="黑体" w:cs="黑体"/>
          <w:sz w:val="24"/>
          <w:szCs w:val="24"/>
        </w:rPr>
        <w:t>1.2合同履行期限：见“投标人须知前附表”。</w:t>
      </w:r>
    </w:p>
    <w:p>
      <w:pPr>
        <w:spacing w:line="440" w:lineRule="exact"/>
        <w:ind w:firstLine="480" w:firstLineChars="200"/>
        <w:rPr>
          <w:rFonts w:ascii="黑体" w:hAnsi="黑体" w:eastAsia="黑体" w:cs="黑体"/>
          <w:sz w:val="24"/>
          <w:szCs w:val="24"/>
        </w:rPr>
      </w:pPr>
      <w:r>
        <w:rPr>
          <w:rFonts w:hint="eastAsia" w:ascii="黑体" w:hAnsi="黑体" w:eastAsia="黑体" w:cs="黑体"/>
          <w:sz w:val="24"/>
          <w:szCs w:val="24"/>
        </w:rPr>
        <w:t>1.3交货地点</w:t>
      </w:r>
      <w:r>
        <w:rPr>
          <w:rFonts w:hint="eastAsia" w:ascii="黑体" w:hAnsi="黑体" w:eastAsia="黑体" w:cs="黑体"/>
          <w:sz w:val="24"/>
        </w:rPr>
        <w:t>：</w:t>
      </w:r>
      <w:r>
        <w:rPr>
          <w:rFonts w:hint="eastAsia" w:ascii="黑体" w:hAnsi="黑体" w:eastAsia="黑体" w:cs="黑体"/>
          <w:sz w:val="24"/>
          <w:szCs w:val="24"/>
        </w:rPr>
        <w:t>见“投标人须知前附表”</w:t>
      </w:r>
      <w:r>
        <w:rPr>
          <w:rFonts w:hint="eastAsia" w:ascii="黑体" w:hAnsi="黑体" w:eastAsia="黑体" w:cs="黑体"/>
          <w:sz w:val="24"/>
        </w:rPr>
        <w:t>。</w:t>
      </w:r>
    </w:p>
    <w:p>
      <w:pPr>
        <w:pStyle w:val="6"/>
        <w:spacing w:line="440" w:lineRule="exact"/>
        <w:rPr>
          <w:rFonts w:ascii="黑体" w:hAnsi="黑体" w:eastAsia="黑体" w:cs="黑体"/>
          <w:szCs w:val="24"/>
        </w:rPr>
      </w:pPr>
      <w:r>
        <w:rPr>
          <w:rFonts w:hint="eastAsia" w:ascii="黑体" w:hAnsi="黑体" w:eastAsia="黑体" w:cs="黑体"/>
          <w:szCs w:val="24"/>
        </w:rPr>
        <w:t>2、合格的投标人</w:t>
      </w:r>
    </w:p>
    <w:p>
      <w:pPr>
        <w:autoSpaceDE w:val="0"/>
        <w:autoSpaceDN w:val="0"/>
        <w:adjustRightInd w:val="0"/>
        <w:spacing w:line="440" w:lineRule="exact"/>
        <w:ind w:firstLine="480" w:firstLineChars="200"/>
        <w:rPr>
          <w:rFonts w:ascii="黑体" w:hAnsi="黑体" w:eastAsia="黑体" w:cs="黑体"/>
          <w:sz w:val="24"/>
          <w:szCs w:val="24"/>
        </w:rPr>
      </w:pPr>
      <w:r>
        <w:rPr>
          <w:rFonts w:hint="eastAsia" w:ascii="黑体" w:hAnsi="黑体" w:eastAsia="黑体" w:cs="黑体"/>
          <w:sz w:val="24"/>
          <w:szCs w:val="24"/>
        </w:rPr>
        <w:t xml:space="preserve">2.1 </w:t>
      </w:r>
      <w:r>
        <w:rPr>
          <w:rFonts w:hint="eastAsia" w:ascii="黑体" w:hAnsi="黑体" w:eastAsia="黑体" w:cs="黑体"/>
          <w:sz w:val="24"/>
        </w:rPr>
        <w:t>投标人应符合招标文件“</w:t>
      </w:r>
      <w:r>
        <w:rPr>
          <w:rFonts w:hint="eastAsia" w:ascii="黑体" w:hAnsi="黑体" w:eastAsia="黑体" w:cs="黑体"/>
          <w:b/>
          <w:sz w:val="24"/>
        </w:rPr>
        <w:t>投标人须知前附表</w:t>
      </w:r>
      <w:r>
        <w:rPr>
          <w:rFonts w:hint="eastAsia" w:ascii="黑体" w:hAnsi="黑体" w:eastAsia="黑体" w:cs="黑体"/>
          <w:sz w:val="24"/>
        </w:rPr>
        <w:t>”第3项中规定的条件</w:t>
      </w:r>
      <w:r>
        <w:rPr>
          <w:rFonts w:hint="eastAsia" w:ascii="黑体" w:hAnsi="黑体" w:eastAsia="黑体" w:cs="黑体"/>
          <w:sz w:val="24"/>
          <w:szCs w:val="24"/>
        </w:rPr>
        <w:t>。</w:t>
      </w:r>
    </w:p>
    <w:p>
      <w:pPr>
        <w:autoSpaceDE w:val="0"/>
        <w:autoSpaceDN w:val="0"/>
        <w:adjustRightInd w:val="0"/>
        <w:spacing w:line="440" w:lineRule="exact"/>
        <w:ind w:firstLine="480" w:firstLineChars="200"/>
        <w:rPr>
          <w:rFonts w:ascii="黑体" w:hAnsi="黑体" w:eastAsia="黑体" w:cs="黑体"/>
          <w:sz w:val="24"/>
          <w:szCs w:val="24"/>
        </w:rPr>
      </w:pPr>
      <w:r>
        <w:rPr>
          <w:rFonts w:hint="eastAsia" w:ascii="黑体" w:hAnsi="黑体" w:eastAsia="黑体" w:cs="黑体"/>
          <w:sz w:val="24"/>
          <w:szCs w:val="24"/>
        </w:rPr>
        <w:t xml:space="preserve">2.2 </w:t>
      </w:r>
      <w:r>
        <w:rPr>
          <w:rFonts w:hint="eastAsia" w:ascii="黑体" w:hAnsi="黑体" w:eastAsia="黑体" w:cs="黑体"/>
          <w:sz w:val="24"/>
        </w:rPr>
        <w:t>投标人应具有良好的商业信誉和健全的财务会计制度；具有履行合同所必需的设备和专业技术能力；有依法缴纳税收和社会保障资金的良好记录；参加政府采购活动前三年内，在经营活动中没有重大违法记录</w:t>
      </w:r>
      <w:r>
        <w:rPr>
          <w:rFonts w:hint="eastAsia" w:ascii="黑体" w:hAnsi="黑体" w:eastAsia="黑体" w:cs="黑体"/>
          <w:sz w:val="24"/>
          <w:szCs w:val="24"/>
        </w:rPr>
        <w:t>。</w:t>
      </w:r>
    </w:p>
    <w:p>
      <w:pPr>
        <w:spacing w:line="440" w:lineRule="exact"/>
        <w:ind w:firstLine="480" w:firstLineChars="200"/>
        <w:rPr>
          <w:rFonts w:ascii="黑体" w:hAnsi="黑体" w:eastAsia="黑体" w:cs="黑体"/>
          <w:sz w:val="24"/>
          <w:szCs w:val="24"/>
        </w:rPr>
      </w:pPr>
      <w:r>
        <w:rPr>
          <w:rFonts w:hint="eastAsia" w:ascii="黑体" w:hAnsi="黑体" w:eastAsia="黑体" w:cs="黑体"/>
          <w:sz w:val="24"/>
          <w:szCs w:val="24"/>
        </w:rPr>
        <w:t xml:space="preserve">2.3 </w:t>
      </w:r>
      <w:r>
        <w:rPr>
          <w:rFonts w:hint="eastAsia" w:ascii="黑体" w:hAnsi="黑体" w:eastAsia="黑体" w:cs="黑体"/>
          <w:sz w:val="24"/>
        </w:rPr>
        <w:t>投标人不得直接或间接地与为本次采购的货物进行设计、编制规范和其他文件的咨询公司、采购人或其附属机构有任何关联</w:t>
      </w:r>
      <w:r>
        <w:rPr>
          <w:rFonts w:hint="eastAsia" w:ascii="黑体" w:hAnsi="黑体" w:eastAsia="黑体" w:cs="黑体"/>
          <w:sz w:val="24"/>
          <w:szCs w:val="24"/>
        </w:rPr>
        <w:t>。</w:t>
      </w:r>
    </w:p>
    <w:p>
      <w:pPr>
        <w:autoSpaceDE w:val="0"/>
        <w:autoSpaceDN w:val="0"/>
        <w:adjustRightInd w:val="0"/>
        <w:spacing w:line="440" w:lineRule="exact"/>
        <w:ind w:firstLine="480" w:firstLineChars="200"/>
        <w:rPr>
          <w:rFonts w:ascii="黑体" w:hAnsi="黑体" w:eastAsia="黑体" w:cs="黑体"/>
          <w:sz w:val="24"/>
          <w:szCs w:val="24"/>
        </w:rPr>
      </w:pPr>
      <w:r>
        <w:rPr>
          <w:rFonts w:hint="eastAsia" w:ascii="黑体" w:hAnsi="黑体" w:eastAsia="黑体" w:cs="黑体"/>
          <w:sz w:val="24"/>
          <w:szCs w:val="24"/>
        </w:rPr>
        <w:t>2.4 投标人所投产品必须确保符合国家行业标准合格产品。</w:t>
      </w:r>
    </w:p>
    <w:p>
      <w:pPr>
        <w:autoSpaceDE w:val="0"/>
        <w:autoSpaceDN w:val="0"/>
        <w:adjustRightInd w:val="0"/>
        <w:spacing w:line="440" w:lineRule="exact"/>
        <w:ind w:firstLine="480" w:firstLineChars="200"/>
        <w:rPr>
          <w:rFonts w:ascii="黑体" w:hAnsi="黑体" w:eastAsia="黑体" w:cs="黑体"/>
          <w:sz w:val="24"/>
          <w:szCs w:val="24"/>
        </w:rPr>
      </w:pPr>
      <w:r>
        <w:rPr>
          <w:rFonts w:hint="eastAsia" w:ascii="黑体" w:hAnsi="黑体" w:eastAsia="黑体" w:cs="黑体"/>
          <w:sz w:val="24"/>
          <w:szCs w:val="24"/>
        </w:rPr>
        <w:t xml:space="preserve">2.5 投标人应遵守有关的国家法律、法令、条例和政府采购有关制度。一旦参加投标，则应承担相关法律责任。 </w:t>
      </w:r>
    </w:p>
    <w:p>
      <w:pPr>
        <w:pStyle w:val="6"/>
        <w:spacing w:line="440" w:lineRule="exact"/>
        <w:rPr>
          <w:rFonts w:ascii="黑体" w:hAnsi="黑体" w:eastAsia="黑体" w:cs="黑体"/>
          <w:szCs w:val="24"/>
        </w:rPr>
      </w:pPr>
      <w:r>
        <w:rPr>
          <w:rFonts w:hint="eastAsia" w:ascii="黑体" w:hAnsi="黑体" w:eastAsia="黑体" w:cs="黑体"/>
          <w:szCs w:val="24"/>
        </w:rPr>
        <w:t>3、投标费用</w:t>
      </w:r>
    </w:p>
    <w:p>
      <w:pPr>
        <w:spacing w:line="440" w:lineRule="exact"/>
        <w:ind w:firstLine="480" w:firstLineChars="200"/>
        <w:rPr>
          <w:rFonts w:ascii="黑体" w:hAnsi="黑体" w:eastAsia="黑体" w:cs="黑体"/>
          <w:sz w:val="24"/>
          <w:szCs w:val="24"/>
        </w:rPr>
      </w:pPr>
      <w:r>
        <w:rPr>
          <w:rFonts w:hint="eastAsia" w:ascii="黑体" w:hAnsi="黑体" w:eastAsia="黑体" w:cs="黑体"/>
          <w:sz w:val="24"/>
          <w:szCs w:val="24"/>
        </w:rPr>
        <w:t>3.1 投标人应承担所有与编写和提交投标文件有关的费用，不论投标的结果如何，投标人均应自行承担所有与参与本招标活动有关的全部费用。</w:t>
      </w:r>
    </w:p>
    <w:p>
      <w:pPr>
        <w:spacing w:line="440" w:lineRule="exact"/>
        <w:ind w:firstLine="480" w:firstLineChars="200"/>
        <w:rPr>
          <w:rFonts w:ascii="黑体" w:hAnsi="黑体" w:eastAsia="黑体" w:cs="黑体"/>
          <w:sz w:val="24"/>
          <w:szCs w:val="24"/>
        </w:rPr>
      </w:pPr>
      <w:r>
        <w:rPr>
          <w:rFonts w:hint="eastAsia" w:ascii="黑体" w:hAnsi="黑体" w:eastAsia="黑体" w:cs="黑体"/>
          <w:sz w:val="24"/>
          <w:szCs w:val="24"/>
        </w:rPr>
        <w:t>3.2 中标单位应承担“投标人须知前附表”第4项中规定的中标服务费，中标服务费在中标单位领取中标通知书时交付招标代理公司。</w:t>
      </w:r>
    </w:p>
    <w:p>
      <w:pPr>
        <w:pStyle w:val="5"/>
        <w:spacing w:line="360" w:lineRule="auto"/>
        <w:rPr>
          <w:rFonts w:ascii="黑体" w:hAnsi="黑体" w:eastAsia="黑体" w:cs="黑体"/>
          <w:sz w:val="24"/>
          <w:szCs w:val="24"/>
        </w:rPr>
      </w:pPr>
      <w:r>
        <w:rPr>
          <w:rFonts w:hint="eastAsia" w:ascii="黑体" w:hAnsi="黑体" w:eastAsia="黑体" w:cs="黑体"/>
          <w:sz w:val="24"/>
          <w:szCs w:val="24"/>
        </w:rPr>
        <w:br w:type="page"/>
      </w:r>
      <w:bookmarkStart w:id="120" w:name="_Toc31154_WPSOffice_Level2"/>
      <w:r>
        <w:rPr>
          <w:rFonts w:hint="eastAsia" w:ascii="黑体" w:hAnsi="黑体" w:eastAsia="黑体" w:cs="黑体"/>
          <w:sz w:val="24"/>
          <w:szCs w:val="24"/>
        </w:rPr>
        <w:t>二、招标文件</w:t>
      </w:r>
      <w:bookmarkEnd w:id="119"/>
      <w:bookmarkEnd w:id="120"/>
    </w:p>
    <w:p>
      <w:pPr>
        <w:spacing w:line="360" w:lineRule="auto"/>
        <w:ind w:firstLine="480" w:firstLineChars="200"/>
        <w:rPr>
          <w:rFonts w:hint="eastAsia" w:ascii="黑体" w:hAnsi="黑体" w:eastAsia="黑体" w:cs="黑体"/>
          <w:sz w:val="24"/>
          <w:szCs w:val="24"/>
        </w:rPr>
      </w:pPr>
      <w:bookmarkStart w:id="121" w:name="_Toc292983019"/>
      <w:r>
        <w:rPr>
          <w:rFonts w:hint="eastAsia" w:ascii="黑体" w:hAnsi="黑体" w:eastAsia="黑体" w:cs="黑体"/>
          <w:sz w:val="24"/>
          <w:szCs w:val="24"/>
        </w:rPr>
        <w:t>4、招标文件的构成</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4.1 招标文件包括:</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第一章 招标公告</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第二章 投标人须知及前附表</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 xml:space="preserve">第三章 </w:t>
      </w:r>
      <w:r>
        <w:rPr>
          <w:rFonts w:hint="eastAsia" w:ascii="黑体" w:hAnsi="黑体" w:eastAsia="黑体" w:cs="黑体"/>
          <w:sz w:val="24"/>
          <w:szCs w:val="24"/>
          <w:lang w:eastAsia="zh-CN"/>
        </w:rPr>
        <w:t>采购需求；</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第四章 合同条款</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第五章 附件-投标文件格式</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4.2 投标人应认真阅读招标文件中所有的事项、格式、条款和规范等要求。如果投标人没有按照招标文件要求提交全部资料或者投标文件没有对招标文件在各方面都做出实质性响应，则其投标将被拒绝。</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5、招标文件的澄清和修改</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5.2澄清或者修改的内容可能影响投标文件编制的，采购人或者采购代理机构应当在投标截止时间至少15日前，在原公告发布媒体上通知所有获取招标文件的潜在投标人；不足15日的，采购人或者采购代理机构应当顺延提交投标文件的截止时间</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5.3对招标文件中的涉及评标办法、评审项目等重要评审内容做出变更，将同时发布补遗文件进行说明以保证各投标人都能重新下载并用于编制电子投标文件</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5.4投标人应在投标截止时间前及时登录（中国政府采购网、云南省政府采购网、</w:t>
      </w:r>
      <w:r>
        <w:rPr>
          <w:rFonts w:hint="eastAsia" w:ascii="黑体" w:hAnsi="黑体" w:eastAsia="黑体" w:cs="黑体"/>
          <w:sz w:val="24"/>
          <w:szCs w:val="24"/>
          <w:lang w:eastAsia="zh-CN"/>
        </w:rPr>
        <w:t>政采云</w:t>
      </w:r>
      <w:r>
        <w:rPr>
          <w:rFonts w:hint="eastAsia" w:ascii="黑体" w:hAnsi="黑体" w:eastAsia="黑体" w:cs="黑体"/>
          <w:sz w:val="24"/>
          <w:szCs w:val="24"/>
        </w:rPr>
        <w:t>）</w:t>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"http://www.ljggzyxx.cn/zfcg-tb）中查看有关该工程招标文件的答疑、补遗内容。否则，后果自负。" </w:instrText>
      </w:r>
      <w:r>
        <w:rPr>
          <w:rFonts w:hint="eastAsia" w:ascii="黑体" w:hAnsi="黑体" w:eastAsia="黑体" w:cs="黑体"/>
          <w:sz w:val="24"/>
          <w:szCs w:val="24"/>
        </w:rPr>
        <w:fldChar w:fldCharType="separate"/>
      </w:r>
      <w:r>
        <w:rPr>
          <w:rFonts w:hint="eastAsia" w:ascii="黑体" w:hAnsi="黑体" w:eastAsia="黑体" w:cs="黑体"/>
          <w:sz w:val="24"/>
          <w:szCs w:val="24"/>
        </w:rPr>
        <w:t>中查看有关该项目招标文件的答疑、补遗内容。否则，后果自负</w:t>
      </w:r>
      <w:r>
        <w:rPr>
          <w:rFonts w:hint="eastAsia" w:ascii="黑体" w:hAnsi="黑体" w:eastAsia="黑体" w:cs="黑体"/>
          <w:sz w:val="24"/>
          <w:szCs w:val="24"/>
          <w:lang w:eastAsia="zh-CN"/>
        </w:rPr>
        <w:t>；</w:t>
      </w:r>
      <w:r>
        <w:rPr>
          <w:rFonts w:hint="eastAsia" w:ascii="黑体" w:hAnsi="黑体" w:eastAsia="黑体" w:cs="黑体"/>
          <w:sz w:val="24"/>
          <w:szCs w:val="24"/>
        </w:rPr>
        <w:fldChar w:fldCharType="end"/>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5.5招标文件澄清、招标文件修改文件内容均以网上电子文件为准，当招标文件、招标文件澄清、招标文件修改文件内容后前相互矛盾时，以最后发出的为准。</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6、招标文件的质疑</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6.1投标人认为招标文件、招标过程、中标结果使自己的权益受到损害的，可以在知道或者应知其权益受到损害之日起七个工作日内，以书面形式一次性提出针对同一采购程序环节的质疑。投标人对同一采购程序环节的质疑必须一次性提出，代理公司、采购人不多次接受同一采购程序环节的质疑。质疑内容不得含有虚假、恶意成分。当事人对自己提出的主张，有责任提供证据，提出质疑时应同时提交相关证据材料和注明事实的确切来源。如联合体投标应当由组成联合体的所有供应商共同提出。</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6.2供应商应知其权益受到损害之日，是指：</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6.2.1</w:t>
      </w:r>
      <w:r>
        <w:rPr>
          <w:rFonts w:hint="eastAsia" w:ascii="黑体" w:hAnsi="黑体" w:eastAsia="黑体" w:cs="黑体"/>
          <w:sz w:val="24"/>
          <w:szCs w:val="24"/>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6.2.2</w:t>
      </w:r>
      <w:r>
        <w:rPr>
          <w:rFonts w:hint="eastAsia" w:ascii="黑体" w:hAnsi="黑体" w:eastAsia="黑体" w:cs="黑体"/>
          <w:sz w:val="24"/>
          <w:szCs w:val="24"/>
        </w:rPr>
        <w:t>对采购过程提出质疑的，为各采购程序环节结束之日；</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6.2.3</w:t>
      </w:r>
      <w:r>
        <w:rPr>
          <w:rFonts w:hint="eastAsia" w:ascii="黑体" w:hAnsi="黑体" w:eastAsia="黑体" w:cs="黑体"/>
          <w:sz w:val="24"/>
          <w:szCs w:val="24"/>
        </w:rPr>
        <w:t>对中标结果提出质疑的，为中标结果公告期限届满之日。</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6.3投标人提供的质疑书应符合中华人民共和国财政部第94号令《政府采购质疑和投诉办法》的规定。投标人提出质疑应当提交质疑函和必要的证明材料（如材料中有外文资料应同时附上中文译本）。质疑函应当包括下列内容：</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6.3.1</w:t>
      </w:r>
      <w:r>
        <w:rPr>
          <w:rFonts w:hint="eastAsia" w:ascii="黑体" w:hAnsi="黑体" w:eastAsia="黑体" w:cs="黑体"/>
          <w:sz w:val="24"/>
          <w:szCs w:val="24"/>
        </w:rPr>
        <w:t>供应商的姓名或者名称、地址、邮编、联系人及联系电话；</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6.3.2</w:t>
      </w:r>
      <w:r>
        <w:rPr>
          <w:rFonts w:hint="eastAsia" w:ascii="黑体" w:hAnsi="黑体" w:eastAsia="黑体" w:cs="黑体"/>
          <w:sz w:val="24"/>
          <w:szCs w:val="24"/>
        </w:rPr>
        <w:t>质疑项目的名称、编号；</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6.3.3</w:t>
      </w:r>
      <w:r>
        <w:rPr>
          <w:rFonts w:hint="eastAsia" w:ascii="黑体" w:hAnsi="黑体" w:eastAsia="黑体" w:cs="黑体"/>
          <w:sz w:val="24"/>
          <w:szCs w:val="24"/>
        </w:rPr>
        <w:t>具体、明确的质疑事项和与质疑事项相关的请求；</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6.3.4</w:t>
      </w:r>
      <w:r>
        <w:rPr>
          <w:rFonts w:hint="eastAsia" w:ascii="黑体" w:hAnsi="黑体" w:eastAsia="黑体" w:cs="黑体"/>
          <w:sz w:val="24"/>
          <w:szCs w:val="24"/>
        </w:rPr>
        <w:t>事实依据；</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6.3.5</w:t>
      </w:r>
      <w:r>
        <w:rPr>
          <w:rFonts w:hint="eastAsia" w:ascii="黑体" w:hAnsi="黑体" w:eastAsia="黑体" w:cs="黑体"/>
          <w:sz w:val="24"/>
          <w:szCs w:val="24"/>
        </w:rPr>
        <w:t>必要的法律依据；</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6.3.6</w:t>
      </w:r>
      <w:r>
        <w:rPr>
          <w:rFonts w:hint="eastAsia" w:ascii="黑体" w:hAnsi="黑体" w:eastAsia="黑体" w:cs="黑体"/>
          <w:sz w:val="24"/>
          <w:szCs w:val="24"/>
        </w:rPr>
        <w:t>提出质疑的日期。</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6.4质疑书实行实名制，供应商为自然人的，应当由本人签字；供应商为法人或者其他组织的，应当由法定代表人、主要负责人，或者其授权代表签字或者盖章，并加盖公章。委托代理人进行质疑的，应当提交投标人的授权委托书。授权委托书应当载明代理人的姓名或者名称、代理事项、具体权限、期限和相关事项。授权委托书应当由法定代表人、主要负责人签字或者盖章，并加盖公章。以联合体形式参加政府采购活动的，其投诉应当由组成联合体的所有投标人共同提出。</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6.4.1</w:t>
      </w:r>
      <w:r>
        <w:rPr>
          <w:rFonts w:hint="eastAsia" w:ascii="黑体" w:hAnsi="黑体" w:eastAsia="黑体" w:cs="黑体"/>
          <w:sz w:val="24"/>
          <w:szCs w:val="24"/>
        </w:rPr>
        <w:t>接收质疑函的方式：仅接受加盖公章的纸质原件送至我司，并附质疑人营业执照、网络系统报名成功的截图、法定代表人身份证明书原件、授权委托书原件、法定代表人身份证复印件、授权委托人身份证复印件。</w:t>
      </w:r>
    </w:p>
    <w:p>
      <w:pPr>
        <w:spacing w:line="360" w:lineRule="auto"/>
        <w:ind w:firstLine="480" w:firstLineChars="200"/>
        <w:rPr>
          <w:rFonts w:hint="default"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6.4.2</w:t>
      </w:r>
      <w:r>
        <w:rPr>
          <w:rFonts w:hint="eastAsia" w:ascii="黑体" w:hAnsi="黑体" w:eastAsia="黑体" w:cs="黑体"/>
          <w:sz w:val="24"/>
          <w:szCs w:val="24"/>
          <w:highlight w:val="none"/>
        </w:rPr>
        <w:t>联系人：</w:t>
      </w:r>
      <w:r>
        <w:rPr>
          <w:rFonts w:hint="eastAsia" w:ascii="黑体" w:hAnsi="黑体" w:eastAsia="黑体" w:cs="黑体"/>
          <w:sz w:val="24"/>
          <w:szCs w:val="24"/>
          <w:highlight w:val="none"/>
          <w:lang w:val="en-US" w:eastAsia="zh-CN"/>
        </w:rPr>
        <w:t>张德胜；</w:t>
      </w:r>
    </w:p>
    <w:p>
      <w:pPr>
        <w:spacing w:line="360" w:lineRule="auto"/>
        <w:ind w:firstLine="480" w:firstLineChars="200"/>
        <w:rPr>
          <w:rFonts w:hint="default"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6.4.3</w:t>
      </w:r>
      <w:r>
        <w:rPr>
          <w:rFonts w:hint="eastAsia" w:ascii="黑体" w:hAnsi="黑体" w:eastAsia="黑体" w:cs="黑体"/>
          <w:sz w:val="24"/>
          <w:szCs w:val="24"/>
          <w:highlight w:val="none"/>
        </w:rPr>
        <w:t>联系电话：</w:t>
      </w:r>
      <w:r>
        <w:rPr>
          <w:rFonts w:hint="eastAsia" w:ascii="黑体" w:hAnsi="黑体" w:eastAsia="黑体" w:cs="黑体"/>
          <w:sz w:val="24"/>
          <w:szCs w:val="24"/>
          <w:highlight w:val="none"/>
          <w:lang w:val="en-US" w:eastAsia="zh-CN"/>
        </w:rPr>
        <w:t>15288404393；</w:t>
      </w:r>
    </w:p>
    <w:p>
      <w:pPr>
        <w:spacing w:line="360" w:lineRule="auto"/>
        <w:ind w:firstLine="480" w:firstLineChars="200"/>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val="en-US" w:eastAsia="zh-CN"/>
        </w:rPr>
        <w:t>6.4.4</w:t>
      </w:r>
      <w:r>
        <w:rPr>
          <w:rFonts w:hint="eastAsia" w:ascii="黑体" w:hAnsi="黑体" w:eastAsia="黑体" w:cs="黑体"/>
          <w:sz w:val="24"/>
          <w:szCs w:val="24"/>
          <w:highlight w:val="none"/>
        </w:rPr>
        <w:t>通讯地址：</w:t>
      </w:r>
      <w:r>
        <w:rPr>
          <w:rFonts w:hint="eastAsia" w:ascii="黑体" w:hAnsi="黑体" w:eastAsia="黑体" w:cs="黑体"/>
          <w:sz w:val="24"/>
          <w:szCs w:val="24"/>
          <w:highlight w:val="none"/>
          <w:lang w:eastAsia="zh-CN"/>
        </w:rPr>
        <w:t>石林彝族自治县鹿阜街道办事处昌乐路1号行政中心A区128—131室。</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6.5采购人、采购代理机构不得拒收质疑投标人在法定质疑期内发出的质疑函，应当在收到质疑函后七个工作日内作出答复，并以书面形式通知质疑供应商和其他有关供应商，但答复的内容不涉及商业秘密。</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6.6投标人对评审过程、中标结果提出质疑的，采购人、采购代理机构可以组织原评标委员会协助答复质疑。质疑答复导致中标结果改变的，采购人或者采购代理机构应当将有关情况书面报告本级财政部门。</w:t>
      </w:r>
    </w:p>
    <w:p>
      <w:pPr>
        <w:spacing w:line="360" w:lineRule="auto"/>
        <w:ind w:firstLine="482" w:firstLineChars="200"/>
        <w:jc w:val="center"/>
        <w:rPr>
          <w:rFonts w:hint="eastAsia" w:ascii="黑体" w:hAnsi="黑体" w:eastAsia="黑体" w:cs="黑体"/>
          <w:b/>
          <w:bCs/>
          <w:sz w:val="24"/>
          <w:szCs w:val="24"/>
          <w:lang w:val="zh-CN"/>
        </w:rPr>
      </w:pPr>
      <w:r>
        <w:rPr>
          <w:rFonts w:hint="eastAsia" w:ascii="黑体" w:hAnsi="黑体" w:eastAsia="黑体" w:cs="黑体"/>
          <w:b/>
          <w:bCs/>
          <w:sz w:val="24"/>
          <w:szCs w:val="24"/>
          <w:lang w:val="zh-CN"/>
        </w:rPr>
        <w:t>质疑函（范本）</w:t>
      </w:r>
    </w:p>
    <w:p>
      <w:pPr>
        <w:spacing w:line="360" w:lineRule="auto"/>
        <w:ind w:firstLine="480" w:firstLineChars="200"/>
        <w:rPr>
          <w:rFonts w:hint="eastAsia" w:ascii="黑体" w:hAnsi="黑体" w:eastAsia="黑体" w:cs="黑体"/>
          <w:sz w:val="24"/>
          <w:szCs w:val="24"/>
        </w:rPr>
      </w:pPr>
      <w:bookmarkStart w:id="122" w:name="_Toc22406_WPSOffice_Level2"/>
      <w:r>
        <w:rPr>
          <w:rFonts w:hint="eastAsia" w:ascii="黑体" w:hAnsi="黑体" w:eastAsia="黑体" w:cs="黑体"/>
          <w:sz w:val="24"/>
          <w:szCs w:val="24"/>
        </w:rPr>
        <w:t>一、质疑供应商基本信息</w:t>
      </w:r>
      <w:bookmarkEnd w:id="122"/>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质疑供应商：</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地址：</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邮编：</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联系人：</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联系电话：</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授权代表：</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联系电话：</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地址：</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邮编：</w:t>
      </w:r>
    </w:p>
    <w:p>
      <w:pPr>
        <w:spacing w:line="360" w:lineRule="auto"/>
        <w:ind w:firstLine="480" w:firstLineChars="200"/>
        <w:rPr>
          <w:rFonts w:hint="eastAsia" w:ascii="黑体" w:hAnsi="黑体" w:eastAsia="黑体" w:cs="黑体"/>
          <w:sz w:val="24"/>
          <w:szCs w:val="24"/>
        </w:rPr>
      </w:pPr>
      <w:bookmarkStart w:id="123" w:name="_Toc28274_WPSOffice_Level2"/>
      <w:r>
        <w:rPr>
          <w:rFonts w:hint="eastAsia" w:ascii="黑体" w:hAnsi="黑体" w:eastAsia="黑体" w:cs="黑体"/>
          <w:sz w:val="24"/>
          <w:szCs w:val="24"/>
        </w:rPr>
        <w:t>二、质疑项目基本情况</w:t>
      </w:r>
      <w:bookmarkEnd w:id="123"/>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质疑项目的名称：</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质疑项目的编号：</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包号：</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采购人名称：</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采购文件获取日期：</w:t>
      </w:r>
    </w:p>
    <w:p>
      <w:pPr>
        <w:spacing w:line="360" w:lineRule="auto"/>
        <w:ind w:firstLine="480" w:firstLineChars="200"/>
        <w:rPr>
          <w:rFonts w:hint="eastAsia" w:ascii="黑体" w:hAnsi="黑体" w:eastAsia="黑体" w:cs="黑体"/>
          <w:sz w:val="24"/>
          <w:szCs w:val="24"/>
        </w:rPr>
      </w:pPr>
      <w:bookmarkStart w:id="124" w:name="_Toc13153_WPSOffice_Level2"/>
      <w:r>
        <w:rPr>
          <w:rFonts w:hint="eastAsia" w:ascii="黑体" w:hAnsi="黑体" w:eastAsia="黑体" w:cs="黑体"/>
          <w:sz w:val="24"/>
          <w:szCs w:val="24"/>
        </w:rPr>
        <w:t>三、质疑事项具体内容</w:t>
      </w:r>
      <w:bookmarkEnd w:id="124"/>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质疑事项1：</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事实依据：</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法律依据：</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质疑事项2</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w:t>
      </w:r>
    </w:p>
    <w:p>
      <w:pPr>
        <w:spacing w:line="360" w:lineRule="auto"/>
        <w:ind w:firstLine="480" w:firstLineChars="200"/>
        <w:rPr>
          <w:rFonts w:hint="eastAsia" w:ascii="黑体" w:hAnsi="黑体" w:eastAsia="黑体" w:cs="黑体"/>
          <w:sz w:val="24"/>
          <w:szCs w:val="24"/>
        </w:rPr>
      </w:pPr>
      <w:bookmarkStart w:id="125" w:name="_Toc13999_WPSOffice_Level2"/>
      <w:r>
        <w:rPr>
          <w:rFonts w:hint="eastAsia" w:ascii="黑体" w:hAnsi="黑体" w:eastAsia="黑体" w:cs="黑体"/>
          <w:sz w:val="24"/>
          <w:szCs w:val="24"/>
        </w:rPr>
        <w:t>四、与质疑事项相关的质疑请求</w:t>
      </w:r>
      <w:bookmarkEnd w:id="125"/>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请求：</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签字(电子签章或签字)：</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公章：</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日期：</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质疑函制作说明：</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1.供应商提出质疑时，应提交质疑函和必要的证明材料</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3.质疑供应商若对项目的某一分包进行质疑，质疑函中应列明具体分包号</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4.质疑函的质疑事项应具体、明确，并有必要的事实依据和法律依据</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5.质疑函的质疑请求应与质疑事项相关</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6.质疑供应商为自然人的，质疑函应由本人签字；质疑供应商为法人或者其他组织的，质疑函应由法定代表人、主要负责人，或者其授权代表签字或者盖章，并加盖公章。</w:t>
      </w:r>
    </w:p>
    <w:p>
      <w:pPr>
        <w:pStyle w:val="5"/>
        <w:spacing w:before="240" w:beforeLines="100" w:line="360" w:lineRule="auto"/>
        <w:rPr>
          <w:rFonts w:ascii="黑体" w:hAnsi="黑体" w:eastAsia="黑体" w:cs="黑体"/>
          <w:sz w:val="24"/>
          <w:szCs w:val="24"/>
        </w:rPr>
      </w:pPr>
      <w:bookmarkStart w:id="126" w:name="_Toc10471_WPSOffice_Level2"/>
      <w:r>
        <w:rPr>
          <w:rFonts w:hint="eastAsia" w:ascii="黑体" w:hAnsi="黑体" w:eastAsia="黑体" w:cs="黑体"/>
          <w:sz w:val="24"/>
          <w:szCs w:val="24"/>
        </w:rPr>
        <w:t>三、投标文件的编制</w:t>
      </w:r>
      <w:bookmarkEnd w:id="121"/>
      <w:bookmarkEnd w:id="126"/>
    </w:p>
    <w:p>
      <w:pPr>
        <w:pStyle w:val="6"/>
        <w:spacing w:line="360" w:lineRule="auto"/>
        <w:rPr>
          <w:rFonts w:ascii="黑体" w:hAnsi="黑体" w:eastAsia="黑体" w:cs="黑体"/>
          <w:szCs w:val="24"/>
        </w:rPr>
      </w:pPr>
      <w:r>
        <w:rPr>
          <w:rFonts w:hint="eastAsia" w:ascii="黑体" w:hAnsi="黑体" w:eastAsia="黑体" w:cs="黑体"/>
          <w:szCs w:val="24"/>
        </w:rPr>
        <w:t>7、投标的语言及度量衡单位</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val="en-US" w:eastAsia="zh-CN"/>
        </w:rPr>
        <w:t>7.1</w:t>
      </w:r>
      <w:r>
        <w:rPr>
          <w:rFonts w:hint="eastAsia" w:ascii="黑体" w:hAnsi="黑体" w:eastAsia="黑体" w:cs="黑体"/>
          <w:sz w:val="24"/>
          <w:szCs w:val="24"/>
        </w:rPr>
        <w:t>电子投标（响应）文件应使用“政采云”平台（http：//www.zcygov.cn）中下载的政采云电子投标客户端制作，并进行电子签章及加密后上传至政采云平台。编制要求见附件《电子投标文件编制要求》</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val="en-US" w:eastAsia="zh-CN"/>
        </w:rPr>
        <w:t>7.2</w:t>
      </w:r>
      <w:r>
        <w:rPr>
          <w:rFonts w:hint="eastAsia" w:ascii="黑体" w:hAnsi="黑体" w:eastAsia="黑体" w:cs="黑体"/>
          <w:sz w:val="24"/>
          <w:szCs w:val="24"/>
        </w:rPr>
        <w:t>如</w:t>
      </w:r>
      <w:r>
        <w:rPr>
          <w:rFonts w:hint="eastAsia" w:ascii="黑体" w:hAnsi="黑体" w:eastAsia="黑体" w:cs="黑体"/>
          <w:sz w:val="24"/>
          <w:szCs w:val="24"/>
          <w:lang w:eastAsia="zh-CN"/>
        </w:rPr>
        <w:t>投标人</w:t>
      </w:r>
      <w:r>
        <w:rPr>
          <w:rFonts w:hint="eastAsia" w:ascii="黑体" w:hAnsi="黑体" w:eastAsia="黑体" w:cs="黑体"/>
          <w:sz w:val="24"/>
          <w:szCs w:val="24"/>
        </w:rPr>
        <w:t>提交的电子标书不符合（1）要求或开标时无法读取导入或解密，其投标（响应）文件将不予受理</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val="en-US" w:eastAsia="zh-CN"/>
        </w:rPr>
        <w:t>7.3</w:t>
      </w:r>
      <w:r>
        <w:rPr>
          <w:rFonts w:hint="eastAsia" w:ascii="黑体" w:hAnsi="黑体" w:eastAsia="黑体" w:cs="黑体"/>
          <w:sz w:val="24"/>
          <w:szCs w:val="24"/>
        </w:rPr>
        <w:t>本项目为全流程电子化项目，通过“政采云”平台（http：//www.zcygov.cn）实行在线电子响应，</w:t>
      </w:r>
      <w:r>
        <w:rPr>
          <w:rFonts w:hint="eastAsia" w:ascii="黑体" w:hAnsi="黑体" w:eastAsia="黑体" w:cs="黑体"/>
          <w:sz w:val="24"/>
          <w:szCs w:val="24"/>
          <w:lang w:eastAsia="zh-CN"/>
        </w:rPr>
        <w:t>投标人</w:t>
      </w:r>
      <w:r>
        <w:rPr>
          <w:rFonts w:hint="eastAsia" w:ascii="黑体" w:hAnsi="黑体" w:eastAsia="黑体" w:cs="黑体"/>
          <w:sz w:val="24"/>
          <w:szCs w:val="24"/>
        </w:rPr>
        <w:t>应先安装“政采云电子交易客户端”（请自行前往“政采云”平台进行下载），并按照本项目招标文件和“政采云”平台的要求编制、加密后在投标截止时间前通过网络上传至“政采云”平台，</w:t>
      </w:r>
      <w:r>
        <w:rPr>
          <w:rFonts w:hint="eastAsia" w:ascii="黑体" w:hAnsi="黑体" w:eastAsia="黑体" w:cs="黑体"/>
          <w:sz w:val="24"/>
          <w:szCs w:val="24"/>
          <w:lang w:eastAsia="zh-CN"/>
        </w:rPr>
        <w:t>投标人</w:t>
      </w:r>
      <w:r>
        <w:rPr>
          <w:rFonts w:hint="eastAsia" w:ascii="黑体" w:hAnsi="黑体" w:eastAsia="黑体" w:cs="黑体"/>
          <w:sz w:val="24"/>
          <w:szCs w:val="24"/>
        </w:rPr>
        <w:t>在“政采云”平台提交电子版投标文件时，请填写参加远程采购活动经办人联系方式</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val="en-US" w:eastAsia="zh-CN"/>
        </w:rPr>
        <w:t>7.4</w:t>
      </w:r>
      <w:r>
        <w:rPr>
          <w:rFonts w:hint="eastAsia" w:ascii="黑体" w:hAnsi="黑体" w:eastAsia="黑体" w:cs="黑体"/>
          <w:sz w:val="24"/>
          <w:szCs w:val="24"/>
          <w:lang w:eastAsia="zh-CN"/>
        </w:rPr>
        <w:t>投标人</w:t>
      </w:r>
      <w:r>
        <w:rPr>
          <w:rFonts w:hint="eastAsia" w:ascii="黑体" w:hAnsi="黑体" w:eastAsia="黑体" w:cs="黑体"/>
          <w:sz w:val="24"/>
          <w:szCs w:val="24"/>
        </w:rPr>
        <w:t>对网上</w:t>
      </w:r>
      <w:r>
        <w:rPr>
          <w:rFonts w:hint="eastAsia" w:ascii="黑体" w:hAnsi="黑体" w:eastAsia="黑体" w:cs="黑体"/>
          <w:sz w:val="24"/>
          <w:szCs w:val="24"/>
          <w:lang w:eastAsia="zh-CN"/>
        </w:rPr>
        <w:t>提交</w:t>
      </w:r>
      <w:r>
        <w:rPr>
          <w:rFonts w:hint="eastAsia" w:ascii="黑体" w:hAnsi="黑体" w:eastAsia="黑体" w:cs="黑体"/>
          <w:sz w:val="24"/>
          <w:szCs w:val="24"/>
        </w:rPr>
        <w:t>的投标文件必须加密，如果</w:t>
      </w:r>
      <w:r>
        <w:rPr>
          <w:rFonts w:hint="eastAsia" w:ascii="黑体" w:hAnsi="黑体" w:eastAsia="黑体" w:cs="黑体"/>
          <w:sz w:val="24"/>
          <w:szCs w:val="24"/>
          <w:lang w:eastAsia="zh-CN"/>
        </w:rPr>
        <w:t>投标人</w:t>
      </w:r>
      <w:r>
        <w:rPr>
          <w:rFonts w:hint="eastAsia" w:ascii="黑体" w:hAnsi="黑体" w:eastAsia="黑体" w:cs="黑体"/>
          <w:sz w:val="24"/>
          <w:szCs w:val="24"/>
        </w:rPr>
        <w:t>使用某个数字证书（CA）对投标文件进行了数字证书（CA）加密，需要在开标过程中使用该数字证书（CA）进行解密，才能读取或导入投标文件，因</w:t>
      </w:r>
      <w:r>
        <w:rPr>
          <w:rFonts w:hint="eastAsia" w:ascii="黑体" w:hAnsi="黑体" w:eastAsia="黑体" w:cs="黑体"/>
          <w:sz w:val="24"/>
          <w:szCs w:val="24"/>
          <w:lang w:eastAsia="zh-CN"/>
        </w:rPr>
        <w:t>投标人</w:t>
      </w:r>
      <w:r>
        <w:rPr>
          <w:rFonts w:hint="eastAsia" w:ascii="黑体" w:hAnsi="黑体" w:eastAsia="黑体" w:cs="黑体"/>
          <w:sz w:val="24"/>
          <w:szCs w:val="24"/>
        </w:rPr>
        <w:t>原因造成投标文件未解密的，视为撤回其投标文件</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注：</w:t>
      </w:r>
      <w:r>
        <w:rPr>
          <w:rFonts w:hint="eastAsia" w:ascii="黑体" w:hAnsi="黑体" w:eastAsia="黑体" w:cs="黑体"/>
          <w:sz w:val="24"/>
          <w:szCs w:val="24"/>
          <w:lang w:eastAsia="zh-CN"/>
        </w:rPr>
        <w:t>投标人</w:t>
      </w:r>
      <w:r>
        <w:rPr>
          <w:rFonts w:hint="eastAsia" w:ascii="黑体" w:hAnsi="黑体" w:eastAsia="黑体" w:cs="黑体"/>
          <w:sz w:val="24"/>
          <w:szCs w:val="24"/>
        </w:rPr>
        <w:t>应当在首次投标文件提交截止时间前完成电子投标文件的上传、</w:t>
      </w:r>
      <w:r>
        <w:rPr>
          <w:rFonts w:hint="eastAsia" w:ascii="黑体" w:hAnsi="黑体" w:eastAsia="黑体" w:cs="黑体"/>
          <w:sz w:val="24"/>
          <w:szCs w:val="24"/>
          <w:lang w:eastAsia="zh-CN"/>
        </w:rPr>
        <w:t>提交</w:t>
      </w:r>
      <w:r>
        <w:rPr>
          <w:rFonts w:hint="eastAsia" w:ascii="黑体" w:hAnsi="黑体" w:eastAsia="黑体" w:cs="黑体"/>
          <w:sz w:val="24"/>
          <w:szCs w:val="24"/>
        </w:rPr>
        <w:t>，投标文件提交截止时间前可以补充、修改或者撤回投标文件。补充或者修改投标文件的，应当先行撤回原文件，补充、修改后重新上传、</w:t>
      </w:r>
      <w:r>
        <w:rPr>
          <w:rFonts w:hint="eastAsia" w:ascii="黑体" w:hAnsi="黑体" w:eastAsia="黑体" w:cs="黑体"/>
          <w:sz w:val="24"/>
          <w:szCs w:val="24"/>
          <w:lang w:eastAsia="zh-CN"/>
        </w:rPr>
        <w:t>提交</w:t>
      </w:r>
      <w:r>
        <w:rPr>
          <w:rFonts w:hint="eastAsia" w:ascii="黑体" w:hAnsi="黑体" w:eastAsia="黑体" w:cs="黑体"/>
          <w:sz w:val="24"/>
          <w:szCs w:val="24"/>
        </w:rPr>
        <w:t>。响应截止时间前未完成上传、</w:t>
      </w:r>
      <w:r>
        <w:rPr>
          <w:rFonts w:hint="eastAsia" w:ascii="黑体" w:hAnsi="黑体" w:eastAsia="黑体" w:cs="黑体"/>
          <w:sz w:val="24"/>
          <w:szCs w:val="24"/>
          <w:lang w:eastAsia="zh-CN"/>
        </w:rPr>
        <w:t>提交</w:t>
      </w:r>
      <w:r>
        <w:rPr>
          <w:rFonts w:hint="eastAsia" w:ascii="黑体" w:hAnsi="黑体" w:eastAsia="黑体" w:cs="黑体"/>
          <w:sz w:val="24"/>
          <w:szCs w:val="24"/>
        </w:rPr>
        <w:t>的，视为撤回投标文件。投标文件提交截止时间以后上传</w:t>
      </w:r>
      <w:r>
        <w:rPr>
          <w:rFonts w:hint="eastAsia" w:ascii="黑体" w:hAnsi="黑体" w:eastAsia="黑体" w:cs="黑体"/>
          <w:sz w:val="24"/>
          <w:szCs w:val="24"/>
          <w:lang w:eastAsia="zh-CN"/>
        </w:rPr>
        <w:t>提交</w:t>
      </w:r>
      <w:r>
        <w:rPr>
          <w:rFonts w:hint="eastAsia" w:ascii="黑体" w:hAnsi="黑体" w:eastAsia="黑体" w:cs="黑体"/>
          <w:sz w:val="24"/>
          <w:szCs w:val="24"/>
        </w:rPr>
        <w:t>的投标文件的，“政采云”平台将予以拒收。</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CA 证书在线解密：首次投标文件开启时，</w:t>
      </w:r>
      <w:r>
        <w:rPr>
          <w:rFonts w:hint="eastAsia" w:ascii="黑体" w:hAnsi="黑体" w:eastAsia="黑体" w:cs="黑体"/>
          <w:sz w:val="24"/>
          <w:szCs w:val="24"/>
          <w:lang w:eastAsia="zh-CN"/>
        </w:rPr>
        <w:t>需要投标人</w:t>
      </w:r>
      <w:r>
        <w:rPr>
          <w:rFonts w:hint="eastAsia" w:ascii="黑体" w:hAnsi="黑体" w:eastAsia="黑体" w:cs="黑体"/>
          <w:sz w:val="24"/>
          <w:szCs w:val="24"/>
        </w:rPr>
        <w:t>登录“政采云”平台电子开标大厅按规定时间对加密的投标文件进行解密，否则后果自负。</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lang w:eastAsia="zh-CN"/>
        </w:rPr>
        <w:t>投标人</w:t>
      </w:r>
      <w:r>
        <w:rPr>
          <w:rFonts w:hint="eastAsia" w:ascii="黑体" w:hAnsi="黑体" w:eastAsia="黑体" w:cs="黑体"/>
          <w:sz w:val="24"/>
          <w:szCs w:val="24"/>
        </w:rPr>
        <w:t>需要在具备摄像头及语音功能且互联网网络状况良好的电脑登录“政采云”平台远程开标大厅参与本次投标否则后果自负。</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val="en-US" w:eastAsia="zh-CN"/>
        </w:rPr>
        <w:t>7</w:t>
      </w:r>
      <w:r>
        <w:rPr>
          <w:rFonts w:hint="eastAsia" w:ascii="黑体" w:hAnsi="黑体" w:eastAsia="黑体" w:cs="黑体"/>
          <w:sz w:val="24"/>
          <w:szCs w:val="24"/>
        </w:rPr>
        <w:t>.</w:t>
      </w:r>
      <w:r>
        <w:rPr>
          <w:rFonts w:hint="eastAsia" w:ascii="黑体" w:hAnsi="黑体" w:eastAsia="黑体" w:cs="黑体"/>
          <w:sz w:val="24"/>
          <w:szCs w:val="24"/>
          <w:lang w:val="en-US" w:eastAsia="zh-CN"/>
        </w:rPr>
        <w:t>5</w:t>
      </w:r>
      <w:r>
        <w:rPr>
          <w:rFonts w:hint="eastAsia" w:ascii="黑体" w:hAnsi="黑体" w:eastAsia="黑体" w:cs="黑体"/>
          <w:sz w:val="24"/>
          <w:szCs w:val="24"/>
        </w:rPr>
        <w:t>表达不清、未按要求填写而导致非唯一理解，造成非实质性响应招标文件的投标文件将会被认定为无效的投标</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7</w:t>
      </w:r>
      <w:r>
        <w:rPr>
          <w:rFonts w:hint="eastAsia" w:ascii="黑体" w:hAnsi="黑体" w:eastAsia="黑体" w:cs="黑体"/>
          <w:sz w:val="24"/>
          <w:szCs w:val="24"/>
        </w:rPr>
        <w:t>.</w:t>
      </w:r>
      <w:r>
        <w:rPr>
          <w:rFonts w:hint="eastAsia" w:ascii="黑体" w:hAnsi="黑体" w:eastAsia="黑体" w:cs="黑体"/>
          <w:sz w:val="24"/>
          <w:szCs w:val="24"/>
          <w:lang w:val="en-US" w:eastAsia="zh-CN"/>
        </w:rPr>
        <w:t>6</w:t>
      </w:r>
      <w:r>
        <w:rPr>
          <w:rFonts w:hint="eastAsia" w:ascii="黑体" w:hAnsi="黑体" w:eastAsia="黑体" w:cs="黑体"/>
          <w:sz w:val="24"/>
          <w:szCs w:val="24"/>
        </w:rPr>
        <w:t>投标文件应由法定代表人或其委托代理人在凡规定签字处逐一</w:t>
      </w:r>
      <w:r>
        <w:rPr>
          <w:rFonts w:hint="eastAsia" w:ascii="黑体" w:hAnsi="黑体" w:eastAsia="黑体" w:cs="黑体"/>
          <w:sz w:val="24"/>
          <w:szCs w:val="24"/>
          <w:lang w:val="en-US" w:eastAsia="zh-CN"/>
        </w:rPr>
        <w:t>电子</w:t>
      </w:r>
      <w:r>
        <w:rPr>
          <w:rFonts w:hint="eastAsia" w:ascii="黑体" w:hAnsi="黑体" w:eastAsia="黑体" w:cs="黑体"/>
          <w:sz w:val="24"/>
          <w:szCs w:val="24"/>
        </w:rPr>
        <w:t>签名或盖</w:t>
      </w:r>
      <w:r>
        <w:rPr>
          <w:rFonts w:hint="eastAsia" w:ascii="黑体" w:hAnsi="黑体" w:eastAsia="黑体" w:cs="黑体"/>
          <w:sz w:val="24"/>
          <w:szCs w:val="24"/>
          <w:lang w:val="en-US" w:eastAsia="zh-CN"/>
        </w:rPr>
        <w:t>电子</w:t>
      </w:r>
      <w:r>
        <w:rPr>
          <w:rFonts w:hint="eastAsia" w:ascii="黑体" w:hAnsi="黑体" w:eastAsia="黑体" w:cs="黑体"/>
          <w:sz w:val="24"/>
          <w:szCs w:val="24"/>
        </w:rPr>
        <w:t>签字章；要求盖</w:t>
      </w:r>
      <w:r>
        <w:rPr>
          <w:rFonts w:hint="eastAsia" w:ascii="黑体" w:hAnsi="黑体" w:eastAsia="黑体" w:cs="黑体"/>
          <w:sz w:val="24"/>
          <w:szCs w:val="24"/>
          <w:lang w:val="en-US" w:eastAsia="zh-CN"/>
        </w:rPr>
        <w:t>电子</w:t>
      </w:r>
      <w:r>
        <w:rPr>
          <w:rFonts w:hint="eastAsia" w:ascii="黑体" w:hAnsi="黑体" w:eastAsia="黑体" w:cs="黑体"/>
          <w:sz w:val="24"/>
          <w:szCs w:val="24"/>
        </w:rPr>
        <w:t>公章处应盖单位的</w:t>
      </w:r>
      <w:r>
        <w:rPr>
          <w:rFonts w:hint="eastAsia" w:ascii="黑体" w:hAnsi="黑体" w:eastAsia="黑体" w:cs="黑体"/>
          <w:sz w:val="24"/>
          <w:szCs w:val="24"/>
          <w:lang w:val="en-US" w:eastAsia="zh-CN"/>
        </w:rPr>
        <w:t>电子</w:t>
      </w:r>
      <w:r>
        <w:rPr>
          <w:rFonts w:hint="eastAsia" w:ascii="黑体" w:hAnsi="黑体" w:eastAsia="黑体" w:cs="黑体"/>
          <w:sz w:val="24"/>
          <w:szCs w:val="24"/>
        </w:rPr>
        <w:t>公章，若以投标专用章或合同专用章代替的，须出具投标人单位公章对投标专用章或合同专用章的授权函</w:t>
      </w:r>
      <w:r>
        <w:rPr>
          <w:rFonts w:hint="eastAsia" w:ascii="黑体" w:hAnsi="黑体" w:eastAsia="黑体" w:cs="黑体"/>
          <w:sz w:val="24"/>
          <w:szCs w:val="24"/>
          <w:lang w:val="en-US" w:eastAsia="zh-CN"/>
        </w:rPr>
        <w:t>扫描件</w:t>
      </w:r>
      <w:r>
        <w:rPr>
          <w:rFonts w:hint="eastAsia" w:ascii="黑体" w:hAnsi="黑体" w:eastAsia="黑体" w:cs="黑体"/>
          <w:sz w:val="24"/>
          <w:szCs w:val="24"/>
        </w:rPr>
        <w:t>。</w:t>
      </w:r>
    </w:p>
    <w:p>
      <w:pPr>
        <w:pStyle w:val="6"/>
        <w:spacing w:line="360" w:lineRule="auto"/>
        <w:rPr>
          <w:rFonts w:ascii="黑体" w:hAnsi="黑体" w:eastAsia="黑体" w:cs="黑体"/>
          <w:szCs w:val="24"/>
        </w:rPr>
      </w:pPr>
      <w:r>
        <w:rPr>
          <w:rFonts w:hint="eastAsia" w:ascii="黑体" w:hAnsi="黑体" w:eastAsia="黑体" w:cs="黑体"/>
          <w:szCs w:val="24"/>
        </w:rPr>
        <w:t>8、投标文件的构成</w:t>
      </w:r>
    </w:p>
    <w:p>
      <w:pPr>
        <w:spacing w:line="360" w:lineRule="auto"/>
        <w:ind w:firstLine="420"/>
        <w:rPr>
          <w:rFonts w:ascii="黑体" w:hAnsi="黑体" w:eastAsia="黑体" w:cs="黑体"/>
          <w:sz w:val="24"/>
          <w:szCs w:val="24"/>
        </w:rPr>
      </w:pPr>
      <w:r>
        <w:rPr>
          <w:rFonts w:hint="eastAsia" w:ascii="黑体" w:hAnsi="黑体" w:eastAsia="黑体" w:cs="黑体"/>
          <w:sz w:val="24"/>
          <w:szCs w:val="24"/>
        </w:rPr>
        <w:t>投标文件由资格部分、商务部分、技术部分三部分组成。</w:t>
      </w:r>
    </w:p>
    <w:p>
      <w:pPr>
        <w:spacing w:line="360" w:lineRule="auto"/>
        <w:ind w:firstLine="420"/>
        <w:rPr>
          <w:rFonts w:ascii="黑体" w:hAnsi="黑体" w:eastAsia="黑体" w:cs="黑体"/>
          <w:b/>
          <w:sz w:val="24"/>
          <w:szCs w:val="24"/>
        </w:rPr>
      </w:pPr>
      <w:r>
        <w:rPr>
          <w:rFonts w:hint="eastAsia" w:ascii="黑体" w:hAnsi="黑体" w:eastAsia="黑体" w:cs="黑体"/>
          <w:b/>
          <w:sz w:val="24"/>
          <w:szCs w:val="24"/>
        </w:rPr>
        <w:t>8.1资格部分主要包括下列内容：</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8.1.1开标（唱标）一览表；</w:t>
      </w:r>
    </w:p>
    <w:p>
      <w:pPr>
        <w:tabs>
          <w:tab w:val="left" w:pos="3516"/>
        </w:tabs>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8.1.2投标书；</w:t>
      </w:r>
    </w:p>
    <w:p>
      <w:pPr>
        <w:spacing w:line="360" w:lineRule="auto"/>
        <w:ind w:firstLine="480"/>
        <w:rPr>
          <w:rFonts w:ascii="黑体" w:hAnsi="黑体" w:eastAsia="黑体" w:cs="黑体"/>
          <w:sz w:val="24"/>
          <w:szCs w:val="24"/>
        </w:rPr>
      </w:pPr>
      <w:r>
        <w:rPr>
          <w:rFonts w:hint="eastAsia" w:ascii="黑体" w:hAnsi="黑体" w:eastAsia="黑体" w:cs="黑体"/>
          <w:sz w:val="24"/>
          <w:szCs w:val="24"/>
        </w:rPr>
        <w:t>8.1.3投标保证书；</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8.1.4</w:t>
      </w:r>
      <w:r>
        <w:rPr>
          <w:rFonts w:hint="eastAsia" w:ascii="黑体" w:hAnsi="黑体" w:eastAsia="黑体" w:cs="黑体"/>
          <w:sz w:val="24"/>
        </w:rPr>
        <w:t>法定代表人证明书</w:t>
      </w:r>
      <w:r>
        <w:rPr>
          <w:rFonts w:hint="eastAsia" w:ascii="黑体" w:hAnsi="黑体" w:eastAsia="黑体" w:cs="黑体"/>
          <w:sz w:val="24"/>
          <w:szCs w:val="24"/>
        </w:rPr>
        <w:t>；</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8.1.5</w:t>
      </w:r>
      <w:r>
        <w:rPr>
          <w:rFonts w:hint="eastAsia" w:ascii="黑体" w:hAnsi="黑体" w:eastAsia="黑体" w:cs="黑体"/>
          <w:sz w:val="24"/>
        </w:rPr>
        <w:t>法定代表人授权书</w:t>
      </w:r>
      <w:r>
        <w:rPr>
          <w:rFonts w:hint="eastAsia" w:ascii="黑体" w:hAnsi="黑体" w:eastAsia="黑体" w:cs="黑体"/>
          <w:sz w:val="24"/>
          <w:szCs w:val="24"/>
        </w:rPr>
        <w:t>；</w:t>
      </w:r>
    </w:p>
    <w:p>
      <w:pPr>
        <w:spacing w:line="360" w:lineRule="auto"/>
        <w:ind w:firstLine="120" w:firstLineChars="50"/>
        <w:rPr>
          <w:rFonts w:ascii="黑体" w:hAnsi="黑体" w:eastAsia="黑体" w:cs="黑体"/>
          <w:sz w:val="24"/>
          <w:szCs w:val="24"/>
        </w:rPr>
      </w:pPr>
      <w:r>
        <w:rPr>
          <w:rFonts w:hint="eastAsia" w:ascii="黑体" w:hAnsi="黑体" w:eastAsia="黑体" w:cs="黑体"/>
          <w:sz w:val="24"/>
          <w:szCs w:val="24"/>
        </w:rPr>
        <w:t xml:space="preserve">   8.1.6企业状况一览表；</w:t>
      </w:r>
    </w:p>
    <w:p>
      <w:pPr>
        <w:spacing w:line="360" w:lineRule="auto"/>
        <w:ind w:firstLine="120" w:firstLineChars="50"/>
        <w:rPr>
          <w:rFonts w:ascii="黑体" w:hAnsi="黑体" w:eastAsia="黑体" w:cs="黑体"/>
          <w:sz w:val="24"/>
          <w:szCs w:val="24"/>
        </w:rPr>
      </w:pPr>
      <w:r>
        <w:rPr>
          <w:rFonts w:hint="eastAsia" w:ascii="黑体" w:hAnsi="黑体" w:eastAsia="黑体" w:cs="黑体"/>
          <w:sz w:val="24"/>
          <w:szCs w:val="24"/>
        </w:rPr>
        <w:t xml:space="preserve">   8.1.7资格证明文件：</w:t>
      </w:r>
    </w:p>
    <w:p>
      <w:pPr>
        <w:spacing w:line="360" w:lineRule="auto"/>
        <w:ind w:firstLine="480" w:firstLineChars="200"/>
        <w:rPr>
          <w:rFonts w:ascii="黑体" w:hAnsi="黑体" w:eastAsia="黑体" w:cs="黑体"/>
          <w:bCs/>
          <w:kern w:val="0"/>
          <w:sz w:val="24"/>
          <w:szCs w:val="24"/>
        </w:rPr>
      </w:pPr>
      <w:r>
        <w:rPr>
          <w:rFonts w:hint="eastAsia" w:ascii="黑体" w:hAnsi="黑体" w:eastAsia="黑体" w:cs="黑体"/>
          <w:bCs/>
          <w:kern w:val="0"/>
          <w:sz w:val="24"/>
          <w:szCs w:val="24"/>
        </w:rPr>
        <w:t>①营业执照（三证合一）（扫描件）；</w:t>
      </w:r>
    </w:p>
    <w:p>
      <w:pPr>
        <w:widowControl/>
        <w:spacing w:line="360" w:lineRule="auto"/>
        <w:ind w:firstLine="480" w:firstLineChars="200"/>
        <w:jc w:val="left"/>
        <w:rPr>
          <w:rFonts w:ascii="黑体" w:hAnsi="黑体" w:eastAsia="黑体" w:cs="黑体"/>
          <w:bCs/>
          <w:kern w:val="0"/>
          <w:sz w:val="24"/>
          <w:szCs w:val="24"/>
        </w:rPr>
      </w:pPr>
      <w:r>
        <w:rPr>
          <w:rFonts w:hint="eastAsia" w:ascii="黑体" w:hAnsi="黑体" w:eastAsia="黑体" w:cs="黑体"/>
          <w:bCs/>
          <w:kern w:val="0"/>
          <w:sz w:val="24"/>
          <w:szCs w:val="24"/>
        </w:rPr>
        <w:t>②</w:t>
      </w:r>
      <w:r>
        <w:rPr>
          <w:rFonts w:hint="eastAsia" w:ascii="黑体" w:hAnsi="黑体" w:eastAsia="黑体"/>
          <w:sz w:val="24"/>
          <w:szCs w:val="24"/>
        </w:rPr>
        <w:t>投标人必须提供“参加本项目政府采购活动前3年内在经营活动中没有重大违法记录的书面声明”（重大违法记录是指：因违法经营受到刑事处罚或者责令停产停业、吊销许可证或者执照、较大数额罚款等行政处罚）</w:t>
      </w:r>
      <w:r>
        <w:rPr>
          <w:rFonts w:hint="eastAsia" w:ascii="黑体" w:hAnsi="黑体" w:eastAsia="黑体" w:cs="黑体"/>
          <w:bCs/>
          <w:sz w:val="24"/>
          <w:szCs w:val="24"/>
          <w:lang w:eastAsia="zh-CN"/>
        </w:rPr>
        <w:t>（</w:t>
      </w:r>
      <w:r>
        <w:rPr>
          <w:rFonts w:hint="eastAsia" w:ascii="黑体" w:hAnsi="黑体" w:eastAsia="黑体" w:cs="黑体"/>
          <w:bCs/>
          <w:sz w:val="24"/>
          <w:szCs w:val="24"/>
          <w:lang w:val="en-US" w:eastAsia="zh-CN"/>
        </w:rPr>
        <w:t>提供承诺函）</w:t>
      </w:r>
      <w:r>
        <w:rPr>
          <w:rFonts w:hint="eastAsia" w:ascii="黑体" w:hAnsi="黑体" w:eastAsia="黑体" w:cs="黑体"/>
          <w:bCs/>
          <w:kern w:val="0"/>
          <w:sz w:val="24"/>
          <w:szCs w:val="24"/>
        </w:rPr>
        <w:t>；</w:t>
      </w:r>
    </w:p>
    <w:p>
      <w:pPr>
        <w:spacing w:line="360" w:lineRule="auto"/>
        <w:ind w:firstLine="480" w:firstLineChars="200"/>
        <w:rPr>
          <w:rFonts w:ascii="黑体" w:hAnsi="黑体" w:eastAsia="黑体" w:cs="黑体"/>
          <w:bCs/>
          <w:kern w:val="0"/>
          <w:sz w:val="24"/>
          <w:szCs w:val="24"/>
        </w:rPr>
      </w:pPr>
      <w:r>
        <w:rPr>
          <w:rFonts w:hint="eastAsia" w:ascii="黑体" w:hAnsi="黑体" w:eastAsia="黑体" w:cs="黑体"/>
          <w:bCs/>
          <w:kern w:val="0"/>
          <w:sz w:val="24"/>
          <w:szCs w:val="24"/>
        </w:rPr>
        <w:t>③</w:t>
      </w:r>
      <w:r>
        <w:rPr>
          <w:rFonts w:hint="eastAsia" w:ascii="黑体" w:hAnsi="黑体" w:eastAsia="黑体"/>
          <w:sz w:val="24"/>
          <w:szCs w:val="24"/>
        </w:rPr>
        <w:t>有依法缴纳税收和社会保障资金的良好记录，提供</w:t>
      </w:r>
      <w:r>
        <w:rPr>
          <w:rFonts w:hint="eastAsia" w:ascii="黑体" w:hAnsi="黑体" w:eastAsia="黑体"/>
          <w:sz w:val="24"/>
          <w:szCs w:val="24"/>
          <w:lang w:eastAsia="zh-CN"/>
        </w:rPr>
        <w:t>202</w:t>
      </w:r>
      <w:r>
        <w:rPr>
          <w:rFonts w:hint="eastAsia" w:ascii="黑体" w:hAnsi="黑体" w:eastAsia="黑体"/>
          <w:sz w:val="24"/>
          <w:szCs w:val="24"/>
          <w:lang w:val="en-US" w:eastAsia="zh-CN"/>
        </w:rPr>
        <w:t>5</w:t>
      </w:r>
      <w:r>
        <w:rPr>
          <w:rFonts w:hint="eastAsia" w:ascii="黑体" w:hAnsi="黑体" w:eastAsia="黑体"/>
          <w:sz w:val="24"/>
          <w:szCs w:val="24"/>
          <w:lang w:eastAsia="zh-CN"/>
        </w:rPr>
        <w:t>年1月至今任意</w:t>
      </w:r>
      <w:r>
        <w:rPr>
          <w:rFonts w:hint="eastAsia" w:ascii="黑体" w:hAnsi="黑体" w:eastAsia="黑体"/>
          <w:sz w:val="24"/>
          <w:szCs w:val="24"/>
          <w:lang w:val="en-US" w:eastAsia="zh-CN"/>
        </w:rPr>
        <w:t>3</w:t>
      </w:r>
      <w:r>
        <w:rPr>
          <w:rFonts w:hint="eastAsia" w:ascii="黑体" w:hAnsi="黑体" w:eastAsia="黑体"/>
          <w:sz w:val="24"/>
          <w:szCs w:val="24"/>
          <w:lang w:eastAsia="zh-CN"/>
        </w:rPr>
        <w:t>个月依法缴纳税</w:t>
      </w:r>
      <w:r>
        <w:rPr>
          <w:rFonts w:hint="eastAsia" w:ascii="黑体" w:hAnsi="黑体" w:eastAsia="黑体"/>
          <w:sz w:val="24"/>
          <w:szCs w:val="24"/>
        </w:rPr>
        <w:t>收和缴纳社会保障资金的证明（成立未满3个月的提供成立以来的税收和社保资金缴纳凭证或相关情况说明；依法免税或不需要缴纳社会保障资金的投标人，应提供相应文件证明其依法免税或不需要缴纳社会保障资金）</w:t>
      </w:r>
      <w:r>
        <w:rPr>
          <w:rFonts w:hint="eastAsia" w:ascii="黑体" w:hAnsi="黑体" w:eastAsia="黑体" w:cs="黑体"/>
          <w:bCs/>
          <w:kern w:val="0"/>
          <w:sz w:val="24"/>
          <w:szCs w:val="24"/>
        </w:rPr>
        <w:t>；</w:t>
      </w:r>
    </w:p>
    <w:p>
      <w:pPr>
        <w:spacing w:line="360" w:lineRule="auto"/>
        <w:ind w:firstLine="480" w:firstLineChars="200"/>
        <w:rPr>
          <w:rFonts w:ascii="黑体" w:hAnsi="黑体" w:eastAsia="黑体" w:cs="黑体"/>
          <w:bCs/>
          <w:kern w:val="0"/>
          <w:sz w:val="24"/>
          <w:szCs w:val="24"/>
        </w:rPr>
      </w:pPr>
      <w:r>
        <w:rPr>
          <w:rFonts w:hint="eastAsia" w:ascii="黑体" w:hAnsi="黑体" w:eastAsia="黑体" w:cs="黑体"/>
          <w:bCs/>
          <w:kern w:val="0"/>
          <w:sz w:val="24"/>
          <w:szCs w:val="24"/>
        </w:rPr>
        <w:t>④</w:t>
      </w:r>
      <w:r>
        <w:rPr>
          <w:rFonts w:hint="eastAsia" w:ascii="黑体" w:hAnsi="黑体" w:eastAsia="黑体"/>
          <w:sz w:val="24"/>
          <w:szCs w:val="24"/>
        </w:rPr>
        <w:t>有良好的商业信誉和健全的财务会计制度，提供</w:t>
      </w:r>
      <w:r>
        <w:rPr>
          <w:rFonts w:hint="eastAsia" w:ascii="黑体" w:hAnsi="黑体" w:eastAsia="黑体"/>
          <w:sz w:val="24"/>
          <w:szCs w:val="24"/>
          <w:lang w:eastAsia="zh-CN"/>
        </w:rPr>
        <w:t>2022-2025年任意一</w:t>
      </w:r>
      <w:r>
        <w:rPr>
          <w:rFonts w:hint="eastAsia" w:ascii="黑体" w:hAnsi="黑体" w:eastAsia="黑体"/>
          <w:sz w:val="24"/>
          <w:szCs w:val="24"/>
        </w:rPr>
        <w:t>年</w:t>
      </w:r>
      <w:r>
        <w:rPr>
          <w:rFonts w:hint="eastAsia" w:ascii="黑体" w:hAnsi="黑体" w:eastAsia="黑体"/>
          <w:sz w:val="24"/>
          <w:szCs w:val="24"/>
          <w:lang w:eastAsia="zh-CN"/>
        </w:rPr>
        <w:t>申请人</w:t>
      </w:r>
      <w:r>
        <w:rPr>
          <w:rFonts w:hint="eastAsia" w:ascii="黑体" w:hAnsi="黑体" w:eastAsia="黑体"/>
          <w:sz w:val="24"/>
          <w:szCs w:val="24"/>
        </w:rPr>
        <w:t>或总公司经会计师事务所审计的财务状况报告（包括但不限于资产负债表、现金流量表、利润表），未经审计的公司可提供</w:t>
      </w:r>
      <w:r>
        <w:rPr>
          <w:rFonts w:hint="eastAsia" w:ascii="黑体" w:hAnsi="黑体" w:eastAsia="黑体"/>
          <w:sz w:val="24"/>
          <w:szCs w:val="24"/>
          <w:lang w:eastAsia="zh-CN"/>
        </w:rPr>
        <w:t>2022-2025年任意一</w:t>
      </w:r>
      <w:r>
        <w:rPr>
          <w:rFonts w:hint="eastAsia" w:ascii="黑体" w:hAnsi="黑体" w:eastAsia="黑体"/>
          <w:sz w:val="24"/>
          <w:szCs w:val="24"/>
          <w:lang w:val="en-US" w:eastAsia="zh-CN"/>
        </w:rPr>
        <w:t>年</w:t>
      </w:r>
      <w:r>
        <w:rPr>
          <w:rFonts w:hint="eastAsia" w:ascii="黑体" w:hAnsi="黑体" w:eastAsia="黑体"/>
          <w:sz w:val="24"/>
          <w:szCs w:val="24"/>
        </w:rPr>
        <w:t>公司内部自行编制的财务报表【成立不足</w:t>
      </w:r>
      <w:r>
        <w:rPr>
          <w:rFonts w:hint="eastAsia" w:ascii="黑体" w:hAnsi="黑体" w:eastAsia="黑体"/>
          <w:sz w:val="24"/>
          <w:szCs w:val="24"/>
          <w:lang w:val="en-US" w:eastAsia="zh-CN"/>
        </w:rPr>
        <w:t>1</w:t>
      </w:r>
      <w:r>
        <w:rPr>
          <w:rFonts w:hint="eastAsia" w:ascii="黑体" w:hAnsi="黑体" w:eastAsia="黑体"/>
          <w:sz w:val="24"/>
          <w:szCs w:val="24"/>
        </w:rPr>
        <w:t>年的则提供成立至今的经会计师事务所审计的财务状况报告（包括但不限于资产负债表、现金流量表、利润表）或公司内部自行编制的财务报表。若为</w:t>
      </w:r>
      <w:r>
        <w:rPr>
          <w:rFonts w:hint="eastAsia" w:ascii="黑体" w:hAnsi="黑体" w:eastAsia="黑体"/>
          <w:sz w:val="24"/>
          <w:szCs w:val="24"/>
          <w:lang w:val="en-US" w:eastAsia="zh-CN"/>
        </w:rPr>
        <w:t>成立不足一个月的新公司</w:t>
      </w:r>
      <w:r>
        <w:rPr>
          <w:rFonts w:hint="eastAsia" w:ascii="黑体" w:hAnsi="黑体" w:eastAsia="黑体"/>
          <w:sz w:val="24"/>
          <w:szCs w:val="24"/>
        </w:rPr>
        <w:t>，提供银行开具的资信证明文件或资金证明文件】</w:t>
      </w:r>
      <w:r>
        <w:rPr>
          <w:rFonts w:hint="eastAsia" w:ascii="黑体" w:hAnsi="黑体" w:eastAsia="黑体" w:cs="黑体"/>
          <w:bCs/>
          <w:kern w:val="0"/>
          <w:sz w:val="24"/>
          <w:szCs w:val="24"/>
        </w:rPr>
        <w:t>；</w:t>
      </w:r>
    </w:p>
    <w:p>
      <w:pPr>
        <w:spacing w:line="360" w:lineRule="auto"/>
        <w:ind w:firstLine="480" w:firstLineChars="200"/>
        <w:rPr>
          <w:rFonts w:hint="eastAsia" w:ascii="黑体" w:hAnsi="黑体" w:eastAsia="黑体" w:cs="黑体"/>
          <w:bCs/>
          <w:kern w:val="0"/>
          <w:sz w:val="24"/>
          <w:szCs w:val="24"/>
          <w:lang w:eastAsia="zh-CN"/>
        </w:rPr>
      </w:pPr>
      <w:r>
        <w:rPr>
          <w:rFonts w:hint="eastAsia" w:ascii="黑体" w:hAnsi="黑体" w:eastAsia="黑体" w:cs="黑体"/>
          <w:bCs/>
          <w:kern w:val="0"/>
          <w:sz w:val="24"/>
          <w:szCs w:val="24"/>
        </w:rPr>
        <w:t>⑤</w:t>
      </w:r>
      <w:r>
        <w:rPr>
          <w:rFonts w:hint="eastAsia" w:ascii="黑体" w:hAnsi="黑体" w:eastAsia="黑体"/>
          <w:sz w:val="24"/>
          <w:szCs w:val="24"/>
          <w:lang w:eastAsia="zh-CN"/>
        </w:rPr>
        <w:t>单位负责人为同一人或者存在控股、管理关系的不同单位，不得同时参加本项目同一标段投标，否则相关投标均无效</w:t>
      </w:r>
      <w:r>
        <w:rPr>
          <w:rFonts w:hint="eastAsia" w:ascii="黑体" w:hAnsi="黑体" w:eastAsia="黑体" w:cs="黑体"/>
          <w:bCs/>
          <w:sz w:val="24"/>
          <w:szCs w:val="24"/>
          <w:lang w:eastAsia="zh-CN"/>
        </w:rPr>
        <w:t>（</w:t>
      </w:r>
      <w:r>
        <w:rPr>
          <w:rFonts w:hint="eastAsia" w:ascii="黑体" w:hAnsi="黑体" w:eastAsia="黑体" w:cs="黑体"/>
          <w:bCs/>
          <w:sz w:val="24"/>
          <w:szCs w:val="24"/>
          <w:lang w:val="en-US" w:eastAsia="zh-CN"/>
        </w:rPr>
        <w:t>提供承诺函）</w:t>
      </w:r>
      <w:r>
        <w:rPr>
          <w:rFonts w:hint="eastAsia" w:ascii="黑体" w:hAnsi="黑体" w:eastAsia="黑体" w:cs="黑体"/>
          <w:bCs/>
          <w:sz w:val="24"/>
          <w:szCs w:val="24"/>
          <w:lang w:eastAsia="zh-CN"/>
        </w:rPr>
        <w:t>；</w:t>
      </w:r>
    </w:p>
    <w:p>
      <w:pPr>
        <w:spacing w:line="360" w:lineRule="auto"/>
        <w:ind w:firstLine="480" w:firstLineChars="200"/>
        <w:rPr>
          <w:rFonts w:hint="eastAsia"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⑥</w:t>
      </w:r>
      <w:r>
        <w:rPr>
          <w:rFonts w:hint="eastAsia" w:ascii="黑体" w:hAnsi="黑体" w:eastAsia="黑体"/>
          <w:sz w:val="24"/>
          <w:szCs w:val="24"/>
        </w:rPr>
        <w:t>具有履行合同所必需的设备和专业技术能力</w:t>
      </w:r>
      <w:r>
        <w:rPr>
          <w:rFonts w:hint="eastAsia" w:ascii="黑体" w:hAnsi="宋体" w:eastAsia="黑体" w:cs="宋体"/>
          <w:kern w:val="0"/>
          <w:sz w:val="24"/>
          <w:szCs w:val="22"/>
        </w:rPr>
        <w:t>，</w:t>
      </w:r>
      <w:r>
        <w:rPr>
          <w:rFonts w:hint="eastAsia" w:ascii="黑体" w:hAnsi="黑体" w:eastAsia="黑体" w:cs="黑体"/>
          <w:bCs/>
          <w:sz w:val="24"/>
          <w:szCs w:val="24"/>
        </w:rPr>
        <w:t>供应商提供的产品必须为原装、全新、完整、配套，符合国家有关质量标准和产品出厂标准，并满足本项目技术要求的合格产品</w:t>
      </w:r>
      <w:r>
        <w:rPr>
          <w:rFonts w:hint="eastAsia" w:ascii="黑体" w:hAnsi="黑体" w:eastAsia="黑体" w:cs="黑体"/>
          <w:bCs/>
          <w:sz w:val="24"/>
          <w:szCs w:val="24"/>
          <w:lang w:eastAsia="zh-CN"/>
        </w:rPr>
        <w:t>（</w:t>
      </w:r>
      <w:r>
        <w:rPr>
          <w:rFonts w:hint="eastAsia" w:ascii="黑体" w:hAnsi="黑体" w:eastAsia="黑体" w:cs="黑体"/>
          <w:bCs/>
          <w:sz w:val="24"/>
          <w:szCs w:val="24"/>
          <w:lang w:val="en-US" w:eastAsia="zh-CN"/>
        </w:rPr>
        <w:t>提供承诺函）；</w:t>
      </w:r>
    </w:p>
    <w:p>
      <w:pPr>
        <w:spacing w:line="360" w:lineRule="auto"/>
        <w:ind w:firstLine="480" w:firstLineChars="200"/>
        <w:rPr>
          <w:rFonts w:hint="eastAsia" w:ascii="黑体" w:hAnsi="黑体" w:eastAsia="黑体"/>
          <w:sz w:val="24"/>
          <w:szCs w:val="24"/>
          <w:lang w:val="en-US" w:eastAsia="zh-CN"/>
        </w:rPr>
      </w:pPr>
      <w:r>
        <w:rPr>
          <w:rFonts w:hint="eastAsia" w:ascii="黑体" w:hAnsi="黑体" w:eastAsia="黑体"/>
          <w:sz w:val="24"/>
          <w:szCs w:val="24"/>
          <w:lang w:val="en-US" w:eastAsia="zh-CN"/>
        </w:rPr>
        <w:t>⑦</w:t>
      </w:r>
      <w:r>
        <w:rPr>
          <w:rFonts w:hint="eastAsia" w:ascii="黑体" w:hAnsi="黑体" w:eastAsia="黑体"/>
          <w:sz w:val="24"/>
          <w:szCs w:val="24"/>
        </w:rPr>
        <w:t>本项目不接受联合体投标</w:t>
      </w:r>
      <w:r>
        <w:rPr>
          <w:rFonts w:hint="eastAsia" w:ascii="黑体" w:hAnsi="黑体" w:eastAsia="黑体"/>
          <w:sz w:val="24"/>
          <w:szCs w:val="24"/>
          <w:lang w:eastAsia="zh-CN"/>
        </w:rPr>
        <w:t>；</w:t>
      </w:r>
    </w:p>
    <w:p>
      <w:pPr>
        <w:spacing w:line="360" w:lineRule="auto"/>
        <w:ind w:firstLine="480" w:firstLineChars="200"/>
        <w:rPr>
          <w:rFonts w:ascii="黑体" w:hAnsi="黑体" w:eastAsia="黑体" w:cs="黑体"/>
          <w:kern w:val="0"/>
          <w:sz w:val="24"/>
        </w:rPr>
      </w:pPr>
      <w:r>
        <w:rPr>
          <w:rFonts w:hint="eastAsia" w:ascii="黑体" w:hAnsi="黑体" w:eastAsia="黑体" w:cs="黑体"/>
          <w:bCs/>
          <w:kern w:val="0"/>
          <w:sz w:val="24"/>
          <w:szCs w:val="24"/>
          <w:lang w:val="en-US" w:eastAsia="zh-CN"/>
        </w:rPr>
        <w:t>⑧</w:t>
      </w:r>
      <w:r>
        <w:rPr>
          <w:rFonts w:hint="eastAsia" w:ascii="黑体" w:hAnsi="黑体" w:eastAsia="黑体" w:cs="黑体"/>
          <w:bCs/>
          <w:kern w:val="0"/>
          <w:sz w:val="24"/>
          <w:szCs w:val="24"/>
        </w:rPr>
        <w:t>投标人认为有必要提供的其他材料。</w:t>
      </w:r>
    </w:p>
    <w:p>
      <w:pPr>
        <w:spacing w:line="360" w:lineRule="auto"/>
        <w:ind w:firstLine="482" w:firstLineChars="200"/>
        <w:rPr>
          <w:rFonts w:ascii="黑体" w:hAnsi="黑体" w:eastAsia="黑体" w:cs="黑体"/>
          <w:b/>
          <w:kern w:val="0"/>
          <w:sz w:val="24"/>
        </w:rPr>
      </w:pPr>
      <w:bookmarkStart w:id="127" w:name="_Toc101006299"/>
      <w:r>
        <w:rPr>
          <w:rFonts w:hint="eastAsia" w:ascii="黑体" w:hAnsi="黑体" w:eastAsia="黑体" w:cs="黑体"/>
          <w:b/>
          <w:kern w:val="0"/>
          <w:sz w:val="24"/>
        </w:rPr>
        <w:t>8.2 商务部分主要包括下列内容：</w:t>
      </w:r>
    </w:p>
    <w:p>
      <w:pPr>
        <w:spacing w:line="360" w:lineRule="auto"/>
        <w:ind w:firstLine="480" w:firstLineChars="200"/>
        <w:rPr>
          <w:rFonts w:ascii="黑体" w:hAnsi="黑体" w:eastAsia="黑体" w:cs="黑体"/>
          <w:kern w:val="0"/>
          <w:sz w:val="24"/>
        </w:rPr>
      </w:pPr>
      <w:r>
        <w:rPr>
          <w:rFonts w:hint="eastAsia" w:ascii="黑体" w:hAnsi="黑体" w:eastAsia="黑体" w:cs="黑体"/>
          <w:kern w:val="0"/>
          <w:sz w:val="24"/>
        </w:rPr>
        <w:t>8.2.1投标产品分项报价一览表；</w:t>
      </w:r>
    </w:p>
    <w:p>
      <w:pPr>
        <w:pStyle w:val="2"/>
        <w:spacing w:line="360" w:lineRule="auto"/>
        <w:ind w:firstLine="465"/>
        <w:rPr>
          <w:rFonts w:ascii="黑体" w:hAnsi="黑体" w:eastAsia="黑体" w:cs="黑体"/>
          <w:kern w:val="1"/>
          <w:szCs w:val="24"/>
        </w:rPr>
      </w:pPr>
      <w:r>
        <w:rPr>
          <w:rFonts w:ascii="黑体" w:hAnsi="黑体" w:eastAsia="黑体" w:cs="黑体"/>
          <w:kern w:val="1"/>
          <w:szCs w:val="24"/>
        </w:rPr>
        <w:t>8.2.</w:t>
      </w:r>
      <w:r>
        <w:rPr>
          <w:rFonts w:hint="eastAsia" w:ascii="黑体" w:hAnsi="黑体" w:eastAsia="黑体" w:cs="黑体"/>
          <w:kern w:val="1"/>
          <w:szCs w:val="24"/>
        </w:rPr>
        <w:t>2</w:t>
      </w:r>
      <w:r>
        <w:rPr>
          <w:rFonts w:ascii="黑体" w:hAnsi="黑体" w:eastAsia="黑体" w:cs="黑体"/>
          <w:kern w:val="1"/>
          <w:szCs w:val="24"/>
        </w:rPr>
        <w:t xml:space="preserve"> 投标总价组成一览表</w:t>
      </w:r>
      <w:r>
        <w:rPr>
          <w:rFonts w:hint="eastAsia" w:ascii="黑体" w:hAnsi="黑体" w:eastAsia="黑体" w:cs="黑体"/>
          <w:kern w:val="1"/>
          <w:szCs w:val="24"/>
        </w:rPr>
        <w:t>；</w:t>
      </w:r>
    </w:p>
    <w:p>
      <w:pPr>
        <w:pStyle w:val="5"/>
        <w:spacing w:line="360" w:lineRule="auto"/>
        <w:ind w:firstLine="480" w:firstLineChars="200"/>
        <w:jc w:val="left"/>
        <w:rPr>
          <w:rFonts w:ascii="黑体" w:hAnsi="黑体" w:eastAsia="黑体" w:cs="黑体"/>
          <w:b w:val="0"/>
          <w:bCs/>
          <w:sz w:val="24"/>
          <w:szCs w:val="24"/>
        </w:rPr>
      </w:pPr>
      <w:r>
        <w:rPr>
          <w:rFonts w:hint="eastAsia" w:ascii="黑体" w:hAnsi="黑体" w:eastAsia="黑体" w:cs="黑体"/>
          <w:b w:val="0"/>
          <w:bCs/>
          <w:sz w:val="24"/>
          <w:szCs w:val="24"/>
        </w:rPr>
        <w:t>8.</w:t>
      </w:r>
      <w:r>
        <w:rPr>
          <w:rFonts w:hint="eastAsia" w:ascii="黑体" w:hAnsi="黑体" w:eastAsia="黑体" w:cs="黑体"/>
          <w:b w:val="0"/>
          <w:bCs/>
          <w:sz w:val="24"/>
          <w:szCs w:val="24"/>
          <w:lang w:val="en-US" w:eastAsia="zh-CN"/>
        </w:rPr>
        <w:t>2</w:t>
      </w:r>
      <w:r>
        <w:rPr>
          <w:rFonts w:hint="eastAsia" w:ascii="黑体" w:hAnsi="黑体" w:eastAsia="黑体" w:cs="黑体"/>
          <w:b w:val="0"/>
          <w:bCs/>
          <w:sz w:val="24"/>
          <w:szCs w:val="24"/>
        </w:rPr>
        <w:t>.</w:t>
      </w:r>
      <w:r>
        <w:rPr>
          <w:rFonts w:ascii="黑体" w:hAnsi="黑体" w:eastAsia="黑体" w:cs="黑体"/>
          <w:b w:val="0"/>
          <w:bCs/>
          <w:sz w:val="24"/>
          <w:szCs w:val="24"/>
          <w:lang w:val="en-US"/>
        </w:rPr>
        <w:t xml:space="preserve">3 </w:t>
      </w:r>
      <w:r>
        <w:rPr>
          <w:rFonts w:hint="eastAsia" w:ascii="黑体" w:hAnsi="黑体" w:eastAsia="黑体" w:cs="黑体"/>
          <w:b w:val="0"/>
          <w:bCs/>
          <w:sz w:val="24"/>
          <w:szCs w:val="24"/>
          <w:lang w:val="en-US" w:eastAsia="zh-CN"/>
        </w:rPr>
        <w:t>2023</w:t>
      </w:r>
      <w:r>
        <w:rPr>
          <w:rFonts w:hint="eastAsia" w:ascii="黑体" w:hAnsi="黑体" w:eastAsia="黑体" w:cs="黑体"/>
          <w:b w:val="0"/>
          <w:bCs/>
          <w:sz w:val="24"/>
          <w:szCs w:val="24"/>
        </w:rPr>
        <w:t>年至今的类似项目业绩；</w:t>
      </w:r>
    </w:p>
    <w:p>
      <w:pPr>
        <w:pStyle w:val="2"/>
        <w:spacing w:line="360" w:lineRule="auto"/>
        <w:ind w:firstLine="465"/>
        <w:rPr>
          <w:rFonts w:ascii="黑体" w:hAnsi="黑体" w:eastAsia="黑体" w:cs="黑体"/>
          <w:kern w:val="0"/>
        </w:rPr>
      </w:pPr>
      <w:r>
        <w:rPr>
          <w:rFonts w:hint="eastAsia" w:ascii="黑体" w:hAnsi="黑体" w:eastAsia="黑体" w:cs="黑体"/>
          <w:kern w:val="0"/>
        </w:rPr>
        <w:t>8.2.</w:t>
      </w:r>
      <w:r>
        <w:rPr>
          <w:rFonts w:ascii="黑体" w:hAnsi="黑体" w:eastAsia="黑体" w:cs="黑体"/>
          <w:kern w:val="0"/>
        </w:rPr>
        <w:t>4</w:t>
      </w:r>
      <w:r>
        <w:rPr>
          <w:rFonts w:hint="eastAsia" w:ascii="黑体" w:hAnsi="黑体" w:eastAsia="黑体" w:cs="黑体"/>
          <w:kern w:val="0"/>
        </w:rPr>
        <w:t>相关政策声明函（参考格式）（如有）；</w:t>
      </w:r>
    </w:p>
    <w:p>
      <w:pPr>
        <w:spacing w:line="360" w:lineRule="auto"/>
        <w:ind w:firstLine="482" w:firstLineChars="200"/>
        <w:rPr>
          <w:rFonts w:ascii="黑体" w:hAnsi="黑体" w:eastAsia="黑体" w:cs="黑体"/>
          <w:b/>
          <w:kern w:val="0"/>
          <w:sz w:val="24"/>
        </w:rPr>
      </w:pPr>
      <w:r>
        <w:rPr>
          <w:rFonts w:hint="eastAsia" w:ascii="黑体" w:hAnsi="黑体" w:eastAsia="黑体" w:cs="黑体"/>
          <w:b/>
          <w:kern w:val="0"/>
          <w:sz w:val="24"/>
        </w:rPr>
        <w:t>8.3 技术部分主要包括下列内容：</w:t>
      </w:r>
    </w:p>
    <w:p>
      <w:pPr>
        <w:spacing w:line="360" w:lineRule="auto"/>
        <w:ind w:firstLine="480" w:firstLineChars="200"/>
        <w:rPr>
          <w:rFonts w:ascii="黑体" w:hAnsi="黑体" w:eastAsia="黑体" w:cs="黑体"/>
          <w:kern w:val="0"/>
          <w:sz w:val="24"/>
        </w:rPr>
      </w:pPr>
      <w:r>
        <w:rPr>
          <w:rFonts w:hint="eastAsia" w:ascii="黑体" w:hAnsi="黑体" w:eastAsia="黑体" w:cs="黑体"/>
          <w:kern w:val="0"/>
          <w:sz w:val="24"/>
        </w:rPr>
        <w:t>8.3.1 投标产品技术参数说明；</w:t>
      </w:r>
    </w:p>
    <w:p>
      <w:pPr>
        <w:spacing w:line="360" w:lineRule="auto"/>
        <w:ind w:firstLine="480"/>
        <w:rPr>
          <w:rFonts w:ascii="黑体" w:hAnsi="黑体" w:eastAsia="黑体" w:cs="黑体"/>
          <w:kern w:val="1"/>
          <w:sz w:val="24"/>
          <w:szCs w:val="24"/>
        </w:rPr>
      </w:pPr>
      <w:r>
        <w:rPr>
          <w:rFonts w:ascii="黑体" w:hAnsi="黑体" w:eastAsia="黑体" w:cs="黑体"/>
          <w:kern w:val="1"/>
          <w:sz w:val="24"/>
          <w:szCs w:val="24"/>
        </w:rPr>
        <w:t>8.3.2 投标产品技术参数偏离说明；</w:t>
      </w:r>
    </w:p>
    <w:p>
      <w:pPr>
        <w:spacing w:line="360" w:lineRule="auto"/>
        <w:ind w:firstLine="480"/>
        <w:rPr>
          <w:rFonts w:ascii="黑体" w:hAnsi="黑体" w:eastAsia="黑体" w:cs="黑体"/>
          <w:kern w:val="1"/>
          <w:sz w:val="24"/>
          <w:szCs w:val="24"/>
        </w:rPr>
      </w:pPr>
      <w:r>
        <w:rPr>
          <w:rFonts w:ascii="黑体" w:hAnsi="黑体" w:eastAsia="黑体" w:cs="黑体"/>
          <w:kern w:val="1"/>
          <w:sz w:val="24"/>
          <w:szCs w:val="24"/>
        </w:rPr>
        <w:t>8.3.</w:t>
      </w:r>
      <w:r>
        <w:rPr>
          <w:rFonts w:hint="eastAsia" w:ascii="黑体" w:hAnsi="黑体" w:eastAsia="黑体" w:cs="黑体"/>
          <w:kern w:val="1"/>
          <w:sz w:val="24"/>
          <w:szCs w:val="24"/>
        </w:rPr>
        <w:t>3质量保证与售后服务承诺</w:t>
      </w:r>
      <w:r>
        <w:rPr>
          <w:rFonts w:ascii="黑体" w:hAnsi="黑体" w:eastAsia="黑体" w:cs="黑体"/>
          <w:kern w:val="1"/>
          <w:sz w:val="24"/>
          <w:szCs w:val="24"/>
        </w:rPr>
        <w:t>；</w:t>
      </w:r>
    </w:p>
    <w:p>
      <w:pPr>
        <w:spacing w:line="360" w:lineRule="auto"/>
        <w:ind w:firstLine="480" w:firstLineChars="200"/>
        <w:rPr>
          <w:rFonts w:ascii="黑体" w:hAnsi="黑体" w:eastAsia="黑体" w:cs="黑体"/>
        </w:rPr>
      </w:pPr>
      <w:r>
        <w:rPr>
          <w:rFonts w:hint="eastAsia" w:ascii="黑体" w:hAnsi="黑体" w:eastAsia="黑体" w:cs="黑体"/>
          <w:bCs/>
          <w:sz w:val="24"/>
          <w:szCs w:val="24"/>
        </w:rPr>
        <w:t>8.3.</w:t>
      </w:r>
      <w:r>
        <w:rPr>
          <w:rFonts w:ascii="黑体" w:hAnsi="黑体" w:eastAsia="黑体" w:cs="黑体"/>
          <w:bCs/>
          <w:sz w:val="24"/>
          <w:szCs w:val="24"/>
        </w:rPr>
        <w:t>4</w:t>
      </w:r>
      <w:r>
        <w:rPr>
          <w:rFonts w:hint="eastAsia" w:ascii="黑体" w:hAnsi="黑体" w:eastAsia="黑体" w:cs="黑体"/>
          <w:kern w:val="0"/>
          <w:sz w:val="24"/>
        </w:rPr>
        <w:t>投标人认为有必要提交的其他投标资料。</w:t>
      </w:r>
    </w:p>
    <w:bookmarkEnd w:id="127"/>
    <w:p>
      <w:pPr>
        <w:pStyle w:val="6"/>
        <w:spacing w:line="360" w:lineRule="auto"/>
        <w:rPr>
          <w:rFonts w:ascii="黑体" w:hAnsi="黑体" w:eastAsia="黑体" w:cs="黑体"/>
          <w:color w:val="FF0000"/>
          <w:sz w:val="21"/>
          <w:szCs w:val="21"/>
        </w:rPr>
      </w:pPr>
      <w:r>
        <w:rPr>
          <w:rFonts w:hint="eastAsia" w:ascii="黑体" w:hAnsi="黑体" w:eastAsia="黑体" w:cs="黑体"/>
          <w:szCs w:val="24"/>
        </w:rPr>
        <w:t>9、投标报价</w:t>
      </w:r>
    </w:p>
    <w:p>
      <w:pPr>
        <w:shd w:val="clear" w:color="auto" w:fill="FFFFFF"/>
        <w:spacing w:line="360" w:lineRule="auto"/>
        <w:ind w:firstLine="480" w:firstLineChars="200"/>
        <w:rPr>
          <w:rFonts w:ascii="黑体" w:hAnsi="黑体" w:eastAsia="黑体" w:cs="黑体"/>
          <w:sz w:val="24"/>
        </w:rPr>
      </w:pPr>
      <w:r>
        <w:rPr>
          <w:rFonts w:hint="eastAsia" w:ascii="黑体" w:hAnsi="黑体" w:eastAsia="黑体" w:cs="黑体"/>
          <w:sz w:val="24"/>
        </w:rPr>
        <w:t>9.1 报价应为人民币含税价(元)，包括货物的价格(含利润)、运费、搬运费、装卸费、保险费、差旅费、税收、验收费、服务费、检测费等所有费用。货物以外汇报价应有汇率、单价以及最终人民币报价，无人民币报价或报价无法折算成人民币的投标属无效投标。</w:t>
      </w:r>
    </w:p>
    <w:p>
      <w:pPr>
        <w:shd w:val="clear" w:color="auto" w:fill="FFFFFF"/>
        <w:spacing w:line="360" w:lineRule="auto"/>
        <w:ind w:firstLine="480" w:firstLineChars="200"/>
        <w:rPr>
          <w:rFonts w:ascii="黑体" w:hAnsi="黑体" w:eastAsia="黑体" w:cs="黑体"/>
          <w:sz w:val="24"/>
        </w:rPr>
      </w:pPr>
      <w:r>
        <w:rPr>
          <w:rFonts w:hint="eastAsia" w:ascii="黑体" w:hAnsi="黑体" w:eastAsia="黑体" w:cs="黑体"/>
          <w:sz w:val="24"/>
        </w:rPr>
        <w:t>9.2 投标人应在投标文件中的《开标（唱标）一览表》标明拟提供货物的总价，并且此总价作为使用地交货价。投标人没有填入价格的部分被认为此部分费用已包括在投标总价中，在项目实施时将不予支付。除采购人按市场变动调整以外。</w:t>
      </w:r>
    </w:p>
    <w:p>
      <w:pPr>
        <w:shd w:val="clear" w:color="auto" w:fill="FFFFFF"/>
        <w:spacing w:line="360" w:lineRule="auto"/>
        <w:ind w:firstLine="480" w:firstLineChars="200"/>
        <w:rPr>
          <w:rFonts w:ascii="黑体" w:hAnsi="黑体" w:eastAsia="黑体" w:cs="黑体"/>
          <w:b w:val="0"/>
          <w:bCs w:val="0"/>
          <w:sz w:val="24"/>
        </w:rPr>
      </w:pPr>
      <w:r>
        <w:rPr>
          <w:rFonts w:hint="eastAsia" w:ascii="黑体" w:hAnsi="黑体" w:eastAsia="黑体" w:cs="黑体"/>
          <w:sz w:val="24"/>
        </w:rPr>
        <w:t>9.3 任何有选择的报价将不予接受</w:t>
      </w:r>
      <w:r>
        <w:rPr>
          <w:rFonts w:hint="eastAsia" w:ascii="黑体" w:hAnsi="黑体" w:eastAsia="黑体" w:cs="黑体"/>
          <w:b w:val="0"/>
          <w:bCs w:val="0"/>
          <w:sz w:val="24"/>
        </w:rPr>
        <w:t>，每项货物只允许有一个报价，有两个(含两个)以上报价且未书面声明以哪个为准时，投标无效。</w:t>
      </w:r>
    </w:p>
    <w:p>
      <w:pPr>
        <w:shd w:val="clear" w:color="auto" w:fill="FFFFFF"/>
        <w:autoSpaceDE w:val="0"/>
        <w:autoSpaceDN w:val="0"/>
        <w:adjustRightInd w:val="0"/>
        <w:spacing w:line="360" w:lineRule="auto"/>
        <w:ind w:firstLine="480" w:firstLineChars="200"/>
        <w:rPr>
          <w:rFonts w:ascii="黑体" w:hAnsi="黑体" w:eastAsia="黑体" w:cs="黑体"/>
          <w:sz w:val="24"/>
        </w:rPr>
      </w:pPr>
      <w:r>
        <w:rPr>
          <w:rFonts w:hint="eastAsia" w:ascii="黑体" w:hAnsi="黑体" w:eastAsia="黑体" w:cs="黑体"/>
          <w:sz w:val="24"/>
        </w:rPr>
        <w:t>9.4 投标报价表中标明的价格在合同执行过程中是固定不变的，不得以任何理由予以变更。以可调整的价格提交的投标将作为非响应性投标而予以拒绝。</w:t>
      </w:r>
    </w:p>
    <w:p>
      <w:pPr>
        <w:shd w:val="clear" w:color="auto" w:fill="FFFFFF"/>
        <w:autoSpaceDE w:val="0"/>
        <w:autoSpaceDN w:val="0"/>
        <w:adjustRightInd w:val="0"/>
        <w:spacing w:line="360" w:lineRule="auto"/>
        <w:ind w:firstLine="480" w:firstLineChars="200"/>
        <w:rPr>
          <w:rFonts w:ascii="黑体" w:hAnsi="黑体" w:eastAsia="黑体" w:cs="黑体"/>
          <w:sz w:val="24"/>
        </w:rPr>
      </w:pPr>
      <w:r>
        <w:rPr>
          <w:rFonts w:hint="eastAsia" w:ascii="黑体" w:hAnsi="黑体" w:eastAsia="黑体" w:cs="黑体"/>
          <w:sz w:val="24"/>
        </w:rPr>
        <w:t>9.5 投标人不得哄抬报价，也不应低于成本价(或进价)报价，否则一经查实，其投标将可能被拒绝或被宣布为废标，由此造成的风险责任投标人自行承担。</w:t>
      </w:r>
    </w:p>
    <w:p>
      <w:pPr>
        <w:spacing w:line="360" w:lineRule="auto"/>
        <w:ind w:firstLine="510"/>
        <w:rPr>
          <w:rFonts w:ascii="黑体" w:hAnsi="黑体" w:eastAsia="黑体" w:cs="黑体"/>
          <w:b/>
          <w:sz w:val="24"/>
          <w:szCs w:val="24"/>
        </w:rPr>
      </w:pPr>
      <w:r>
        <w:rPr>
          <w:rFonts w:hint="eastAsia" w:ascii="黑体" w:hAnsi="黑体" w:eastAsia="黑体" w:cs="黑体"/>
          <w:sz w:val="24"/>
        </w:rPr>
        <w:t>9.6 投标人投标价格明显低于其他投标人的报价情况下，应在评标现场合理的时间内提供书面说明，不能证明其报价合理性的，评标委员会应将其作为无效投标处理。</w:t>
      </w:r>
    </w:p>
    <w:p>
      <w:pPr>
        <w:pStyle w:val="6"/>
        <w:spacing w:line="360" w:lineRule="auto"/>
        <w:rPr>
          <w:rFonts w:ascii="黑体" w:hAnsi="黑体" w:eastAsia="黑体" w:cs="黑体"/>
          <w:szCs w:val="24"/>
        </w:rPr>
      </w:pPr>
      <w:r>
        <w:rPr>
          <w:rFonts w:hint="eastAsia" w:ascii="黑体" w:hAnsi="黑体" w:eastAsia="黑体" w:cs="黑体"/>
          <w:szCs w:val="24"/>
        </w:rPr>
        <w:t>10、证明投标人合格和资格的文件</w:t>
      </w:r>
    </w:p>
    <w:p>
      <w:pPr>
        <w:spacing w:line="360" w:lineRule="auto"/>
        <w:ind w:firstLine="480"/>
        <w:rPr>
          <w:rFonts w:ascii="黑体" w:hAnsi="黑体" w:eastAsia="黑体" w:cs="黑体"/>
          <w:kern w:val="1"/>
          <w:sz w:val="24"/>
          <w:szCs w:val="24"/>
        </w:rPr>
      </w:pPr>
      <w:r>
        <w:rPr>
          <w:rFonts w:hint="eastAsia" w:ascii="黑体" w:hAnsi="黑体" w:eastAsia="黑体" w:cs="黑体"/>
          <w:kern w:val="1"/>
          <w:sz w:val="24"/>
          <w:szCs w:val="24"/>
        </w:rPr>
        <w:t>10.1按照第2条的规定，投标人应提交证明其有资格参加投标和中标后有能力履行合同的文件，并作为其投标文件的一部分。</w:t>
      </w:r>
    </w:p>
    <w:p>
      <w:pPr>
        <w:spacing w:line="360" w:lineRule="auto"/>
        <w:ind w:firstLine="480"/>
        <w:rPr>
          <w:rFonts w:ascii="黑体" w:hAnsi="黑体" w:eastAsia="黑体" w:cs="黑体"/>
          <w:kern w:val="1"/>
          <w:sz w:val="24"/>
          <w:szCs w:val="24"/>
        </w:rPr>
      </w:pPr>
      <w:r>
        <w:rPr>
          <w:rFonts w:hint="eastAsia" w:ascii="黑体" w:hAnsi="黑体" w:eastAsia="黑体" w:cs="黑体"/>
          <w:kern w:val="1"/>
          <w:sz w:val="24"/>
          <w:szCs w:val="24"/>
        </w:rPr>
        <w:t>10.2投标人提交的中标后履行合同的资格证明文件应使需求方满意。</w:t>
      </w:r>
    </w:p>
    <w:p>
      <w:pPr>
        <w:spacing w:line="360" w:lineRule="auto"/>
        <w:ind w:firstLine="480"/>
        <w:rPr>
          <w:rFonts w:ascii="黑体" w:hAnsi="黑体" w:eastAsia="黑体" w:cs="黑体"/>
          <w:kern w:val="1"/>
          <w:sz w:val="24"/>
          <w:szCs w:val="24"/>
        </w:rPr>
      </w:pPr>
      <w:r>
        <w:rPr>
          <w:rFonts w:ascii="黑体" w:hAnsi="黑体" w:eastAsia="黑体" w:cs="黑体"/>
          <w:kern w:val="1"/>
          <w:sz w:val="24"/>
          <w:szCs w:val="24"/>
        </w:rPr>
        <w:t>10.</w:t>
      </w:r>
      <w:r>
        <w:rPr>
          <w:rFonts w:hint="eastAsia" w:ascii="黑体" w:hAnsi="黑体" w:eastAsia="黑体" w:cs="黑体"/>
          <w:kern w:val="1"/>
          <w:sz w:val="24"/>
          <w:szCs w:val="24"/>
        </w:rPr>
        <w:t>3</w:t>
      </w:r>
      <w:r>
        <w:rPr>
          <w:rFonts w:ascii="黑体" w:hAnsi="黑体" w:eastAsia="黑体" w:cs="黑体"/>
          <w:kern w:val="1"/>
          <w:sz w:val="24"/>
          <w:szCs w:val="24"/>
        </w:rPr>
        <w:t>投标人必须具备履行合同所需的财务、技术、服务或生产能力。</w:t>
      </w:r>
    </w:p>
    <w:p>
      <w:pPr>
        <w:pStyle w:val="6"/>
        <w:spacing w:line="360" w:lineRule="auto"/>
        <w:rPr>
          <w:rFonts w:ascii="黑体" w:hAnsi="黑体" w:eastAsia="黑体" w:cs="黑体"/>
          <w:szCs w:val="24"/>
        </w:rPr>
      </w:pPr>
      <w:r>
        <w:rPr>
          <w:rFonts w:hint="eastAsia" w:ascii="黑体" w:hAnsi="黑体" w:eastAsia="黑体" w:cs="黑体"/>
          <w:szCs w:val="24"/>
        </w:rPr>
        <w:t>11、证明服务的合格性和符合招标文件规定的文件</w:t>
      </w:r>
    </w:p>
    <w:p>
      <w:pPr>
        <w:shd w:val="clear" w:color="auto" w:fill="FFFFFF"/>
        <w:spacing w:line="360" w:lineRule="auto"/>
        <w:ind w:firstLine="480" w:firstLineChars="200"/>
        <w:rPr>
          <w:rFonts w:ascii="黑体" w:hAnsi="黑体" w:eastAsia="黑体" w:cs="黑体"/>
          <w:sz w:val="24"/>
        </w:rPr>
      </w:pPr>
      <w:r>
        <w:rPr>
          <w:rFonts w:hint="eastAsia" w:ascii="黑体" w:hAnsi="黑体" w:eastAsia="黑体" w:cs="黑体"/>
          <w:sz w:val="24"/>
        </w:rPr>
        <w:t>11.1 投标人应根据招标要求提供货物及其服务的合格性以及符合招标文件规定的证明文件，并作为其投标文件的一部分。此类文件为影印件或复印件，并加盖投标人鲜章。</w:t>
      </w:r>
    </w:p>
    <w:p>
      <w:pPr>
        <w:shd w:val="clear" w:color="auto" w:fill="FFFFFF"/>
        <w:spacing w:line="360" w:lineRule="auto"/>
        <w:ind w:firstLine="480" w:firstLineChars="200"/>
        <w:rPr>
          <w:rFonts w:ascii="黑体" w:hAnsi="黑体" w:eastAsia="黑体" w:cs="黑体"/>
          <w:sz w:val="24"/>
        </w:rPr>
      </w:pPr>
      <w:r>
        <w:rPr>
          <w:rFonts w:hint="eastAsia" w:ascii="黑体" w:hAnsi="黑体" w:eastAsia="黑体" w:cs="黑体"/>
          <w:sz w:val="24"/>
        </w:rPr>
        <w:t>11.2 证明所投产品和服务与招标文件的要求相一致的文件可以是文字资料(包括相应证书、中文产品说明书、技术资料、产品彩页等)、图纸和数据，投标文件中应提供：</w:t>
      </w:r>
    </w:p>
    <w:p>
      <w:pPr>
        <w:pStyle w:val="16"/>
        <w:shd w:val="clear" w:color="auto" w:fill="FFFFFF"/>
        <w:spacing w:line="360" w:lineRule="auto"/>
        <w:rPr>
          <w:rFonts w:ascii="黑体" w:hAnsi="黑体" w:eastAsia="黑体" w:cs="黑体"/>
          <w:sz w:val="24"/>
        </w:rPr>
      </w:pPr>
      <w:r>
        <w:rPr>
          <w:rFonts w:hint="eastAsia" w:ascii="黑体" w:hAnsi="黑体" w:eastAsia="黑体" w:cs="黑体"/>
          <w:sz w:val="24"/>
        </w:rPr>
        <w:t>(1)如涉及强制认证的产品，还需提供相关的证明文件。</w:t>
      </w:r>
    </w:p>
    <w:p>
      <w:pPr>
        <w:shd w:val="clear" w:color="auto" w:fill="FFFFFF"/>
        <w:spacing w:line="360" w:lineRule="auto"/>
        <w:ind w:firstLine="480" w:firstLineChars="200"/>
        <w:rPr>
          <w:rFonts w:ascii="黑体" w:hAnsi="黑体" w:eastAsia="黑体" w:cs="黑体"/>
          <w:sz w:val="24"/>
        </w:rPr>
      </w:pPr>
      <w:r>
        <w:rPr>
          <w:rFonts w:hint="eastAsia" w:ascii="黑体" w:hAnsi="黑体" w:eastAsia="黑体" w:cs="黑体"/>
          <w:sz w:val="24"/>
        </w:rPr>
        <w:t>(2)所投产品和服务主要技术指标和运行性能的详细说明。</w:t>
      </w:r>
    </w:p>
    <w:p>
      <w:pPr>
        <w:shd w:val="clear" w:color="auto" w:fill="FFFFFF"/>
        <w:spacing w:line="360" w:lineRule="auto"/>
        <w:ind w:firstLine="480" w:firstLineChars="200"/>
        <w:rPr>
          <w:rFonts w:ascii="黑体" w:hAnsi="黑体" w:eastAsia="黑体" w:cs="黑体"/>
          <w:sz w:val="24"/>
        </w:rPr>
      </w:pPr>
      <w:r>
        <w:rPr>
          <w:rFonts w:hint="eastAsia" w:ascii="黑体" w:hAnsi="黑体" w:eastAsia="黑体" w:cs="黑体"/>
          <w:sz w:val="24"/>
        </w:rPr>
        <w:t>(3)其他在技术要求中明确的各项资格证明。</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rPr>
        <w:t>11.3 本次招标以招标文件所列技术要求(或参考品牌、规格、型号的技术标准)为技术上的基本要求，投标服务的产品应满足其功能要求，重要技术参数应与招标文件技术要求一致(或高于招标文件所列技术要求)；招标文件中技术要求涉及品牌、专利、商标、设计及原产地等含有倾向或者排斥潜在投标人的内容均不作为必须的技术要求。</w:t>
      </w:r>
    </w:p>
    <w:p>
      <w:pPr>
        <w:pStyle w:val="6"/>
        <w:spacing w:line="360" w:lineRule="auto"/>
        <w:rPr>
          <w:rFonts w:ascii="黑体" w:hAnsi="黑体" w:eastAsia="黑体" w:cs="黑体"/>
          <w:szCs w:val="24"/>
        </w:rPr>
      </w:pPr>
      <w:r>
        <w:rPr>
          <w:rFonts w:hint="eastAsia" w:ascii="黑体" w:hAnsi="黑体" w:eastAsia="黑体" w:cs="黑体"/>
          <w:szCs w:val="24"/>
        </w:rPr>
        <w:t>12、投标保证书</w:t>
      </w:r>
    </w:p>
    <w:p>
      <w:pPr>
        <w:spacing w:line="360" w:lineRule="auto"/>
        <w:ind w:firstLine="480" w:firstLineChars="200"/>
        <w:rPr>
          <w:rFonts w:hint="eastAsia" w:ascii="黑体" w:hAnsi="黑体" w:eastAsia="黑体" w:cs="黑体"/>
          <w:sz w:val="24"/>
          <w:szCs w:val="22"/>
        </w:rPr>
      </w:pPr>
      <w:r>
        <w:rPr>
          <w:rFonts w:hint="eastAsia" w:ascii="黑体" w:hAnsi="黑体" w:eastAsia="黑体" w:cs="黑体"/>
          <w:sz w:val="24"/>
          <w:szCs w:val="22"/>
        </w:rPr>
        <w:t xml:space="preserve">12.1 </w:t>
      </w:r>
      <w:r>
        <w:rPr>
          <w:rFonts w:hint="eastAsia" w:ascii="黑体" w:hAnsi="黑体" w:eastAsia="黑体" w:cs="黑体"/>
          <w:sz w:val="24"/>
          <w:szCs w:val="22"/>
          <w:lang w:val="en-US" w:eastAsia="zh-CN"/>
        </w:rPr>
        <w:t>为响应《云南省人民政府关于印发2024年进一步推动经济稳进提质政策措施的通知》，本项目不收取保证金</w:t>
      </w:r>
      <w:r>
        <w:rPr>
          <w:rFonts w:hint="eastAsia" w:ascii="黑体" w:hAnsi="黑体" w:eastAsia="黑体" w:cs="黑体"/>
          <w:sz w:val="24"/>
          <w:szCs w:val="22"/>
        </w:rPr>
        <w:t>。</w:t>
      </w:r>
    </w:p>
    <w:p>
      <w:pPr>
        <w:pStyle w:val="6"/>
        <w:spacing w:line="360" w:lineRule="auto"/>
        <w:rPr>
          <w:rFonts w:ascii="黑体" w:hAnsi="黑体" w:eastAsia="黑体" w:cs="黑体"/>
          <w:szCs w:val="24"/>
        </w:rPr>
      </w:pPr>
      <w:r>
        <w:rPr>
          <w:rFonts w:hint="eastAsia" w:ascii="黑体" w:hAnsi="黑体" w:eastAsia="黑体" w:cs="黑体"/>
          <w:szCs w:val="24"/>
        </w:rPr>
        <w:t>13、投标有效期</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13.1 投标人的投标文件应从“投标人须知前附表”规定的投标截止时间起，在“投标人须知前附表”所规定投标有效期内有效。投标有效期比规定的时间短的视为非响应投标予以拒绝。</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 xml:space="preserve">13.2 </w:t>
      </w:r>
      <w:r>
        <w:rPr>
          <w:rFonts w:hint="eastAsia" w:ascii="黑体" w:hAnsi="黑体" w:eastAsia="黑体" w:cs="黑体"/>
          <w:sz w:val="24"/>
          <w:szCs w:val="24"/>
          <w:lang w:val="en-US" w:eastAsia="zh-CN"/>
        </w:rPr>
        <w:t>特殊情况下，在原投标有效期期满之前，采购人可征得投标人同意延长投标有效期，这种要求与答复均应以书面形式如电传、传真等。投标人可以拒绝采购人的这种要求但不被没收投标保证金，同意延长的投标人既不能被要求也不允许修改其投标文件</w:t>
      </w:r>
      <w:r>
        <w:rPr>
          <w:rFonts w:hint="eastAsia" w:ascii="黑体" w:hAnsi="黑体" w:eastAsia="黑体" w:cs="黑体"/>
          <w:sz w:val="24"/>
          <w:szCs w:val="24"/>
        </w:rPr>
        <w:t>。</w:t>
      </w:r>
    </w:p>
    <w:p>
      <w:pPr>
        <w:pStyle w:val="5"/>
        <w:spacing w:before="240" w:beforeLines="100" w:line="360" w:lineRule="auto"/>
        <w:rPr>
          <w:rFonts w:ascii="黑体" w:hAnsi="黑体" w:eastAsia="黑体" w:cs="黑体"/>
          <w:sz w:val="24"/>
          <w:szCs w:val="24"/>
        </w:rPr>
      </w:pPr>
      <w:bookmarkStart w:id="128" w:name="_Toc292983020"/>
      <w:bookmarkStart w:id="129" w:name="_Toc18054_WPSOffice_Level2"/>
      <w:r>
        <w:rPr>
          <w:rFonts w:hint="eastAsia" w:ascii="黑体" w:hAnsi="黑体" w:eastAsia="黑体" w:cs="黑体"/>
          <w:sz w:val="24"/>
          <w:szCs w:val="24"/>
        </w:rPr>
        <w:t>四、投标文件的递交</w:t>
      </w:r>
      <w:bookmarkEnd w:id="128"/>
      <w:bookmarkEnd w:id="129"/>
    </w:p>
    <w:p>
      <w:pPr>
        <w:pStyle w:val="6"/>
        <w:spacing w:line="360" w:lineRule="auto"/>
        <w:rPr>
          <w:rFonts w:ascii="黑体" w:hAnsi="黑体" w:eastAsia="黑体" w:cs="黑体"/>
          <w:szCs w:val="24"/>
        </w:rPr>
      </w:pPr>
      <w:bookmarkStart w:id="130" w:name="_Toc292983021"/>
      <w:r>
        <w:rPr>
          <w:rFonts w:hint="eastAsia" w:ascii="黑体" w:hAnsi="黑体" w:eastAsia="黑体" w:cs="黑体"/>
          <w:szCs w:val="24"/>
        </w:rPr>
        <w:t>14、投标截止日期</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14.1 需求方收到投标文件的时间不得迟于招标公告中规定的截止时间。</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14.2 推迟投标截止日应在</w:t>
      </w:r>
      <w:r>
        <w:rPr>
          <w:rFonts w:hint="eastAsia" w:ascii="黑体" w:hAnsi="黑体" w:eastAsia="黑体" w:cs="黑体"/>
          <w:sz w:val="24"/>
          <w:szCs w:val="24"/>
          <w:lang w:val="en-US" w:eastAsia="zh-CN"/>
        </w:rPr>
        <w:t>中国政府</w:t>
      </w:r>
      <w:r>
        <w:rPr>
          <w:rFonts w:hint="eastAsia" w:ascii="黑体" w:hAnsi="黑体" w:eastAsia="黑体" w:cs="黑体"/>
          <w:sz w:val="24"/>
          <w:szCs w:val="24"/>
        </w:rPr>
        <w:t>采购网、云南省政府采购网、</w:t>
      </w:r>
      <w:r>
        <w:rPr>
          <w:rFonts w:hint="eastAsia" w:ascii="黑体" w:hAnsi="黑体" w:eastAsia="黑体" w:cs="黑体"/>
          <w:sz w:val="24"/>
          <w:szCs w:val="24"/>
          <w:lang w:val="en-US" w:eastAsia="zh-CN"/>
        </w:rPr>
        <w:t>政采云</w:t>
      </w:r>
      <w:r>
        <w:rPr>
          <w:rFonts w:hint="eastAsia" w:ascii="黑体" w:hAnsi="黑体" w:eastAsia="黑体" w:cs="黑体"/>
          <w:sz w:val="24"/>
          <w:szCs w:val="24"/>
        </w:rPr>
        <w:t>平台通知所有投标人。</w:t>
      </w:r>
    </w:p>
    <w:p>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14.3 投标截止时间后送交的投标报价或其他实质性内容修正的函件和增加的任何承诺不作为评标的依据。</w:t>
      </w:r>
    </w:p>
    <w:p>
      <w:pPr>
        <w:pStyle w:val="6"/>
        <w:spacing w:line="360" w:lineRule="auto"/>
        <w:rPr>
          <w:rFonts w:ascii="黑体" w:hAnsi="黑体" w:eastAsia="黑体" w:cs="黑体"/>
          <w:szCs w:val="24"/>
        </w:rPr>
      </w:pPr>
      <w:r>
        <w:rPr>
          <w:rFonts w:hint="eastAsia" w:ascii="黑体" w:hAnsi="黑体" w:eastAsia="黑体" w:cs="黑体"/>
          <w:szCs w:val="24"/>
        </w:rPr>
        <w:t>15、迟到的投标文件</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15.1 按照第16条规定，采购人将拒绝并原封退回在其规定的截止期后收到的任何投标文件。</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15.2 投标递交的地点为“投标人须知前附表”中所规定的地点。</w:t>
      </w:r>
    </w:p>
    <w:p>
      <w:pPr>
        <w:pStyle w:val="6"/>
        <w:spacing w:line="360" w:lineRule="auto"/>
        <w:rPr>
          <w:rFonts w:ascii="黑体" w:hAnsi="黑体" w:eastAsia="黑体" w:cs="黑体"/>
          <w:szCs w:val="24"/>
        </w:rPr>
      </w:pPr>
      <w:r>
        <w:rPr>
          <w:rFonts w:hint="eastAsia" w:ascii="黑体" w:hAnsi="黑体" w:eastAsia="黑体" w:cs="黑体"/>
          <w:szCs w:val="24"/>
        </w:rPr>
        <w:t>16、投标文件修改和撤回</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16.1在投标截止时间前投标人可以修改其投标，但必须以书面形式通知采购人，投标截止后不得修改其投标。</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16.2 在投标截止期之后，投标人不得对其投标文件做任何修改。</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16.3在投标截止期至投标有效期期满之间的这段时间内，投标人不得撤回其投标文件，否则其投标保证金将被没收。</w:t>
      </w:r>
    </w:p>
    <w:p>
      <w:pPr>
        <w:pStyle w:val="5"/>
        <w:spacing w:before="240" w:beforeLines="100" w:line="360" w:lineRule="auto"/>
        <w:rPr>
          <w:rFonts w:ascii="黑体" w:hAnsi="黑体" w:eastAsia="黑体" w:cs="黑体"/>
          <w:sz w:val="24"/>
          <w:szCs w:val="24"/>
        </w:rPr>
      </w:pPr>
      <w:bookmarkStart w:id="131" w:name="_Toc5824_WPSOffice_Level2"/>
      <w:r>
        <w:rPr>
          <w:rFonts w:hint="eastAsia" w:ascii="黑体" w:hAnsi="黑体" w:eastAsia="黑体" w:cs="黑体"/>
          <w:sz w:val="24"/>
          <w:szCs w:val="24"/>
        </w:rPr>
        <w:t>五、开标与评标</w:t>
      </w:r>
      <w:bookmarkEnd w:id="130"/>
      <w:bookmarkEnd w:id="131"/>
    </w:p>
    <w:p>
      <w:pPr>
        <w:pStyle w:val="6"/>
        <w:spacing w:line="360" w:lineRule="auto"/>
        <w:rPr>
          <w:rFonts w:ascii="黑体" w:hAnsi="黑体" w:eastAsia="黑体" w:cs="黑体"/>
          <w:szCs w:val="24"/>
        </w:rPr>
      </w:pPr>
      <w:r>
        <w:rPr>
          <w:rFonts w:hint="eastAsia" w:ascii="黑体" w:hAnsi="黑体" w:eastAsia="黑体" w:cs="黑体"/>
          <w:szCs w:val="24"/>
        </w:rPr>
        <w:t>17、开标</w:t>
      </w:r>
    </w:p>
    <w:p>
      <w:pPr>
        <w:spacing w:line="360" w:lineRule="auto"/>
        <w:ind w:firstLine="480" w:firstLineChars="200"/>
        <w:rPr>
          <w:rFonts w:hint="eastAsia" w:ascii="黑体" w:hAnsi="黑体" w:eastAsia="黑体" w:cs="黑体"/>
          <w:sz w:val="24"/>
          <w:szCs w:val="24"/>
          <w:lang w:eastAsia="zh-CN"/>
        </w:rPr>
      </w:pPr>
      <w:bookmarkStart w:id="132" w:name="_Toc292983022"/>
      <w:r>
        <w:rPr>
          <w:rFonts w:hint="eastAsia" w:ascii="黑体" w:hAnsi="黑体" w:eastAsia="黑体" w:cs="黑体"/>
          <w:sz w:val="24"/>
          <w:szCs w:val="24"/>
          <w:lang w:eastAsia="zh-CN"/>
        </w:rPr>
        <w:t>1</w:t>
      </w:r>
      <w:r>
        <w:rPr>
          <w:rFonts w:hint="eastAsia" w:ascii="黑体" w:hAnsi="黑体" w:eastAsia="黑体" w:cs="黑体"/>
          <w:sz w:val="24"/>
          <w:szCs w:val="24"/>
          <w:lang w:val="en-US" w:eastAsia="zh-CN"/>
        </w:rPr>
        <w:t>7</w:t>
      </w:r>
      <w:r>
        <w:rPr>
          <w:rFonts w:hint="eastAsia" w:ascii="黑体" w:hAnsi="黑体" w:eastAsia="黑体" w:cs="黑体"/>
          <w:sz w:val="24"/>
          <w:szCs w:val="24"/>
          <w:lang w:eastAsia="zh-CN"/>
        </w:rPr>
        <w:t xml:space="preserve">.1 </w:t>
      </w:r>
      <w:r>
        <w:rPr>
          <w:rFonts w:hint="eastAsia" w:ascii="黑体" w:hAnsi="黑体" w:eastAsia="黑体" w:cs="黑体"/>
          <w:sz w:val="24"/>
          <w:szCs w:val="24"/>
          <w:lang w:val="en-US" w:eastAsia="zh-CN"/>
        </w:rPr>
        <w:t>代理机构</w:t>
      </w:r>
      <w:r>
        <w:rPr>
          <w:rFonts w:hint="eastAsia" w:ascii="黑体" w:hAnsi="黑体" w:eastAsia="黑体" w:cs="黑体"/>
          <w:sz w:val="24"/>
          <w:szCs w:val="24"/>
          <w:lang w:eastAsia="zh-CN"/>
        </w:rPr>
        <w:t>将在“投标人须知前附表”第</w:t>
      </w:r>
      <w:r>
        <w:rPr>
          <w:rFonts w:hint="eastAsia" w:ascii="黑体" w:hAnsi="黑体" w:eastAsia="黑体" w:cs="黑体"/>
          <w:sz w:val="24"/>
          <w:szCs w:val="24"/>
          <w:lang w:val="en-US" w:eastAsia="zh-CN"/>
        </w:rPr>
        <w:t>8</w:t>
      </w:r>
      <w:r>
        <w:rPr>
          <w:rFonts w:hint="eastAsia" w:ascii="黑体" w:hAnsi="黑体" w:eastAsia="黑体" w:cs="黑体"/>
          <w:sz w:val="24"/>
          <w:szCs w:val="24"/>
          <w:lang w:eastAsia="zh-CN"/>
        </w:rPr>
        <w:t>项规定的时间和地点组织公开开标。</w:t>
      </w:r>
      <w:r>
        <w:rPr>
          <w:rFonts w:hint="eastAsia" w:ascii="黑体" w:hAnsi="黑体" w:eastAsia="黑体" w:cs="黑体"/>
          <w:sz w:val="24"/>
          <w:szCs w:val="24"/>
          <w:lang w:val="en-US" w:eastAsia="zh-CN"/>
        </w:rPr>
        <w:t>采购</w:t>
      </w:r>
      <w:r>
        <w:rPr>
          <w:rFonts w:hint="eastAsia" w:ascii="黑体" w:hAnsi="黑体" w:eastAsia="黑体" w:cs="黑体"/>
          <w:sz w:val="24"/>
          <w:szCs w:val="24"/>
          <w:lang w:eastAsia="zh-CN"/>
        </w:rPr>
        <w:t>人代表及有关工作人员参加；</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1</w:t>
      </w:r>
      <w:r>
        <w:rPr>
          <w:rFonts w:hint="eastAsia" w:ascii="黑体" w:hAnsi="黑体" w:eastAsia="黑体" w:cs="黑体"/>
          <w:sz w:val="24"/>
          <w:szCs w:val="24"/>
          <w:lang w:val="en-US" w:eastAsia="zh-CN"/>
        </w:rPr>
        <w:t>7</w:t>
      </w:r>
      <w:r>
        <w:rPr>
          <w:rFonts w:hint="eastAsia" w:ascii="黑体" w:hAnsi="黑体" w:eastAsia="黑体" w:cs="黑体"/>
          <w:sz w:val="24"/>
          <w:szCs w:val="24"/>
        </w:rPr>
        <w:t>.2 按照第1</w:t>
      </w:r>
      <w:r>
        <w:rPr>
          <w:rFonts w:hint="eastAsia" w:ascii="黑体" w:hAnsi="黑体" w:eastAsia="黑体" w:cs="黑体"/>
          <w:sz w:val="24"/>
          <w:szCs w:val="24"/>
          <w:lang w:val="en-US" w:eastAsia="zh-CN"/>
        </w:rPr>
        <w:t>6</w:t>
      </w:r>
      <w:r>
        <w:rPr>
          <w:rFonts w:hint="eastAsia" w:ascii="黑体" w:hAnsi="黑体" w:eastAsia="黑体" w:cs="黑体"/>
          <w:sz w:val="24"/>
          <w:szCs w:val="24"/>
        </w:rPr>
        <w:t>条规定，提交了可接受的“撤回”通知的投标将不予解密</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1</w:t>
      </w:r>
      <w:r>
        <w:rPr>
          <w:rFonts w:hint="eastAsia" w:ascii="黑体" w:hAnsi="黑体" w:eastAsia="黑体" w:cs="黑体"/>
          <w:sz w:val="24"/>
          <w:szCs w:val="24"/>
          <w:lang w:val="en-US" w:eastAsia="zh-CN"/>
        </w:rPr>
        <w:t>7</w:t>
      </w:r>
      <w:r>
        <w:rPr>
          <w:rFonts w:hint="eastAsia" w:ascii="黑体" w:hAnsi="黑体" w:eastAsia="黑体" w:cs="黑体"/>
          <w:sz w:val="24"/>
          <w:szCs w:val="24"/>
        </w:rPr>
        <w:t>.3 开标时，</w:t>
      </w:r>
      <w:r>
        <w:rPr>
          <w:rFonts w:hint="eastAsia" w:ascii="黑体" w:hAnsi="黑体" w:eastAsia="黑体" w:cs="黑体"/>
          <w:sz w:val="24"/>
          <w:szCs w:val="24"/>
          <w:lang w:val="en-US" w:eastAsia="zh-CN"/>
        </w:rPr>
        <w:t>工作</w:t>
      </w:r>
      <w:r>
        <w:rPr>
          <w:rFonts w:hint="eastAsia" w:ascii="黑体" w:hAnsi="黑体" w:eastAsia="黑体" w:cs="黑体"/>
          <w:sz w:val="24"/>
          <w:szCs w:val="24"/>
        </w:rPr>
        <w:t>人员应检查投标</w:t>
      </w:r>
      <w:r>
        <w:rPr>
          <w:rFonts w:hint="eastAsia" w:ascii="黑体" w:hAnsi="黑体" w:eastAsia="黑体" w:cs="黑体"/>
          <w:sz w:val="24"/>
          <w:szCs w:val="24"/>
          <w:lang w:val="en-US" w:eastAsia="zh-CN"/>
        </w:rPr>
        <w:t>上传情况</w:t>
      </w:r>
      <w:r>
        <w:rPr>
          <w:rFonts w:hint="eastAsia" w:ascii="黑体" w:hAnsi="黑体" w:eastAsia="黑体" w:cs="黑体"/>
          <w:sz w:val="24"/>
          <w:szCs w:val="24"/>
        </w:rPr>
        <w:t>，确认无误后作为有效投标当众</w:t>
      </w:r>
      <w:r>
        <w:rPr>
          <w:rFonts w:hint="eastAsia" w:ascii="黑体" w:hAnsi="黑体" w:eastAsia="黑体" w:cs="黑体"/>
          <w:sz w:val="24"/>
          <w:szCs w:val="24"/>
          <w:lang w:val="en-US" w:eastAsia="zh-CN"/>
        </w:rPr>
        <w:t>解密</w:t>
      </w:r>
      <w:r>
        <w:rPr>
          <w:rFonts w:hint="eastAsia" w:ascii="黑体" w:hAnsi="黑体" w:eastAsia="黑体" w:cs="黑体"/>
          <w:sz w:val="24"/>
          <w:szCs w:val="24"/>
        </w:rPr>
        <w:t>、唱标和记录。</w:t>
      </w:r>
      <w:r>
        <w:rPr>
          <w:rFonts w:hint="eastAsia" w:ascii="黑体" w:hAnsi="黑体" w:eastAsia="黑体" w:cs="黑体"/>
          <w:sz w:val="24"/>
          <w:szCs w:val="24"/>
          <w:lang w:eastAsia="zh-CN"/>
        </w:rPr>
        <w:t>石林彝族自治县政府采购和出让中心</w:t>
      </w:r>
      <w:r>
        <w:rPr>
          <w:rFonts w:hint="eastAsia" w:ascii="黑体" w:hAnsi="黑体" w:eastAsia="黑体" w:cs="黑体"/>
          <w:sz w:val="24"/>
          <w:szCs w:val="24"/>
        </w:rPr>
        <w:t>将当众宣读投标人名称、投标价格、书面修改和撤回投标的通知、是否提交投标保证金，以及合适的其他内容，只有在开标时唱出的折扣评标时才能考虑</w:t>
      </w:r>
      <w:r>
        <w:rPr>
          <w:rFonts w:hint="eastAsia" w:ascii="黑体" w:hAnsi="黑体" w:eastAsia="黑体" w:cs="黑体"/>
          <w:sz w:val="24"/>
          <w:szCs w:val="24"/>
          <w:lang w:eastAsia="zh-CN"/>
        </w:rPr>
        <w:t>；</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1</w:t>
      </w:r>
      <w:r>
        <w:rPr>
          <w:rFonts w:hint="eastAsia" w:ascii="黑体" w:hAnsi="黑体" w:eastAsia="黑体" w:cs="黑体"/>
          <w:sz w:val="24"/>
          <w:szCs w:val="24"/>
          <w:lang w:val="en-US" w:eastAsia="zh-CN"/>
        </w:rPr>
        <w:t>7</w:t>
      </w:r>
      <w:r>
        <w:rPr>
          <w:rFonts w:hint="eastAsia" w:ascii="黑体" w:hAnsi="黑体" w:eastAsia="黑体" w:cs="黑体"/>
          <w:sz w:val="24"/>
          <w:szCs w:val="24"/>
        </w:rPr>
        <w:t>.4 开标会议将做开标记录</w:t>
      </w:r>
      <w:r>
        <w:rPr>
          <w:rFonts w:hint="eastAsia" w:ascii="黑体" w:hAnsi="黑体" w:eastAsia="黑体" w:cs="黑体"/>
          <w:sz w:val="24"/>
          <w:szCs w:val="24"/>
          <w:lang w:eastAsia="zh-CN"/>
        </w:rPr>
        <w:t>；</w:t>
      </w:r>
    </w:p>
    <w:p>
      <w:pPr>
        <w:pStyle w:val="18"/>
        <w:adjustRightInd w:val="0"/>
        <w:spacing w:line="360" w:lineRule="auto"/>
        <w:ind w:firstLine="482" w:firstLineChars="200"/>
        <w:rPr>
          <w:rFonts w:ascii="黑体" w:hAnsi="黑体" w:eastAsia="黑体" w:cs="黑体"/>
          <w:b/>
          <w:sz w:val="24"/>
          <w:szCs w:val="24"/>
        </w:rPr>
      </w:pPr>
      <w:r>
        <w:rPr>
          <w:rFonts w:hint="eastAsia" w:ascii="黑体" w:hAnsi="黑体" w:eastAsia="黑体" w:cs="黑体"/>
          <w:b/>
          <w:sz w:val="24"/>
          <w:szCs w:val="24"/>
        </w:rPr>
        <w:t>18、评标</w:t>
      </w:r>
    </w:p>
    <w:p>
      <w:pPr>
        <w:pStyle w:val="18"/>
        <w:adjustRightIn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18.1 评标委员会：详见“投标人须知前附表”。</w:t>
      </w:r>
    </w:p>
    <w:p>
      <w:pPr>
        <w:pStyle w:val="18"/>
        <w:adjustRightIn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18.2 评标原则：评标活动遵循“公开、公平、公正、诚实信用”的原则。</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18.3 评标办法：本次评标将采取综合评分法，是指在最大限度地满足招标文件实质性要求的前提下，按照招标文件中规定的各项因素进行综合评审后，以评标总得分最高的投标人作为中标候选供应商或者中标供应商的评标办法。</w:t>
      </w:r>
      <w:r>
        <w:rPr>
          <w:rFonts w:hint="eastAsia" w:ascii="黑体" w:hAnsi="黑体" w:eastAsia="黑体" w:cs="黑体"/>
          <w:b/>
          <w:sz w:val="24"/>
          <w:szCs w:val="24"/>
        </w:rPr>
        <w:t>具体办法详见招标文件第六章。</w:t>
      </w:r>
    </w:p>
    <w:p>
      <w:pPr>
        <w:pStyle w:val="18"/>
        <w:adjustRightInd w:val="0"/>
        <w:spacing w:line="360" w:lineRule="auto"/>
        <w:ind w:firstLine="472" w:firstLineChars="196"/>
        <w:rPr>
          <w:rFonts w:ascii="黑体" w:hAnsi="黑体" w:eastAsia="黑体" w:cs="黑体"/>
          <w:b/>
          <w:sz w:val="24"/>
          <w:szCs w:val="24"/>
        </w:rPr>
      </w:pPr>
      <w:r>
        <w:rPr>
          <w:rFonts w:hint="eastAsia" w:ascii="黑体" w:hAnsi="黑体" w:eastAsia="黑体" w:cs="黑体"/>
          <w:b/>
          <w:sz w:val="24"/>
          <w:szCs w:val="24"/>
        </w:rPr>
        <w:t>18.4 在招标采购中，出现下列情形之一的，应予废标：</w:t>
      </w:r>
    </w:p>
    <w:p>
      <w:pPr>
        <w:pStyle w:val="18"/>
        <w:adjustRightIn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18.4.1符合专业条件的供应商或者对招标文件实质响应的供应商不足三家的；</w:t>
      </w:r>
    </w:p>
    <w:p>
      <w:pPr>
        <w:pStyle w:val="18"/>
        <w:adjustRightIn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18.4.2出现影响采购公正的违法、违规行为的；</w:t>
      </w:r>
    </w:p>
    <w:p>
      <w:pPr>
        <w:pStyle w:val="18"/>
        <w:adjustRightIn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18.4.3投标人的报价均超过了采购预算，采购人不能支付的；</w:t>
      </w:r>
    </w:p>
    <w:p>
      <w:pPr>
        <w:pStyle w:val="18"/>
        <w:adjustRightIn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18.4.4招标文件有单价限价的，投标人单价报价超过单价限价的；</w:t>
      </w:r>
    </w:p>
    <w:p>
      <w:pPr>
        <w:pStyle w:val="18"/>
        <w:adjustRightInd w:val="0"/>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18.4.5因重大变故，采购任务取消的</w:t>
      </w:r>
      <w:r>
        <w:rPr>
          <w:rFonts w:hint="eastAsia" w:ascii="黑体" w:hAnsi="黑体" w:eastAsia="黑体" w:cs="黑体"/>
          <w:sz w:val="24"/>
          <w:szCs w:val="24"/>
          <w:lang w:eastAsia="zh-CN"/>
        </w:rPr>
        <w:t>；</w:t>
      </w:r>
    </w:p>
    <w:p>
      <w:pPr>
        <w:pStyle w:val="18"/>
        <w:adjustRightInd w:val="0"/>
        <w:spacing w:line="360" w:lineRule="auto"/>
        <w:ind w:firstLine="480" w:firstLineChars="20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18.4.6</w:t>
      </w:r>
      <w:r>
        <w:rPr>
          <w:rFonts w:hint="eastAsia" w:ascii="黑体" w:hAnsi="黑体" w:eastAsia="黑体" w:cs="黑体"/>
          <w:sz w:val="24"/>
          <w:szCs w:val="24"/>
        </w:rPr>
        <w:t>法律法规规定的其他应当废标的情形</w:t>
      </w:r>
      <w:r>
        <w:rPr>
          <w:rFonts w:hint="eastAsia" w:ascii="黑体" w:hAnsi="黑体" w:eastAsia="黑体" w:cs="黑体"/>
          <w:sz w:val="24"/>
          <w:szCs w:val="24"/>
          <w:lang w:eastAsia="zh-CN"/>
        </w:rPr>
        <w:t>。</w:t>
      </w:r>
    </w:p>
    <w:p>
      <w:pPr>
        <w:pStyle w:val="18"/>
        <w:adjustRightInd w:val="0"/>
        <w:spacing w:line="360" w:lineRule="auto"/>
        <w:ind w:firstLine="482" w:firstLineChars="200"/>
        <w:rPr>
          <w:rFonts w:ascii="黑体" w:hAnsi="黑体" w:eastAsia="黑体" w:cs="黑体"/>
          <w:b/>
          <w:sz w:val="24"/>
          <w:szCs w:val="24"/>
        </w:rPr>
      </w:pPr>
      <w:r>
        <w:rPr>
          <w:rFonts w:hint="eastAsia" w:ascii="黑体" w:hAnsi="黑体" w:eastAsia="黑体" w:cs="黑体"/>
          <w:b/>
          <w:sz w:val="24"/>
          <w:szCs w:val="24"/>
        </w:rPr>
        <w:t>19、评标</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19.1 公开开标后，直至向中标的投标人授予合同时止，凡与审查、澄清、评价和比较投标的有关资料以及授标意见等，均不得向投标人及评标无关的其他人透露。</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19.2 开标评标期间，投标人不得与评标委员会成员和采购人及工作人员私下接触，更不得进行旨在影响评标结果的活动，否则一经核实，其投标将被宣布为废标，并将承当相应的法律责任。</w:t>
      </w:r>
    </w:p>
    <w:p>
      <w:pPr>
        <w:spacing w:line="360" w:lineRule="auto"/>
        <w:ind w:firstLine="510"/>
        <w:rPr>
          <w:rFonts w:ascii="黑体" w:hAnsi="黑体" w:eastAsia="黑体" w:cs="黑体"/>
          <w:sz w:val="24"/>
          <w:szCs w:val="24"/>
        </w:rPr>
      </w:pPr>
      <w:r>
        <w:rPr>
          <w:rFonts w:hint="eastAsia" w:ascii="黑体" w:hAnsi="黑体" w:eastAsia="黑体" w:cs="黑体"/>
          <w:sz w:val="24"/>
          <w:szCs w:val="24"/>
        </w:rPr>
        <w:t>19.3 采购人将根据本次招标采购项目的性质和特点依法组建评标委员会，并邀请审计或监察的代表参加、监督。</w:t>
      </w:r>
    </w:p>
    <w:p>
      <w:pPr>
        <w:pStyle w:val="5"/>
        <w:spacing w:line="360" w:lineRule="auto"/>
        <w:rPr>
          <w:rFonts w:ascii="黑体" w:hAnsi="黑体" w:eastAsia="黑体" w:cs="黑体"/>
          <w:sz w:val="24"/>
          <w:szCs w:val="24"/>
        </w:rPr>
      </w:pPr>
      <w:bookmarkStart w:id="133" w:name="_Toc22786_WPSOffice_Level2"/>
      <w:r>
        <w:rPr>
          <w:rFonts w:hint="eastAsia" w:ascii="黑体" w:hAnsi="黑体" w:eastAsia="黑体" w:cs="黑体"/>
          <w:sz w:val="24"/>
          <w:szCs w:val="24"/>
        </w:rPr>
        <w:t>六、中标通知和合同授予</w:t>
      </w:r>
      <w:bookmarkEnd w:id="132"/>
      <w:bookmarkEnd w:id="133"/>
    </w:p>
    <w:p>
      <w:pPr>
        <w:pStyle w:val="6"/>
        <w:spacing w:line="336" w:lineRule="auto"/>
        <w:rPr>
          <w:rFonts w:ascii="黑体" w:hAnsi="黑体" w:eastAsia="黑体" w:cs="黑体"/>
          <w:szCs w:val="24"/>
        </w:rPr>
      </w:pPr>
      <w:r>
        <w:rPr>
          <w:rFonts w:hint="eastAsia" w:ascii="黑体" w:hAnsi="黑体" w:eastAsia="黑体" w:cs="黑体"/>
          <w:szCs w:val="24"/>
        </w:rPr>
        <w:t>20、定标</w:t>
      </w:r>
    </w:p>
    <w:p>
      <w:pPr>
        <w:spacing w:line="336" w:lineRule="auto"/>
        <w:ind w:firstLine="510"/>
        <w:rPr>
          <w:rFonts w:ascii="黑体" w:hAnsi="黑体" w:eastAsia="黑体" w:cs="黑体"/>
          <w:sz w:val="24"/>
          <w:szCs w:val="24"/>
        </w:rPr>
      </w:pPr>
      <w:r>
        <w:rPr>
          <w:rFonts w:hint="eastAsia" w:ascii="黑体" w:hAnsi="黑体" w:eastAsia="黑体" w:cs="黑体"/>
          <w:sz w:val="24"/>
          <w:szCs w:val="24"/>
        </w:rPr>
        <w:t>20.1评标委员会将根据评审后的评标总得分由高到低顺序排列推荐1-3个中标候选人。得分相同的，按投标报价由低到高顺序排列。得分且投标报价相同的，按技术部分评审得分由高到低顺序排列，并提出书面评标报告；</w:t>
      </w:r>
    </w:p>
    <w:p>
      <w:pPr>
        <w:spacing w:line="336" w:lineRule="auto"/>
        <w:ind w:firstLine="510"/>
        <w:rPr>
          <w:rFonts w:ascii="黑体" w:hAnsi="黑体" w:eastAsia="黑体" w:cs="黑体"/>
          <w:sz w:val="24"/>
          <w:szCs w:val="24"/>
        </w:rPr>
      </w:pPr>
      <w:r>
        <w:rPr>
          <w:rFonts w:hint="eastAsia" w:ascii="黑体" w:hAnsi="黑体" w:eastAsia="黑体" w:cs="黑体"/>
          <w:sz w:val="24"/>
          <w:szCs w:val="24"/>
        </w:rPr>
        <w:t>20.2本次招标合同将授予满足招标文件要求、投标价合理、技术支持和服务能力好的投标人。</w:t>
      </w:r>
    </w:p>
    <w:p>
      <w:pPr>
        <w:pStyle w:val="6"/>
        <w:spacing w:line="336" w:lineRule="auto"/>
        <w:rPr>
          <w:rFonts w:ascii="黑体" w:hAnsi="黑体" w:eastAsia="黑体" w:cs="黑体"/>
          <w:szCs w:val="24"/>
        </w:rPr>
      </w:pPr>
      <w:bookmarkStart w:id="134" w:name="_Toc124133181"/>
      <w:r>
        <w:rPr>
          <w:rFonts w:hint="eastAsia" w:ascii="黑体" w:hAnsi="黑体" w:eastAsia="黑体" w:cs="黑体"/>
          <w:szCs w:val="24"/>
        </w:rPr>
        <w:t>21、中标通知</w:t>
      </w:r>
      <w:bookmarkEnd w:id="134"/>
    </w:p>
    <w:p>
      <w:pPr>
        <w:spacing w:line="336" w:lineRule="auto"/>
        <w:ind w:firstLine="510"/>
        <w:rPr>
          <w:rFonts w:ascii="黑体" w:hAnsi="黑体" w:eastAsia="黑体" w:cs="黑体"/>
          <w:sz w:val="24"/>
          <w:szCs w:val="24"/>
        </w:rPr>
      </w:pPr>
      <w:r>
        <w:rPr>
          <w:rFonts w:hint="eastAsia" w:ascii="黑体" w:hAnsi="黑体" w:eastAsia="黑体" w:cs="黑体"/>
          <w:sz w:val="24"/>
          <w:szCs w:val="24"/>
          <w:lang w:eastAsia="zh-CN"/>
        </w:rPr>
        <w:t>石林彝族自治县政府采购和出让中心</w:t>
      </w:r>
      <w:r>
        <w:rPr>
          <w:rFonts w:hint="eastAsia" w:ascii="黑体" w:hAnsi="黑体" w:eastAsia="黑体" w:cs="黑体"/>
          <w:sz w:val="24"/>
          <w:szCs w:val="24"/>
        </w:rPr>
        <w:t>根据招标结果和采购人定标确认后，在云南省政府采购网、云南省公共资源交易信息网发布中标公告，公示期满并无异议后向中标人发出《中标通知书》，《中标通知书》一经发出即发生法律效力。</w:t>
      </w:r>
    </w:p>
    <w:p>
      <w:pPr>
        <w:spacing w:line="336" w:lineRule="auto"/>
        <w:ind w:firstLine="510"/>
        <w:rPr>
          <w:rFonts w:ascii="黑体" w:hAnsi="黑体" w:eastAsia="黑体" w:cs="黑体"/>
          <w:b/>
          <w:sz w:val="24"/>
          <w:szCs w:val="24"/>
        </w:rPr>
      </w:pPr>
      <w:r>
        <w:rPr>
          <w:rFonts w:hint="eastAsia" w:ascii="黑体" w:hAnsi="黑体" w:eastAsia="黑体" w:cs="黑体"/>
          <w:b/>
          <w:sz w:val="24"/>
          <w:szCs w:val="24"/>
        </w:rPr>
        <w:t>22、履约保证金</w:t>
      </w:r>
    </w:p>
    <w:p>
      <w:pPr>
        <w:shd w:val="clear" w:color="auto" w:fill="FFFFFF"/>
        <w:spacing w:line="360" w:lineRule="auto"/>
        <w:ind w:firstLine="480" w:firstLineChars="200"/>
        <w:rPr>
          <w:rFonts w:ascii="黑体" w:hAnsi="黑体" w:eastAsia="黑体" w:cs="黑体"/>
          <w:sz w:val="24"/>
        </w:rPr>
      </w:pPr>
      <w:bookmarkStart w:id="135" w:name="_Toc124133182"/>
      <w:r>
        <w:rPr>
          <w:rFonts w:hint="eastAsia" w:ascii="黑体" w:hAnsi="黑体" w:eastAsia="黑体" w:cs="黑体"/>
          <w:sz w:val="24"/>
        </w:rPr>
        <w:t>见“投标人须知前附表”。</w:t>
      </w:r>
    </w:p>
    <w:p>
      <w:pPr>
        <w:pStyle w:val="6"/>
        <w:spacing w:line="336" w:lineRule="auto"/>
        <w:rPr>
          <w:rFonts w:ascii="黑体" w:hAnsi="黑体" w:eastAsia="黑体" w:cs="黑体"/>
          <w:szCs w:val="24"/>
        </w:rPr>
      </w:pPr>
      <w:r>
        <w:rPr>
          <w:rFonts w:hint="eastAsia" w:ascii="黑体" w:hAnsi="黑体" w:eastAsia="黑体" w:cs="黑体"/>
          <w:szCs w:val="24"/>
        </w:rPr>
        <w:t>23、签订合同</w:t>
      </w:r>
      <w:bookmarkEnd w:id="135"/>
    </w:p>
    <w:p>
      <w:pPr>
        <w:shd w:val="clear" w:color="auto" w:fill="FFFFFF"/>
        <w:spacing w:line="360" w:lineRule="auto"/>
        <w:ind w:firstLine="480" w:firstLineChars="200"/>
        <w:rPr>
          <w:rFonts w:ascii="黑体" w:hAnsi="黑体" w:eastAsia="黑体" w:cs="黑体"/>
          <w:sz w:val="24"/>
        </w:rPr>
      </w:pPr>
      <w:r>
        <w:rPr>
          <w:rFonts w:hint="eastAsia" w:ascii="黑体" w:hAnsi="黑体" w:eastAsia="黑体" w:cs="黑体"/>
          <w:sz w:val="24"/>
        </w:rPr>
        <w:t>23.1中标人应当自《中标通知书》发出之日起30日内与采购人签订合同。中标或者成交供应商拒绝与采购人签订合同的，采购人可以按照评审报告推荐的中标或者成交候选人名单排序，确定下一候选人为中标或者成交供应商，也可以重新开展采购活动。</w:t>
      </w:r>
    </w:p>
    <w:p>
      <w:pPr>
        <w:spacing w:line="336" w:lineRule="auto"/>
        <w:ind w:firstLine="510"/>
        <w:rPr>
          <w:rFonts w:ascii="黑体" w:hAnsi="黑体" w:eastAsia="黑体" w:cs="黑体"/>
          <w:sz w:val="24"/>
          <w:szCs w:val="24"/>
        </w:rPr>
      </w:pPr>
      <w:r>
        <w:rPr>
          <w:rFonts w:hint="eastAsia" w:ascii="黑体" w:hAnsi="黑体" w:eastAsia="黑体" w:cs="黑体"/>
          <w:sz w:val="24"/>
        </w:rPr>
        <w:t>23.2招标文件、中标人的投标文件及其澄清文件、中标通知书，均作为签订合同内容的依据。</w:t>
      </w:r>
    </w:p>
    <w:p>
      <w:pPr>
        <w:spacing w:line="360" w:lineRule="auto"/>
        <w:ind w:firstLine="510"/>
        <w:rPr>
          <w:rFonts w:ascii="黑体" w:hAnsi="黑体" w:eastAsia="黑体" w:cs="黑体"/>
          <w:b/>
          <w:sz w:val="24"/>
          <w:szCs w:val="24"/>
        </w:rPr>
      </w:pPr>
      <w:r>
        <w:rPr>
          <w:rFonts w:hint="eastAsia" w:ascii="黑体" w:hAnsi="黑体" w:eastAsia="黑体" w:cs="黑体"/>
          <w:b/>
          <w:sz w:val="24"/>
          <w:szCs w:val="24"/>
        </w:rPr>
        <w:t>24、重新采购</w:t>
      </w:r>
    </w:p>
    <w:p>
      <w:pPr>
        <w:spacing w:line="360" w:lineRule="auto"/>
        <w:ind w:firstLine="510"/>
        <w:rPr>
          <w:rFonts w:ascii="黑体" w:hAnsi="黑体" w:eastAsia="黑体" w:cs="黑体"/>
          <w:sz w:val="24"/>
          <w:szCs w:val="24"/>
        </w:rPr>
      </w:pPr>
      <w:r>
        <w:rPr>
          <w:rFonts w:hint="eastAsia" w:ascii="黑体" w:hAnsi="黑体" w:eastAsia="黑体" w:cs="黑体"/>
          <w:sz w:val="24"/>
          <w:szCs w:val="24"/>
        </w:rPr>
        <w:t>有下列情形之一的，采购人将重新采购：</w:t>
      </w:r>
    </w:p>
    <w:p>
      <w:pPr>
        <w:spacing w:line="360" w:lineRule="auto"/>
        <w:ind w:firstLine="510"/>
        <w:rPr>
          <w:rFonts w:ascii="黑体" w:hAnsi="黑体" w:eastAsia="黑体" w:cs="黑体"/>
          <w:sz w:val="24"/>
          <w:szCs w:val="24"/>
        </w:rPr>
      </w:pPr>
      <w:r>
        <w:rPr>
          <w:rFonts w:hint="eastAsia" w:ascii="黑体" w:hAnsi="黑体" w:eastAsia="黑体" w:cs="黑体"/>
          <w:sz w:val="24"/>
          <w:szCs w:val="24"/>
        </w:rPr>
        <w:t>（1）投标截止时间止，提交投标文件的投标人少于三个的，采购人应当依法重新采购；</w:t>
      </w:r>
    </w:p>
    <w:p>
      <w:pPr>
        <w:spacing w:line="360" w:lineRule="auto"/>
        <w:ind w:firstLine="510"/>
        <w:rPr>
          <w:rFonts w:ascii="黑体" w:hAnsi="黑体" w:eastAsia="黑体" w:cs="黑体"/>
          <w:sz w:val="24"/>
          <w:szCs w:val="24"/>
        </w:rPr>
      </w:pPr>
      <w:r>
        <w:rPr>
          <w:rFonts w:hint="eastAsia" w:ascii="黑体" w:hAnsi="黑体" w:eastAsia="黑体" w:cs="黑体"/>
          <w:sz w:val="24"/>
          <w:szCs w:val="24"/>
        </w:rPr>
        <w:t>（2）在评标期间，出现符合专业条件的供应商或者对招标文件作出实质响应的供应商不足三家的；</w:t>
      </w:r>
    </w:p>
    <w:p>
      <w:pPr>
        <w:spacing w:line="360" w:lineRule="auto"/>
        <w:ind w:firstLine="510"/>
        <w:rPr>
          <w:rFonts w:ascii="黑体" w:hAnsi="黑体" w:eastAsia="黑体" w:cs="黑体"/>
          <w:sz w:val="24"/>
          <w:szCs w:val="24"/>
        </w:rPr>
      </w:pPr>
      <w:r>
        <w:rPr>
          <w:rFonts w:hint="eastAsia" w:ascii="黑体" w:hAnsi="黑体" w:eastAsia="黑体" w:cs="黑体"/>
          <w:sz w:val="24"/>
          <w:szCs w:val="24"/>
        </w:rPr>
        <w:t>（3）经评标委员会评审后拒绝所有投标的。</w:t>
      </w:r>
    </w:p>
    <w:p>
      <w:pPr>
        <w:spacing w:line="360" w:lineRule="auto"/>
        <w:ind w:firstLine="510"/>
        <w:rPr>
          <w:rFonts w:ascii="黑体" w:hAnsi="黑体" w:eastAsia="黑体" w:cs="黑体"/>
          <w:b/>
          <w:sz w:val="24"/>
          <w:szCs w:val="24"/>
        </w:rPr>
      </w:pPr>
      <w:r>
        <w:rPr>
          <w:rFonts w:hint="eastAsia" w:ascii="黑体" w:hAnsi="黑体" w:eastAsia="黑体" w:cs="黑体"/>
          <w:b/>
          <w:sz w:val="24"/>
          <w:szCs w:val="24"/>
        </w:rPr>
        <w:t>25、付款方式：</w:t>
      </w:r>
    </w:p>
    <w:p>
      <w:pPr>
        <w:shd w:val="clear" w:color="auto" w:fill="FFFFFF"/>
        <w:spacing w:line="360" w:lineRule="auto"/>
        <w:ind w:firstLine="480" w:firstLineChars="200"/>
        <w:rPr>
          <w:rFonts w:ascii="黑体" w:hAnsi="黑体" w:eastAsia="黑体" w:cs="黑体"/>
          <w:color w:val="FF0000"/>
          <w:sz w:val="24"/>
        </w:rPr>
      </w:pPr>
      <w:bookmarkStart w:id="136" w:name="_Toc29357076"/>
      <w:r>
        <w:rPr>
          <w:rFonts w:hint="eastAsia" w:ascii="黑体" w:hAnsi="黑体" w:eastAsia="黑体" w:cs="黑体"/>
          <w:sz w:val="24"/>
        </w:rPr>
        <w:t>见“投标人须知前附表”。</w:t>
      </w:r>
    </w:p>
    <w:p>
      <w:pPr>
        <w:shd w:val="clear" w:color="auto" w:fill="FFFFFF"/>
        <w:autoSpaceDE w:val="0"/>
        <w:autoSpaceDN w:val="0"/>
        <w:adjustRightInd w:val="0"/>
        <w:spacing w:line="360" w:lineRule="auto"/>
        <w:ind w:firstLine="482" w:firstLineChars="200"/>
        <w:rPr>
          <w:rFonts w:ascii="黑体" w:hAnsi="黑体" w:eastAsia="黑体" w:cs="黑体"/>
          <w:b/>
          <w:bCs/>
          <w:sz w:val="24"/>
        </w:rPr>
      </w:pPr>
      <w:r>
        <w:rPr>
          <w:rFonts w:hint="eastAsia" w:ascii="黑体" w:hAnsi="黑体" w:eastAsia="黑体" w:cs="黑体"/>
          <w:b/>
          <w:bCs/>
          <w:sz w:val="24"/>
        </w:rPr>
        <w:t>26. 合同书不可分割之部分</w:t>
      </w:r>
    </w:p>
    <w:p>
      <w:pPr>
        <w:shd w:val="clear" w:color="auto" w:fill="FFFFFF"/>
        <w:spacing w:line="360" w:lineRule="auto"/>
        <w:ind w:firstLine="480" w:firstLineChars="200"/>
        <w:rPr>
          <w:rFonts w:ascii="黑体" w:hAnsi="黑体" w:eastAsia="黑体" w:cs="黑体"/>
          <w:sz w:val="24"/>
        </w:rPr>
      </w:pPr>
      <w:r>
        <w:rPr>
          <w:rFonts w:hint="eastAsia" w:ascii="黑体" w:hAnsi="黑体" w:eastAsia="黑体" w:cs="黑体"/>
          <w:sz w:val="24"/>
        </w:rPr>
        <w:t>26.1招标文件；</w:t>
      </w:r>
    </w:p>
    <w:p>
      <w:pPr>
        <w:shd w:val="clear" w:color="auto" w:fill="FFFFFF"/>
        <w:spacing w:line="360" w:lineRule="auto"/>
        <w:ind w:firstLine="480" w:firstLineChars="200"/>
        <w:rPr>
          <w:rFonts w:ascii="黑体" w:hAnsi="黑体" w:eastAsia="黑体" w:cs="黑体"/>
          <w:sz w:val="24"/>
        </w:rPr>
      </w:pPr>
      <w:r>
        <w:rPr>
          <w:rFonts w:hint="eastAsia" w:ascii="黑体" w:hAnsi="黑体" w:eastAsia="黑体" w:cs="黑体"/>
          <w:sz w:val="24"/>
        </w:rPr>
        <w:t>26.2中标人的投标文件及澄清文件；</w:t>
      </w:r>
    </w:p>
    <w:p>
      <w:pPr>
        <w:shd w:val="clear" w:color="auto" w:fill="FFFFFF"/>
        <w:spacing w:line="360" w:lineRule="auto"/>
        <w:ind w:firstLine="480" w:firstLineChars="200"/>
        <w:rPr>
          <w:rFonts w:ascii="黑体" w:hAnsi="黑体" w:eastAsia="黑体" w:cs="黑体"/>
          <w:sz w:val="24"/>
        </w:rPr>
      </w:pPr>
      <w:r>
        <w:rPr>
          <w:rFonts w:hint="eastAsia" w:ascii="黑体" w:hAnsi="黑体" w:eastAsia="黑体" w:cs="黑体"/>
          <w:sz w:val="24"/>
        </w:rPr>
        <w:t>26.3中标通知书；</w:t>
      </w:r>
    </w:p>
    <w:p>
      <w:pPr>
        <w:shd w:val="clear" w:color="auto" w:fill="FFFFFF"/>
        <w:spacing w:line="360" w:lineRule="auto"/>
        <w:ind w:firstLine="480" w:firstLineChars="200"/>
        <w:rPr>
          <w:rFonts w:ascii="黑体" w:hAnsi="黑体" w:eastAsia="黑体" w:cs="黑体"/>
          <w:sz w:val="24"/>
        </w:rPr>
      </w:pPr>
      <w:r>
        <w:rPr>
          <w:rFonts w:hint="eastAsia" w:ascii="黑体" w:hAnsi="黑体" w:eastAsia="黑体" w:cs="黑体"/>
          <w:sz w:val="24"/>
        </w:rPr>
        <w:t>26.4合同书附件（如有）。</w:t>
      </w:r>
    </w:p>
    <w:p>
      <w:pPr>
        <w:pStyle w:val="6"/>
        <w:shd w:val="clear" w:color="auto" w:fill="FFFFFF"/>
        <w:spacing w:line="360" w:lineRule="auto"/>
        <w:ind w:firstLine="482" w:firstLineChars="200"/>
        <w:rPr>
          <w:rFonts w:ascii="黑体" w:hAnsi="黑体" w:eastAsia="黑体" w:cs="黑体"/>
          <w:bCs/>
          <w:szCs w:val="24"/>
        </w:rPr>
      </w:pPr>
      <w:bookmarkStart w:id="137" w:name="_Toc343773757"/>
      <w:r>
        <w:rPr>
          <w:rFonts w:hint="eastAsia" w:ascii="黑体" w:hAnsi="黑体" w:eastAsia="黑体" w:cs="黑体"/>
          <w:bCs/>
          <w:szCs w:val="24"/>
        </w:rPr>
        <w:t>27.</w:t>
      </w:r>
      <w:bookmarkStart w:id="138" w:name="_Toc144974542"/>
      <w:bookmarkStart w:id="139" w:name="_Toc179632592"/>
      <w:bookmarkStart w:id="140" w:name="_Toc152042350"/>
      <w:bookmarkStart w:id="141" w:name="_Toc152045574"/>
      <w:r>
        <w:rPr>
          <w:rFonts w:hint="eastAsia" w:ascii="黑体" w:hAnsi="黑体" w:eastAsia="黑体" w:cs="黑体"/>
          <w:bCs/>
          <w:szCs w:val="24"/>
        </w:rPr>
        <w:t>纪律</w:t>
      </w:r>
      <w:bookmarkEnd w:id="137"/>
      <w:bookmarkEnd w:id="138"/>
      <w:bookmarkEnd w:id="139"/>
      <w:bookmarkEnd w:id="140"/>
      <w:bookmarkEnd w:id="141"/>
      <w:r>
        <w:rPr>
          <w:rFonts w:hint="eastAsia" w:ascii="黑体" w:hAnsi="黑体" w:eastAsia="黑体" w:cs="黑体"/>
          <w:bCs/>
          <w:szCs w:val="24"/>
        </w:rPr>
        <w:t>要求</w:t>
      </w:r>
    </w:p>
    <w:p>
      <w:pPr>
        <w:shd w:val="clear" w:color="auto" w:fill="FFFFFF"/>
        <w:autoSpaceDE w:val="0"/>
        <w:autoSpaceDN w:val="0"/>
        <w:adjustRightInd w:val="0"/>
        <w:spacing w:line="360" w:lineRule="auto"/>
        <w:ind w:firstLine="480" w:firstLineChars="200"/>
        <w:rPr>
          <w:rFonts w:ascii="黑体" w:hAnsi="黑体" w:eastAsia="黑体" w:cs="黑体"/>
          <w:sz w:val="24"/>
        </w:rPr>
      </w:pPr>
      <w:bookmarkStart w:id="142" w:name="_Toc152045575"/>
      <w:bookmarkStart w:id="143" w:name="_Toc152042351"/>
      <w:bookmarkStart w:id="144" w:name="_Toc144974543"/>
      <w:bookmarkStart w:id="145" w:name="_Toc179632593"/>
      <w:r>
        <w:rPr>
          <w:rFonts w:hint="eastAsia" w:ascii="黑体" w:hAnsi="黑体" w:eastAsia="黑体" w:cs="黑体"/>
          <w:sz w:val="24"/>
        </w:rPr>
        <w:t>27.1 对采购人的纪律要求</w:t>
      </w:r>
      <w:bookmarkEnd w:id="142"/>
      <w:bookmarkEnd w:id="143"/>
      <w:bookmarkEnd w:id="144"/>
      <w:bookmarkEnd w:id="145"/>
    </w:p>
    <w:p>
      <w:pPr>
        <w:shd w:val="clear" w:color="auto" w:fill="FFFFFF"/>
        <w:autoSpaceDE w:val="0"/>
        <w:autoSpaceDN w:val="0"/>
        <w:adjustRightInd w:val="0"/>
        <w:spacing w:line="360" w:lineRule="auto"/>
        <w:ind w:firstLine="480" w:firstLineChars="200"/>
        <w:rPr>
          <w:rFonts w:ascii="黑体" w:hAnsi="黑体" w:eastAsia="黑体" w:cs="黑体"/>
          <w:sz w:val="24"/>
        </w:rPr>
      </w:pPr>
      <w:r>
        <w:rPr>
          <w:rFonts w:hint="eastAsia" w:ascii="黑体" w:hAnsi="黑体" w:eastAsia="黑体" w:cs="黑体"/>
          <w:sz w:val="24"/>
        </w:rPr>
        <w:t>采购人不得泄漏招标投标活动中应当保密的情况和资料，不得与投标人串通损害国家利益、社会公共利益或者他人合法权益。</w:t>
      </w:r>
    </w:p>
    <w:p>
      <w:pPr>
        <w:shd w:val="clear" w:color="auto" w:fill="FFFFFF"/>
        <w:autoSpaceDE w:val="0"/>
        <w:autoSpaceDN w:val="0"/>
        <w:adjustRightInd w:val="0"/>
        <w:spacing w:line="360" w:lineRule="auto"/>
        <w:ind w:firstLine="480" w:firstLineChars="200"/>
        <w:rPr>
          <w:rFonts w:ascii="黑体" w:hAnsi="黑体" w:eastAsia="黑体" w:cs="黑体"/>
          <w:sz w:val="24"/>
        </w:rPr>
      </w:pPr>
      <w:bookmarkStart w:id="146" w:name="_Toc144974544"/>
      <w:bookmarkStart w:id="147" w:name="_Toc152045576"/>
      <w:bookmarkStart w:id="148" w:name="_Toc179632594"/>
      <w:bookmarkStart w:id="149" w:name="_Toc152042352"/>
      <w:r>
        <w:rPr>
          <w:rFonts w:hint="eastAsia" w:ascii="黑体" w:hAnsi="黑体" w:eastAsia="黑体" w:cs="黑体"/>
          <w:sz w:val="24"/>
        </w:rPr>
        <w:t>27.2 对投标人的纪律要求</w:t>
      </w:r>
      <w:bookmarkEnd w:id="146"/>
      <w:bookmarkEnd w:id="147"/>
      <w:bookmarkEnd w:id="148"/>
      <w:bookmarkEnd w:id="149"/>
    </w:p>
    <w:p>
      <w:pPr>
        <w:shd w:val="clear" w:color="auto" w:fill="FFFFFF"/>
        <w:autoSpaceDE w:val="0"/>
        <w:autoSpaceDN w:val="0"/>
        <w:adjustRightInd w:val="0"/>
        <w:spacing w:line="360" w:lineRule="auto"/>
        <w:ind w:firstLine="480" w:firstLineChars="200"/>
        <w:rPr>
          <w:rFonts w:ascii="黑体" w:hAnsi="黑体" w:eastAsia="黑体" w:cs="黑体"/>
          <w:sz w:val="24"/>
        </w:rPr>
      </w:pPr>
      <w:r>
        <w:rPr>
          <w:rFonts w:hint="eastAsia" w:ascii="黑体" w:hAnsi="黑体" w:eastAsia="黑体" w:cs="黑体"/>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pPr>
        <w:shd w:val="clear" w:color="auto" w:fill="FFFFFF"/>
        <w:autoSpaceDE w:val="0"/>
        <w:autoSpaceDN w:val="0"/>
        <w:adjustRightInd w:val="0"/>
        <w:spacing w:line="360" w:lineRule="auto"/>
        <w:ind w:firstLine="480" w:firstLineChars="200"/>
        <w:rPr>
          <w:rFonts w:ascii="黑体" w:hAnsi="黑体" w:eastAsia="黑体" w:cs="黑体"/>
          <w:sz w:val="24"/>
        </w:rPr>
      </w:pPr>
      <w:bookmarkStart w:id="150" w:name="_Toc152045577"/>
      <w:bookmarkStart w:id="151" w:name="_Toc179632595"/>
      <w:bookmarkStart w:id="152" w:name="_Toc144974545"/>
      <w:bookmarkStart w:id="153" w:name="_Toc152042353"/>
      <w:r>
        <w:rPr>
          <w:rFonts w:hint="eastAsia" w:ascii="黑体" w:hAnsi="黑体" w:eastAsia="黑体" w:cs="黑体"/>
          <w:sz w:val="24"/>
        </w:rPr>
        <w:t>27.3 对评标委员会成员的纪律要求</w:t>
      </w:r>
      <w:bookmarkEnd w:id="150"/>
      <w:bookmarkEnd w:id="151"/>
      <w:bookmarkEnd w:id="152"/>
      <w:bookmarkEnd w:id="153"/>
    </w:p>
    <w:p>
      <w:pPr>
        <w:shd w:val="clear" w:color="auto" w:fill="FFFFFF"/>
        <w:autoSpaceDE w:val="0"/>
        <w:autoSpaceDN w:val="0"/>
        <w:adjustRightInd w:val="0"/>
        <w:spacing w:line="360" w:lineRule="auto"/>
        <w:ind w:firstLine="480" w:firstLineChars="200"/>
        <w:rPr>
          <w:rFonts w:ascii="黑体" w:hAnsi="黑体" w:eastAsia="黑体" w:cs="黑体"/>
          <w:sz w:val="24"/>
        </w:rPr>
      </w:pPr>
      <w:r>
        <w:rPr>
          <w:rFonts w:hint="eastAsia" w:ascii="黑体" w:hAnsi="黑体" w:eastAsia="黑体" w:cs="黑体"/>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六章“评标办法”没有规定的评审因素和标准进行评标。</w:t>
      </w:r>
    </w:p>
    <w:p>
      <w:pPr>
        <w:shd w:val="clear" w:color="auto" w:fill="FFFFFF"/>
        <w:autoSpaceDE w:val="0"/>
        <w:autoSpaceDN w:val="0"/>
        <w:adjustRightInd w:val="0"/>
        <w:spacing w:line="360" w:lineRule="auto"/>
        <w:ind w:firstLine="480" w:firstLineChars="200"/>
        <w:rPr>
          <w:rFonts w:ascii="黑体" w:hAnsi="黑体" w:eastAsia="黑体" w:cs="黑体"/>
          <w:sz w:val="24"/>
        </w:rPr>
      </w:pPr>
      <w:bookmarkStart w:id="154" w:name="_Toc152045578"/>
      <w:bookmarkStart w:id="155" w:name="_Toc152042354"/>
      <w:bookmarkStart w:id="156" w:name="_Toc179632596"/>
      <w:bookmarkStart w:id="157" w:name="_Toc144974546"/>
      <w:r>
        <w:rPr>
          <w:rFonts w:hint="eastAsia" w:ascii="黑体" w:hAnsi="黑体" w:eastAsia="黑体" w:cs="黑体"/>
          <w:sz w:val="24"/>
        </w:rPr>
        <w:t>27.4 对与评标活动有关的工作人员的纪律要求</w:t>
      </w:r>
      <w:bookmarkEnd w:id="154"/>
      <w:bookmarkEnd w:id="155"/>
      <w:bookmarkEnd w:id="156"/>
    </w:p>
    <w:p>
      <w:pPr>
        <w:spacing w:line="360" w:lineRule="auto"/>
        <w:ind w:firstLine="510"/>
        <w:rPr>
          <w:rFonts w:ascii="黑体" w:hAnsi="黑体" w:eastAsia="黑体" w:cs="黑体"/>
          <w:sz w:val="24"/>
        </w:rPr>
      </w:pPr>
      <w:bookmarkStart w:id="158" w:name="_Toc152042355"/>
      <w:r>
        <w:rPr>
          <w:rFonts w:hint="eastAsia" w:ascii="黑体" w:hAnsi="黑体" w:eastAsia="黑体" w:cs="黑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157"/>
      <w:bookmarkEnd w:id="158"/>
    </w:p>
    <w:p>
      <w:pPr>
        <w:shd w:val="clear" w:color="auto" w:fill="FFFFFF"/>
        <w:spacing w:line="360" w:lineRule="auto"/>
        <w:jc w:val="center"/>
        <w:rPr>
          <w:rFonts w:ascii="黑体" w:hAnsi="黑体" w:eastAsia="黑体" w:cs="黑体"/>
          <w:b/>
          <w:sz w:val="24"/>
          <w:szCs w:val="24"/>
        </w:rPr>
      </w:pPr>
      <w:bookmarkStart w:id="159" w:name="_Toc11998_WPSOffice_Level2"/>
      <w:r>
        <w:rPr>
          <w:rFonts w:hint="eastAsia" w:ascii="黑体" w:hAnsi="黑体" w:eastAsia="黑体" w:cs="黑体"/>
          <w:b/>
          <w:sz w:val="24"/>
          <w:szCs w:val="24"/>
          <w:lang w:val="en-US" w:eastAsia="zh-CN"/>
        </w:rPr>
        <w:t>七</w:t>
      </w:r>
      <w:r>
        <w:rPr>
          <w:rFonts w:hint="eastAsia" w:ascii="黑体" w:hAnsi="黑体" w:eastAsia="黑体" w:cs="黑体"/>
          <w:b/>
          <w:sz w:val="24"/>
          <w:szCs w:val="24"/>
        </w:rPr>
        <w:t>、其他补充事项</w:t>
      </w:r>
      <w:bookmarkEnd w:id="159"/>
    </w:p>
    <w:p>
      <w:pPr>
        <w:shd w:val="clear" w:color="auto" w:fill="FFFFFF"/>
        <w:autoSpaceDE w:val="0"/>
        <w:autoSpaceDN w:val="0"/>
        <w:adjustRightIn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lang w:val="en-US" w:eastAsia="zh-CN"/>
        </w:rPr>
        <w:t>28</w:t>
      </w:r>
      <w:r>
        <w:rPr>
          <w:rFonts w:hint="eastAsia" w:ascii="黑体" w:hAnsi="黑体" w:eastAsia="黑体" w:cs="黑体"/>
          <w:sz w:val="24"/>
          <w:szCs w:val="24"/>
        </w:rPr>
        <w:t>.其他补充事项：见“投标人须知前附表”。</w:t>
      </w:r>
    </w:p>
    <w:p>
      <w:pPr>
        <w:pStyle w:val="4"/>
        <w:keepNext w:val="0"/>
        <w:keepLines w:val="0"/>
        <w:ind w:firstLine="1120" w:firstLineChars="400"/>
        <w:jc w:val="both"/>
        <w:rPr>
          <w:rFonts w:ascii="黑体" w:hAnsi="黑体" w:eastAsia="黑体" w:cs="黑体"/>
          <w:b w:val="0"/>
          <w:sz w:val="44"/>
          <w:szCs w:val="44"/>
        </w:rPr>
      </w:pPr>
      <w:r>
        <w:rPr>
          <w:rFonts w:hint="eastAsia" w:ascii="黑体" w:hAnsi="黑体" w:eastAsia="黑体" w:cs="黑体"/>
          <w:b w:val="0"/>
          <w:sz w:val="24"/>
          <w:szCs w:val="24"/>
        </w:rPr>
        <w:br w:type="page"/>
      </w:r>
      <w:bookmarkStart w:id="160" w:name="_Toc292983023"/>
    </w:p>
    <w:p>
      <w:pPr>
        <w:pStyle w:val="4"/>
        <w:rPr>
          <w:rFonts w:ascii="黑体" w:hAnsi="黑体" w:eastAsia="黑体" w:cs="黑体"/>
          <w:sz w:val="44"/>
          <w:szCs w:val="44"/>
        </w:rPr>
      </w:pPr>
    </w:p>
    <w:p>
      <w:pPr>
        <w:pStyle w:val="4"/>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pStyle w:val="4"/>
        <w:rPr>
          <w:rFonts w:ascii="黑体" w:hAnsi="黑体" w:eastAsia="黑体" w:cs="黑体"/>
          <w:sz w:val="44"/>
          <w:szCs w:val="44"/>
        </w:rPr>
      </w:pPr>
    </w:p>
    <w:p>
      <w:pPr>
        <w:rPr>
          <w:rFonts w:ascii="黑体" w:hAnsi="黑体" w:eastAsia="黑体" w:cs="黑体"/>
        </w:rPr>
      </w:pPr>
    </w:p>
    <w:p>
      <w:pPr>
        <w:pStyle w:val="4"/>
        <w:rPr>
          <w:rFonts w:ascii="黑体" w:hAnsi="黑体" w:eastAsia="黑体" w:cs="黑体"/>
          <w:sz w:val="44"/>
          <w:szCs w:val="44"/>
        </w:rPr>
      </w:pPr>
      <w:bookmarkStart w:id="161" w:name="_Toc24236_WPSOffice_Level1"/>
      <w:r>
        <w:rPr>
          <w:rFonts w:hint="eastAsia" w:ascii="黑体" w:hAnsi="黑体" w:eastAsia="黑体" w:cs="黑体"/>
          <w:sz w:val="44"/>
          <w:szCs w:val="44"/>
        </w:rPr>
        <w:t xml:space="preserve">第三章  </w:t>
      </w:r>
      <w:bookmarkEnd w:id="160"/>
      <w:r>
        <w:rPr>
          <w:rFonts w:hint="eastAsia" w:ascii="黑体" w:hAnsi="黑体" w:eastAsia="黑体" w:cs="黑体"/>
          <w:sz w:val="44"/>
          <w:szCs w:val="44"/>
        </w:rPr>
        <w:t>采购需求</w:t>
      </w:r>
      <w:bookmarkEnd w:id="161"/>
    </w:p>
    <w:p>
      <w:pPr>
        <w:spacing w:line="360" w:lineRule="auto"/>
        <w:jc w:val="left"/>
        <w:rPr>
          <w:rFonts w:ascii="黑体" w:hAnsi="黑体" w:eastAsia="黑体" w:cs="宋体"/>
          <w:b/>
          <w:sz w:val="28"/>
          <w:szCs w:val="28"/>
        </w:rPr>
      </w:pPr>
      <w:r>
        <w:rPr>
          <w:rFonts w:hint="eastAsia" w:ascii="黑体" w:hAnsi="黑体" w:eastAsia="黑体" w:cs="黑体"/>
          <w:szCs w:val="24"/>
        </w:rPr>
        <w:br w:type="page"/>
      </w:r>
      <w:bookmarkStart w:id="162" w:name="_Toc30477_WPSOffice_Level2"/>
      <w:bookmarkStart w:id="163" w:name="_Toc17154_WPSOffice_Level2"/>
      <w:bookmarkStart w:id="164" w:name="_Toc292983024"/>
      <w:r>
        <w:rPr>
          <w:rFonts w:hint="eastAsia" w:ascii="黑体" w:hAnsi="黑体" w:eastAsia="黑体" w:cs="宋体"/>
          <w:b/>
          <w:sz w:val="28"/>
          <w:szCs w:val="28"/>
        </w:rPr>
        <w:t>一、采</w:t>
      </w:r>
      <w:bookmarkEnd w:id="162"/>
      <w:bookmarkEnd w:id="163"/>
      <w:r>
        <w:rPr>
          <w:rFonts w:hint="eastAsia" w:ascii="黑体" w:hAnsi="黑体" w:eastAsia="黑体" w:cs="宋体"/>
          <w:b/>
          <w:sz w:val="28"/>
          <w:szCs w:val="28"/>
        </w:rPr>
        <w:t>购清单及技术参数：</w:t>
      </w:r>
    </w:p>
    <w:tbl>
      <w:tblPr>
        <w:tblStyle w:val="30"/>
        <w:tblW w:w="10395" w:type="dxa"/>
        <w:jc w:val="center"/>
        <w:tblInd w:w="0" w:type="dxa"/>
        <w:tblLayout w:type="fixed"/>
        <w:tblCellMar>
          <w:top w:w="0" w:type="dxa"/>
          <w:left w:w="0" w:type="dxa"/>
          <w:bottom w:w="0" w:type="dxa"/>
          <w:right w:w="0" w:type="dxa"/>
        </w:tblCellMar>
      </w:tblPr>
      <w:tblGrid>
        <w:gridCol w:w="392"/>
        <w:gridCol w:w="885"/>
        <w:gridCol w:w="5819"/>
        <w:gridCol w:w="525"/>
        <w:gridCol w:w="540"/>
        <w:gridCol w:w="750"/>
        <w:gridCol w:w="1484"/>
      </w:tblGrid>
      <w:tr>
        <w:tblPrEx>
          <w:tblLayout w:type="fixed"/>
          <w:tblCellMar>
            <w:top w:w="0" w:type="dxa"/>
            <w:left w:w="0" w:type="dxa"/>
            <w:bottom w:w="0" w:type="dxa"/>
            <w:right w:w="0" w:type="dxa"/>
          </w:tblCellMar>
        </w:tblPrEx>
        <w:trPr>
          <w:trHeight w:val="915" w:hRule="atLeast"/>
          <w:jc w:val="center"/>
        </w:trPr>
        <w:tc>
          <w:tcPr>
            <w:tcW w:w="10395" w:type="dxa"/>
            <w:gridSpan w:val="7"/>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黑体" w:hAnsi="黑体" w:eastAsia="黑体" w:cs="黑体"/>
                <w:b/>
                <w:color w:val="000000"/>
                <w:szCs w:val="21"/>
              </w:rPr>
            </w:pPr>
            <w:bookmarkStart w:id="165" w:name="_Toc8743_WPSOffice_Level2"/>
            <w:bookmarkStart w:id="166" w:name="_Toc28079_WPSOffice_Level2"/>
            <w:r>
              <w:rPr>
                <w:rFonts w:hint="eastAsia" w:ascii="黑体" w:hAnsi="黑体" w:eastAsia="黑体" w:cs="黑体"/>
                <w:b/>
                <w:color w:val="000000"/>
                <w:kern w:val="0"/>
                <w:szCs w:val="21"/>
                <w:lang w:bidi="ar"/>
              </w:rPr>
              <w:t>石林彝族自治县民族中学计算机教室教学设备及软件采购项目配置方案</w:t>
            </w:r>
          </w:p>
        </w:tc>
      </w:tr>
      <w:tr>
        <w:tblPrEx>
          <w:tblLayout w:type="fixed"/>
          <w:tblCellMar>
            <w:top w:w="0" w:type="dxa"/>
            <w:left w:w="0" w:type="dxa"/>
            <w:bottom w:w="0" w:type="dxa"/>
            <w:right w:w="0" w:type="dxa"/>
          </w:tblCellMar>
        </w:tblPrEx>
        <w:trPr>
          <w:trHeight w:val="390" w:hRule="atLeast"/>
          <w:jc w:val="center"/>
        </w:trPr>
        <w:tc>
          <w:tcPr>
            <w:tcW w:w="39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b/>
                <w:color w:val="000000"/>
                <w:szCs w:val="21"/>
              </w:rPr>
            </w:pPr>
            <w:r>
              <w:rPr>
                <w:rFonts w:hint="eastAsia" w:ascii="黑体" w:hAnsi="黑体" w:eastAsia="黑体" w:cs="黑体"/>
                <w:b/>
                <w:color w:val="000000"/>
                <w:kern w:val="0"/>
                <w:szCs w:val="21"/>
                <w:lang w:bidi="ar"/>
              </w:rPr>
              <w:t>序号</w:t>
            </w:r>
          </w:p>
        </w:tc>
        <w:tc>
          <w:tcPr>
            <w:tcW w:w="88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b/>
                <w:color w:val="000000"/>
                <w:szCs w:val="21"/>
              </w:rPr>
            </w:pPr>
            <w:r>
              <w:rPr>
                <w:rFonts w:hint="eastAsia" w:ascii="黑体" w:hAnsi="黑体" w:eastAsia="黑体" w:cs="黑体"/>
                <w:b/>
                <w:color w:val="000000"/>
                <w:kern w:val="0"/>
                <w:szCs w:val="21"/>
                <w:lang w:bidi="ar"/>
              </w:rPr>
              <w:t>设备名称</w:t>
            </w:r>
          </w:p>
        </w:tc>
        <w:tc>
          <w:tcPr>
            <w:tcW w:w="5819"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b/>
                <w:color w:val="000000"/>
                <w:szCs w:val="21"/>
              </w:rPr>
            </w:pPr>
            <w:r>
              <w:rPr>
                <w:rFonts w:hint="eastAsia" w:ascii="黑体" w:hAnsi="黑体" w:eastAsia="黑体" w:cs="黑体"/>
                <w:b/>
                <w:color w:val="000000"/>
                <w:kern w:val="0"/>
                <w:szCs w:val="21"/>
                <w:lang w:bidi="ar"/>
              </w:rPr>
              <w:t>参数</w:t>
            </w:r>
          </w:p>
        </w:tc>
        <w:tc>
          <w:tcPr>
            <w:tcW w:w="525"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b/>
                <w:color w:val="000000"/>
                <w:szCs w:val="21"/>
              </w:rPr>
            </w:pPr>
            <w:r>
              <w:rPr>
                <w:rFonts w:hint="eastAsia" w:ascii="黑体" w:hAnsi="黑体" w:eastAsia="黑体" w:cs="黑体"/>
                <w:b/>
                <w:color w:val="000000"/>
                <w:kern w:val="0"/>
                <w:szCs w:val="21"/>
                <w:lang w:bidi="ar"/>
              </w:rPr>
              <w:t>数量</w:t>
            </w:r>
          </w:p>
        </w:tc>
        <w:tc>
          <w:tcPr>
            <w:tcW w:w="54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b/>
                <w:color w:val="000000"/>
                <w:szCs w:val="21"/>
              </w:rPr>
            </w:pPr>
            <w:r>
              <w:rPr>
                <w:rFonts w:hint="eastAsia" w:ascii="黑体" w:hAnsi="黑体" w:eastAsia="黑体" w:cs="黑体"/>
                <w:b/>
                <w:color w:val="000000"/>
                <w:kern w:val="0"/>
                <w:szCs w:val="21"/>
                <w:lang w:bidi="ar"/>
              </w:rPr>
              <w:t>单位</w:t>
            </w:r>
          </w:p>
        </w:tc>
        <w:tc>
          <w:tcPr>
            <w:tcW w:w="75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b/>
                <w:color w:val="000000"/>
                <w:szCs w:val="21"/>
              </w:rPr>
            </w:pPr>
            <w:r>
              <w:rPr>
                <w:rFonts w:hint="eastAsia" w:ascii="黑体" w:hAnsi="黑体" w:eastAsia="黑体" w:cs="黑体"/>
                <w:b/>
                <w:color w:val="000000"/>
                <w:kern w:val="0"/>
                <w:szCs w:val="21"/>
                <w:lang w:bidi="ar"/>
              </w:rPr>
              <w:t>单价</w:t>
            </w:r>
          </w:p>
        </w:tc>
        <w:tc>
          <w:tcPr>
            <w:tcW w:w="1484"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b/>
                <w:color w:val="000000"/>
                <w:szCs w:val="21"/>
              </w:rPr>
            </w:pPr>
            <w:r>
              <w:rPr>
                <w:rFonts w:hint="eastAsia" w:ascii="黑体" w:hAnsi="黑体" w:eastAsia="黑体" w:cs="黑体"/>
                <w:b/>
                <w:color w:val="000000"/>
                <w:kern w:val="0"/>
                <w:szCs w:val="21"/>
                <w:lang w:bidi="ar"/>
              </w:rPr>
              <w:t>金额</w:t>
            </w:r>
          </w:p>
        </w:tc>
      </w:tr>
      <w:tr>
        <w:tblPrEx>
          <w:tblLayout w:type="fixed"/>
          <w:tblCellMar>
            <w:top w:w="0" w:type="dxa"/>
            <w:left w:w="0" w:type="dxa"/>
            <w:bottom w:w="0" w:type="dxa"/>
            <w:right w:w="0" w:type="dxa"/>
          </w:tblCellMar>
        </w:tblPrEx>
        <w:trPr>
          <w:trHeight w:val="90"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1</w:t>
            </w:r>
          </w:p>
        </w:tc>
        <w:tc>
          <w:tcPr>
            <w:tcW w:w="88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智慧黑板</w:t>
            </w:r>
          </w:p>
        </w:tc>
        <w:tc>
          <w:tcPr>
            <w:tcW w:w="5819" w:type="dxa"/>
            <w:tcBorders>
              <w:top w:val="single" w:color="auto" w:sz="4" w:space="0"/>
              <w:left w:val="single" w:color="auto" w:sz="4" w:space="0"/>
              <w:bottom w:val="single" w:color="auto" w:sz="4" w:space="0"/>
              <w:right w:val="single" w:color="000000" w:sz="4" w:space="0"/>
            </w:tcBorders>
            <w:tcMar>
              <w:top w:w="15" w:type="dxa"/>
              <w:left w:w="15" w:type="dxa"/>
              <w:right w:w="15" w:type="dxa"/>
            </w:tcMar>
          </w:tcPr>
          <w:p>
            <w:pPr>
              <w:widowControl/>
              <w:jc w:val="left"/>
              <w:textAlignment w:val="top"/>
              <w:rPr>
                <w:rFonts w:hint="eastAsia" w:ascii="黑体" w:hAnsi="黑体" w:eastAsia="黑体" w:cs="黑体"/>
                <w:color w:val="000000"/>
                <w:szCs w:val="21"/>
              </w:rPr>
            </w:pPr>
            <w:r>
              <w:rPr>
                <w:rFonts w:hint="eastAsia" w:ascii="黑体" w:hAnsi="黑体" w:eastAsia="黑体" w:cs="黑体"/>
                <w:color w:val="000000"/>
                <w:kern w:val="0"/>
                <w:szCs w:val="21"/>
                <w:lang w:bidi="ar"/>
              </w:rPr>
              <w:t>（一）智慧黑板技术参数</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1.整机屏幕采用86英寸液晶显示器，整体外观尺寸：宽≥4200mm，高≥1200mm，厚≤120mm，无推拉式结构，外部无任何可见内部功能模块连接线。主副屏过渡平滑，中间无单独边框阻隔。</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2.★整机采⽤超⾼清LED液晶屏，显示分辨率3840x2160，显示⽐例16:9，亮度：≥350cd/㎡，可视角度 ≥大于等于78 °，整机色域覆盖率（NTSC）≥72%。（提供检验检测中心所出具的权威检测报告复印件并加盖厂家公章）</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3.★整机设备内置2.2声道扬声器，具备高音扬声器及中低音扬声器，最大功率≥80W。（提供检验检测中心所出具的权威检测报告复印件并加盖厂家公章）。</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4.内置非独立摄像头，支持拍摄5000W像素数的照片，支持输出 3840×2160分辨率的视频。</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5.内置≥8阵列麦克风，可用于对教室环境音频进行采集，麦克风拾音距离≥12米。</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6.屏幕采用防眩光钢化玻璃厚度≤3.1 mm，硬度≥9H透光率≥90%，雾度≤8%。</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7.★整机采用红外触控技术，Windows系统和Android系统均支持≥50点触控，书写触控延迟≤25ms，触摸响应≤4ms，触摸最小识别物≤3mm。（提供检验检测中心所出具的权威检测报告复印件并加盖厂家公章）。</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8.整机同侧前置多个按键、接口，按键可实现开关机、音量＋－、护眼、录屏、设置功能。</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9.整机具备熄屏扩声功能，在关闭显示部分的情况下可播放音频及本地扩音。</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二、系统及功能</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1.整机内置双WiFi6无线网卡（不接受外接），在Android和Windows系统下，可实现Wi-Fi无线上网连接、AP无线热点发射。</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2.整机Windows通道支持文件传输应用，支持通过扫码、超声、wifi直连三种方式与手机进行握手连接，实现文件传输功能。</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3.★整机嵌入式系统版本≥Android 15，内存≥2G,存储空间≥32G；整机设备支持非外部插拔式运行内存扩展技术，实时可用运行内存可达4GB，提高运行速度。（提供检验检测中心所出具的权威检测报告复印件并加盖厂家公章）</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4.整机全通道侧边栏包含如下小工具：随机抽选、自习监控、批注、截屏、放大镜、倒计时等。</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5.★整机内置AI智能体（非第三方应用），支持用户通过当前设备与历史学家智能体进行对话交流。（提供检验检测中心所出具的权威检测报告复印件并加盖厂家公章）</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6.★整机具备班级视力检测功能，学⽣站在距离屏幕前5m处，可通过⼿势识别方式来标识方向进行视力测试，测试完成后可直接生成视力检测结果，并建立学生视力档案，对学生视力情况进⾏管理。（提供检验检测中心所出具的权威检测报告复印件并加盖厂家公章）</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三、内置OPS模块</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1.内置一体化插拔式电脑模块。</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2.内置电脑模块内存：≥16GB DDR4，CPU：≥Intel12代 i5；内置电脑模块硬盘：≥512G固态；采用按压式卡扣，无需工具就可快速拆卸电脑模块。                                                                                           ★三、服务：提供对应检测报告或相关证明文件，提供整机三年保修服务</w:t>
            </w:r>
            <w:r>
              <w:rPr>
                <w:rFonts w:hint="eastAsia" w:ascii="黑体" w:hAnsi="黑体" w:eastAsia="黑体" w:cs="黑体"/>
                <w:color w:val="000000"/>
                <w:kern w:val="0"/>
                <w:szCs w:val="21"/>
                <w:lang w:eastAsia="zh-CN" w:bidi="ar"/>
              </w:rPr>
              <w:t>。</w:t>
            </w:r>
            <w:r>
              <w:rPr>
                <w:rFonts w:hint="eastAsia" w:ascii="黑体" w:hAnsi="黑体" w:eastAsia="黑体" w:cs="黑体"/>
                <w:color w:val="000000"/>
                <w:kern w:val="0"/>
                <w:szCs w:val="21"/>
                <w:lang w:bidi="ar"/>
              </w:rPr>
              <w:t>为保障产品质量及服务，需提供原厂盖章的项目售后服务承诺函。</w:t>
            </w:r>
          </w:p>
        </w:tc>
        <w:tc>
          <w:tcPr>
            <w:tcW w:w="5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2</w:t>
            </w:r>
          </w:p>
        </w:tc>
        <w:tc>
          <w:tcPr>
            <w:tcW w:w="54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台</w:t>
            </w:r>
          </w:p>
        </w:tc>
        <w:tc>
          <w:tcPr>
            <w:tcW w:w="75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17850.00 </w:t>
            </w:r>
          </w:p>
        </w:tc>
        <w:tc>
          <w:tcPr>
            <w:tcW w:w="1484" w:type="dxa"/>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35700.00 </w:t>
            </w:r>
          </w:p>
        </w:tc>
      </w:tr>
      <w:tr>
        <w:tblPrEx>
          <w:tblLayout w:type="fixed"/>
          <w:tblCellMar>
            <w:top w:w="0" w:type="dxa"/>
            <w:left w:w="0" w:type="dxa"/>
            <w:bottom w:w="0" w:type="dxa"/>
            <w:right w:w="0" w:type="dxa"/>
          </w:tblCellMar>
        </w:tblPrEx>
        <w:trPr>
          <w:trHeight w:val="90"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2</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视频展台</w:t>
            </w: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rFonts w:hint="eastAsia" w:ascii="黑体" w:hAnsi="黑体" w:eastAsia="黑体" w:cs="黑体"/>
                <w:color w:val="000000"/>
                <w:szCs w:val="21"/>
                <w:lang w:eastAsia="zh-CN"/>
              </w:rPr>
            </w:pPr>
            <w:r>
              <w:rPr>
                <w:rFonts w:hint="eastAsia" w:ascii="黑体" w:hAnsi="黑体" w:eastAsia="黑体" w:cs="黑体"/>
                <w:color w:val="000000"/>
                <w:kern w:val="0"/>
                <w:szCs w:val="21"/>
                <w:lang w:bidi="ar"/>
              </w:rPr>
              <w:t>1.采用≥800万像素摄像头；采用 USB五伏电源直接供电，无需额外配置电源适配器，环保无辐射；箱内USB连线采用隐藏式设计，箱内无可见连线且USB口下出，有效防止积尘，且方便布线和返修。</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2.A4大小拍摄幅面，1080P动态视频预览达到30帧/秒；托板及挂墙部分采用金属加强，托板可承重3kg，整机壁挂式安装。</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3.支持展台成像画面实时批注，预设多种笔划粗细及颜色供选择，且支持对展台成像画面联同批注内容进行同步缩放、移动。</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4.整机采用圆弧式设计，无锐角；同时托板采用磁吸吸附式机构，防止托板打落，方便打开及固定，避免机械式锁具故障率高的问题。</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5.展示托板正上方具备LED补光灯，保证展示区域的亮度及展示效果，补光灯开关采用触摸按键设计，同时可通过交互智能平板中的软件直接控制开关</w:t>
            </w:r>
            <w:r>
              <w:rPr>
                <w:rFonts w:hint="eastAsia" w:ascii="黑体" w:hAnsi="黑体" w:eastAsia="黑体" w:cs="黑体"/>
                <w:color w:val="000000"/>
                <w:kern w:val="0"/>
                <w:szCs w:val="21"/>
                <w:lang w:eastAsia="zh-CN" w:bidi="ar"/>
              </w:rPr>
              <w:t>。</w:t>
            </w:r>
          </w:p>
        </w:tc>
        <w:tc>
          <w:tcPr>
            <w:tcW w:w="5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2</w:t>
            </w:r>
          </w:p>
        </w:tc>
        <w:tc>
          <w:tcPr>
            <w:tcW w:w="54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台</w:t>
            </w:r>
          </w:p>
        </w:tc>
        <w:tc>
          <w:tcPr>
            <w:tcW w:w="75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600.00 </w:t>
            </w:r>
          </w:p>
        </w:tc>
        <w:tc>
          <w:tcPr>
            <w:tcW w:w="148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1200.00 </w:t>
            </w:r>
          </w:p>
        </w:tc>
      </w:tr>
      <w:tr>
        <w:tblPrEx>
          <w:tblLayout w:type="fixed"/>
          <w:tblCellMar>
            <w:top w:w="0" w:type="dxa"/>
            <w:left w:w="0" w:type="dxa"/>
            <w:bottom w:w="0" w:type="dxa"/>
            <w:right w:w="0" w:type="dxa"/>
          </w:tblCellMar>
        </w:tblPrEx>
        <w:trPr>
          <w:trHeight w:val="1905"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备授课资源软件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rFonts w:hint="eastAsia" w:ascii="黑体" w:hAnsi="黑体" w:eastAsia="黑体" w:cs="黑体"/>
                <w:b/>
                <w:bCs/>
                <w:color w:val="000000"/>
                <w:szCs w:val="21"/>
              </w:rPr>
            </w:pPr>
            <w:r>
              <w:rPr>
                <w:rStyle w:val="186"/>
                <w:rFonts w:hint="eastAsia" w:ascii="黑体" w:hAnsi="黑体" w:eastAsia="黑体" w:cs="黑体"/>
                <w:b/>
                <w:bCs/>
                <w:sz w:val="21"/>
                <w:szCs w:val="21"/>
                <w:lang w:bidi="ar"/>
              </w:rPr>
              <w:t>1.</w:t>
            </w:r>
            <w:r>
              <w:rPr>
                <w:rStyle w:val="86"/>
                <w:rFonts w:hint="eastAsia" w:ascii="黑体" w:hAnsi="黑体" w:eastAsia="黑体" w:cs="黑体"/>
                <w:b w:val="0"/>
                <w:bCs w:val="0"/>
                <w:sz w:val="21"/>
                <w:szCs w:val="21"/>
                <w:lang w:bidi="ar"/>
              </w:rPr>
              <w:t>智慧黑板配备电子白板软件，具备备、授课通用功能。</w:t>
            </w:r>
            <w:r>
              <w:rPr>
                <w:rStyle w:val="186"/>
                <w:rFonts w:hint="eastAsia" w:ascii="黑体" w:hAnsi="黑体" w:eastAsia="黑体" w:cs="黑体"/>
                <w:b/>
                <w:bCs/>
                <w:sz w:val="21"/>
                <w:szCs w:val="21"/>
                <w:lang w:bidi="ar"/>
              </w:rPr>
              <w:br w:type="textWrapping"/>
            </w:r>
            <w:r>
              <w:rPr>
                <w:rStyle w:val="186"/>
                <w:rFonts w:hint="eastAsia" w:ascii="黑体" w:hAnsi="黑体" w:eastAsia="黑体" w:cs="黑体"/>
                <w:b/>
                <w:bCs/>
                <w:sz w:val="21"/>
                <w:szCs w:val="21"/>
                <w:lang w:bidi="ar"/>
              </w:rPr>
              <w:t>2.</w:t>
            </w:r>
            <w:r>
              <w:rPr>
                <w:rStyle w:val="86"/>
                <w:rFonts w:hint="eastAsia" w:ascii="黑体" w:hAnsi="黑体" w:eastAsia="黑体" w:cs="黑体"/>
                <w:b w:val="0"/>
                <w:bCs w:val="0"/>
                <w:sz w:val="21"/>
                <w:szCs w:val="21"/>
                <w:lang w:bidi="ar"/>
              </w:rPr>
              <w:t>★能够为教师提供云存储空间，教师可在个人云空间中上传存储互动课件、云教案和其他教学资源。（提供对应的检测报告并加盖厂家公章）。</w:t>
            </w:r>
            <w:r>
              <w:rPr>
                <w:rStyle w:val="186"/>
                <w:rFonts w:hint="eastAsia" w:ascii="黑体" w:hAnsi="黑体" w:eastAsia="黑体" w:cs="黑体"/>
                <w:b/>
                <w:bCs/>
                <w:sz w:val="21"/>
                <w:szCs w:val="21"/>
                <w:lang w:bidi="ar"/>
              </w:rPr>
              <w:br w:type="textWrapping"/>
            </w:r>
            <w:r>
              <w:rPr>
                <w:rStyle w:val="186"/>
                <w:rFonts w:hint="eastAsia" w:ascii="黑体" w:hAnsi="黑体" w:eastAsia="黑体" w:cs="黑体"/>
                <w:b/>
                <w:bCs/>
                <w:sz w:val="21"/>
                <w:szCs w:val="21"/>
                <w:lang w:bidi="ar"/>
              </w:rPr>
              <w:t>3.</w:t>
            </w:r>
            <w:r>
              <w:rPr>
                <w:rStyle w:val="86"/>
                <w:rFonts w:hint="eastAsia" w:ascii="黑体" w:hAnsi="黑体" w:eastAsia="黑体" w:cs="黑体"/>
                <w:b w:val="0"/>
                <w:bCs w:val="0"/>
                <w:sz w:val="21"/>
                <w:szCs w:val="21"/>
                <w:lang w:bidi="ar"/>
              </w:rPr>
              <w:t>★具有大量教学课件资源，包含学科、学段、教材版本等分类课件资源</w:t>
            </w:r>
            <w:r>
              <w:rPr>
                <w:rStyle w:val="186"/>
                <w:rFonts w:hint="eastAsia" w:ascii="黑体" w:hAnsi="黑体" w:eastAsia="黑体" w:cs="黑体"/>
                <w:b/>
                <w:bCs/>
                <w:sz w:val="21"/>
                <w:szCs w:val="21"/>
                <w:lang w:bidi="ar"/>
              </w:rPr>
              <w:t>≥15W</w:t>
            </w:r>
            <w:r>
              <w:rPr>
                <w:rStyle w:val="86"/>
                <w:rFonts w:hint="eastAsia" w:ascii="黑体" w:hAnsi="黑体" w:eastAsia="黑体" w:cs="黑体"/>
                <w:b w:val="0"/>
                <w:bCs w:val="0"/>
                <w:sz w:val="21"/>
                <w:szCs w:val="21"/>
                <w:lang w:bidi="ar"/>
              </w:rPr>
              <w:t>份。（提供对应的检测报告并加盖厂家公章）。</w:t>
            </w:r>
            <w:r>
              <w:rPr>
                <w:rStyle w:val="186"/>
                <w:rFonts w:hint="eastAsia" w:ascii="黑体" w:hAnsi="黑体" w:eastAsia="黑体" w:cs="黑体"/>
                <w:b/>
                <w:bCs/>
                <w:sz w:val="21"/>
                <w:szCs w:val="21"/>
                <w:lang w:bidi="ar"/>
              </w:rPr>
              <w:br w:type="textWrapping"/>
            </w:r>
            <w:r>
              <w:rPr>
                <w:rStyle w:val="186"/>
                <w:rFonts w:hint="eastAsia" w:ascii="黑体" w:hAnsi="黑体" w:eastAsia="黑体" w:cs="黑体"/>
                <w:b/>
                <w:bCs/>
                <w:sz w:val="21"/>
                <w:szCs w:val="21"/>
                <w:lang w:bidi="ar"/>
              </w:rPr>
              <w:t>4.</w:t>
            </w:r>
            <w:r>
              <w:rPr>
                <w:rStyle w:val="86"/>
                <w:rFonts w:hint="eastAsia" w:ascii="黑体" w:hAnsi="黑体" w:eastAsia="黑体" w:cs="黑体"/>
                <w:b w:val="0"/>
                <w:bCs w:val="0"/>
                <w:sz w:val="21"/>
                <w:szCs w:val="21"/>
                <w:lang w:bidi="ar"/>
              </w:rPr>
              <w:t>为方便教师移动备授课，备授课软件需具备手机</w:t>
            </w:r>
            <w:r>
              <w:rPr>
                <w:rStyle w:val="186"/>
                <w:rFonts w:hint="eastAsia" w:ascii="黑体" w:hAnsi="黑体" w:eastAsia="黑体" w:cs="黑体"/>
                <w:b/>
                <w:bCs/>
                <w:sz w:val="21"/>
                <w:szCs w:val="21"/>
                <w:lang w:bidi="ar"/>
              </w:rPr>
              <w:t>APP</w:t>
            </w:r>
            <w:r>
              <w:rPr>
                <w:rStyle w:val="86"/>
                <w:rFonts w:hint="eastAsia" w:ascii="黑体" w:hAnsi="黑体" w:eastAsia="黑体" w:cs="黑体"/>
                <w:b w:val="0"/>
                <w:bCs w:val="0"/>
                <w:sz w:val="21"/>
                <w:szCs w:val="21"/>
                <w:lang w:bidi="ar"/>
              </w:rPr>
              <w:t>端，可实现教师课件多方式分享、移动听评课、线上教研等功能。</w:t>
            </w:r>
            <w:r>
              <w:rPr>
                <w:rStyle w:val="186"/>
                <w:rFonts w:hint="eastAsia" w:ascii="黑体" w:hAnsi="黑体" w:eastAsia="黑体" w:cs="黑体"/>
                <w:b/>
                <w:bCs/>
                <w:sz w:val="21"/>
                <w:szCs w:val="21"/>
                <w:lang w:bidi="ar"/>
              </w:rPr>
              <w:br w:type="textWrapping"/>
            </w:r>
            <w:r>
              <w:rPr>
                <w:rStyle w:val="186"/>
                <w:rFonts w:hint="eastAsia" w:ascii="黑体" w:hAnsi="黑体" w:eastAsia="黑体" w:cs="黑体"/>
                <w:b/>
                <w:bCs/>
                <w:sz w:val="21"/>
                <w:szCs w:val="21"/>
                <w:lang w:bidi="ar"/>
              </w:rPr>
              <w:t>5.</w:t>
            </w:r>
            <w:r>
              <w:rPr>
                <w:rStyle w:val="86"/>
                <w:rFonts w:hint="eastAsia" w:ascii="黑体" w:hAnsi="黑体" w:eastAsia="黑体" w:cs="黑体"/>
                <w:b w:val="0"/>
                <w:bCs w:val="0"/>
                <w:sz w:val="21"/>
                <w:szCs w:val="21"/>
                <w:lang w:bidi="ar"/>
              </w:rPr>
              <w:t>★对上述参数提供权威机构检测报告复印件或相关证明文件及软件著作权证书加盖公章。</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2</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套</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0.00 </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0.00 </w:t>
            </w:r>
          </w:p>
        </w:tc>
      </w:tr>
      <w:tr>
        <w:tblPrEx>
          <w:tblLayout w:type="fixed"/>
          <w:tblCellMar>
            <w:top w:w="0" w:type="dxa"/>
            <w:left w:w="0" w:type="dxa"/>
            <w:bottom w:w="0" w:type="dxa"/>
            <w:right w:w="0" w:type="dxa"/>
          </w:tblCellMar>
        </w:tblPrEx>
        <w:trPr>
          <w:trHeight w:val="1374"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校级教研管理平台</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rFonts w:hint="eastAsia" w:ascii="黑体" w:hAnsi="黑体" w:eastAsia="黑体" w:cs="黑体"/>
                <w:color w:val="000000"/>
                <w:szCs w:val="21"/>
              </w:rPr>
            </w:pPr>
            <w:r>
              <w:rPr>
                <w:rFonts w:hint="eastAsia" w:ascii="黑体" w:hAnsi="黑体" w:eastAsia="黑体" w:cs="黑体"/>
                <w:color w:val="000000"/>
                <w:kern w:val="0"/>
                <w:szCs w:val="21"/>
                <w:lang w:bidi="ar"/>
              </w:rPr>
              <w:t>一、基本功能</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基于数据分析的教研数字化管理平台，支持学校管理教学教研流程，包括教学计划、集体备课、听课评课、班级氛围、校本资源建设，同时收集数据反馈和评价。同时支持教师管理个人教学教研活动并进行数据采集分析。</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2、将信息化教学数据分五个维度进行评估，分别为资源建设、校本研修、校影响力、学情分析及班级氛围，并与全省均值对比。</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3、通过多维度分析学校的信息化教学应用情况，综合评估出信息化指数，并与全省均值进行对比，管理者可了解信息化教学进展。</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4、展示本校部分师资力量，及本校教师产生的资源在全国范围的影响。</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5、展示教师在线研修情况，包括教师备课时长和在线学习时长，支持与分别按工作日和周末统计的全省均值进行对比，掌握教师日常的备课和学习情况。</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6、展示本校最新教研动态，包括集体备课、听课评课、校本资源建设动态，了解学校的教研最新进展。</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7、展示本校教师产生的云课件、云教案数量，及校本资源库建设情况。通过榜单直观呈现教师产出的课件/教案被获取数，教师评价有根源。</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二、教师管理</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1、分组管理：在行政模式中管理员可自定义构建部门，亦可将教师导入相应的部门，进行分组管理。</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2、邀请入校：支持管理员通过多种方式邀请教师入校，包含直接导入教师、链接邀请入校、二维码邀请入校。</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3、入校审核：支持管理员在待审核中快速审核学校教师的入校申请；</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4、搜索教师：支持以姓名、手机尾号快速搜索教师；</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5、导出名单：支持导出本校教师名单（含姓名、手机号、学段/学科、部门、权限）</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6、信息管理：支持修改管理员、教师的账号信息，包括学段学科，部门及权限设置。</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7、支持管理者按照学段-学科-年级创建教师的教研组织结构，对教师做分组管理。支持设置教研组组长，并在教研组下设置多个备课组，添加对应的备课组成员，支持对教研组/备课组进行重命名和解散等操作。</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三、教研数据中心</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2.教案制作数据：支持按本周、本月、自定义时间查看全校教师教案制作的数据排行，数据明细支持按照教案制作数进行排序。</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3.课件制作数据：支持按本周、本月、自定义时间查看全校教师课件制作的数据排行，数据明细支持按照课件制作数进行排序。</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4.校本资源数据：在数据明细中，支持按本周、本月、自定义时间查看全校教师上传校本课件、校本教案、校本微课的数据排行。</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5、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val="en-US" w:eastAsia="zh-CN" w:bidi="ar"/>
              </w:rPr>
              <w:t>6</w:t>
            </w:r>
            <w:r>
              <w:rPr>
                <w:rFonts w:hint="eastAsia" w:ascii="黑体" w:hAnsi="黑体" w:eastAsia="黑体" w:cs="黑体"/>
                <w:color w:val="000000"/>
                <w:kern w:val="0"/>
                <w:szCs w:val="21"/>
                <w:lang w:bidi="ar"/>
              </w:rPr>
              <w:t>、老师集备记录数据：支持查看全部老师的集备记录，可查看和分析学校集体备课的整体情况，支持进入该老师的集备记录页面，查询其所参加的所有集备以及相关数据情况。支持导出老师个人集备数据。</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2</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套</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0.00 </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0.00 </w:t>
            </w:r>
          </w:p>
        </w:tc>
      </w:tr>
      <w:tr>
        <w:tblPrEx>
          <w:tblLayout w:type="fixed"/>
          <w:tblCellMar>
            <w:top w:w="0" w:type="dxa"/>
            <w:left w:w="0" w:type="dxa"/>
            <w:bottom w:w="0" w:type="dxa"/>
            <w:right w:w="0" w:type="dxa"/>
          </w:tblCellMar>
        </w:tblPrEx>
        <w:trPr>
          <w:trHeight w:val="463"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5</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教师分体式计算机</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rFonts w:ascii="黑体" w:hAnsi="黑体" w:eastAsia="黑体" w:cs="黑体"/>
                <w:color w:val="000000"/>
                <w:kern w:val="0"/>
                <w:szCs w:val="21"/>
                <w:lang w:bidi="ar"/>
              </w:rPr>
            </w:pPr>
            <w:r>
              <w:rPr>
                <w:rFonts w:hint="eastAsia" w:ascii="黑体" w:hAnsi="黑体" w:eastAsia="黑体" w:cs="黑体"/>
                <w:color w:val="000000"/>
                <w:kern w:val="0"/>
                <w:szCs w:val="21"/>
                <w:lang w:bidi="ar"/>
              </w:rPr>
              <w:t>一、电脑主机</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1.CPU：Intel十三代 Core i5处理器或以上，主频≥2.1GHz、≥8核处理器12线程，三级缓存≥12MB。</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2.显卡≥48个图形处理单元，最大频率≥1.4GHz.</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3.主板：Intel SoC。</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4.内存：16GB DDR4 3200MT/s内存或以上。</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5.硬盘：≥1T M.2 NVMe SSD硬盘，支持机械硬盘拓展。</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6.支持拓展9.5mm标准光驱，1000Mbps，网口支持wake on LAN。</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7.集成标准声卡。</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8.前置面板：USB3.0≥2个（USB 3.2 Gen1）；USB2.0≥2个；TypeC≥1个（支持USB 3.2 Gen1）；音频输入≥1个，音频输出接口采用四段式接口，兼容单耳机输出和耳机、麦克风二合一，支持欧标/美标自动切换。</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9.关机状态下，支持≥2前置USB端口对外供电。</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10.后置面板：USB3.0≥2个（USB 3.2 Gen2）；USB2.0≥2个；HDMI输出≥1；VGA输出≥1；音频输入≥1；音频输出≥1；RJ45≥1。</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11.内部插槽：PCIEX16接口≥1个（支持拓展独立显卡）；PCIEX1接口≥1个；M.2接口≥2个；SATA接口≥2个。</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12.机箱体积：≤8L。</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13.电源功率：≤180W。</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二、显示器</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1.≥23.8显示屏幕，分辨率≥1920*1080，屏幕亮度≥250nit，支持VGA≥1，HDMI≥1；</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显示屏幕sRGB色域覆盖率≥99%；</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2.对比度≥1000:1，屏幕刷新率≥100Hz，响应时间≤7ms，可视角度≥178°；</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3.显示屏分别提供标准模式、炫彩模式、护眼模式、阅读模式选项；</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4.上左右边框≤3.6mm，下边框≤16.6mm，屏占比≥92%；</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5.为保证兼容性，显示器与教学主机保持同一品牌。</w:t>
            </w:r>
          </w:p>
          <w:p>
            <w:pPr>
              <w:widowControl/>
              <w:jc w:val="left"/>
              <w:textAlignment w:val="top"/>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 xml:space="preserve">三、操作系统：预装Windows11专业版64位操作系统。                                                                      </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2</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台</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4900.00 </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9800.00 </w:t>
            </w:r>
          </w:p>
        </w:tc>
      </w:tr>
      <w:tr>
        <w:tblPrEx>
          <w:tblLayout w:type="fixed"/>
          <w:tblCellMar>
            <w:top w:w="0" w:type="dxa"/>
            <w:left w:w="0" w:type="dxa"/>
            <w:bottom w:w="0" w:type="dxa"/>
            <w:right w:w="0" w:type="dxa"/>
          </w:tblCellMar>
        </w:tblPrEx>
        <w:trPr>
          <w:trHeight w:val="2403"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6</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学生分体式计算机</w:t>
            </w:r>
            <w:r>
              <w:rPr>
                <w:rFonts w:hint="eastAsia" w:ascii="黑体" w:hAnsi="黑体" w:eastAsia="黑体" w:cs="黑体"/>
                <w:sz w:val="24"/>
                <w:szCs w:val="24"/>
                <w:vertAlign w:val="baseline"/>
                <w:lang w:val="en-US" w:eastAsia="zh-CN"/>
              </w:rPr>
              <w:t xml:space="preserve">(核心产品） </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rFonts w:ascii="黑体" w:hAnsi="黑体" w:eastAsia="黑体" w:cs="黑体"/>
                <w:color w:val="000000"/>
                <w:kern w:val="0"/>
                <w:szCs w:val="21"/>
                <w:lang w:bidi="ar"/>
              </w:rPr>
            </w:pPr>
            <w:r>
              <w:rPr>
                <w:rFonts w:hint="eastAsia" w:ascii="黑体" w:hAnsi="黑体" w:eastAsia="黑体" w:cs="黑体"/>
                <w:color w:val="000000"/>
                <w:kern w:val="0"/>
                <w:szCs w:val="21"/>
                <w:lang w:bidi="ar"/>
              </w:rPr>
              <w:t>一、电脑主机</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1.CPU：CPU：Intel十三代 Core i5处理器或以上，主频≥2.1GHz、≥8核处理器12线程，三级缓存≥12MB。</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2.显卡≥48个图形处理单元，最大频率≥1.4GHz.</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3.主板：Intel SoC。</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4.内存：8GB DDR4 3200MT/s内存或以上。</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5.硬盘：≥256GB M.2 NVMe SSD硬盘，支持机械硬盘拓展。</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6.支持拓展9.5mm标准光驱，1000Mbps，网口支持wake on LAN。</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7.集成标准声卡。</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8.前置面板：USB3.0≥2个（USB 3.2 Gen1）；USB2.0≥2个；TypeC≥1个（支持USB 3.2 Gen1）；音频输入≥1个，音频输出接口采用四段式接口，兼容单耳机输出和耳机、麦克风二合一，支持欧标/美标自动切换。</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9.关机状态下，支持≥2前置USB端口对外供电。</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10.后置面板：USB3.0≥2个（USB 3.2 Gen2）；USB2.0≥2个；HDMI输出≥1；VGA输出≥1；音频输入≥1；音频输出≥1；RJ45≥1。</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11.内部插槽：PCIEX16接口≥1个（支持拓展独立显卡）；PCIEX1接口≥1个；M.2接口≥2个；SATA接口≥2个。</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12.机箱体积：≤8L。</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13.电源功率：≤180W。</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二、显示器</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1.≥23.8显示屏幕，分辨率≥1920*1080，屏幕亮度≥250nit，支持VGA≥1，HDMI≥1；</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显示屏幕sRGB色域覆盖率≥99%；</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2.对比度≥1000:1，屏幕刷新率≥100Hz，响应时间≤7ms，可视角度≥178°；</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3.显示屏分别提供标准模式、炫彩模式、护眼模式、阅读模式选项；</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4.上左右边框≤3.6mm，下边框≤16.6mm，屏占比≥92%；</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5.为保证兼容性，显示器与教学主机保持同一品牌。</w:t>
            </w:r>
          </w:p>
          <w:p>
            <w:pPr>
              <w:widowControl/>
              <w:jc w:val="left"/>
              <w:textAlignment w:val="top"/>
              <w:rPr>
                <w:rFonts w:hint="eastAsia" w:ascii="黑体" w:hAnsi="黑体" w:eastAsia="黑体" w:cs="黑体"/>
                <w:color w:val="000000"/>
                <w:szCs w:val="21"/>
              </w:rPr>
            </w:pPr>
            <w:r>
              <w:rPr>
                <w:rFonts w:hint="eastAsia" w:ascii="黑体" w:hAnsi="黑体" w:eastAsia="黑体" w:cs="黑体"/>
                <w:color w:val="000000"/>
                <w:kern w:val="0"/>
                <w:szCs w:val="21"/>
                <w:lang w:bidi="ar"/>
              </w:rPr>
              <w:t>三</w:t>
            </w:r>
            <w:r>
              <w:rPr>
                <w:rFonts w:hint="eastAsia" w:ascii="黑体" w:hAnsi="黑体" w:eastAsia="黑体" w:cs="黑体"/>
                <w:color w:val="000000"/>
                <w:kern w:val="0"/>
                <w:szCs w:val="21"/>
                <w:lang w:eastAsia="zh-CN" w:bidi="ar"/>
              </w:rPr>
              <w:t>、</w:t>
            </w:r>
            <w:r>
              <w:rPr>
                <w:rFonts w:hint="eastAsia" w:ascii="黑体" w:hAnsi="黑体" w:eastAsia="黑体" w:cs="黑体"/>
                <w:color w:val="000000"/>
                <w:kern w:val="0"/>
                <w:szCs w:val="21"/>
                <w:lang w:bidi="ar"/>
              </w:rPr>
              <w:t xml:space="preserve">操作系统：预装Windows11家庭版64位操作系统。                                                                   </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120</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台</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4900.00 </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588000.00 </w:t>
            </w:r>
          </w:p>
        </w:tc>
      </w:tr>
      <w:tr>
        <w:tblPrEx>
          <w:tblLayout w:type="fixed"/>
          <w:tblCellMar>
            <w:top w:w="0" w:type="dxa"/>
            <w:left w:w="0" w:type="dxa"/>
            <w:bottom w:w="0" w:type="dxa"/>
            <w:right w:w="0" w:type="dxa"/>
          </w:tblCellMar>
        </w:tblPrEx>
        <w:trPr>
          <w:trHeight w:val="90"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7</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教学管理软件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1.登录方式多样性：支持账号/密码和手机微信扫码两种登录方式。</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2.设备管理：可实现实时监控学生机画面、以及进行统一的教学管理，文件共享和回收。</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3.人员管理：学校超级管理员可以添加教师和管理员的角色，添加之后管理员能够绑定设备和进行正常的授课工作，教师只能在终端应用软件进行授课操作。</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4.教师云空间：支持老师自定义上传、存储文件内容。</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支持上传的格式有：</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文档：ppt、pptx、word、pdf;</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图片：bmp、png、jpg、jpeg、gif;</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音视频：mp3、wav、ogg、aac、mp4</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5.学生演示：支持老师将指定学生的屏幕画面广播给其他所有学生，同时老师也能看到该指定学生的屏幕图像。</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6.★下发课堂活动：支持同步课堂活动的课件并支持下发，下发后学生拖动答案进行作答，系统将自动判断正误</w:t>
            </w:r>
            <w:r>
              <w:rPr>
                <w:rFonts w:hint="eastAsia" w:ascii="黑体" w:hAnsi="黑体" w:eastAsia="黑体" w:cs="黑体"/>
                <w:color w:val="000000"/>
                <w:kern w:val="0"/>
                <w:szCs w:val="21"/>
                <w:lang w:eastAsia="zh-CN" w:bidi="ar"/>
              </w:rPr>
              <w:t>。</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val="en-US" w:eastAsia="zh-CN" w:bidi="ar"/>
              </w:rPr>
              <w:t>7</w:t>
            </w:r>
            <w:r>
              <w:rPr>
                <w:rFonts w:hint="eastAsia" w:ascii="黑体" w:hAnsi="黑体" w:eastAsia="黑体" w:cs="黑体"/>
                <w:color w:val="000000"/>
                <w:kern w:val="0"/>
                <w:szCs w:val="21"/>
                <w:lang w:bidi="ar"/>
              </w:rPr>
              <w:t>.★教师广播批注：屏幕广播状态下，提供授课小工具，包括提供可自由调整笔迹颜色及笔触粗细的画笔、黑板、橡皮擦、以及支持撤销和加页码，最多支持增加页数到10页。。</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val="en-US" w:eastAsia="zh-CN" w:bidi="ar"/>
              </w:rPr>
              <w:t>8</w:t>
            </w:r>
            <w:r>
              <w:rPr>
                <w:rFonts w:hint="eastAsia" w:ascii="黑体" w:hAnsi="黑体" w:eastAsia="黑体" w:cs="黑体"/>
                <w:color w:val="000000"/>
                <w:kern w:val="0"/>
                <w:szCs w:val="21"/>
                <w:lang w:bidi="ar"/>
              </w:rPr>
              <w:t>.▲教学白板课件同步：支持同步教学白板软件的课件内容，支持按照大小、更新时间进行排序，支持按照按照文件类型进行筛选。</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val="en-US" w:eastAsia="zh-CN" w:bidi="ar"/>
              </w:rPr>
              <w:t>9</w:t>
            </w:r>
            <w:r>
              <w:rPr>
                <w:rFonts w:hint="eastAsia" w:ascii="黑体" w:hAnsi="黑体" w:eastAsia="黑体" w:cs="黑体"/>
                <w:color w:val="000000"/>
                <w:kern w:val="0"/>
                <w:szCs w:val="21"/>
                <w:lang w:bidi="ar"/>
              </w:rPr>
              <w:t>.文件上传：支持上传“本地文件”到终端应用软件的教师云空间。</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w:t>
            </w:r>
            <w:r>
              <w:rPr>
                <w:rFonts w:hint="eastAsia" w:ascii="黑体" w:hAnsi="黑体" w:eastAsia="黑体" w:cs="黑体"/>
                <w:color w:val="000000"/>
                <w:kern w:val="0"/>
                <w:szCs w:val="21"/>
                <w:lang w:val="en-US" w:eastAsia="zh-CN" w:bidi="ar"/>
              </w:rPr>
              <w:t>0</w:t>
            </w:r>
            <w:r>
              <w:rPr>
                <w:rFonts w:hint="eastAsia" w:ascii="黑体" w:hAnsi="黑体" w:eastAsia="黑体" w:cs="黑体"/>
                <w:color w:val="000000"/>
                <w:kern w:val="0"/>
                <w:szCs w:val="21"/>
                <w:lang w:bidi="ar"/>
              </w:rPr>
              <w:t>.★文件共享：支持教师把云空间的文件批量共享给指定的多个授课班级，资料被删除后文件仍可重新下载。支持教师把已共享的资料进行取消共享。</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w:t>
            </w:r>
            <w:r>
              <w:rPr>
                <w:rFonts w:hint="eastAsia" w:ascii="黑体" w:hAnsi="黑体" w:eastAsia="黑体" w:cs="黑体"/>
                <w:color w:val="000000"/>
                <w:kern w:val="0"/>
                <w:szCs w:val="21"/>
                <w:lang w:val="en-US" w:eastAsia="zh-CN" w:bidi="ar"/>
              </w:rPr>
              <w:t>1</w:t>
            </w:r>
            <w:r>
              <w:rPr>
                <w:rFonts w:hint="eastAsia" w:ascii="黑体" w:hAnsi="黑体" w:eastAsia="黑体" w:cs="黑体"/>
                <w:color w:val="000000"/>
                <w:kern w:val="0"/>
                <w:szCs w:val="21"/>
                <w:lang w:bidi="ar"/>
              </w:rPr>
              <w:t>.授课班级状态：当作业空间存在多个班级的时候，支持显示当前正在授课班级。</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w:t>
            </w:r>
            <w:r>
              <w:rPr>
                <w:rFonts w:hint="eastAsia" w:ascii="黑体" w:hAnsi="黑体" w:eastAsia="黑体" w:cs="黑体"/>
                <w:color w:val="000000"/>
                <w:kern w:val="0"/>
                <w:szCs w:val="21"/>
                <w:lang w:val="en-US" w:eastAsia="zh-CN" w:bidi="ar"/>
              </w:rPr>
              <w:t>2</w:t>
            </w:r>
            <w:r>
              <w:rPr>
                <w:rFonts w:hint="eastAsia" w:ascii="黑体" w:hAnsi="黑体" w:eastAsia="黑体" w:cs="黑体"/>
                <w:color w:val="000000"/>
                <w:kern w:val="0"/>
                <w:szCs w:val="21"/>
                <w:lang w:bidi="ar"/>
              </w:rPr>
              <w:t>.黑屏管控：教师可以选定学生执行黑屏操作</w:t>
            </w:r>
            <w:r>
              <w:rPr>
                <w:rFonts w:hint="eastAsia" w:ascii="黑体" w:hAnsi="黑体" w:eastAsia="黑体" w:cs="黑体"/>
                <w:color w:val="000000"/>
                <w:kern w:val="0"/>
                <w:szCs w:val="21"/>
                <w:lang w:eastAsia="zh-CN" w:bidi="ar"/>
              </w:rPr>
              <w:t>，</w:t>
            </w:r>
            <w:r>
              <w:rPr>
                <w:rFonts w:hint="eastAsia" w:ascii="黑体" w:hAnsi="黑体" w:eastAsia="黑体" w:cs="黑体"/>
                <w:color w:val="000000"/>
                <w:kern w:val="0"/>
                <w:szCs w:val="21"/>
                <w:lang w:bidi="ar"/>
              </w:rPr>
              <w:t>支持教师统一配置授课是否开启离线黑屏。</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w:t>
            </w:r>
            <w:r>
              <w:rPr>
                <w:rFonts w:hint="eastAsia" w:ascii="黑体" w:hAnsi="黑体" w:eastAsia="黑体" w:cs="黑体"/>
                <w:color w:val="000000"/>
                <w:kern w:val="0"/>
                <w:szCs w:val="21"/>
                <w:lang w:val="en-US" w:eastAsia="zh-CN" w:bidi="ar"/>
              </w:rPr>
              <w:t>3</w:t>
            </w:r>
            <w:r>
              <w:rPr>
                <w:rFonts w:hint="eastAsia" w:ascii="黑体" w:hAnsi="黑体" w:eastAsia="黑体" w:cs="黑体"/>
                <w:color w:val="000000"/>
                <w:kern w:val="0"/>
                <w:szCs w:val="21"/>
                <w:lang w:bidi="ar"/>
              </w:rPr>
              <w:t>.▲设备环境检测：开始授课后，若学生设备离线，支持自动在教师端显示离线的设备总量以及对应离线的设备IP。</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val="en-US" w:eastAsia="zh-CN" w:bidi="ar"/>
              </w:rPr>
              <w:t>14</w:t>
            </w:r>
            <w:r>
              <w:rPr>
                <w:rFonts w:hint="eastAsia" w:ascii="黑体" w:hAnsi="黑体" w:eastAsia="黑体" w:cs="黑体"/>
                <w:color w:val="000000"/>
                <w:kern w:val="0"/>
                <w:szCs w:val="21"/>
                <w:lang w:bidi="ar"/>
              </w:rPr>
              <w:t>.学生画面监看：教师机可以监视全体、单一学生机的实时画面。</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val="en-US" w:eastAsia="zh-CN" w:bidi="ar"/>
              </w:rPr>
              <w:t>15</w:t>
            </w:r>
            <w:r>
              <w:rPr>
                <w:rFonts w:hint="eastAsia" w:ascii="黑体" w:hAnsi="黑体" w:eastAsia="黑体" w:cs="黑体"/>
                <w:color w:val="000000"/>
                <w:kern w:val="0"/>
                <w:szCs w:val="21"/>
                <w:lang w:bidi="ar"/>
              </w:rPr>
              <w:t>.学生名单管理：支持在管理后台导入、增加、删除、更改、查询班级学生名单，并同步到终端应用教学软件中。</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val="en-US" w:eastAsia="zh-CN" w:bidi="ar"/>
              </w:rPr>
              <w:t>16</w:t>
            </w:r>
            <w:r>
              <w:rPr>
                <w:rFonts w:hint="eastAsia" w:ascii="黑体" w:hAnsi="黑体" w:eastAsia="黑体" w:cs="黑体"/>
                <w:color w:val="000000"/>
                <w:kern w:val="0"/>
                <w:szCs w:val="21"/>
                <w:lang w:bidi="ar"/>
              </w:rPr>
              <w:t>.教师名单管理：支持在管理后台导入、增加、删除、更改、查询教师名单。</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val="en-US" w:eastAsia="zh-CN" w:bidi="ar"/>
              </w:rPr>
              <w:t>17</w:t>
            </w:r>
            <w:r>
              <w:rPr>
                <w:rFonts w:hint="eastAsia" w:ascii="黑体" w:hAnsi="黑体" w:eastAsia="黑体" w:cs="黑体"/>
                <w:color w:val="000000"/>
                <w:kern w:val="0"/>
                <w:szCs w:val="21"/>
                <w:lang w:bidi="ar"/>
              </w:rPr>
              <w:t>.★自动获取学生端应用环境:开启授课后自动获取授课学生设备安装的应用环境，教师可以直接禁用管理学生设备的实际真实应用。</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122</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点位</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150.00 </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18300.00 </w:t>
            </w:r>
          </w:p>
        </w:tc>
      </w:tr>
      <w:tr>
        <w:tblPrEx>
          <w:tblLayout w:type="fixed"/>
          <w:tblCellMar>
            <w:top w:w="0" w:type="dxa"/>
            <w:left w:w="0" w:type="dxa"/>
            <w:bottom w:w="0" w:type="dxa"/>
            <w:right w:w="0" w:type="dxa"/>
          </w:tblCellMar>
        </w:tblPrEx>
        <w:trPr>
          <w:trHeight w:val="1467"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8</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机房管理软件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黑体" w:hAnsi="黑体" w:eastAsia="黑体" w:cs="黑体"/>
                <w:color w:val="000000"/>
                <w:szCs w:val="21"/>
              </w:rPr>
            </w:pPr>
            <w:r>
              <w:rPr>
                <w:rFonts w:hint="eastAsia" w:ascii="黑体" w:hAnsi="黑体" w:eastAsia="黑体" w:cs="黑体"/>
                <w:color w:val="000000"/>
                <w:kern w:val="0"/>
                <w:szCs w:val="21"/>
                <w:lang w:val="en-US" w:eastAsia="zh-CN" w:bidi="ar"/>
              </w:rPr>
              <w:t>1、★为便于云桌面设备的快速部署和维护，支持无操作系统裸机部署模式，通过U盘、PXE方式将终端部署成云桌面终端；支持带操作系统的物理机部署模式，将Windows、统信UOS、银河麒麟等操作系统的物理机批量部署成云桌面终端。</w:t>
            </w:r>
            <w:r>
              <w:rPr>
                <w:rFonts w:hint="eastAsia" w:ascii="黑体" w:hAnsi="黑体" w:eastAsia="黑体" w:cs="黑体"/>
                <w:color w:val="000000"/>
                <w:kern w:val="0"/>
                <w:szCs w:val="21"/>
                <w:lang w:val="en-US" w:eastAsia="zh-CN" w:bidi="ar"/>
              </w:rPr>
              <w:br w:type="textWrapping"/>
            </w:r>
            <w:r>
              <w:rPr>
                <w:rFonts w:hint="eastAsia" w:ascii="黑体" w:hAnsi="黑体" w:eastAsia="黑体" w:cs="黑体"/>
                <w:color w:val="000000"/>
                <w:kern w:val="0"/>
                <w:szCs w:val="21"/>
                <w:lang w:val="en-US" w:eastAsia="zh-CN" w:bidi="ar"/>
              </w:rPr>
              <w:t>2、支持任意终端作为发送端在云桌面系统和操作系统界面下均可直接发起镜像同传，接收端在云桌面系统和操作系统界面下直接接收镜像，无需重启或者进入特定运行模式接收镜像。</w:t>
            </w:r>
            <w:r>
              <w:rPr>
                <w:rFonts w:hint="eastAsia" w:ascii="黑体" w:hAnsi="黑体" w:eastAsia="黑体" w:cs="黑体"/>
                <w:color w:val="000000"/>
                <w:kern w:val="0"/>
                <w:szCs w:val="21"/>
                <w:lang w:val="en-US" w:eastAsia="zh-CN" w:bidi="ar"/>
              </w:rPr>
              <w:br w:type="textWrapping"/>
            </w:r>
            <w:r>
              <w:rPr>
                <w:rFonts w:hint="eastAsia" w:ascii="黑体" w:hAnsi="黑体" w:eastAsia="黑体" w:cs="黑体"/>
                <w:color w:val="000000"/>
                <w:kern w:val="0"/>
                <w:szCs w:val="21"/>
                <w:lang w:val="en-US" w:eastAsia="zh-CN" w:bidi="ar"/>
              </w:rPr>
              <w:t>3、为便于不同场景、环境下的使用，支持单个终端部署多个系统镜像，多个系统镜像共享整个磁盘空间，系统运行互不影响；在云桌面系统、Windows、统信UOS、银河麒麟等操作系统下都可实现直接切换到目标系统镜像；支持镜像灵活快速复制，修改复制后的新镜像满足镜像差异化需求。</w:t>
            </w:r>
            <w:r>
              <w:rPr>
                <w:rFonts w:hint="eastAsia" w:ascii="黑体" w:hAnsi="黑体" w:eastAsia="黑体" w:cs="黑体"/>
                <w:color w:val="000000"/>
                <w:kern w:val="0"/>
                <w:szCs w:val="21"/>
                <w:lang w:val="en-US" w:eastAsia="zh-CN" w:bidi="ar"/>
              </w:rPr>
              <w:br w:type="textWrapping"/>
            </w:r>
            <w:r>
              <w:rPr>
                <w:rFonts w:hint="eastAsia" w:ascii="黑体" w:hAnsi="黑体" w:eastAsia="黑体" w:cs="黑体"/>
                <w:color w:val="000000"/>
                <w:kern w:val="0"/>
                <w:szCs w:val="21"/>
                <w:lang w:val="en-US" w:eastAsia="zh-CN" w:bidi="ar"/>
              </w:rPr>
              <w:t>4、★支持多磁盘管理，单个镜像可以设置多个磁盘占用和多个盘符，支持固态磁盘和机械磁盘的混合使用，每个磁盘可设置多个盘符，盘符可删除和重新分配；镜像同传保持磁盘与盘符的对应关系；支持物理磁盘和云桌面磁盘类型的动态转换。</w:t>
            </w:r>
            <w:r>
              <w:rPr>
                <w:rFonts w:hint="eastAsia" w:ascii="黑体" w:hAnsi="黑体" w:eastAsia="黑体" w:cs="黑体"/>
                <w:color w:val="000000"/>
                <w:kern w:val="0"/>
                <w:szCs w:val="21"/>
                <w:lang w:val="en-US" w:eastAsia="zh-CN" w:bidi="ar"/>
              </w:rPr>
              <w:br w:type="textWrapping"/>
            </w:r>
            <w:r>
              <w:rPr>
                <w:rFonts w:hint="eastAsia" w:ascii="黑体" w:hAnsi="黑体" w:eastAsia="黑体" w:cs="黑体"/>
                <w:color w:val="000000"/>
                <w:kern w:val="0"/>
                <w:szCs w:val="21"/>
                <w:lang w:val="en-US" w:eastAsia="zh-CN" w:bidi="ar"/>
              </w:rPr>
              <w:t>5、支持查看设备的相关信息，包括设备名称、连接状态、当前系统、设备类型、IP地址、软件版本、座位编号、分组信息、固件版本、设备型号、MAC地址、网卡速率、SN号码、CPU型号、内存容量、磁盘型号、开机时间、最近运行时长、合计运行时长、CPU温度、USB设备等信息，支持列表数据的排序、筛选与自动更新。</w:t>
            </w:r>
            <w:r>
              <w:rPr>
                <w:rFonts w:hint="eastAsia" w:ascii="黑体" w:hAnsi="黑体" w:eastAsia="黑体" w:cs="黑体"/>
                <w:color w:val="000000"/>
                <w:kern w:val="0"/>
                <w:szCs w:val="21"/>
                <w:lang w:val="en-US" w:eastAsia="zh-CN" w:bidi="ar"/>
              </w:rPr>
              <w:br w:type="textWrapping"/>
            </w:r>
            <w:r>
              <w:rPr>
                <w:rFonts w:hint="eastAsia" w:ascii="黑体" w:hAnsi="黑体" w:eastAsia="黑体" w:cs="黑体"/>
                <w:color w:val="000000"/>
                <w:kern w:val="0"/>
                <w:szCs w:val="21"/>
                <w:lang w:val="en-US" w:eastAsia="zh-CN" w:bidi="ar"/>
              </w:rPr>
              <w:t>6、★支持批量下发软件到终端安装；支持自定义软件安装参数；支持下发后合并且更新镜像，适用于软件永久使用场景，还原后依然可以保留下发的软件更新；支持静默下发且不更新镜像，适用于软件临时使用场景，终端重启还原后删除软件更新内容。</w:t>
            </w:r>
            <w:r>
              <w:rPr>
                <w:rFonts w:hint="eastAsia" w:ascii="黑体" w:hAnsi="黑体" w:eastAsia="黑体" w:cs="黑体"/>
                <w:color w:val="000000"/>
                <w:kern w:val="0"/>
                <w:szCs w:val="21"/>
                <w:lang w:val="en-US" w:eastAsia="zh-CN" w:bidi="ar"/>
              </w:rPr>
              <w:br w:type="textWrapping"/>
            </w:r>
            <w:r>
              <w:rPr>
                <w:rFonts w:hint="eastAsia" w:ascii="黑体" w:hAnsi="黑体" w:eastAsia="黑体" w:cs="黑体"/>
                <w:color w:val="000000"/>
                <w:kern w:val="0"/>
                <w:szCs w:val="21"/>
                <w:lang w:val="en-US" w:eastAsia="zh-CN" w:bidi="ar"/>
              </w:rPr>
              <w:t>7、终端设备配置管理平台后，提供用户统一登录认证功能，支持通过账号登录、手机扫码登录、本地管理密码登录。</w:t>
            </w:r>
            <w:r>
              <w:rPr>
                <w:rFonts w:hint="eastAsia" w:ascii="黑体" w:hAnsi="黑体" w:eastAsia="黑体" w:cs="黑体"/>
                <w:color w:val="000000"/>
                <w:kern w:val="0"/>
                <w:szCs w:val="21"/>
                <w:lang w:val="en-US" w:eastAsia="zh-CN" w:bidi="ar"/>
              </w:rPr>
              <w:br w:type="textWrapping"/>
            </w:r>
            <w:r>
              <w:rPr>
                <w:rFonts w:hint="eastAsia" w:ascii="黑体" w:hAnsi="黑体" w:eastAsia="黑体" w:cs="黑体"/>
                <w:color w:val="000000"/>
                <w:kern w:val="0"/>
                <w:szCs w:val="21"/>
                <w:lang w:val="en-US" w:eastAsia="zh-CN" w:bidi="ar"/>
              </w:rPr>
              <w:t>8、★支持手机扫码配置管理平台绑定，支持手机扫码查看设备SN、软件版本、BIOS版本；支持连续扫码多台设备并配置关联学校、分组、编号、设备名称等信息；支持手机扫码多台终端设备后，统一设置IP地址等网络信息，支持动态获取或静态IP，支持静态IP与座位编号关联递增。</w:t>
            </w:r>
            <w:r>
              <w:rPr>
                <w:rFonts w:hint="eastAsia" w:ascii="黑体" w:hAnsi="黑体" w:eastAsia="黑体" w:cs="黑体"/>
                <w:color w:val="000000"/>
                <w:kern w:val="0"/>
                <w:szCs w:val="21"/>
                <w:lang w:val="en-US" w:eastAsia="zh-CN" w:bidi="ar"/>
              </w:rPr>
              <w:br w:type="textWrapping"/>
            </w:r>
            <w:r>
              <w:rPr>
                <w:rFonts w:hint="eastAsia" w:ascii="黑体" w:hAnsi="黑体" w:eastAsia="黑体" w:cs="黑体"/>
                <w:color w:val="000000"/>
                <w:kern w:val="0"/>
                <w:szCs w:val="21"/>
                <w:lang w:val="en-US" w:eastAsia="zh-CN" w:bidi="ar"/>
              </w:rPr>
              <w:t>9、支持远程访问管理平台域名即可管理；支持基于广域网统一纳管多分支机构云桌面的能力，支持三层网络、多校区等复杂网络环境安装；支持远程管理终端设备，通过管理平台进行开机、关机、重启、恢复出厂设置、还原、删除、配置更改、切换镜像、USB管控、硬件信息查看、桌面运行状态查看等。</w:t>
            </w:r>
            <w:r>
              <w:rPr>
                <w:rFonts w:hint="eastAsia" w:ascii="黑体" w:hAnsi="黑体" w:eastAsia="黑体" w:cs="黑体"/>
                <w:color w:val="000000"/>
                <w:kern w:val="0"/>
                <w:szCs w:val="21"/>
                <w:lang w:val="en-US" w:eastAsia="zh-CN" w:bidi="ar"/>
              </w:rPr>
              <w:br w:type="textWrapping"/>
            </w:r>
            <w:r>
              <w:rPr>
                <w:rFonts w:hint="eastAsia" w:ascii="黑体" w:hAnsi="黑体" w:eastAsia="黑体" w:cs="黑体"/>
                <w:color w:val="000000"/>
                <w:kern w:val="0"/>
                <w:szCs w:val="21"/>
                <w:lang w:val="en-US" w:eastAsia="zh-CN" w:bidi="ar"/>
              </w:rPr>
              <w:t>10、支持批量下发还原策略，不同盘符可单独设置还原策略，支持不还原/每次还原/每周还原/每月还原；支持镜像还原白名单设置，白名单的镜像将不受还原策略影响；还原策略的下发实时响应，不需要重启终端、不需要下发镜像。</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2</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套</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8500.00 </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17000.00 </w:t>
            </w:r>
          </w:p>
        </w:tc>
      </w:tr>
      <w:tr>
        <w:tblPrEx>
          <w:tblLayout w:type="fixed"/>
          <w:tblCellMar>
            <w:top w:w="0" w:type="dxa"/>
            <w:left w:w="0" w:type="dxa"/>
            <w:bottom w:w="0" w:type="dxa"/>
            <w:right w:w="0" w:type="dxa"/>
          </w:tblCellMar>
        </w:tblPrEx>
        <w:trPr>
          <w:trHeight w:val="90"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9</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电脑助手</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rFonts w:hint="eastAsia" w:ascii="黑体" w:hAnsi="黑体" w:eastAsia="黑体" w:cs="黑体"/>
                <w:color w:val="000000"/>
                <w:szCs w:val="21"/>
              </w:rPr>
            </w:pPr>
            <w:r>
              <w:rPr>
                <w:rFonts w:hint="eastAsia" w:ascii="黑体" w:hAnsi="黑体" w:eastAsia="黑体" w:cs="黑体"/>
                <w:color w:val="000000"/>
                <w:kern w:val="0"/>
                <w:szCs w:val="21"/>
                <w:lang w:bidi="ar"/>
              </w:rPr>
              <w:t>1、登录方式：支持帐号/密码和手机微信扫码两种登录方式。用户首次登录时绑定微信ID与帐号的对应关系。</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2、★文件发送:支持一次发送单个或多个文件给多个接收端软件。接收端离线时文件能够暂存在云端，在线后可进行自动下载。支持发送图片、视频、文档等类型的文件，支持查看发送进度。</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3、文件列表:接收到新文件时有提示新文件;支持查看当前已接收的文件列表，可对文件进行下载或打开操作;支持自动清理超过14天的文件。</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4、快捷打开:终端应用软件具备桌面快捷操作栏功能，固定在桌面，可具备展示用户添加的应用、网站和组件，点击后即可快速打开。支持在终端应用软件内打开包含备课、课件库、校本资源、集体备课、作业本、文件发送、设备信息等功能的快捷方式。</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5、★终端应用软件的桌面快捷操作栏可展示至少最近使用的前3条课件和3条教案，点击课件和教案支持软件内打开和编辑。</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6、通过终端应用内置PDF格式转换功能，支持对PDF的文件进行转换格式，转换为XLSX、DOCX、PPT;转换后文件内容的排布与源PDF保持基本一致，并支持对转换后的文件进行编辑。</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7、支持对图片进行格式转换，图片原始格式为bmp、jpg、jpeg、png、webp;转换为jpg、png;转换后支持下载图片到本地。</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8、★支持通过桌面快捷操作栏或快捷键进入AI搜索对话框，快捷键可自定义;支持通过AI搜索快速搜索本地文件，可对文件或文件夹名称进行精确匹配。</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2</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套</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0.00 </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0.00 </w:t>
            </w:r>
          </w:p>
        </w:tc>
      </w:tr>
      <w:tr>
        <w:tblPrEx>
          <w:tblLayout w:type="fixed"/>
          <w:tblCellMar>
            <w:top w:w="0" w:type="dxa"/>
            <w:left w:w="0" w:type="dxa"/>
            <w:bottom w:w="0" w:type="dxa"/>
            <w:right w:w="0" w:type="dxa"/>
          </w:tblCellMar>
        </w:tblPrEx>
        <w:trPr>
          <w:trHeight w:val="90"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10</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24口千兆网络交换机</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一、基本参数</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1、产品类型：千兆以太网交换机，网管交换机</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2、应用层级：三层</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3、传输速率：10/100/1000Mbps</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4、交换方式：存储-转发</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5、背板带宽：336Gbps/3.36Tbps</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6、包转发率：51/126Mpps</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7、端口参数</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（1）端口结构：非模块化</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（2）端口数量：28个</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（3）端口描述：</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（4）24个10/100/1000Base-T以太网端口</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（5）4个千兆SFP+端口</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二、功能特性</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1、堆叠功能：可堆叠                                                          2、VLAN：支持4K VLAN，支持Guest VLAN、Voice VLAN，支持GVRP协议，支持MUX VLAN功能，支持基于MAC/协议/IP子网/策略/端口的VLAN，支持1:1和N:1 VLAN Mapping功能</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QOS：支持对端口入方向、出方向进行速率限制，支持报文重定向，支持基于端口的流量监管，支持双速三色CAR功能，每端口支持8个队列，支持WRR、DRR、SP、WRR+SP、DRR+SP队列调度算法</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3、组播管理：支持PIM DM、PIM SM、PIM SSM，支持MLD v1/v2及MLD v1/v2 Snooping，支持IGMP v1/v2/v3及IGMP v1/v2/v3 Snooping</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4、网络管理：支持智能堆叠iStack，支持基于Netconf/Yang的云管理，支持虚拟电缆检测(Virtual Cable Test)，支持Telnet远程配置、维护，支持SNMPv1/v2c/v3，支持RMON，支持eSight网管系统、WEB网管特性，支持HTTPS，支持LLDP/LLDP-MED</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5、安全管理：用户分级管理和口令保护，支持防止DOS、ARP攻击功能、ICMP防攻击，支持IP、MAC、端口、VLAN的组合绑定，支持端口隔离、端口安全、Sticky MAC，支持MFF，支持黑洞MAC地址，支持MAC地址学习数目限制，支持IEEE 802.1X认证，支持单端口最大用户数限制，支持AAA认证，支持Radius、HWTACACS、NAC等多种方式，支持SSH V2.0，支持HTTPS，支持CPU保护功能，支持黑名单和白名单</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三、其他参数</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1、电源电压：100-240V AC，50/60Hz</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2、电源功率：47.6W</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3、产品尺寸：442×220×43.6mm</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环境标准：</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5、长期工作温度：-5℃~+50℃</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6、存储温度：-40℃~+70℃</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7、相对湿度：5%~95%（无凝结）</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8、散热方式：风冷散热，智能调速</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四、售后服务</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1、保修政策：全国联保，享受三包服务</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6</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台</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3000.00 </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18000.00 </w:t>
            </w:r>
          </w:p>
        </w:tc>
      </w:tr>
      <w:tr>
        <w:tblPrEx>
          <w:tblLayout w:type="fixed"/>
          <w:tblCellMar>
            <w:top w:w="0" w:type="dxa"/>
            <w:left w:w="0" w:type="dxa"/>
            <w:bottom w:w="0" w:type="dxa"/>
            <w:right w:w="0" w:type="dxa"/>
          </w:tblCellMar>
        </w:tblPrEx>
        <w:trPr>
          <w:trHeight w:val="1730"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11</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考试专用耳机</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rFonts w:hint="eastAsia" w:ascii="黑体" w:hAnsi="黑体" w:eastAsia="黑体" w:cs="黑体"/>
                <w:color w:val="000000"/>
                <w:szCs w:val="21"/>
              </w:rPr>
            </w:pPr>
            <w:r>
              <w:rPr>
                <w:rFonts w:hint="eastAsia" w:ascii="黑体" w:hAnsi="黑体" w:eastAsia="黑体" w:cs="黑体"/>
                <w:color w:val="000000"/>
                <w:kern w:val="0"/>
                <w:szCs w:val="21"/>
                <w:lang w:bidi="ar"/>
              </w:rPr>
              <w:t>1、声卡，内置高保真音质数字声卡，免驱，支持xp,win7,winlO等主流操作系统。</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2、拾音装置，16CM以上麦杆，内置近场拾音麦克风降噪：类型EMC；尺寸10.0mm + 6.0mm；灵敏度-48±5dB；信噪比大于50dB双指向驻极体式麦克 风，具有单向拾音功能。</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3、喇叭,直径中40毫米，灵敏度（SPL）100dB±4B,频响范围20-20, OOOHz;</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阻抗32欧±15%。</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4、具有可视化唯一编码，可见且能被程序识别，可溯源考生答案来源；</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5、头戴包耳式耳机</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6、尼龙编制线设计，抗拉扯耐磨，线长2米以上，线材抗拉力5KG；耳机整体无任何线控或按钮调节装置，确保考试过程不会出现人为控制耳机导致 考试失败；耳套可更换设计，圆形或椭圆形耳壳及耳套，佩戴隔音效果更 佳；支持自适应弹压式头梁，无需手动调节，与头部接触部分有海绵垫； 兼容PC机音频接口或USB2. 0 3. 0接口；麦克风方向指示，麦克风位有明显 标志，指示考生正确调节麦克；可调节指向的鹅颈管麦克风杆＞16cm,便 于考生调节麦克风位置；</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7、提供CE-EMC证书或报告（电磁兼容性测试认证）、声压测试报告、包耳式耳机可靠性测试等第三方资质证明材料。</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130</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副</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340.00 </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44200.00 </w:t>
            </w:r>
          </w:p>
        </w:tc>
      </w:tr>
      <w:tr>
        <w:tblPrEx>
          <w:tblLayout w:type="fixed"/>
          <w:tblCellMar>
            <w:top w:w="0" w:type="dxa"/>
            <w:left w:w="0" w:type="dxa"/>
            <w:bottom w:w="0" w:type="dxa"/>
            <w:right w:w="0" w:type="dxa"/>
          </w:tblCellMar>
        </w:tblPrEx>
        <w:trPr>
          <w:trHeight w:val="1107"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12</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空调</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黑体" w:hAnsi="黑体" w:eastAsia="黑体" w:cs="黑体"/>
                <w:color w:val="000000"/>
                <w:szCs w:val="21"/>
              </w:rPr>
            </w:pPr>
            <w:r>
              <w:rPr>
                <w:rStyle w:val="187"/>
                <w:rFonts w:ascii="黑体" w:hAnsi="黑体" w:eastAsia="黑体" w:cs="黑体"/>
                <w:sz w:val="21"/>
                <w:szCs w:val="21"/>
                <w:lang w:bidi="ar"/>
              </w:rPr>
              <w:t>1、额定制冷量为7300W，</w:t>
            </w:r>
            <w:r>
              <w:rPr>
                <w:rStyle w:val="185"/>
                <w:rFonts w:hint="eastAsia" w:ascii="黑体" w:hAnsi="黑体" w:eastAsia="黑体" w:cs="黑体"/>
                <w:sz w:val="21"/>
                <w:szCs w:val="21"/>
                <w:lang w:bidi="ar"/>
              </w:rPr>
              <w:t>‌</w:t>
            </w:r>
            <w:r>
              <w:rPr>
                <w:rStyle w:val="187"/>
                <w:rFonts w:ascii="黑体" w:hAnsi="黑体" w:eastAsia="黑体" w:cs="黑体"/>
                <w:sz w:val="21"/>
                <w:szCs w:val="21"/>
                <w:lang w:bidi="ar"/>
              </w:rPr>
              <w:t>制冷季节耗电量为1092kW·h。</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2、额定制热量为9220W，</w:t>
            </w:r>
            <w:r>
              <w:rPr>
                <w:rStyle w:val="185"/>
                <w:rFonts w:hint="eastAsia" w:ascii="黑体" w:hAnsi="黑体" w:eastAsia="黑体" w:cs="黑体"/>
                <w:sz w:val="21"/>
                <w:szCs w:val="21"/>
                <w:lang w:bidi="ar"/>
              </w:rPr>
              <w:t>‌</w:t>
            </w:r>
            <w:r>
              <w:rPr>
                <w:rStyle w:val="187"/>
                <w:rFonts w:ascii="黑体" w:hAnsi="黑体" w:eastAsia="黑体" w:cs="黑体"/>
                <w:sz w:val="21"/>
                <w:szCs w:val="21"/>
                <w:lang w:bidi="ar"/>
              </w:rPr>
              <w:t>制热季节耗电量为894kW·h。</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3、全年能源消耗效率为3.51[(W·h)/(W·h)]。</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5、匹数为3匹。</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6、空调类型为柜机式空调。</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7、冷暖类型为冷暖。</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8、变频/定频为变频。</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9、国家能效等级为3级。</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10、制冷剂为R32。</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11、电辅加热支持。</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12、制冷量为7200瓦，</w:t>
            </w:r>
            <w:r>
              <w:rPr>
                <w:rStyle w:val="185"/>
                <w:rFonts w:hint="eastAsia" w:ascii="黑体" w:hAnsi="黑体" w:eastAsia="黑体" w:cs="黑体"/>
                <w:sz w:val="21"/>
                <w:szCs w:val="21"/>
                <w:lang w:bidi="ar"/>
              </w:rPr>
              <w:t>‌</w:t>
            </w:r>
            <w:r>
              <w:rPr>
                <w:rStyle w:val="187"/>
                <w:rFonts w:ascii="黑体" w:hAnsi="黑体" w:eastAsia="黑体" w:cs="黑体"/>
                <w:sz w:val="21"/>
                <w:szCs w:val="21"/>
                <w:lang w:bidi="ar"/>
              </w:rPr>
              <w:t>制冷功率为2450瓦。</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13、制热量为9000瓦，</w:t>
            </w:r>
            <w:r>
              <w:rPr>
                <w:rStyle w:val="185"/>
                <w:rFonts w:hint="eastAsia" w:ascii="黑体" w:hAnsi="黑体" w:eastAsia="黑体" w:cs="黑体"/>
                <w:sz w:val="21"/>
                <w:szCs w:val="21"/>
                <w:lang w:bidi="ar"/>
              </w:rPr>
              <w:t>‌</w:t>
            </w:r>
            <w:r>
              <w:rPr>
                <w:rStyle w:val="187"/>
                <w:rFonts w:ascii="黑体" w:hAnsi="黑体" w:eastAsia="黑体" w:cs="黑体"/>
                <w:sz w:val="21"/>
                <w:szCs w:val="21"/>
                <w:lang w:bidi="ar"/>
              </w:rPr>
              <w:t>制热功率为2440瓦。</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14、电辅加热功率为2440瓦。</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15、制冷面积为30-50平方米，</w:t>
            </w:r>
            <w:r>
              <w:rPr>
                <w:rStyle w:val="185"/>
                <w:rFonts w:hint="eastAsia" w:ascii="黑体" w:hAnsi="黑体" w:eastAsia="黑体" w:cs="黑体"/>
                <w:sz w:val="21"/>
                <w:szCs w:val="21"/>
                <w:lang w:bidi="ar"/>
              </w:rPr>
              <w:t>‌</w:t>
            </w:r>
            <w:r>
              <w:rPr>
                <w:rStyle w:val="187"/>
                <w:rFonts w:ascii="黑体" w:hAnsi="黑体" w:eastAsia="黑体" w:cs="黑体"/>
                <w:sz w:val="21"/>
                <w:szCs w:val="21"/>
                <w:lang w:bidi="ar"/>
              </w:rPr>
              <w:t>制热面积也为30-50平方米。</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16、室内机噪音为40分贝，</w:t>
            </w:r>
            <w:r>
              <w:rPr>
                <w:rStyle w:val="185"/>
                <w:rFonts w:hint="eastAsia" w:ascii="黑体" w:hAnsi="黑体" w:eastAsia="黑体" w:cs="黑体"/>
                <w:sz w:val="21"/>
                <w:szCs w:val="21"/>
                <w:lang w:bidi="ar"/>
              </w:rPr>
              <w:t>‌</w:t>
            </w:r>
            <w:r>
              <w:rPr>
                <w:rStyle w:val="187"/>
                <w:rFonts w:ascii="黑体" w:hAnsi="黑体" w:eastAsia="黑体" w:cs="黑体"/>
                <w:sz w:val="21"/>
                <w:szCs w:val="21"/>
                <w:lang w:bidi="ar"/>
              </w:rPr>
              <w:t>室外机噪音为50分贝。</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17、能效比为3.69。</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18、循环风量为1200立方米。</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19、扫风方式为上下/左右扫风。</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20、支持智能APP远程控制支持。</w:t>
            </w:r>
            <w:r>
              <w:rPr>
                <w:rStyle w:val="185"/>
                <w:rFonts w:hint="eastAsia" w:ascii="黑体" w:hAnsi="黑体" w:eastAsia="黑体" w:cs="黑体"/>
                <w:sz w:val="21"/>
                <w:szCs w:val="21"/>
                <w:lang w:bidi="ar"/>
              </w:rPr>
              <w:t>‌</w:t>
            </w:r>
            <w:r>
              <w:rPr>
                <w:rStyle w:val="185"/>
                <w:rFonts w:hint="eastAsia" w:ascii="黑体" w:hAnsi="黑体" w:eastAsia="黑体" w:cs="黑体"/>
                <w:sz w:val="21"/>
                <w:szCs w:val="21"/>
                <w:lang w:bidi="ar"/>
              </w:rPr>
              <w:br w:type="textWrapping"/>
            </w:r>
            <w:r>
              <w:rPr>
                <w:rStyle w:val="187"/>
                <w:rFonts w:ascii="黑体" w:hAnsi="黑体" w:eastAsia="黑体" w:cs="黑体"/>
                <w:sz w:val="21"/>
                <w:szCs w:val="21"/>
                <w:lang w:bidi="ar"/>
              </w:rPr>
              <w:t>21、电源电压为220伏特。</w:t>
            </w:r>
            <w:r>
              <w:rPr>
                <w:rStyle w:val="185"/>
                <w:rFonts w:hint="eastAsia" w:ascii="黑体" w:hAnsi="黑体" w:eastAsia="黑体" w:cs="黑体"/>
                <w:sz w:val="21"/>
                <w:szCs w:val="21"/>
                <w:lang w:bidi="ar"/>
              </w:rPr>
              <w:t>‌</w:t>
            </w:r>
            <w:r>
              <w:rPr>
                <w:rStyle w:val="187"/>
                <w:rFonts w:ascii="黑体" w:hAnsi="黑体" w:eastAsia="黑体" w:cs="黑体"/>
                <w:sz w:val="21"/>
                <w:szCs w:val="21"/>
                <w:lang w:bidi="ar"/>
              </w:rPr>
              <w:t>。</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2</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台</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5050.00 </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10100.00 </w:t>
            </w:r>
          </w:p>
        </w:tc>
      </w:tr>
      <w:tr>
        <w:tblPrEx>
          <w:tblLayout w:type="fixed"/>
          <w:tblCellMar>
            <w:top w:w="0" w:type="dxa"/>
            <w:left w:w="0" w:type="dxa"/>
            <w:bottom w:w="0" w:type="dxa"/>
            <w:right w:w="0" w:type="dxa"/>
          </w:tblCellMar>
        </w:tblPrEx>
        <w:trPr>
          <w:trHeight w:val="2490"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13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不间断电源</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1.三进单出高频在线式;容量20KVA/16KW;</w:t>
            </w:r>
          </w:p>
          <w:p>
            <w:pPr>
              <w:widowControl/>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2.输入电压范围：208～478;</w:t>
            </w:r>
          </w:p>
          <w:p>
            <w:pPr>
              <w:widowControl/>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 xml:space="preserve">3.输入功率因数：满载时≥0.99; </w:t>
            </w:r>
          </w:p>
          <w:p>
            <w:pPr>
              <w:widowControl/>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4.输入频率范围：50Hz: 45~55; 60Hz: 54~66 (50/60自适应);</w:t>
            </w:r>
          </w:p>
          <w:p>
            <w:pPr>
              <w:widowControl/>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5.输出电压稳压精度：220/230/240VAC±1％;</w:t>
            </w:r>
          </w:p>
          <w:p>
            <w:pPr>
              <w:widowControl/>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6.输出功率因数：0.8（0.9可选）</w:t>
            </w:r>
          </w:p>
          <w:p>
            <w:pPr>
              <w:widowControl/>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7.输出过载能力：负载≤110%，60min，≤125%，维持10min，≤150%维持1min，≥150% 立即转旁路;</w:t>
            </w:r>
          </w:p>
          <w:p>
            <w:pPr>
              <w:widowControl/>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8.★外接电池标称电压:192～240（16～20节可选）;</w:t>
            </w:r>
          </w:p>
          <w:p>
            <w:pPr>
              <w:widowControl/>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9.★具有并机可共用电池组功能;</w:t>
            </w:r>
          </w:p>
          <w:p>
            <w:pPr>
              <w:widowControl/>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10.★具备经济运行模式（ECO）功能;</w:t>
            </w:r>
          </w:p>
          <w:p>
            <w:pPr>
              <w:widowControl/>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 xml:space="preserve">11.★通过选配并机接口模块可以实现4台机器并联供电; </w:t>
            </w:r>
          </w:p>
          <w:p>
            <w:pPr>
              <w:widowControl/>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12.★所投设备厂家制造商具备：ISO45001：2018职业健康安全管理体系认证证书，ISO9001-2015质量管理体系认证证书，ISO14001-2015环境管理体系认证证书.</w:t>
            </w:r>
          </w:p>
          <w:p>
            <w:pPr>
              <w:widowControl/>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13.★提供主机检测报告或其他证明材料.</w:t>
            </w:r>
          </w:p>
          <w:p>
            <w:pPr>
              <w:widowControl/>
              <w:jc w:val="left"/>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14.★售后服务要求：提供原生产厂商UPS主机三年保修.电池三年质保。提供产品所属原生产厂商针对本项目的售后服务承诺函,</w:t>
            </w:r>
            <w:r>
              <w:rPr>
                <w:rFonts w:hint="eastAsia" w:ascii="黑体" w:hAnsi="黑体" w:eastAsia="黑体" w:cs="黑体"/>
                <w:color w:val="000000"/>
                <w:szCs w:val="21"/>
              </w:rPr>
              <w:t xml:space="preserve"> </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3</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台</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17360.00 </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52080.00 </w:t>
            </w:r>
          </w:p>
        </w:tc>
      </w:tr>
      <w:tr>
        <w:tblPrEx>
          <w:tblLayout w:type="fixed"/>
          <w:tblCellMar>
            <w:top w:w="0" w:type="dxa"/>
            <w:left w:w="0" w:type="dxa"/>
            <w:bottom w:w="0" w:type="dxa"/>
            <w:right w:w="0" w:type="dxa"/>
          </w:tblCellMar>
        </w:tblPrEx>
        <w:trPr>
          <w:trHeight w:val="2055"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14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蓄电池</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1.电池容量：12V/100AH及以上；</w:t>
            </w:r>
          </w:p>
          <w:p>
            <w:pPr>
              <w:widowControl/>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2.★为防止以次充好，本次电池品牌要求采用可靠知名品牌的免维护密封铅酸蓄电池，所投主机与蓄电池须为同一品牌。</w:t>
            </w:r>
          </w:p>
          <w:p>
            <w:pPr>
              <w:widowControl/>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3.★蓄电池产品提供国内权威机构检测报告，配备防漏液绝缘毯或防护托盘等防漏液措施；</w:t>
            </w:r>
          </w:p>
          <w:p>
            <w:pPr>
              <w:widowControl/>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4.★蓄电池产品需通过电信设备抗震性能检测，提供抗震检测报告</w:t>
            </w:r>
          </w:p>
          <w:p>
            <w:pPr>
              <w:widowControl/>
              <w:jc w:val="left"/>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5.★容量保存率：完全充电的蓄电池，在25±2°的环境中，静置28天后，其容量保持率应在 96%C10以上。                                                             </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96</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支</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920.00 </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88320.00 </w:t>
            </w:r>
          </w:p>
        </w:tc>
      </w:tr>
      <w:tr>
        <w:tblPrEx>
          <w:tblLayout w:type="fixed"/>
          <w:tblCellMar>
            <w:top w:w="0" w:type="dxa"/>
            <w:left w:w="0" w:type="dxa"/>
            <w:bottom w:w="0" w:type="dxa"/>
            <w:right w:w="0" w:type="dxa"/>
          </w:tblCellMar>
        </w:tblPrEx>
        <w:trPr>
          <w:trHeight w:val="928"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15</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高精度全自动交流稳压器（立式）</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1、产品类型：高精度全自动交流稳压器</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2、相数：三相</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3、产品规格：425×390×845mm（宽×深×高）</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4、产品材质：纯铜线圈</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5、产品重量：净重84.5kg输入输出参数</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6、输入电压范围：常规范围：260～430V</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7、输出电压：380V±4%（稳压精度）</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8、过压保护：420±7V</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9、欠压保护：340±7V</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10、调压速度：&lt;1秒（当输入电压变化10%时）</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11、温升：&lt;80K频率：50/60Hz</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12、绝缘电阻：≥5MΩ</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13、耐压：1500V/1min</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14、效率：&gt;95%</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2</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台</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8650.00 </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17300.00 </w:t>
            </w:r>
          </w:p>
        </w:tc>
      </w:tr>
      <w:tr>
        <w:tblPrEx>
          <w:tblLayout w:type="fixed"/>
          <w:tblCellMar>
            <w:top w:w="0" w:type="dxa"/>
            <w:left w:w="0" w:type="dxa"/>
            <w:bottom w:w="0" w:type="dxa"/>
            <w:right w:w="0" w:type="dxa"/>
          </w:tblCellMar>
        </w:tblPrEx>
        <w:trPr>
          <w:trHeight w:val="725"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16</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隔板</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1、尺寸60cm*40cm，前，左、右、三面隔断；采用亚克力进行高密度挤压成型，不易损坏破损，外表光滑易擦洗；平底夹子固定，隔板易安装拆卸。</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252</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块</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0.00 </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0.00 </w:t>
            </w:r>
          </w:p>
        </w:tc>
      </w:tr>
      <w:tr>
        <w:tblPrEx>
          <w:tblLayout w:type="fixed"/>
          <w:tblCellMar>
            <w:top w:w="0" w:type="dxa"/>
            <w:left w:w="0" w:type="dxa"/>
            <w:bottom w:w="0" w:type="dxa"/>
            <w:right w:w="0" w:type="dxa"/>
          </w:tblCellMar>
        </w:tblPrEx>
        <w:trPr>
          <w:trHeight w:val="900"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17</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安装、部署及线槽、电源插板等辅材</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综合布线，安装、调试、部署及网线、电线等辅材</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1</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项</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0.00 </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0.00 </w:t>
            </w:r>
          </w:p>
        </w:tc>
      </w:tr>
      <w:tr>
        <w:tblPrEx>
          <w:tblLayout w:type="fixed"/>
          <w:tblCellMar>
            <w:top w:w="0" w:type="dxa"/>
            <w:left w:w="0" w:type="dxa"/>
            <w:bottom w:w="0" w:type="dxa"/>
            <w:right w:w="0" w:type="dxa"/>
          </w:tblCellMar>
        </w:tblPrEx>
        <w:trPr>
          <w:trHeight w:val="750" w:hRule="atLeast"/>
          <w:jc w:val="center"/>
        </w:trPr>
        <w:tc>
          <w:tcPr>
            <w:tcW w:w="891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b/>
                <w:color w:val="000000"/>
                <w:szCs w:val="21"/>
              </w:rPr>
            </w:pPr>
            <w:r>
              <w:rPr>
                <w:rFonts w:hint="eastAsia" w:ascii="黑体" w:hAnsi="黑体" w:eastAsia="黑体" w:cs="黑体"/>
                <w:b/>
                <w:color w:val="000000"/>
                <w:kern w:val="0"/>
                <w:szCs w:val="21"/>
                <w:lang w:bidi="ar"/>
              </w:rPr>
              <w:t>合计</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黑体" w:hAnsi="黑体" w:eastAsia="黑体" w:cs="黑体"/>
                <w:b/>
                <w:color w:val="000000"/>
                <w:szCs w:val="21"/>
              </w:rPr>
            </w:pPr>
            <w:r>
              <w:rPr>
                <w:rFonts w:hint="eastAsia" w:ascii="黑体" w:hAnsi="黑体" w:eastAsia="黑体" w:cs="黑体"/>
                <w:b/>
                <w:color w:val="000000"/>
                <w:kern w:val="0"/>
                <w:szCs w:val="21"/>
                <w:lang w:bidi="ar"/>
              </w:rPr>
              <w:t xml:space="preserve">900000.00 </w:t>
            </w:r>
          </w:p>
        </w:tc>
      </w:tr>
    </w:tbl>
    <w:p>
      <w:pPr>
        <w:pStyle w:val="123"/>
        <w:spacing w:line="440" w:lineRule="exact"/>
        <w:ind w:firstLine="0" w:firstLineChars="0"/>
        <w:jc w:val="left"/>
        <w:rPr>
          <w:rFonts w:hint="eastAsia" w:ascii="黑体" w:hAnsi="宋体" w:eastAsia="黑体" w:cs="黑体"/>
          <w:b/>
          <w:bCs/>
          <w:color w:val="000000"/>
          <w:kern w:val="0"/>
          <w:sz w:val="28"/>
          <w:szCs w:val="28"/>
        </w:rPr>
      </w:pPr>
    </w:p>
    <w:p>
      <w:pPr>
        <w:pStyle w:val="123"/>
        <w:spacing w:line="440" w:lineRule="exact"/>
        <w:ind w:firstLine="0" w:firstLineChars="0"/>
        <w:jc w:val="left"/>
        <w:rPr>
          <w:rFonts w:ascii="黑体" w:hAnsi="宋体" w:eastAsia="黑体" w:cs="黑体"/>
          <w:color w:val="000000"/>
          <w:kern w:val="0"/>
          <w:sz w:val="28"/>
          <w:szCs w:val="28"/>
        </w:rPr>
      </w:pPr>
      <w:r>
        <w:rPr>
          <w:rFonts w:hint="eastAsia" w:ascii="黑体" w:hAnsi="宋体" w:eastAsia="黑体" w:cs="黑体"/>
          <w:b/>
          <w:bCs/>
          <w:color w:val="000000"/>
          <w:kern w:val="0"/>
          <w:sz w:val="28"/>
          <w:szCs w:val="28"/>
        </w:rPr>
        <w:t>二、采购要求</w:t>
      </w:r>
      <w:bookmarkEnd w:id="165"/>
      <w:bookmarkEnd w:id="166"/>
    </w:p>
    <w:p>
      <w:pPr>
        <w:pStyle w:val="123"/>
        <w:spacing w:line="440" w:lineRule="exact"/>
        <w:ind w:firstLine="420"/>
        <w:jc w:val="left"/>
        <w:rPr>
          <w:rFonts w:ascii="黑体" w:hAnsi="黑体" w:eastAsia="黑体" w:cs="黑体"/>
          <w:sz w:val="21"/>
          <w:szCs w:val="21"/>
          <w:shd w:val="clear" w:color="auto" w:fill="FFFFFF"/>
        </w:rPr>
      </w:pPr>
      <w:r>
        <w:rPr>
          <w:rFonts w:hint="eastAsia" w:ascii="黑体" w:hAnsi="黑体" w:eastAsia="黑体" w:cs="黑体"/>
          <w:sz w:val="21"/>
          <w:szCs w:val="21"/>
          <w:shd w:val="clear" w:color="auto" w:fill="FFFFFF"/>
        </w:rPr>
        <w:t>1.上表中的各项货物规格及参数要求如出现品牌型号或者引用某一特定的专利技术、商标、名称、设计、原产地或供应者等情况，则仅起参考作用。若经复核，中标产品无法满足采购人需求或拆改配，我方有权选择废标，同时将视同竞标人虚假应标，将提交公共资源交易监督、市场监督管理等部门进行严肃处理。</w:t>
      </w:r>
    </w:p>
    <w:p>
      <w:pPr>
        <w:pStyle w:val="123"/>
        <w:spacing w:line="440" w:lineRule="exact"/>
        <w:ind w:firstLine="420"/>
        <w:jc w:val="left"/>
        <w:rPr>
          <w:rFonts w:ascii="黑体" w:hAnsi="黑体" w:eastAsia="黑体" w:cs="黑体"/>
          <w:sz w:val="21"/>
          <w:szCs w:val="21"/>
          <w:shd w:val="clear" w:color="auto" w:fill="FFFFFF"/>
        </w:rPr>
      </w:pPr>
      <w:r>
        <w:rPr>
          <w:rFonts w:hint="eastAsia" w:ascii="黑体" w:hAnsi="黑体" w:eastAsia="黑体" w:cs="黑体"/>
          <w:sz w:val="21"/>
          <w:szCs w:val="21"/>
          <w:shd w:val="clear" w:color="auto" w:fill="FFFFFF"/>
          <w:lang w:val="en-US" w:eastAsia="zh-CN"/>
        </w:rPr>
        <w:t>2</w:t>
      </w:r>
      <w:r>
        <w:rPr>
          <w:rFonts w:hint="eastAsia" w:ascii="黑体" w:hAnsi="黑体" w:eastAsia="黑体" w:cs="黑体"/>
          <w:sz w:val="21"/>
          <w:szCs w:val="21"/>
          <w:shd w:val="clear" w:color="auto" w:fill="FFFFFF"/>
        </w:rPr>
        <w:t>.服务要求：上门服务。机器为原厂全新未拆封新机（原厂整机，到货后电话查验，必须与采购规格配置相同，序列号查询指标规格相同），供应商送货上门安装调试。供货时需现场开箱双方共同查验确认无误后收货，不接受快递及委托第三方送货。所有产品资料及参数要求真实，否则按虚假应标处理，并上报公共资源交易监督、市场监督管理等部门进行严肃处理。</w:t>
      </w:r>
    </w:p>
    <w:p>
      <w:pPr>
        <w:spacing w:line="440" w:lineRule="exact"/>
        <w:ind w:firstLine="420" w:firstLineChars="200"/>
        <w:rPr>
          <w:rFonts w:ascii="黑体" w:hAnsi="黑体" w:eastAsia="黑体" w:cs="黑体"/>
          <w:szCs w:val="21"/>
          <w:shd w:val="clear" w:color="auto" w:fill="FFFFFF"/>
        </w:rPr>
      </w:pPr>
      <w:r>
        <w:rPr>
          <w:rFonts w:hint="eastAsia" w:ascii="黑体" w:hAnsi="黑体" w:eastAsia="黑体" w:cs="黑体"/>
          <w:szCs w:val="21"/>
          <w:shd w:val="clear" w:color="auto" w:fill="FFFFFF"/>
          <w:lang w:val="en-US" w:eastAsia="zh-CN"/>
        </w:rPr>
        <w:t>3</w:t>
      </w:r>
      <w:r>
        <w:rPr>
          <w:rFonts w:hint="eastAsia" w:ascii="黑体" w:hAnsi="黑体" w:eastAsia="黑体" w:cs="黑体"/>
          <w:szCs w:val="21"/>
          <w:shd w:val="clear" w:color="auto" w:fill="FFFFFF"/>
        </w:rPr>
        <w:t>.保修期间如发生非人为因素的故障、设备损毁，由供货商负责免费更换或维修，所发生一切费用由供货商负责，供货商未在约定时间内修复的或同一货物经3次维修后仍不能稳定、可靠运行的，采购人有权要求供货商免费更换。</w:t>
      </w:r>
    </w:p>
    <w:p>
      <w:pPr>
        <w:spacing w:line="440" w:lineRule="exact"/>
        <w:ind w:firstLine="420" w:firstLineChars="200"/>
        <w:rPr>
          <w:rFonts w:ascii="黑体" w:hAnsi="黑体" w:eastAsia="黑体" w:cs="黑体"/>
          <w:szCs w:val="21"/>
          <w:shd w:val="clear" w:color="auto" w:fill="FFFFFF"/>
        </w:rPr>
      </w:pPr>
      <w:r>
        <w:rPr>
          <w:rFonts w:hint="eastAsia" w:ascii="黑体" w:hAnsi="黑体" w:eastAsia="黑体" w:cs="黑体"/>
          <w:szCs w:val="21"/>
          <w:shd w:val="clear" w:color="auto" w:fill="FFFFFF"/>
          <w:lang w:val="en-US" w:eastAsia="zh-CN"/>
        </w:rPr>
        <w:t>4</w:t>
      </w:r>
      <w:r>
        <w:rPr>
          <w:rFonts w:hint="eastAsia" w:ascii="黑体" w:hAnsi="黑体" w:eastAsia="黑体" w:cs="黑体"/>
          <w:szCs w:val="21"/>
          <w:shd w:val="clear" w:color="auto" w:fill="FFFFFF"/>
        </w:rPr>
        <w:t xml:space="preserve">.如因供货商货物质量或设计原因，导致采购人损失，供货商应予以赔偿。 </w:t>
      </w:r>
    </w:p>
    <w:p>
      <w:pPr>
        <w:pStyle w:val="2"/>
        <w:ind w:firstLine="420" w:firstLineChars="200"/>
        <w:rPr>
          <w:rFonts w:ascii="黑体" w:hAnsi="黑体" w:eastAsia="黑体" w:cs="黑体"/>
          <w:b/>
          <w:bCs w:val="0"/>
          <w:color w:val="FF0000"/>
        </w:rPr>
      </w:pPr>
      <w:r>
        <w:rPr>
          <w:rFonts w:hint="eastAsia" w:ascii="黑体" w:hAnsi="黑体" w:eastAsia="黑体" w:cs="黑体"/>
          <w:sz w:val="21"/>
          <w:szCs w:val="21"/>
          <w:shd w:val="clear" w:color="auto" w:fill="FFFFFF"/>
          <w:lang w:val="en-US" w:eastAsia="zh-CN"/>
        </w:rPr>
        <w:t>5</w:t>
      </w:r>
      <w:r>
        <w:rPr>
          <w:rFonts w:hint="eastAsia" w:ascii="黑体" w:hAnsi="黑体" w:eastAsia="黑体" w:cs="黑体"/>
          <w:sz w:val="21"/>
          <w:szCs w:val="21"/>
          <w:shd w:val="clear" w:color="auto" w:fill="FFFFFF"/>
        </w:rPr>
        <w:t>.如其它不可抗拒自然灾害原因造成的设备故障，供货商负责维修，双方共同协商维修费用，保修期满后提供长期维护。</w:t>
      </w:r>
    </w:p>
    <w:p>
      <w:pPr>
        <w:spacing w:line="360" w:lineRule="auto"/>
        <w:ind w:firstLine="480" w:firstLineChars="200"/>
        <w:rPr>
          <w:rFonts w:ascii="黑体" w:hAnsi="黑体" w:eastAsia="黑体" w:cs="黑体"/>
          <w:kern w:val="1"/>
          <w:sz w:val="24"/>
          <w:szCs w:val="24"/>
        </w:rPr>
      </w:pPr>
    </w:p>
    <w:p>
      <w:pPr>
        <w:pStyle w:val="122"/>
        <w:spacing w:line="360" w:lineRule="auto"/>
        <w:ind w:firstLine="480" w:firstLineChars="200"/>
        <w:jc w:val="left"/>
        <w:rPr>
          <w:rFonts w:eastAsia="黑体"/>
          <w:color w:val="auto"/>
          <w:sz w:val="24"/>
          <w:szCs w:val="24"/>
        </w:rPr>
      </w:pPr>
    </w:p>
    <w:p>
      <w:pPr>
        <w:pStyle w:val="109"/>
        <w:spacing w:line="578" w:lineRule="exact"/>
        <w:ind w:left="0" w:firstLine="560" w:firstLineChars="200"/>
        <w:contextualSpacing w:val="0"/>
        <w:jc w:val="center"/>
        <w:rPr>
          <w:rFonts w:ascii="黑体" w:hAnsi="黑体" w:eastAsia="黑体" w:cs="黑体"/>
          <w:szCs w:val="24"/>
        </w:rPr>
      </w:pPr>
      <w:r>
        <w:rPr>
          <w:rFonts w:hint="eastAsia" w:ascii="黑体" w:hAnsi="黑体" w:eastAsia="黑体" w:cs="黑体"/>
          <w:szCs w:val="24"/>
        </w:rPr>
        <w:br w:type="page"/>
      </w:r>
    </w:p>
    <w:p>
      <w:pPr>
        <w:pStyle w:val="109"/>
        <w:spacing w:line="578" w:lineRule="exact"/>
        <w:ind w:left="0" w:firstLine="560" w:firstLineChars="200"/>
        <w:contextualSpacing w:val="0"/>
        <w:jc w:val="center"/>
        <w:rPr>
          <w:rFonts w:ascii="黑体" w:hAnsi="黑体" w:eastAsia="黑体" w:cs="黑体"/>
          <w:szCs w:val="24"/>
        </w:rPr>
      </w:pPr>
    </w:p>
    <w:p>
      <w:pPr>
        <w:pStyle w:val="109"/>
        <w:spacing w:line="578" w:lineRule="exact"/>
        <w:ind w:left="0" w:firstLine="560" w:firstLineChars="200"/>
        <w:contextualSpacing w:val="0"/>
        <w:jc w:val="center"/>
        <w:rPr>
          <w:rFonts w:ascii="黑体" w:hAnsi="黑体" w:eastAsia="黑体" w:cs="黑体"/>
          <w:szCs w:val="24"/>
        </w:rPr>
      </w:pPr>
    </w:p>
    <w:p>
      <w:pPr>
        <w:pStyle w:val="109"/>
        <w:spacing w:line="578" w:lineRule="exact"/>
        <w:ind w:left="0" w:firstLine="560" w:firstLineChars="200"/>
        <w:contextualSpacing w:val="0"/>
        <w:jc w:val="center"/>
        <w:rPr>
          <w:rFonts w:ascii="黑体" w:hAnsi="黑体" w:eastAsia="黑体" w:cs="黑体"/>
          <w:szCs w:val="24"/>
        </w:rPr>
      </w:pPr>
    </w:p>
    <w:p>
      <w:pPr>
        <w:pStyle w:val="109"/>
        <w:spacing w:line="578" w:lineRule="exact"/>
        <w:ind w:left="0" w:firstLine="560" w:firstLineChars="200"/>
        <w:contextualSpacing w:val="0"/>
        <w:jc w:val="center"/>
        <w:rPr>
          <w:rFonts w:ascii="黑体" w:hAnsi="黑体" w:eastAsia="黑体" w:cs="黑体"/>
          <w:szCs w:val="24"/>
        </w:rPr>
      </w:pPr>
    </w:p>
    <w:p>
      <w:pPr>
        <w:pStyle w:val="109"/>
        <w:spacing w:line="578" w:lineRule="exact"/>
        <w:ind w:left="0" w:firstLine="560" w:firstLineChars="200"/>
        <w:contextualSpacing w:val="0"/>
        <w:jc w:val="center"/>
        <w:rPr>
          <w:rFonts w:ascii="黑体" w:hAnsi="黑体" w:eastAsia="黑体" w:cs="黑体"/>
          <w:szCs w:val="24"/>
        </w:rPr>
      </w:pPr>
    </w:p>
    <w:p>
      <w:pPr>
        <w:pStyle w:val="109"/>
        <w:spacing w:line="578" w:lineRule="exact"/>
        <w:ind w:left="0" w:firstLine="560" w:firstLineChars="200"/>
        <w:contextualSpacing w:val="0"/>
        <w:jc w:val="center"/>
        <w:rPr>
          <w:rFonts w:ascii="黑体" w:hAnsi="黑体" w:eastAsia="黑体" w:cs="黑体"/>
          <w:szCs w:val="24"/>
        </w:rPr>
      </w:pPr>
    </w:p>
    <w:p>
      <w:pPr>
        <w:pStyle w:val="109"/>
        <w:spacing w:line="578" w:lineRule="exact"/>
        <w:ind w:left="0" w:firstLine="560" w:firstLineChars="200"/>
        <w:contextualSpacing w:val="0"/>
        <w:jc w:val="center"/>
        <w:rPr>
          <w:rFonts w:ascii="黑体" w:hAnsi="黑体" w:eastAsia="黑体" w:cs="黑体"/>
          <w:szCs w:val="24"/>
        </w:rPr>
      </w:pPr>
    </w:p>
    <w:p>
      <w:pPr>
        <w:pStyle w:val="109"/>
        <w:spacing w:line="578" w:lineRule="exact"/>
        <w:ind w:left="0" w:firstLine="560" w:firstLineChars="200"/>
        <w:contextualSpacing w:val="0"/>
        <w:jc w:val="center"/>
        <w:rPr>
          <w:rFonts w:ascii="黑体" w:hAnsi="黑体" w:eastAsia="黑体" w:cs="黑体"/>
          <w:szCs w:val="24"/>
        </w:rPr>
      </w:pPr>
    </w:p>
    <w:p>
      <w:pPr>
        <w:pStyle w:val="109"/>
        <w:spacing w:line="578" w:lineRule="exact"/>
        <w:ind w:left="0" w:firstLine="2209" w:firstLineChars="500"/>
        <w:contextualSpacing w:val="0"/>
        <w:rPr>
          <w:rFonts w:ascii="黑体" w:hAnsi="黑体" w:eastAsia="黑体" w:cs="黑体"/>
          <w:b/>
          <w:sz w:val="44"/>
          <w:szCs w:val="44"/>
        </w:rPr>
      </w:pPr>
      <w:bookmarkStart w:id="167" w:name="_Toc24585_WPSOffice_Level1"/>
      <w:r>
        <w:rPr>
          <w:rFonts w:hint="eastAsia" w:ascii="黑体" w:hAnsi="黑体" w:eastAsia="黑体" w:cs="黑体"/>
          <w:b/>
          <w:sz w:val="44"/>
          <w:szCs w:val="44"/>
        </w:rPr>
        <w:t>第四章  合同条款</w:t>
      </w:r>
      <w:bookmarkEnd w:id="136"/>
      <w:bookmarkEnd w:id="164"/>
      <w:bookmarkEnd w:id="167"/>
    </w:p>
    <w:p>
      <w:pPr>
        <w:pStyle w:val="109"/>
        <w:spacing w:line="578" w:lineRule="exact"/>
        <w:ind w:left="0" w:firstLine="883" w:firstLineChars="200"/>
        <w:contextualSpacing w:val="0"/>
        <w:jc w:val="center"/>
        <w:rPr>
          <w:rFonts w:ascii="黑体" w:hAnsi="黑体" w:eastAsia="黑体" w:cs="黑体"/>
          <w:b/>
          <w:sz w:val="44"/>
          <w:szCs w:val="44"/>
        </w:rPr>
      </w:pPr>
    </w:p>
    <w:p>
      <w:pPr>
        <w:pStyle w:val="4"/>
        <w:keepNext w:val="0"/>
        <w:keepLines w:val="0"/>
        <w:spacing w:line="360" w:lineRule="auto"/>
        <w:rPr>
          <w:rFonts w:ascii="黑体" w:hAnsi="黑体" w:eastAsia="黑体" w:cs="黑体"/>
          <w:sz w:val="21"/>
          <w:szCs w:val="21"/>
        </w:rPr>
      </w:pPr>
    </w:p>
    <w:p>
      <w:pPr>
        <w:pStyle w:val="4"/>
        <w:keepNext w:val="0"/>
        <w:keepLines w:val="0"/>
        <w:spacing w:line="360" w:lineRule="auto"/>
        <w:rPr>
          <w:rFonts w:ascii="黑体" w:hAnsi="黑体" w:eastAsia="黑体" w:cs="黑体"/>
          <w:sz w:val="21"/>
          <w:szCs w:val="21"/>
        </w:rPr>
      </w:pPr>
    </w:p>
    <w:p>
      <w:pPr>
        <w:pStyle w:val="4"/>
        <w:keepNext w:val="0"/>
        <w:keepLines w:val="0"/>
        <w:spacing w:line="360" w:lineRule="auto"/>
        <w:rPr>
          <w:rFonts w:ascii="黑体" w:hAnsi="黑体" w:eastAsia="黑体" w:cs="黑体"/>
          <w:sz w:val="21"/>
          <w:szCs w:val="21"/>
        </w:rPr>
      </w:pPr>
    </w:p>
    <w:p>
      <w:pPr>
        <w:pStyle w:val="4"/>
        <w:keepNext w:val="0"/>
        <w:keepLines w:val="0"/>
        <w:spacing w:line="360" w:lineRule="auto"/>
        <w:rPr>
          <w:rFonts w:ascii="黑体" w:hAnsi="黑体" w:eastAsia="黑体" w:cs="黑体"/>
          <w:sz w:val="21"/>
          <w:szCs w:val="21"/>
        </w:rPr>
      </w:pPr>
    </w:p>
    <w:p>
      <w:pPr>
        <w:pStyle w:val="4"/>
        <w:keepNext w:val="0"/>
        <w:keepLines w:val="0"/>
        <w:spacing w:line="360" w:lineRule="auto"/>
        <w:rPr>
          <w:rFonts w:ascii="黑体" w:hAnsi="黑体" w:eastAsia="黑体" w:cs="黑体"/>
          <w:sz w:val="21"/>
          <w:szCs w:val="21"/>
        </w:rPr>
      </w:pPr>
    </w:p>
    <w:p>
      <w:pPr>
        <w:pStyle w:val="4"/>
        <w:keepNext w:val="0"/>
        <w:keepLines w:val="0"/>
        <w:spacing w:line="360" w:lineRule="auto"/>
        <w:rPr>
          <w:rFonts w:ascii="黑体" w:hAnsi="黑体" w:eastAsia="黑体" w:cs="黑体"/>
          <w:sz w:val="21"/>
          <w:szCs w:val="21"/>
        </w:rPr>
      </w:pPr>
    </w:p>
    <w:p>
      <w:pPr>
        <w:pStyle w:val="4"/>
        <w:keepNext w:val="0"/>
        <w:keepLines w:val="0"/>
        <w:spacing w:line="360" w:lineRule="auto"/>
        <w:rPr>
          <w:rFonts w:ascii="黑体" w:hAnsi="黑体" w:eastAsia="黑体" w:cs="黑体"/>
          <w:sz w:val="21"/>
          <w:szCs w:val="21"/>
        </w:rPr>
      </w:pPr>
    </w:p>
    <w:p>
      <w:pPr>
        <w:pStyle w:val="4"/>
        <w:keepNext w:val="0"/>
        <w:keepLines w:val="0"/>
        <w:spacing w:line="360" w:lineRule="auto"/>
        <w:rPr>
          <w:rFonts w:ascii="黑体" w:hAnsi="黑体" w:eastAsia="黑体" w:cs="黑体"/>
          <w:sz w:val="21"/>
          <w:szCs w:val="21"/>
        </w:rPr>
      </w:pPr>
    </w:p>
    <w:p>
      <w:pPr>
        <w:pStyle w:val="4"/>
        <w:keepNext w:val="0"/>
        <w:keepLines w:val="0"/>
        <w:spacing w:line="360" w:lineRule="auto"/>
        <w:rPr>
          <w:rFonts w:ascii="黑体" w:hAnsi="黑体" w:eastAsia="黑体" w:cs="黑体"/>
          <w:sz w:val="21"/>
          <w:szCs w:val="21"/>
        </w:rPr>
      </w:pPr>
    </w:p>
    <w:p>
      <w:pPr>
        <w:pStyle w:val="4"/>
        <w:keepNext w:val="0"/>
        <w:keepLines w:val="0"/>
        <w:spacing w:line="360" w:lineRule="auto"/>
        <w:rPr>
          <w:rFonts w:ascii="黑体" w:hAnsi="黑体" w:eastAsia="黑体" w:cs="黑体"/>
          <w:sz w:val="21"/>
          <w:szCs w:val="21"/>
        </w:rPr>
      </w:pPr>
    </w:p>
    <w:p>
      <w:pPr>
        <w:pStyle w:val="4"/>
        <w:keepNext w:val="0"/>
        <w:keepLines w:val="0"/>
        <w:spacing w:line="360" w:lineRule="auto"/>
        <w:rPr>
          <w:rFonts w:ascii="黑体" w:hAnsi="黑体" w:eastAsia="黑体" w:cs="黑体"/>
          <w:sz w:val="21"/>
          <w:szCs w:val="21"/>
        </w:rPr>
      </w:pPr>
    </w:p>
    <w:p>
      <w:pPr>
        <w:pStyle w:val="4"/>
        <w:keepNext w:val="0"/>
        <w:keepLines w:val="0"/>
        <w:spacing w:line="360" w:lineRule="auto"/>
        <w:rPr>
          <w:rFonts w:ascii="黑体" w:hAnsi="黑体" w:eastAsia="黑体" w:cs="黑体"/>
          <w:sz w:val="21"/>
          <w:szCs w:val="21"/>
        </w:rPr>
      </w:pPr>
    </w:p>
    <w:p>
      <w:pPr>
        <w:pStyle w:val="4"/>
        <w:keepNext w:val="0"/>
        <w:keepLines w:val="0"/>
        <w:spacing w:line="360" w:lineRule="auto"/>
        <w:rPr>
          <w:rFonts w:ascii="黑体" w:hAnsi="黑体" w:eastAsia="黑体" w:cs="黑体"/>
          <w:sz w:val="21"/>
          <w:szCs w:val="21"/>
        </w:rPr>
      </w:pPr>
    </w:p>
    <w:p>
      <w:pPr>
        <w:pStyle w:val="4"/>
        <w:keepNext w:val="0"/>
        <w:keepLines w:val="0"/>
        <w:spacing w:line="360" w:lineRule="auto"/>
        <w:rPr>
          <w:rFonts w:ascii="黑体" w:hAnsi="黑体" w:eastAsia="黑体" w:cs="黑体"/>
          <w:sz w:val="21"/>
          <w:szCs w:val="21"/>
        </w:rPr>
      </w:pPr>
    </w:p>
    <w:p>
      <w:pPr>
        <w:pStyle w:val="4"/>
        <w:keepNext w:val="0"/>
        <w:keepLines w:val="0"/>
        <w:spacing w:line="360" w:lineRule="auto"/>
        <w:rPr>
          <w:rFonts w:ascii="黑体" w:hAnsi="黑体" w:eastAsia="黑体" w:cs="黑体"/>
          <w:sz w:val="21"/>
          <w:szCs w:val="21"/>
        </w:rPr>
      </w:pPr>
    </w:p>
    <w:p>
      <w:pPr>
        <w:pStyle w:val="4"/>
        <w:keepNext w:val="0"/>
        <w:keepLines w:val="0"/>
        <w:spacing w:line="360" w:lineRule="auto"/>
        <w:rPr>
          <w:rFonts w:ascii="黑体" w:hAnsi="黑体" w:eastAsia="黑体" w:cs="黑体"/>
          <w:sz w:val="21"/>
          <w:szCs w:val="21"/>
        </w:rPr>
      </w:pPr>
    </w:p>
    <w:p>
      <w:pPr>
        <w:pStyle w:val="4"/>
        <w:keepNext w:val="0"/>
        <w:keepLines w:val="0"/>
        <w:spacing w:line="360" w:lineRule="auto"/>
        <w:rPr>
          <w:rFonts w:ascii="黑体" w:hAnsi="黑体" w:eastAsia="黑体" w:cs="黑体"/>
          <w:sz w:val="21"/>
          <w:szCs w:val="21"/>
        </w:rPr>
      </w:pPr>
      <w:bookmarkStart w:id="168" w:name="_Toc2410_WPSOffice_Level2"/>
      <w:bookmarkStart w:id="169" w:name="_Toc13082_WPSOffice_Level2"/>
      <w:r>
        <w:rPr>
          <w:rFonts w:hint="eastAsia" w:ascii="黑体" w:hAnsi="黑体" w:eastAsia="黑体" w:cs="黑体"/>
          <w:sz w:val="21"/>
          <w:szCs w:val="21"/>
        </w:rPr>
        <w:t>（该合同条款为参考文本，合同以中标后实际与招标人签定为准）</w:t>
      </w:r>
      <w:bookmarkEnd w:id="168"/>
      <w:bookmarkEnd w:id="169"/>
    </w:p>
    <w:tbl>
      <w:tblPr>
        <w:tblStyle w:val="30"/>
        <w:tblW w:w="8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8589" w:type="dxa"/>
          </w:tcPr>
          <w:p>
            <w:pPr>
              <w:spacing w:line="312" w:lineRule="auto"/>
              <w:rPr>
                <w:rFonts w:ascii="宋体" w:hAnsi="宋体" w:cs="宋体"/>
                <w:sz w:val="24"/>
              </w:rPr>
            </w:pPr>
            <w:r>
              <w:rPr>
                <w:rFonts w:hint="eastAsia" w:ascii="黑体" w:hAnsi="黑体" w:eastAsia="黑体" w:cs="黑体"/>
                <w:bCs/>
                <w:spacing w:val="20"/>
                <w:kern w:val="44"/>
                <w:szCs w:val="21"/>
                <w:lang w:val="zh-CN"/>
              </w:rPr>
              <w:t>注释：本格式条款仅作为双方签订合同的参考，为阐明各方的权利和义务，经协商可增加新的条款。但不得与招标文件、投标文件的实质性内容相背离。</w:t>
            </w:r>
          </w:p>
        </w:tc>
      </w:tr>
    </w:tbl>
    <w:p/>
    <w:p>
      <w:pPr>
        <w:autoSpaceDE w:val="0"/>
        <w:autoSpaceDN w:val="0"/>
        <w:adjustRightInd w:val="0"/>
        <w:snapToGrid w:val="0"/>
        <w:spacing w:line="360" w:lineRule="auto"/>
        <w:jc w:val="left"/>
        <w:rPr>
          <w:rFonts w:ascii="黑体" w:hAnsi="黑体" w:eastAsia="黑体"/>
          <w:b/>
          <w:bCs/>
          <w:kern w:val="0"/>
          <w:szCs w:val="21"/>
        </w:rPr>
      </w:pPr>
      <w:bookmarkStart w:id="170" w:name="_Toc12786_WPSOffice_Level2"/>
      <w:bookmarkStart w:id="171" w:name="_Toc12003_WPSOffice_Level2"/>
      <w:r>
        <w:rPr>
          <w:rFonts w:hint="eastAsia" w:ascii="黑体" w:hAnsi="黑体" w:eastAsia="黑体"/>
          <w:kern w:val="0"/>
          <w:szCs w:val="21"/>
        </w:rPr>
        <w:t>●合同登记编号：</w:t>
      </w:r>
      <w:r>
        <w:rPr>
          <w:rFonts w:hint="eastAsia" w:ascii="黑体" w:hAnsi="黑体" w:eastAsia="黑体"/>
          <w:b/>
          <w:bCs/>
          <w:kern w:val="0"/>
          <w:szCs w:val="21"/>
          <w:u w:val="single"/>
        </w:rPr>
        <w:t xml:space="preserve">                 </w:t>
      </w:r>
      <w:r>
        <w:rPr>
          <w:rFonts w:hint="eastAsia" w:ascii="黑体" w:hAnsi="黑体" w:eastAsia="黑体"/>
          <w:b/>
          <w:bCs/>
          <w:kern w:val="0"/>
          <w:szCs w:val="21"/>
        </w:rPr>
        <w:t xml:space="preserve"> </w:t>
      </w:r>
      <w:r>
        <w:rPr>
          <w:rFonts w:ascii="黑体" w:hAnsi="黑体" w:eastAsia="黑体"/>
          <w:b/>
          <w:bCs/>
          <w:kern w:val="0"/>
          <w:szCs w:val="21"/>
        </w:rPr>
        <w:t xml:space="preserve">          </w:t>
      </w:r>
      <w:r>
        <w:rPr>
          <w:rFonts w:hint="eastAsia" w:ascii="黑体" w:hAnsi="黑体" w:eastAsia="黑体"/>
          <w:b/>
          <w:bCs/>
          <w:kern w:val="0"/>
          <w:szCs w:val="21"/>
        </w:rPr>
        <w:t xml:space="preserve">   </w:t>
      </w:r>
      <w:r>
        <w:rPr>
          <w:rFonts w:hint="eastAsia" w:ascii="黑体" w:hAnsi="黑体" w:eastAsia="黑体"/>
          <w:kern w:val="0"/>
          <w:szCs w:val="21"/>
        </w:rPr>
        <w:t>●本合同须加盖甲乙双方骑缝章</w:t>
      </w:r>
      <w:bookmarkEnd w:id="170"/>
      <w:bookmarkEnd w:id="171"/>
    </w:p>
    <w:p>
      <w:pPr>
        <w:autoSpaceDE w:val="0"/>
        <w:autoSpaceDN w:val="0"/>
        <w:adjustRightInd w:val="0"/>
        <w:snapToGrid w:val="0"/>
        <w:spacing w:line="360" w:lineRule="auto"/>
        <w:jc w:val="left"/>
        <w:rPr>
          <w:rFonts w:ascii="黑体" w:hAnsi="黑体" w:eastAsia="黑体"/>
          <w:b/>
          <w:bCs/>
          <w:kern w:val="0"/>
          <w:szCs w:val="21"/>
        </w:rPr>
      </w:pPr>
      <w:r>
        <w:rPr>
          <w:rFonts w:ascii="黑体" w:hAnsi="黑体" w:eastAsia="黑体"/>
          <w:b/>
          <w:bCs/>
          <w:kern w:val="0"/>
          <w:szCs w:val="21"/>
        </w:rPr>
        <w:t xml:space="preserve">  </w:t>
      </w:r>
    </w:p>
    <w:p>
      <w:pPr>
        <w:autoSpaceDE w:val="0"/>
        <w:autoSpaceDN w:val="0"/>
        <w:adjustRightInd w:val="0"/>
        <w:snapToGrid w:val="0"/>
        <w:spacing w:line="360" w:lineRule="auto"/>
        <w:jc w:val="left"/>
        <w:rPr>
          <w:rFonts w:ascii="黑体" w:hAnsi="黑体" w:eastAsia="黑体"/>
          <w:b/>
          <w:bCs/>
          <w:kern w:val="0"/>
          <w:szCs w:val="21"/>
        </w:rPr>
      </w:pPr>
    </w:p>
    <w:p>
      <w:pPr>
        <w:autoSpaceDE w:val="0"/>
        <w:autoSpaceDN w:val="0"/>
        <w:adjustRightInd w:val="0"/>
        <w:snapToGrid w:val="0"/>
        <w:spacing w:line="360" w:lineRule="auto"/>
        <w:jc w:val="center"/>
        <w:rPr>
          <w:rFonts w:ascii="黑体" w:hAnsi="黑体" w:eastAsia="黑体"/>
          <w:b/>
          <w:bCs/>
          <w:kern w:val="0"/>
          <w:sz w:val="30"/>
          <w:szCs w:val="30"/>
        </w:rPr>
      </w:pPr>
      <w:r>
        <w:rPr>
          <w:rFonts w:hint="eastAsia" w:ascii="黑体" w:hAnsi="黑体" w:eastAsia="黑体"/>
          <w:b/>
          <w:kern w:val="0"/>
          <w:sz w:val="30"/>
          <w:szCs w:val="30"/>
        </w:rPr>
        <w:t xml:space="preserve"> </w:t>
      </w:r>
      <w:bookmarkStart w:id="172" w:name="_Toc12459_WPSOffice_Level2"/>
      <w:bookmarkStart w:id="173" w:name="_Toc9986_WPSOffice_Level2"/>
      <w:r>
        <w:rPr>
          <w:rFonts w:hint="eastAsia" w:ascii="黑体" w:hAnsi="黑体" w:eastAsia="黑体"/>
          <w:b/>
          <w:kern w:val="0"/>
          <w:sz w:val="30"/>
          <w:szCs w:val="30"/>
        </w:rPr>
        <w:t>采购合同书</w:t>
      </w:r>
      <w:bookmarkEnd w:id="172"/>
      <w:bookmarkEnd w:id="173"/>
    </w:p>
    <w:p>
      <w:pPr>
        <w:snapToGrid w:val="0"/>
        <w:spacing w:line="360" w:lineRule="auto"/>
        <w:ind w:right="178" w:rightChars="85"/>
        <w:jc w:val="center"/>
        <w:rPr>
          <w:rFonts w:ascii="黑体" w:hAnsi="黑体" w:eastAsia="黑体"/>
          <w:spacing w:val="10"/>
          <w:szCs w:val="21"/>
        </w:rPr>
      </w:pPr>
    </w:p>
    <w:p>
      <w:pPr>
        <w:snapToGrid w:val="0"/>
        <w:spacing w:line="360" w:lineRule="auto"/>
        <w:ind w:right="178" w:rightChars="85"/>
        <w:jc w:val="center"/>
        <w:rPr>
          <w:rFonts w:ascii="黑体" w:hAnsi="黑体" w:eastAsia="黑体"/>
          <w:b/>
          <w:spacing w:val="10"/>
          <w:sz w:val="28"/>
          <w:szCs w:val="28"/>
        </w:rPr>
      </w:pPr>
      <w:r>
        <w:rPr>
          <w:rFonts w:hint="eastAsia" w:ascii="黑体" w:hAnsi="黑体" w:eastAsia="黑体"/>
          <w:b/>
          <w:bCs/>
          <w:spacing w:val="10"/>
          <w:sz w:val="28"/>
          <w:szCs w:val="28"/>
          <w:lang w:eastAsia="zh-CN"/>
        </w:rPr>
        <w:t>石林彝族自治县民族中学计算机教室设备采购项目（二次招标）</w:t>
      </w:r>
    </w:p>
    <w:p>
      <w:pPr>
        <w:snapToGrid w:val="0"/>
        <w:spacing w:line="360" w:lineRule="auto"/>
        <w:ind w:right="178" w:rightChars="85"/>
        <w:rPr>
          <w:rFonts w:ascii="黑体" w:hAnsi="黑体" w:eastAsia="黑体"/>
          <w:szCs w:val="21"/>
        </w:rPr>
      </w:pPr>
    </w:p>
    <w:p>
      <w:pPr>
        <w:snapToGrid w:val="0"/>
        <w:spacing w:line="360" w:lineRule="auto"/>
        <w:ind w:right="178" w:rightChars="85"/>
        <w:rPr>
          <w:rFonts w:ascii="黑体" w:hAnsi="黑体" w:eastAsia="黑体"/>
          <w:szCs w:val="21"/>
        </w:rPr>
      </w:pPr>
    </w:p>
    <w:p>
      <w:pPr>
        <w:snapToGrid w:val="0"/>
        <w:spacing w:line="360" w:lineRule="auto"/>
        <w:ind w:right="178" w:rightChars="85"/>
        <w:rPr>
          <w:rFonts w:ascii="黑体" w:hAnsi="黑体" w:eastAsia="黑体"/>
          <w:szCs w:val="21"/>
        </w:rPr>
      </w:pPr>
      <w:r>
        <w:rPr>
          <w:rFonts w:hint="eastAsia" w:ascii="黑体" w:hAnsi="黑体" w:eastAsia="黑体"/>
          <w:szCs w:val="21"/>
        </w:rPr>
        <w:t xml:space="preserve">甲  方名      称： </w:t>
      </w:r>
    </w:p>
    <w:p>
      <w:pPr>
        <w:snapToGrid w:val="0"/>
        <w:spacing w:line="360" w:lineRule="auto"/>
        <w:ind w:right="178" w:rightChars="85" w:firstLine="630" w:firstLineChars="300"/>
        <w:rPr>
          <w:rFonts w:ascii="黑体" w:hAnsi="黑体" w:eastAsia="黑体"/>
          <w:szCs w:val="21"/>
        </w:rPr>
      </w:pPr>
      <w:bookmarkStart w:id="174" w:name="_Toc39_WPSOffice_Level2"/>
      <w:bookmarkStart w:id="175" w:name="_Toc7924_WPSOffice_Level2"/>
      <w:r>
        <w:rPr>
          <w:rFonts w:hint="eastAsia" w:ascii="黑体" w:hAnsi="黑体" w:eastAsia="黑体"/>
          <w:szCs w:val="21"/>
        </w:rPr>
        <w:t>地      址：&lt;甲方地址&gt;</w:t>
      </w:r>
      <w:bookmarkEnd w:id="174"/>
      <w:bookmarkEnd w:id="175"/>
    </w:p>
    <w:p>
      <w:pPr>
        <w:snapToGrid w:val="0"/>
        <w:spacing w:line="360" w:lineRule="auto"/>
        <w:ind w:right="178" w:rightChars="85" w:firstLine="630" w:firstLineChars="300"/>
        <w:rPr>
          <w:rFonts w:ascii="黑体" w:hAnsi="黑体" w:eastAsia="黑体"/>
          <w:szCs w:val="21"/>
        </w:rPr>
      </w:pPr>
      <w:bookmarkStart w:id="176" w:name="_Toc20712_WPSOffice_Level2"/>
      <w:bookmarkStart w:id="177" w:name="_Toc28139_WPSOffice_Level2"/>
      <w:r>
        <w:rPr>
          <w:rFonts w:hint="eastAsia" w:ascii="黑体" w:hAnsi="黑体" w:eastAsia="黑体"/>
          <w:szCs w:val="21"/>
        </w:rPr>
        <w:t>邮      编：&lt;甲方邮编&gt;</w:t>
      </w:r>
      <w:bookmarkEnd w:id="176"/>
      <w:bookmarkEnd w:id="177"/>
    </w:p>
    <w:p>
      <w:pPr>
        <w:snapToGrid w:val="0"/>
        <w:spacing w:line="360" w:lineRule="auto"/>
        <w:ind w:right="178" w:rightChars="85" w:firstLine="630" w:firstLineChars="300"/>
        <w:rPr>
          <w:rFonts w:ascii="黑体" w:hAnsi="黑体" w:eastAsia="黑体"/>
          <w:szCs w:val="21"/>
        </w:rPr>
      </w:pPr>
      <w:bookmarkStart w:id="178" w:name="_Toc10230_WPSOffice_Level2"/>
      <w:bookmarkStart w:id="179" w:name="_Toc26641_WPSOffice_Level2"/>
      <w:r>
        <w:rPr>
          <w:rFonts w:hint="eastAsia" w:ascii="黑体" w:hAnsi="黑体" w:eastAsia="黑体"/>
          <w:szCs w:val="21"/>
        </w:rPr>
        <w:t>法定代表人：</w:t>
      </w:r>
      <w:bookmarkEnd w:id="178"/>
      <w:bookmarkEnd w:id="179"/>
    </w:p>
    <w:p>
      <w:pPr>
        <w:snapToGrid w:val="0"/>
        <w:spacing w:line="360" w:lineRule="auto"/>
        <w:ind w:right="178" w:rightChars="85"/>
        <w:rPr>
          <w:rFonts w:ascii="黑体" w:hAnsi="黑体" w:eastAsia="黑体"/>
          <w:szCs w:val="21"/>
        </w:rPr>
      </w:pPr>
    </w:p>
    <w:p>
      <w:pPr>
        <w:snapToGrid w:val="0"/>
        <w:spacing w:line="360" w:lineRule="auto"/>
        <w:ind w:right="178" w:rightChars="85" w:firstLine="630" w:firstLineChars="300"/>
        <w:rPr>
          <w:rFonts w:ascii="黑体" w:hAnsi="黑体" w:eastAsia="黑体"/>
          <w:szCs w:val="21"/>
        </w:rPr>
      </w:pPr>
      <w:bookmarkStart w:id="180" w:name="_Toc25131_WPSOffice_Level2"/>
      <w:bookmarkStart w:id="181" w:name="_Toc29194_WPSOffice_Level2"/>
      <w:r>
        <w:rPr>
          <w:rFonts w:hint="eastAsia" w:ascii="黑体" w:hAnsi="黑体" w:eastAsia="黑体"/>
          <w:szCs w:val="21"/>
        </w:rPr>
        <w:t>项目（技术）负责人：             电话：</w:t>
      </w:r>
      <w:bookmarkEnd w:id="180"/>
      <w:bookmarkEnd w:id="181"/>
    </w:p>
    <w:p>
      <w:pPr>
        <w:snapToGrid w:val="0"/>
        <w:spacing w:line="360" w:lineRule="auto"/>
        <w:ind w:right="178" w:rightChars="85"/>
        <w:rPr>
          <w:rFonts w:ascii="黑体" w:hAnsi="黑体" w:eastAsia="黑体"/>
          <w:szCs w:val="21"/>
        </w:rPr>
      </w:pPr>
    </w:p>
    <w:p>
      <w:pPr>
        <w:snapToGrid w:val="0"/>
        <w:spacing w:line="360" w:lineRule="auto"/>
        <w:ind w:right="178" w:rightChars="85"/>
        <w:rPr>
          <w:rFonts w:ascii="黑体" w:hAnsi="黑体" w:eastAsia="黑体"/>
          <w:szCs w:val="21"/>
        </w:rPr>
      </w:pPr>
      <w:bookmarkStart w:id="182" w:name="_Toc8487_WPSOffice_Level2"/>
      <w:bookmarkStart w:id="183" w:name="_Toc25735_WPSOffice_Level2"/>
      <w:r>
        <w:rPr>
          <w:rFonts w:hint="eastAsia" w:ascii="黑体" w:hAnsi="黑体" w:eastAsia="黑体"/>
          <w:szCs w:val="21"/>
        </w:rPr>
        <w:t>乙  方名      称：</w:t>
      </w:r>
      <w:bookmarkEnd w:id="182"/>
      <w:bookmarkEnd w:id="183"/>
    </w:p>
    <w:p>
      <w:pPr>
        <w:snapToGrid w:val="0"/>
        <w:spacing w:line="360" w:lineRule="auto"/>
        <w:ind w:right="178" w:rightChars="85"/>
        <w:rPr>
          <w:rFonts w:ascii="黑体" w:hAnsi="黑体" w:eastAsia="黑体"/>
          <w:szCs w:val="21"/>
        </w:rPr>
      </w:pPr>
      <w:r>
        <w:rPr>
          <w:rFonts w:hint="eastAsia" w:ascii="黑体" w:hAnsi="黑体" w:eastAsia="黑体"/>
          <w:szCs w:val="21"/>
        </w:rPr>
        <w:t xml:space="preserve">      </w:t>
      </w:r>
      <w:bookmarkStart w:id="184" w:name="_Toc26505_WPSOffice_Level2"/>
      <w:bookmarkStart w:id="185" w:name="_Toc8084_WPSOffice_Level2"/>
      <w:r>
        <w:rPr>
          <w:rFonts w:hint="eastAsia" w:ascii="黑体" w:hAnsi="黑体" w:eastAsia="黑体"/>
          <w:szCs w:val="21"/>
        </w:rPr>
        <w:t>地      址：&lt;乙方地址&gt;</w:t>
      </w:r>
      <w:bookmarkEnd w:id="184"/>
      <w:bookmarkEnd w:id="185"/>
    </w:p>
    <w:p>
      <w:pPr>
        <w:snapToGrid w:val="0"/>
        <w:spacing w:line="360" w:lineRule="auto"/>
        <w:ind w:right="178" w:rightChars="85"/>
        <w:rPr>
          <w:rFonts w:ascii="黑体" w:hAnsi="黑体" w:eastAsia="黑体"/>
          <w:szCs w:val="21"/>
        </w:rPr>
      </w:pPr>
      <w:r>
        <w:rPr>
          <w:rFonts w:hint="eastAsia" w:ascii="黑体" w:hAnsi="黑体" w:eastAsia="黑体"/>
          <w:szCs w:val="21"/>
        </w:rPr>
        <w:t xml:space="preserve">      </w:t>
      </w:r>
      <w:bookmarkStart w:id="186" w:name="_Toc26834_WPSOffice_Level2"/>
      <w:bookmarkStart w:id="187" w:name="_Toc10453_WPSOffice_Level2"/>
      <w:r>
        <w:rPr>
          <w:rFonts w:hint="eastAsia" w:ascii="黑体" w:hAnsi="黑体" w:eastAsia="黑体"/>
          <w:szCs w:val="21"/>
        </w:rPr>
        <w:t>邮      编：&lt;乙方邮编&gt;</w:t>
      </w:r>
      <w:bookmarkEnd w:id="186"/>
      <w:bookmarkEnd w:id="187"/>
    </w:p>
    <w:p>
      <w:pPr>
        <w:snapToGrid w:val="0"/>
        <w:spacing w:line="360" w:lineRule="auto"/>
        <w:ind w:right="178" w:rightChars="85"/>
        <w:rPr>
          <w:rFonts w:ascii="黑体" w:hAnsi="黑体" w:eastAsia="黑体"/>
          <w:szCs w:val="21"/>
        </w:rPr>
      </w:pPr>
      <w:r>
        <w:rPr>
          <w:rFonts w:hint="eastAsia" w:ascii="黑体" w:hAnsi="黑体" w:eastAsia="黑体"/>
          <w:szCs w:val="21"/>
        </w:rPr>
        <w:t xml:space="preserve">      </w:t>
      </w:r>
      <w:bookmarkStart w:id="188" w:name="_Toc18457_WPSOffice_Level2"/>
      <w:bookmarkStart w:id="189" w:name="_Toc3148_WPSOffice_Level2"/>
      <w:r>
        <w:rPr>
          <w:rFonts w:hint="eastAsia" w:ascii="黑体" w:hAnsi="黑体" w:eastAsia="黑体"/>
          <w:szCs w:val="21"/>
        </w:rPr>
        <w:t>法定代表人：</w:t>
      </w:r>
      <w:bookmarkEnd w:id="188"/>
      <w:bookmarkEnd w:id="189"/>
    </w:p>
    <w:p>
      <w:pPr>
        <w:snapToGrid w:val="0"/>
        <w:spacing w:line="360" w:lineRule="auto"/>
        <w:ind w:right="178" w:rightChars="85" w:firstLine="210" w:firstLineChars="100"/>
        <w:rPr>
          <w:rFonts w:ascii="黑体" w:hAnsi="黑体" w:eastAsia="黑体"/>
          <w:szCs w:val="21"/>
        </w:rPr>
      </w:pPr>
    </w:p>
    <w:p>
      <w:pPr>
        <w:snapToGrid w:val="0"/>
        <w:spacing w:line="360" w:lineRule="auto"/>
        <w:ind w:right="178" w:rightChars="85" w:firstLine="630" w:firstLineChars="300"/>
        <w:rPr>
          <w:rFonts w:ascii="黑体" w:hAnsi="黑体" w:eastAsia="黑体"/>
          <w:szCs w:val="21"/>
        </w:rPr>
      </w:pPr>
      <w:bookmarkStart w:id="190" w:name="_Toc15023_WPSOffice_Level2"/>
      <w:bookmarkStart w:id="191" w:name="_Toc32196_WPSOffice_Level2"/>
      <w:r>
        <w:rPr>
          <w:rFonts w:hint="eastAsia" w:ascii="黑体" w:hAnsi="黑体" w:eastAsia="黑体"/>
          <w:szCs w:val="21"/>
        </w:rPr>
        <w:t>委托代理人：            电话：</w:t>
      </w:r>
      <w:bookmarkEnd w:id="190"/>
      <w:bookmarkEnd w:id="191"/>
    </w:p>
    <w:p>
      <w:pPr>
        <w:snapToGrid w:val="0"/>
        <w:spacing w:line="360" w:lineRule="auto"/>
        <w:ind w:right="178" w:rightChars="85" w:firstLine="630" w:firstLineChars="300"/>
        <w:rPr>
          <w:rFonts w:ascii="黑体" w:hAnsi="黑体" w:eastAsia="黑体"/>
          <w:szCs w:val="21"/>
        </w:rPr>
      </w:pPr>
      <w:bookmarkStart w:id="192" w:name="_Toc24565_WPSOffice_Level2"/>
      <w:bookmarkStart w:id="193" w:name="_Toc11611_WPSOffice_Level2"/>
      <w:r>
        <w:rPr>
          <w:rFonts w:hint="eastAsia" w:ascii="黑体" w:hAnsi="黑体" w:eastAsia="黑体"/>
          <w:szCs w:val="21"/>
        </w:rPr>
        <w:t>售后服务联系人：        电话：</w:t>
      </w:r>
      <w:bookmarkEnd w:id="192"/>
      <w:bookmarkEnd w:id="193"/>
    </w:p>
    <w:p>
      <w:pPr>
        <w:snapToGrid w:val="0"/>
        <w:spacing w:line="360" w:lineRule="auto"/>
        <w:ind w:right="178" w:rightChars="85" w:firstLine="630" w:firstLineChars="300"/>
        <w:rPr>
          <w:rFonts w:ascii="黑体" w:hAnsi="黑体" w:eastAsia="黑体"/>
          <w:szCs w:val="21"/>
        </w:rPr>
      </w:pPr>
    </w:p>
    <w:p>
      <w:pPr>
        <w:snapToGrid w:val="0"/>
        <w:spacing w:line="360" w:lineRule="auto"/>
        <w:ind w:right="178" w:rightChars="85" w:firstLine="630" w:firstLineChars="300"/>
        <w:rPr>
          <w:rFonts w:ascii="黑体" w:hAnsi="黑体" w:eastAsia="黑体"/>
          <w:szCs w:val="21"/>
        </w:rPr>
      </w:pPr>
    </w:p>
    <w:p>
      <w:pPr>
        <w:snapToGrid w:val="0"/>
        <w:spacing w:line="360" w:lineRule="auto"/>
        <w:ind w:right="178" w:rightChars="85" w:firstLine="630" w:firstLineChars="300"/>
        <w:rPr>
          <w:rFonts w:ascii="黑体" w:hAnsi="黑体" w:eastAsia="黑体"/>
          <w:szCs w:val="21"/>
        </w:rPr>
      </w:pPr>
      <w:bookmarkStart w:id="194" w:name="_Toc17150_WPSOffice_Level2"/>
      <w:bookmarkStart w:id="195" w:name="_Toc14086_WPSOffice_Level2"/>
      <w:r>
        <w:rPr>
          <w:rFonts w:hint="eastAsia" w:ascii="黑体" w:hAnsi="黑体" w:eastAsia="黑体"/>
          <w:szCs w:val="21"/>
        </w:rPr>
        <w:t>签订地点：</w:t>
      </w:r>
      <w:bookmarkEnd w:id="194"/>
      <w:bookmarkEnd w:id="195"/>
    </w:p>
    <w:p>
      <w:pPr>
        <w:snapToGrid w:val="0"/>
        <w:spacing w:line="360" w:lineRule="auto"/>
        <w:ind w:firstLine="630" w:firstLineChars="300"/>
        <w:rPr>
          <w:rFonts w:ascii="黑体" w:hAnsi="黑体" w:eastAsia="黑体"/>
          <w:szCs w:val="21"/>
        </w:rPr>
      </w:pPr>
      <w:bookmarkStart w:id="196" w:name="_Toc4695_WPSOffice_Level2"/>
      <w:bookmarkStart w:id="197" w:name="_Toc5274_WPSOffice_Level2"/>
      <w:r>
        <w:rPr>
          <w:rFonts w:hint="eastAsia" w:ascii="黑体" w:hAnsi="黑体" w:eastAsia="黑体"/>
          <w:szCs w:val="21"/>
        </w:rPr>
        <w:t>签订日期：</w:t>
      </w:r>
      <w:bookmarkEnd w:id="196"/>
      <w:bookmarkEnd w:id="197"/>
    </w:p>
    <w:p>
      <w:pPr>
        <w:snapToGrid w:val="0"/>
        <w:spacing w:line="360" w:lineRule="auto"/>
        <w:ind w:firstLine="630" w:firstLineChars="300"/>
        <w:rPr>
          <w:rFonts w:ascii="黑体" w:hAnsi="黑体" w:eastAsia="黑体"/>
          <w:szCs w:val="21"/>
        </w:rPr>
      </w:pPr>
      <w:bookmarkStart w:id="198" w:name="_Toc10228_WPSOffice_Level2"/>
      <w:bookmarkStart w:id="199" w:name="_Toc121_WPSOffice_Level2"/>
      <w:r>
        <w:rPr>
          <w:rFonts w:hint="eastAsia" w:ascii="黑体" w:hAnsi="黑体" w:eastAsia="黑体"/>
          <w:szCs w:val="21"/>
        </w:rPr>
        <w:t>合同总价：</w:t>
      </w:r>
      <w:bookmarkEnd w:id="198"/>
      <w:bookmarkEnd w:id="199"/>
    </w:p>
    <w:p>
      <w:pPr>
        <w:snapToGrid w:val="0"/>
        <w:spacing w:line="360" w:lineRule="auto"/>
        <w:rPr>
          <w:rFonts w:ascii="黑体" w:hAnsi="黑体" w:eastAsia="黑体"/>
          <w:szCs w:val="21"/>
        </w:rPr>
      </w:pPr>
    </w:p>
    <w:p>
      <w:pPr>
        <w:spacing w:line="360" w:lineRule="auto"/>
        <w:ind w:firstLine="420" w:firstLineChars="200"/>
        <w:rPr>
          <w:rFonts w:ascii="黑体" w:hAnsi="黑体" w:eastAsia="黑体"/>
          <w:szCs w:val="21"/>
        </w:rPr>
      </w:pPr>
    </w:p>
    <w:p>
      <w:pPr>
        <w:snapToGrid w:val="0"/>
        <w:spacing w:line="360" w:lineRule="auto"/>
        <w:ind w:firstLine="480" w:firstLineChars="200"/>
        <w:rPr>
          <w:rFonts w:hint="eastAsia" w:ascii="黑体" w:hAnsi="黑体" w:eastAsia="黑体" w:cs="黑体"/>
          <w:sz w:val="24"/>
          <w:szCs w:val="24"/>
        </w:rPr>
      </w:pPr>
      <w:bookmarkStart w:id="200" w:name="_Toc29357077"/>
      <w:bookmarkStart w:id="201" w:name="_Toc292983026"/>
    </w:p>
    <w:p>
      <w:pPr>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甲乙双方根据《中华人民共和国政府采购法》、《中华人民共和国民法典》及相关法律法规的规定就</w:t>
      </w:r>
      <w:r>
        <w:rPr>
          <w:rFonts w:hint="eastAsia" w:ascii="黑体" w:hAnsi="黑体" w:eastAsia="黑体" w:cs="黑体"/>
          <w:sz w:val="24"/>
          <w:szCs w:val="24"/>
          <w:u w:val="single"/>
          <w:shd w:val="clear" w:color="auto" w:fill="FFFFFF"/>
        </w:rPr>
        <w:t xml:space="preserve"> （项目名称）（</w:t>
      </w:r>
      <w:r>
        <w:rPr>
          <w:rFonts w:hint="eastAsia" w:ascii="黑体" w:hAnsi="黑体" w:eastAsia="黑体" w:cs="黑体"/>
          <w:sz w:val="24"/>
          <w:szCs w:val="24"/>
          <w:u w:val="single"/>
        </w:rPr>
        <w:t>项目编号</w:t>
      </w:r>
      <w:r>
        <w:rPr>
          <w:rFonts w:hint="eastAsia" w:ascii="黑体" w:hAnsi="黑体" w:eastAsia="黑体" w:cs="黑体"/>
          <w:sz w:val="24"/>
          <w:szCs w:val="24"/>
          <w:u w:val="single"/>
          <w:shd w:val="clear" w:color="auto" w:fill="FFFFFF"/>
        </w:rPr>
        <w:t>）</w:t>
      </w:r>
      <w:r>
        <w:rPr>
          <w:rFonts w:hint="eastAsia" w:ascii="黑体" w:hAnsi="黑体" w:eastAsia="黑体" w:cs="黑体"/>
          <w:sz w:val="24"/>
          <w:szCs w:val="24"/>
        </w:rPr>
        <w:t>公开招标采购结果，甲方确认乙方为供货单位。经双方充分协商一致，现就货物的供应及相关事宜达成合同条款如下：</w:t>
      </w:r>
    </w:p>
    <w:p>
      <w:pPr>
        <w:snapToGrid w:val="0"/>
        <w:spacing w:line="360" w:lineRule="auto"/>
        <w:ind w:firstLine="482" w:firstLineChars="200"/>
        <w:rPr>
          <w:rFonts w:ascii="黑体" w:hAnsi="黑体" w:eastAsia="黑体" w:cs="黑体"/>
          <w:b/>
          <w:sz w:val="24"/>
          <w:szCs w:val="24"/>
        </w:rPr>
      </w:pPr>
      <w:bookmarkStart w:id="202" w:name="_Toc26678_WPSOffice_Level2"/>
      <w:bookmarkStart w:id="203" w:name="_Toc32465_WPSOffice_Level2"/>
      <w:r>
        <w:rPr>
          <w:rFonts w:hint="eastAsia" w:ascii="黑体" w:hAnsi="黑体" w:eastAsia="黑体" w:cs="黑体"/>
          <w:b/>
          <w:sz w:val="24"/>
          <w:szCs w:val="24"/>
        </w:rPr>
        <w:t>一、货物(产品)名称、品牌、型号规格、产地、数量、单价、总价等等</w:t>
      </w:r>
      <w:bookmarkEnd w:id="202"/>
      <w:bookmarkEnd w:id="203"/>
    </w:p>
    <w:tbl>
      <w:tblPr>
        <w:tblStyle w:val="30"/>
        <w:tblW w:w="89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1582"/>
        <w:gridCol w:w="1236"/>
        <w:gridCol w:w="824"/>
        <w:gridCol w:w="1030"/>
        <w:gridCol w:w="927"/>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exact"/>
          <w:jc w:val="center"/>
        </w:trPr>
        <w:tc>
          <w:tcPr>
            <w:tcW w:w="1475"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黑体" w:hAnsi="黑体" w:eastAsia="黑体" w:cs="黑体"/>
                <w:sz w:val="24"/>
                <w:szCs w:val="24"/>
              </w:rPr>
            </w:pPr>
          </w:p>
        </w:tc>
        <w:tc>
          <w:tcPr>
            <w:tcW w:w="1582"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黑体" w:hAnsi="黑体" w:eastAsia="黑体" w:cs="黑体"/>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黑体" w:hAnsi="黑体" w:eastAsia="黑体" w:cs="黑体"/>
                <w:sz w:val="24"/>
                <w:szCs w:val="24"/>
              </w:rPr>
            </w:pPr>
          </w:p>
        </w:tc>
        <w:tc>
          <w:tcPr>
            <w:tcW w:w="824"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黑体" w:hAnsi="黑体" w:eastAsia="黑体" w:cs="黑体"/>
                <w:sz w:val="24"/>
                <w:szCs w:val="24"/>
              </w:rPr>
            </w:pPr>
          </w:p>
        </w:tc>
        <w:tc>
          <w:tcPr>
            <w:tcW w:w="1030"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黑体" w:hAnsi="黑体" w:eastAsia="黑体" w:cs="黑体"/>
                <w:sz w:val="24"/>
                <w:szCs w:val="24"/>
              </w:rPr>
            </w:pPr>
          </w:p>
        </w:tc>
        <w:tc>
          <w:tcPr>
            <w:tcW w:w="92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黑体" w:hAnsi="黑体" w:eastAsia="黑体" w:cs="黑体"/>
                <w:sz w:val="24"/>
                <w:szCs w:val="24"/>
              </w:rPr>
            </w:pPr>
          </w:p>
        </w:tc>
        <w:tc>
          <w:tcPr>
            <w:tcW w:w="1899"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360" w:firstLineChars="150"/>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475"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p>
            <w:pPr>
              <w:snapToGrid w:val="0"/>
              <w:spacing w:line="360" w:lineRule="auto"/>
              <w:ind w:firstLine="480"/>
              <w:rPr>
                <w:rFonts w:ascii="黑体" w:hAnsi="黑体" w:eastAsia="黑体" w:cs="黑体"/>
                <w:sz w:val="24"/>
                <w:szCs w:val="24"/>
              </w:rPr>
            </w:pPr>
          </w:p>
        </w:tc>
        <w:tc>
          <w:tcPr>
            <w:tcW w:w="1582"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tc>
        <w:tc>
          <w:tcPr>
            <w:tcW w:w="824"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tc>
        <w:tc>
          <w:tcPr>
            <w:tcW w:w="1030"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tc>
        <w:tc>
          <w:tcPr>
            <w:tcW w:w="927"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tc>
        <w:tc>
          <w:tcPr>
            <w:tcW w:w="1899"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475"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p>
            <w:pPr>
              <w:snapToGrid w:val="0"/>
              <w:spacing w:line="360" w:lineRule="auto"/>
              <w:ind w:firstLine="480"/>
              <w:rPr>
                <w:rFonts w:ascii="黑体" w:hAnsi="黑体" w:eastAsia="黑体" w:cs="黑体"/>
                <w:sz w:val="24"/>
                <w:szCs w:val="24"/>
              </w:rPr>
            </w:pPr>
          </w:p>
        </w:tc>
        <w:tc>
          <w:tcPr>
            <w:tcW w:w="1582"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tc>
        <w:tc>
          <w:tcPr>
            <w:tcW w:w="824"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tc>
        <w:tc>
          <w:tcPr>
            <w:tcW w:w="1030"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tc>
        <w:tc>
          <w:tcPr>
            <w:tcW w:w="927"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tc>
        <w:tc>
          <w:tcPr>
            <w:tcW w:w="1899"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475"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p>
            <w:pPr>
              <w:snapToGrid w:val="0"/>
              <w:spacing w:line="360" w:lineRule="auto"/>
              <w:ind w:firstLine="480"/>
              <w:rPr>
                <w:rFonts w:ascii="黑体" w:hAnsi="黑体" w:eastAsia="黑体" w:cs="黑体"/>
                <w:sz w:val="24"/>
                <w:szCs w:val="24"/>
              </w:rPr>
            </w:pPr>
          </w:p>
        </w:tc>
        <w:tc>
          <w:tcPr>
            <w:tcW w:w="1582"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tc>
        <w:tc>
          <w:tcPr>
            <w:tcW w:w="824"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tc>
        <w:tc>
          <w:tcPr>
            <w:tcW w:w="1030"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tc>
        <w:tc>
          <w:tcPr>
            <w:tcW w:w="927"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tc>
        <w:tc>
          <w:tcPr>
            <w:tcW w:w="1899" w:type="dxa"/>
            <w:tcBorders>
              <w:top w:val="single" w:color="auto" w:sz="4" w:space="0"/>
              <w:left w:val="single" w:color="auto" w:sz="4" w:space="0"/>
              <w:bottom w:val="single" w:color="auto" w:sz="4" w:space="0"/>
              <w:right w:val="single" w:color="auto" w:sz="4" w:space="0"/>
            </w:tcBorders>
            <w:noWrap/>
          </w:tcPr>
          <w:p>
            <w:pPr>
              <w:snapToGrid w:val="0"/>
              <w:spacing w:line="360" w:lineRule="auto"/>
              <w:ind w:firstLine="480"/>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9" w:hRule="exact"/>
          <w:jc w:val="center"/>
        </w:trPr>
        <w:tc>
          <w:tcPr>
            <w:tcW w:w="8973" w:type="dxa"/>
            <w:gridSpan w:val="7"/>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黑体" w:hAnsi="黑体" w:eastAsia="黑体" w:cs="黑体"/>
                <w:sz w:val="24"/>
                <w:szCs w:val="24"/>
              </w:rPr>
            </w:pPr>
            <w:r>
              <w:rPr>
                <w:rFonts w:hint="eastAsia" w:ascii="黑体" w:hAnsi="黑体" w:eastAsia="黑体" w:cs="黑体"/>
                <w:sz w:val="24"/>
                <w:szCs w:val="24"/>
              </w:rPr>
              <w:t>合同总金额：（合同总金额包含备件、专用工具、检验、技术资料和运输保险等所有费用）：大写</w:t>
            </w:r>
            <w:r>
              <w:rPr>
                <w:rFonts w:hint="eastAsia" w:ascii="黑体" w:hAnsi="黑体" w:eastAsia="黑体" w:cs="黑体"/>
                <w:sz w:val="24"/>
                <w:szCs w:val="24"/>
                <w:lang w:eastAsia="zh-CN"/>
              </w:rPr>
              <w:t>（</w:t>
            </w:r>
            <w:r>
              <w:rPr>
                <w:rFonts w:hint="eastAsia" w:ascii="黑体" w:hAnsi="黑体" w:eastAsia="黑体" w:cs="黑体"/>
                <w:sz w:val="24"/>
                <w:szCs w:val="24"/>
              </w:rPr>
              <w:t>人民币</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rPr>
              <w:t xml:space="preserve">）（ </w:t>
            </w:r>
            <w:r>
              <w:rPr>
                <w:rFonts w:ascii="Calibri" w:hAnsi="Calibri" w:eastAsia="黑体" w:cs="Calibri"/>
                <w:sz w:val="24"/>
                <w:szCs w:val="24"/>
                <w:u w:val="single"/>
              </w:rPr>
              <w:t>¥</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 xml:space="preserve">    </w:t>
            </w:r>
            <w:r>
              <w:rPr>
                <w:rFonts w:hint="eastAsia" w:ascii="黑体" w:hAnsi="黑体" w:eastAsia="黑体" w:cs="黑体"/>
                <w:sz w:val="24"/>
                <w:szCs w:val="24"/>
                <w:u w:val="none"/>
              </w:rPr>
              <w:t>）</w:t>
            </w:r>
          </w:p>
        </w:tc>
      </w:tr>
    </w:tbl>
    <w:p>
      <w:pPr>
        <w:snapToGrid w:val="0"/>
        <w:spacing w:line="360" w:lineRule="auto"/>
        <w:rPr>
          <w:rFonts w:ascii="黑体" w:hAnsi="黑体" w:eastAsia="黑体" w:cs="黑体"/>
          <w:sz w:val="24"/>
          <w:szCs w:val="24"/>
        </w:rPr>
      </w:pPr>
    </w:p>
    <w:p>
      <w:pPr>
        <w:autoSpaceDE w:val="0"/>
        <w:autoSpaceDN w:val="0"/>
        <w:adjustRightInd w:val="0"/>
        <w:snapToGrid w:val="0"/>
        <w:spacing w:line="360" w:lineRule="auto"/>
        <w:ind w:firstLine="482" w:firstLineChars="200"/>
        <w:rPr>
          <w:rFonts w:ascii="黑体" w:hAnsi="黑体" w:eastAsia="黑体" w:cs="黑体"/>
          <w:b/>
          <w:sz w:val="24"/>
          <w:szCs w:val="24"/>
        </w:rPr>
      </w:pPr>
      <w:bookmarkStart w:id="204" w:name="_Toc17247_WPSOffice_Level2"/>
      <w:bookmarkStart w:id="205" w:name="_Toc2828_WPSOffice_Level2"/>
      <w:r>
        <w:rPr>
          <w:rFonts w:hint="eastAsia" w:ascii="黑体" w:hAnsi="黑体" w:eastAsia="黑体" w:cs="黑体"/>
          <w:b/>
          <w:sz w:val="24"/>
          <w:szCs w:val="24"/>
        </w:rPr>
        <w:t>二、质量要求和过程控制</w:t>
      </w:r>
      <w:bookmarkEnd w:id="204"/>
      <w:bookmarkEnd w:id="205"/>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1.技术标准按国家标准生产，并保证本合同约定之所有货物均不转包其它企业生产。</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2.为确保产品质量，甲方在可能情况下将派员对产品的生产过程进行监控把关。</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 xml:space="preserve">3.在产品生产过程中，甲方有权派员或请专家进行现场跟单，乙方应积极给予支持和配合。一旦发现违约问题，甲方有权随时终止合同，同时乙方应支付合同总金额的     的违约赔偿。 </w:t>
      </w:r>
    </w:p>
    <w:p>
      <w:pPr>
        <w:autoSpaceDE w:val="0"/>
        <w:autoSpaceDN w:val="0"/>
        <w:adjustRightInd w:val="0"/>
        <w:snapToGrid w:val="0"/>
        <w:spacing w:line="360" w:lineRule="auto"/>
        <w:ind w:firstLine="482" w:firstLineChars="200"/>
        <w:rPr>
          <w:rFonts w:ascii="黑体" w:hAnsi="黑体" w:eastAsia="黑体" w:cs="黑体"/>
          <w:b/>
          <w:sz w:val="24"/>
          <w:szCs w:val="24"/>
        </w:rPr>
      </w:pPr>
      <w:bookmarkStart w:id="206" w:name="_Toc27674_WPSOffice_Level2"/>
      <w:bookmarkStart w:id="207" w:name="_Toc32114_WPSOffice_Level2"/>
      <w:r>
        <w:rPr>
          <w:rFonts w:hint="eastAsia" w:ascii="黑体" w:hAnsi="黑体" w:eastAsia="黑体" w:cs="黑体"/>
          <w:b/>
          <w:sz w:val="24"/>
          <w:szCs w:val="24"/>
        </w:rPr>
        <w:t>三、包装规定</w:t>
      </w:r>
      <w:bookmarkEnd w:id="206"/>
      <w:bookmarkEnd w:id="207"/>
    </w:p>
    <w:p>
      <w:pPr>
        <w:autoSpaceDE w:val="0"/>
        <w:autoSpaceDN w:val="0"/>
        <w:adjustRightInd w:val="0"/>
        <w:snapToGrid w:val="0"/>
        <w:spacing w:line="360" w:lineRule="auto"/>
        <w:ind w:firstLine="480" w:firstLineChars="200"/>
        <w:rPr>
          <w:rFonts w:ascii="黑体" w:hAnsi="黑体" w:eastAsia="黑体" w:cs="黑体"/>
          <w:sz w:val="24"/>
          <w:szCs w:val="24"/>
          <w:u w:val="single"/>
        </w:rPr>
      </w:pPr>
      <w:r>
        <w:rPr>
          <w:rFonts w:hint="eastAsia" w:ascii="黑体" w:hAnsi="黑体" w:eastAsia="黑体" w:cs="黑体"/>
          <w:sz w:val="24"/>
          <w:szCs w:val="24"/>
        </w:rPr>
        <w:t>1.包装要求及费用负担：采用</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2.</w:t>
      </w:r>
      <w:r>
        <w:rPr>
          <w:rFonts w:hint="eastAsia" w:ascii="黑体" w:hAnsi="黑体" w:eastAsia="黑体" w:cs="黑体"/>
          <w:bCs/>
          <w:sz w:val="24"/>
          <w:szCs w:val="24"/>
        </w:rPr>
        <w:t>乙方供应的全部货物均应按标准保护措施进行包装。该包装应适应远距离运输、防潮、防震、防锈和防野蛮装卸，确保货物安全无损运抵现场。由于包装不善所引起的货物锈蚀、损坏和损失均由乙方承担。</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3.包装费用由乙方承担，所有包装物乙方不再回收。</w:t>
      </w:r>
    </w:p>
    <w:p>
      <w:pPr>
        <w:autoSpaceDE w:val="0"/>
        <w:autoSpaceDN w:val="0"/>
        <w:adjustRightInd w:val="0"/>
        <w:snapToGrid w:val="0"/>
        <w:spacing w:line="360" w:lineRule="auto"/>
        <w:ind w:firstLine="482" w:firstLineChars="200"/>
        <w:rPr>
          <w:rFonts w:ascii="黑体" w:hAnsi="黑体" w:eastAsia="黑体" w:cs="黑体"/>
          <w:b/>
          <w:sz w:val="24"/>
          <w:szCs w:val="24"/>
        </w:rPr>
      </w:pPr>
      <w:bookmarkStart w:id="208" w:name="_Toc9345_WPSOffice_Level2"/>
      <w:bookmarkStart w:id="209" w:name="_Toc20257_WPSOffice_Level2"/>
      <w:r>
        <w:rPr>
          <w:rFonts w:hint="eastAsia" w:ascii="黑体" w:hAnsi="黑体" w:eastAsia="黑体" w:cs="黑体"/>
          <w:b/>
          <w:sz w:val="24"/>
          <w:szCs w:val="24"/>
        </w:rPr>
        <w:t>四、交货时间、方式及地点</w:t>
      </w:r>
      <w:bookmarkEnd w:id="208"/>
      <w:bookmarkEnd w:id="209"/>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1.交付时间：</w:t>
      </w:r>
      <w:r>
        <w:rPr>
          <w:rFonts w:hint="eastAsia" w:ascii="黑体" w:hAnsi="黑体" w:eastAsia="黑体" w:cs="黑体"/>
          <w:sz w:val="24"/>
          <w:szCs w:val="24"/>
          <w:u w:val="single"/>
        </w:rPr>
        <w:t xml:space="preserve">以甲方指定的地点为准            </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 xml:space="preserve">      。</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2.交付地点：</w:t>
      </w:r>
      <w:r>
        <w:rPr>
          <w:rFonts w:hint="eastAsia" w:ascii="黑体" w:hAnsi="黑体" w:eastAsia="黑体" w:cs="黑体"/>
          <w:sz w:val="24"/>
          <w:szCs w:val="24"/>
          <w:u w:val="single"/>
        </w:rPr>
        <w:t>以甲方指定的地点为准                       。</w:t>
      </w:r>
    </w:p>
    <w:p>
      <w:pPr>
        <w:autoSpaceDE w:val="0"/>
        <w:autoSpaceDN w:val="0"/>
        <w:adjustRightInd w:val="0"/>
        <w:snapToGrid w:val="0"/>
        <w:spacing w:line="360" w:lineRule="auto"/>
        <w:ind w:firstLine="480" w:firstLineChars="200"/>
        <w:rPr>
          <w:rFonts w:ascii="黑体" w:hAnsi="黑体" w:eastAsia="黑体" w:cs="黑体"/>
          <w:sz w:val="24"/>
          <w:szCs w:val="24"/>
          <w:u w:val="single"/>
        </w:rPr>
      </w:pPr>
      <w:r>
        <w:rPr>
          <w:rFonts w:hint="eastAsia" w:ascii="黑体" w:hAnsi="黑体" w:eastAsia="黑体" w:cs="黑体"/>
          <w:sz w:val="24"/>
          <w:szCs w:val="24"/>
        </w:rPr>
        <w:t>3.交付方式：</w:t>
      </w:r>
      <w:r>
        <w:rPr>
          <w:rFonts w:hint="eastAsia" w:ascii="黑体" w:hAnsi="黑体" w:eastAsia="黑体" w:cs="黑体"/>
          <w:sz w:val="24"/>
          <w:szCs w:val="24"/>
          <w:u w:val="single"/>
        </w:rPr>
        <w:t>由乙方负责送货至交付地点，并承担运输及相关一切费用，协助甲方安装调试。</w:t>
      </w:r>
    </w:p>
    <w:p>
      <w:pPr>
        <w:tabs>
          <w:tab w:val="left" w:pos="2286"/>
        </w:tabs>
        <w:autoSpaceDE w:val="0"/>
        <w:autoSpaceDN w:val="0"/>
        <w:adjustRightInd w:val="0"/>
        <w:snapToGrid w:val="0"/>
        <w:spacing w:line="360" w:lineRule="auto"/>
        <w:ind w:firstLine="482" w:firstLineChars="200"/>
        <w:rPr>
          <w:rFonts w:ascii="黑体" w:hAnsi="黑体" w:eastAsia="黑体" w:cs="黑体"/>
          <w:b/>
          <w:sz w:val="24"/>
          <w:szCs w:val="24"/>
        </w:rPr>
      </w:pPr>
      <w:bookmarkStart w:id="210" w:name="_Toc3365_WPSOffice_Level2"/>
      <w:bookmarkStart w:id="211" w:name="_Toc18348_WPSOffice_Level2"/>
      <w:r>
        <w:rPr>
          <w:rFonts w:hint="eastAsia" w:ascii="黑体" w:hAnsi="黑体" w:eastAsia="黑体" w:cs="黑体"/>
          <w:b/>
          <w:sz w:val="24"/>
          <w:szCs w:val="24"/>
        </w:rPr>
        <w:t>五、验收</w:t>
      </w:r>
      <w:bookmarkEnd w:id="210"/>
      <w:bookmarkEnd w:id="211"/>
      <w:r>
        <w:rPr>
          <w:rFonts w:hint="eastAsia" w:ascii="黑体" w:hAnsi="黑体" w:eastAsia="黑体" w:cs="黑体"/>
          <w:b/>
          <w:sz w:val="24"/>
          <w:szCs w:val="24"/>
        </w:rPr>
        <w:tab/>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1.验收方式：</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2.甲方收到产品后，验收异议期限为</w:t>
      </w:r>
      <w:r>
        <w:rPr>
          <w:rFonts w:hint="eastAsia" w:ascii="黑体" w:hAnsi="黑体" w:eastAsia="黑体" w:cs="黑体"/>
          <w:b/>
          <w:sz w:val="24"/>
          <w:szCs w:val="24"/>
          <w:u w:val="single"/>
        </w:rPr>
        <w:t>30个工作日</w:t>
      </w:r>
      <w:r>
        <w:rPr>
          <w:rFonts w:hint="eastAsia" w:ascii="黑体" w:hAnsi="黑体" w:eastAsia="黑体" w:cs="黑体"/>
          <w:sz w:val="24"/>
          <w:szCs w:val="24"/>
        </w:rPr>
        <w:t>。若甲方逾期未进行验收，视为已完成验收。</w:t>
      </w:r>
    </w:p>
    <w:p>
      <w:pPr>
        <w:autoSpaceDE w:val="0"/>
        <w:autoSpaceDN w:val="0"/>
        <w:adjustRightInd w:val="0"/>
        <w:snapToGrid w:val="0"/>
        <w:spacing w:line="360" w:lineRule="auto"/>
        <w:ind w:firstLine="480" w:firstLineChars="200"/>
        <w:rPr>
          <w:rFonts w:ascii="黑体" w:hAnsi="黑体" w:eastAsia="黑体" w:cs="黑体"/>
          <w:b/>
          <w:sz w:val="24"/>
          <w:szCs w:val="24"/>
        </w:rPr>
      </w:pPr>
      <w:r>
        <w:rPr>
          <w:rFonts w:hint="eastAsia" w:ascii="黑体" w:hAnsi="黑体" w:eastAsia="黑体" w:cs="黑体"/>
          <w:sz w:val="24"/>
          <w:szCs w:val="24"/>
        </w:rPr>
        <w:t>3.货物送到甲方</w:t>
      </w:r>
      <w:r>
        <w:rPr>
          <w:rFonts w:hint="eastAsia" w:ascii="黑体" w:hAnsi="黑体" w:eastAsia="黑体" w:cs="黑体"/>
          <w:sz w:val="24"/>
          <w:szCs w:val="24"/>
          <w:lang w:val="en-US" w:eastAsia="zh-CN"/>
        </w:rPr>
        <w:t>指定地点</w:t>
      </w:r>
      <w:r>
        <w:rPr>
          <w:rFonts w:hint="eastAsia" w:ascii="黑体" w:hAnsi="黑体" w:eastAsia="黑体" w:cs="黑体"/>
          <w:sz w:val="24"/>
          <w:szCs w:val="24"/>
          <w:lang w:eastAsia="zh-CN"/>
        </w:rPr>
        <w:t>安装调试至可以正常使用</w:t>
      </w:r>
      <w:r>
        <w:rPr>
          <w:rFonts w:hint="eastAsia" w:ascii="黑体" w:hAnsi="黑体" w:eastAsia="黑体" w:cs="黑体"/>
          <w:sz w:val="24"/>
          <w:szCs w:val="24"/>
        </w:rPr>
        <w:t>并经验收合格后起算质保期，</w:t>
      </w:r>
      <w:r>
        <w:rPr>
          <w:rFonts w:hint="eastAsia" w:ascii="黑体" w:hAnsi="黑体" w:eastAsia="黑体" w:cs="黑体"/>
          <w:b/>
          <w:sz w:val="24"/>
          <w:szCs w:val="24"/>
        </w:rPr>
        <w:t>在质保期内，乙方应对货物出现的质量问题无偿负责返修或者包换，同一问题返修两次未达标的乙方应无条件更换，直到产品达到需求标准。</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4.乙方交付的货物不符合质量要求的，甲方可以要求乙方返修、重做、退货并承担因此给甲方造成的损失。乙方不能按甲方要求承担责任的，甲方有权终止合同，并拒绝支付合同款项。</w:t>
      </w:r>
    </w:p>
    <w:p>
      <w:pPr>
        <w:autoSpaceDE w:val="0"/>
        <w:autoSpaceDN w:val="0"/>
        <w:adjustRightInd w:val="0"/>
        <w:snapToGrid w:val="0"/>
        <w:spacing w:line="360" w:lineRule="auto"/>
        <w:ind w:firstLine="482" w:firstLineChars="200"/>
        <w:rPr>
          <w:rFonts w:ascii="黑体" w:hAnsi="黑体" w:eastAsia="黑体" w:cs="黑体"/>
          <w:b/>
          <w:sz w:val="24"/>
          <w:szCs w:val="24"/>
        </w:rPr>
      </w:pPr>
      <w:bookmarkStart w:id="212" w:name="_Toc28864_WPSOffice_Level2"/>
      <w:bookmarkStart w:id="213" w:name="_Toc3221_WPSOffice_Level2"/>
      <w:r>
        <w:rPr>
          <w:rFonts w:hint="eastAsia" w:ascii="黑体" w:hAnsi="黑体" w:eastAsia="黑体" w:cs="黑体"/>
          <w:b/>
          <w:sz w:val="24"/>
          <w:szCs w:val="24"/>
        </w:rPr>
        <w:t>六、售后服务</w:t>
      </w:r>
      <w:bookmarkEnd w:id="212"/>
      <w:bookmarkEnd w:id="213"/>
    </w:p>
    <w:p>
      <w:pPr>
        <w:autoSpaceDE w:val="0"/>
        <w:autoSpaceDN w:val="0"/>
        <w:adjustRightInd w:val="0"/>
        <w:snapToGrid w:val="0"/>
        <w:spacing w:line="360" w:lineRule="auto"/>
        <w:ind w:firstLine="480" w:firstLineChars="200"/>
        <w:rPr>
          <w:rFonts w:ascii="黑体" w:hAnsi="黑体" w:eastAsia="黑体" w:cs="黑体"/>
          <w:sz w:val="24"/>
          <w:szCs w:val="24"/>
          <w:u w:val="single"/>
        </w:rPr>
      </w:pPr>
      <w:r>
        <w:rPr>
          <w:rFonts w:hint="eastAsia" w:ascii="黑体" w:hAnsi="黑体" w:eastAsia="黑体" w:cs="黑体"/>
          <w:sz w:val="24"/>
          <w:szCs w:val="24"/>
        </w:rPr>
        <w:t>售后服务由乙方</w:t>
      </w:r>
      <w:r>
        <w:rPr>
          <w:rFonts w:hint="eastAsia" w:ascii="黑体" w:hAnsi="黑体" w:eastAsia="黑体" w:cs="黑体"/>
          <w:sz w:val="24"/>
          <w:szCs w:val="24"/>
          <w:u w:val="single"/>
        </w:rPr>
        <w:t xml:space="preserve">    （售后服务机构名称）   </w:t>
      </w:r>
      <w:r>
        <w:rPr>
          <w:rFonts w:hint="eastAsia" w:ascii="黑体" w:hAnsi="黑体" w:eastAsia="黑体" w:cs="黑体"/>
          <w:sz w:val="24"/>
          <w:szCs w:val="24"/>
        </w:rPr>
        <w:t>全权负责，成立专门售后服务小组，保证提供完善的售后服务。售后联系人：</w:t>
      </w:r>
      <w:r>
        <w:rPr>
          <w:rFonts w:hint="eastAsia" w:ascii="黑体" w:hAnsi="黑体" w:eastAsia="黑体" w:cs="黑体"/>
          <w:sz w:val="24"/>
          <w:szCs w:val="24"/>
          <w:u w:val="single"/>
        </w:rPr>
        <w:t xml:space="preserve">                电话：               。 </w:t>
      </w:r>
    </w:p>
    <w:p>
      <w:pPr>
        <w:autoSpaceDE w:val="0"/>
        <w:autoSpaceDN w:val="0"/>
        <w:adjustRightInd w:val="0"/>
        <w:snapToGrid w:val="0"/>
        <w:spacing w:line="360" w:lineRule="auto"/>
        <w:ind w:firstLine="482" w:firstLineChars="200"/>
        <w:rPr>
          <w:rFonts w:ascii="黑体" w:hAnsi="黑体" w:eastAsia="黑体" w:cs="黑体"/>
          <w:b/>
          <w:sz w:val="24"/>
          <w:szCs w:val="24"/>
        </w:rPr>
      </w:pPr>
      <w:bookmarkStart w:id="214" w:name="_Toc13351_WPSOffice_Level2"/>
      <w:bookmarkStart w:id="215" w:name="_Toc3147_WPSOffice_Level2"/>
      <w:r>
        <w:rPr>
          <w:rFonts w:hint="eastAsia" w:ascii="黑体" w:hAnsi="黑体" w:eastAsia="黑体" w:cs="黑体"/>
          <w:b/>
          <w:sz w:val="24"/>
          <w:szCs w:val="24"/>
        </w:rPr>
        <w:t>七、付款方式</w:t>
      </w:r>
      <w:bookmarkEnd w:id="214"/>
      <w:bookmarkEnd w:id="215"/>
    </w:p>
    <w:p>
      <w:pPr>
        <w:topLinePunct/>
        <w:spacing w:line="360" w:lineRule="auto"/>
        <w:ind w:firstLine="480" w:firstLineChars="200"/>
        <w:rPr>
          <w:rFonts w:ascii="黑体" w:hAnsi="黑体" w:eastAsia="黑体" w:cs="黑体"/>
          <w:color w:val="FF0000"/>
          <w:sz w:val="24"/>
          <w:szCs w:val="24"/>
        </w:rPr>
      </w:pPr>
      <w:r>
        <w:rPr>
          <w:rFonts w:hint="eastAsia" w:ascii="黑体" w:hAnsi="黑体" w:eastAsia="黑体" w:cs="黑体"/>
          <w:sz w:val="24"/>
          <w:szCs w:val="24"/>
        </w:rPr>
        <w:t>本合同费用采用分期支付方式：</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(以双方签订为准）</w:t>
      </w:r>
      <w:r>
        <w:rPr>
          <w:rFonts w:hint="eastAsia" w:ascii="黑体" w:hAnsi="黑体" w:eastAsia="黑体" w:cs="黑体"/>
          <w:sz w:val="24"/>
          <w:szCs w:val="24"/>
        </w:rPr>
        <w:t>。</w:t>
      </w:r>
    </w:p>
    <w:p>
      <w:pPr>
        <w:autoSpaceDE w:val="0"/>
        <w:autoSpaceDN w:val="0"/>
        <w:adjustRightInd w:val="0"/>
        <w:snapToGrid w:val="0"/>
        <w:spacing w:line="360" w:lineRule="auto"/>
        <w:ind w:firstLine="482" w:firstLineChars="200"/>
        <w:rPr>
          <w:rFonts w:ascii="黑体" w:hAnsi="黑体" w:eastAsia="黑体" w:cs="黑体"/>
          <w:b/>
          <w:sz w:val="24"/>
          <w:szCs w:val="24"/>
        </w:rPr>
      </w:pPr>
      <w:bookmarkStart w:id="216" w:name="_Toc21704_WPSOffice_Level2"/>
      <w:bookmarkStart w:id="217" w:name="_Toc2491_WPSOffice_Level2"/>
      <w:r>
        <w:rPr>
          <w:rFonts w:hint="eastAsia" w:ascii="黑体" w:hAnsi="黑体" w:eastAsia="黑体" w:cs="黑体"/>
          <w:b/>
          <w:sz w:val="24"/>
          <w:szCs w:val="24"/>
        </w:rPr>
        <w:t>八、违约责任</w:t>
      </w:r>
      <w:bookmarkEnd w:id="216"/>
      <w:bookmarkEnd w:id="217"/>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1.乙方应严格按照双方约定的质量数量及工期限要求保证交付。每逾期一天，应向甲方支付延迟交付部分货款金额</w:t>
      </w:r>
      <w:r>
        <w:rPr>
          <w:rFonts w:hint="eastAsia" w:ascii="黑体" w:hAnsi="黑体" w:eastAsia="黑体" w:cs="黑体"/>
          <w:sz w:val="24"/>
          <w:szCs w:val="24"/>
          <w:u w:val="single"/>
        </w:rPr>
        <w:t xml:space="preserve">     %</w:t>
      </w:r>
      <w:r>
        <w:rPr>
          <w:rFonts w:hint="eastAsia" w:ascii="黑体" w:hAnsi="黑体" w:eastAsia="黑体" w:cs="黑体"/>
          <w:sz w:val="24"/>
          <w:szCs w:val="24"/>
        </w:rPr>
        <w:t>的违约金。在此情况下，乙方除有义务继续履行合同外，还应赔偿由此给甲方造成的损失。</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2.当乙方逾期15天（含）以上不能按约交付，甲方有权提出终止合同，同时乙方应支付按本合同总金额的</w:t>
      </w:r>
      <w:r>
        <w:rPr>
          <w:rFonts w:hint="eastAsia" w:ascii="黑体" w:hAnsi="黑体" w:eastAsia="黑体" w:cs="黑体"/>
          <w:sz w:val="24"/>
          <w:szCs w:val="24"/>
          <w:u w:val="single"/>
        </w:rPr>
        <w:t xml:space="preserve">   %</w:t>
      </w:r>
      <w:r>
        <w:rPr>
          <w:rFonts w:hint="eastAsia" w:ascii="黑体" w:hAnsi="黑体" w:eastAsia="黑体" w:cs="黑体"/>
          <w:sz w:val="24"/>
          <w:szCs w:val="24"/>
        </w:rPr>
        <w:t>的违约赔偿。</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3.乙方所交付货物侵犯第三方权益的，应承担由此给甲方造成的一切损失，并承担一切后果。</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4.若乙方发生违约情形，不得要求甲方退还其履约保证金。若发生其他违约情形，违约方应赔偿由此给对方的损失。如属双方过失，应各自承担相应责任。</w:t>
      </w:r>
    </w:p>
    <w:p>
      <w:pPr>
        <w:autoSpaceDE w:val="0"/>
        <w:autoSpaceDN w:val="0"/>
        <w:adjustRightInd w:val="0"/>
        <w:snapToGrid w:val="0"/>
        <w:spacing w:line="360" w:lineRule="auto"/>
        <w:ind w:firstLine="482" w:firstLineChars="200"/>
        <w:rPr>
          <w:rFonts w:ascii="黑体" w:hAnsi="黑体" w:eastAsia="黑体" w:cs="黑体"/>
          <w:sz w:val="24"/>
          <w:szCs w:val="24"/>
        </w:rPr>
      </w:pPr>
      <w:bookmarkStart w:id="218" w:name="_Toc10837_WPSOffice_Level2"/>
      <w:bookmarkStart w:id="219" w:name="_Toc19362_WPSOffice_Level2"/>
      <w:r>
        <w:rPr>
          <w:rFonts w:hint="eastAsia" w:ascii="黑体" w:hAnsi="黑体" w:eastAsia="黑体" w:cs="黑体"/>
          <w:b/>
          <w:sz w:val="24"/>
          <w:szCs w:val="24"/>
        </w:rPr>
        <w:t>九、不可抗力</w:t>
      </w:r>
      <w:bookmarkEnd w:id="218"/>
      <w:bookmarkEnd w:id="219"/>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2.受不可抗力影响的签约一方或双方有义务采取措施，将因不可抗力造成的损失降低到最低程度。</w:t>
      </w:r>
    </w:p>
    <w:p>
      <w:pPr>
        <w:autoSpaceDE w:val="0"/>
        <w:autoSpaceDN w:val="0"/>
        <w:adjustRightInd w:val="0"/>
        <w:snapToGrid w:val="0"/>
        <w:spacing w:line="360" w:lineRule="auto"/>
        <w:ind w:firstLine="482" w:firstLineChars="200"/>
        <w:rPr>
          <w:rFonts w:ascii="黑体" w:hAnsi="黑体" w:eastAsia="黑体" w:cs="黑体"/>
          <w:b/>
          <w:sz w:val="24"/>
          <w:szCs w:val="24"/>
        </w:rPr>
      </w:pPr>
      <w:bookmarkStart w:id="220" w:name="_Toc16533_WPSOffice_Level2"/>
      <w:bookmarkStart w:id="221" w:name="_Toc8821_WPSOffice_Level2"/>
      <w:r>
        <w:rPr>
          <w:rFonts w:hint="eastAsia" w:ascii="黑体" w:hAnsi="黑体" w:eastAsia="黑体" w:cs="黑体"/>
          <w:b/>
          <w:sz w:val="24"/>
          <w:szCs w:val="24"/>
        </w:rPr>
        <w:t>十、争议解决方式</w:t>
      </w:r>
      <w:bookmarkEnd w:id="220"/>
      <w:bookmarkEnd w:id="221"/>
    </w:p>
    <w:p>
      <w:pPr>
        <w:autoSpaceDE w:val="0"/>
        <w:autoSpaceDN w:val="0"/>
        <w:adjustRightInd w:val="0"/>
        <w:snapToGrid w:val="0"/>
        <w:spacing w:line="360" w:lineRule="auto"/>
        <w:ind w:firstLine="480" w:firstLineChars="200"/>
        <w:rPr>
          <w:rFonts w:ascii="黑体" w:hAnsi="黑体" w:eastAsia="黑体" w:cs="黑体"/>
          <w:b/>
          <w:sz w:val="24"/>
          <w:szCs w:val="24"/>
        </w:rPr>
      </w:pPr>
      <w:r>
        <w:rPr>
          <w:rFonts w:hint="eastAsia" w:ascii="黑体" w:hAnsi="黑体" w:eastAsia="黑体" w:cs="黑体"/>
          <w:sz w:val="24"/>
          <w:szCs w:val="24"/>
        </w:rPr>
        <w:t>在本合同履行过程中发生争议时，甲乙双方应及时通过协商解决。双方协商不成，向甲方所在地人民法院起诉。</w:t>
      </w:r>
    </w:p>
    <w:p>
      <w:pPr>
        <w:autoSpaceDE w:val="0"/>
        <w:autoSpaceDN w:val="0"/>
        <w:adjustRightInd w:val="0"/>
        <w:snapToGrid w:val="0"/>
        <w:spacing w:line="360" w:lineRule="auto"/>
        <w:ind w:firstLine="482" w:firstLineChars="200"/>
        <w:rPr>
          <w:rFonts w:ascii="黑体" w:hAnsi="黑体" w:eastAsia="黑体" w:cs="黑体"/>
          <w:b/>
          <w:sz w:val="24"/>
          <w:szCs w:val="24"/>
        </w:rPr>
      </w:pPr>
      <w:bookmarkStart w:id="222" w:name="_Toc13802_WPSOffice_Level2"/>
      <w:bookmarkStart w:id="223" w:name="_Toc12928_WPSOffice_Level2"/>
      <w:r>
        <w:rPr>
          <w:rFonts w:hint="eastAsia" w:ascii="黑体" w:hAnsi="黑体" w:eastAsia="黑体" w:cs="黑体"/>
          <w:b/>
          <w:sz w:val="24"/>
          <w:szCs w:val="24"/>
        </w:rPr>
        <w:t>十一、其他约定</w:t>
      </w:r>
      <w:bookmarkEnd w:id="222"/>
      <w:bookmarkEnd w:id="223"/>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1.政府采购合同履行中，甲方需追加与合同标的相同的货物的，在不改变合同其他条款的前提下，可以与乙方协商签订补充合同，但所有补充合同的采购金额不得超过原合同采购金额的百分之十。</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2.本合同经双方法定代表人或其委托代理人签字并盖章后生效，履行期间不得随意变更或解除。</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3.本合同未尽事宜，双方可签订补充协议，作为本合同补充文件。</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4.本合同壹式伍份，甲方执贰份，乙方执贰份，备案壹份，均具有同等法律效力。</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5.其它未尽事宜，双方协商解决。</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6.本合同自签订之日起生效。</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7.本合同不可分割之部分：</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（1）招标文件；</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（2）中标人投标文件及澄清；</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（3）成交通知书；</w:t>
      </w:r>
    </w:p>
    <w:p>
      <w:pPr>
        <w:autoSpaceDE w:val="0"/>
        <w:autoSpaceDN w:val="0"/>
        <w:adjustRightInd w:val="0"/>
        <w:snapToGri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（4）合同书附件。</w:t>
      </w:r>
    </w:p>
    <w:p>
      <w:pPr>
        <w:spacing w:line="360" w:lineRule="auto"/>
        <w:ind w:firstLine="420"/>
        <w:rPr>
          <w:rFonts w:ascii="黑体" w:hAnsi="黑体" w:eastAsia="黑体" w:cs="黑体"/>
          <w:sz w:val="44"/>
          <w:szCs w:val="44"/>
        </w:rPr>
      </w:pPr>
      <w:r>
        <w:rPr>
          <w:rFonts w:hint="eastAsia" w:ascii="黑体" w:hAnsi="黑体" w:eastAsia="黑体" w:cs="黑体"/>
          <w:sz w:val="24"/>
          <w:szCs w:val="24"/>
        </w:rPr>
        <w:t>附件名称（如有请填写）：</w:t>
      </w:r>
    </w:p>
    <w:p>
      <w:pPr>
        <w:pStyle w:val="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44"/>
          <w:szCs w:val="44"/>
        </w:rPr>
      </w:pPr>
    </w:p>
    <w:p>
      <w:pPr>
        <w:pStyle w:val="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44"/>
          <w:szCs w:val="44"/>
        </w:rPr>
      </w:pPr>
    </w:p>
    <w:p>
      <w:pPr>
        <w:pStyle w:val="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44"/>
          <w:szCs w:val="44"/>
        </w:rPr>
      </w:pPr>
    </w:p>
    <w:p>
      <w:pPr>
        <w:pStyle w:val="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44"/>
          <w:szCs w:val="44"/>
        </w:rPr>
      </w:pPr>
    </w:p>
    <w:p>
      <w:pPr>
        <w:pStyle w:val="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44"/>
          <w:szCs w:val="44"/>
        </w:rPr>
      </w:pPr>
    </w:p>
    <w:p>
      <w:pPr>
        <w:pStyle w:val="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44"/>
          <w:szCs w:val="44"/>
        </w:rPr>
      </w:pPr>
    </w:p>
    <w:p>
      <w:pPr>
        <w:pStyle w:val="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44"/>
          <w:szCs w:val="44"/>
        </w:rPr>
      </w:pPr>
    </w:p>
    <w:p>
      <w:pPr>
        <w:pStyle w:val="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44"/>
          <w:szCs w:val="44"/>
        </w:rPr>
      </w:pPr>
    </w:p>
    <w:p>
      <w:pPr>
        <w:pStyle w:val="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44"/>
          <w:szCs w:val="44"/>
        </w:rPr>
      </w:pPr>
    </w:p>
    <w:p>
      <w:pPr>
        <w:pStyle w:val="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44"/>
          <w:szCs w:val="44"/>
        </w:rPr>
      </w:pPr>
    </w:p>
    <w:p>
      <w:pPr>
        <w:pStyle w:val="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44"/>
          <w:szCs w:val="44"/>
        </w:rPr>
      </w:pPr>
    </w:p>
    <w:p>
      <w:pPr>
        <w:pStyle w:val="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44"/>
          <w:szCs w:val="44"/>
        </w:rPr>
      </w:pPr>
    </w:p>
    <w:p>
      <w:pPr>
        <w:pStyle w:val="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44"/>
          <w:szCs w:val="44"/>
        </w:rPr>
      </w:pPr>
    </w:p>
    <w:p>
      <w:pPr>
        <w:pStyle w:val="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44"/>
          <w:szCs w:val="44"/>
        </w:rPr>
      </w:pPr>
    </w:p>
    <w:p>
      <w:pPr>
        <w:pStyle w:val="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44"/>
          <w:szCs w:val="44"/>
        </w:rPr>
      </w:pPr>
    </w:p>
    <w:p>
      <w:pPr>
        <w:pStyle w:val="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44"/>
          <w:szCs w:val="44"/>
        </w:rPr>
      </w:pPr>
    </w:p>
    <w:p>
      <w:pPr>
        <w:pStyle w:val="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sz w:val="44"/>
          <w:szCs w:val="44"/>
        </w:rPr>
      </w:pPr>
    </w:p>
    <w:p>
      <w:pPr>
        <w:pStyle w:val="4"/>
        <w:keepNext w:val="0"/>
        <w:keepLines w:val="0"/>
        <w:pageBreakBefore w:val="0"/>
        <w:widowControl w:val="0"/>
        <w:kinsoku/>
        <w:wordWrap/>
        <w:overflowPunct/>
        <w:topLinePunct w:val="0"/>
        <w:autoSpaceDE/>
        <w:autoSpaceDN/>
        <w:bidi w:val="0"/>
        <w:adjustRightInd/>
        <w:snapToGrid/>
        <w:spacing w:before="0" w:after="0"/>
        <w:jc w:val="center"/>
        <w:textAlignment w:val="auto"/>
        <w:rPr>
          <w:rFonts w:ascii="黑体" w:hAnsi="黑体" w:eastAsia="黑体" w:cs="黑体"/>
          <w:b/>
          <w:sz w:val="24"/>
          <w:szCs w:val="24"/>
        </w:rPr>
      </w:pPr>
      <w:bookmarkStart w:id="224" w:name="_Toc8949_WPSOffice_Level1"/>
      <w:r>
        <w:rPr>
          <w:rFonts w:hint="eastAsia" w:ascii="黑体" w:hAnsi="黑体" w:eastAsia="黑体" w:cs="黑体"/>
          <w:sz w:val="44"/>
          <w:szCs w:val="44"/>
        </w:rPr>
        <w:t xml:space="preserve">第五章  </w:t>
      </w:r>
      <w:bookmarkEnd w:id="200"/>
      <w:bookmarkEnd w:id="201"/>
      <w:r>
        <w:rPr>
          <w:rFonts w:hint="eastAsia" w:ascii="黑体" w:hAnsi="黑体" w:eastAsia="黑体" w:cs="黑体"/>
          <w:sz w:val="44"/>
          <w:szCs w:val="44"/>
        </w:rPr>
        <w:t>投标文件格式</w:t>
      </w:r>
      <w:bookmarkEnd w:id="224"/>
      <w:bookmarkStart w:id="225" w:name="_Toc292983027"/>
      <w:r>
        <w:rPr>
          <w:rFonts w:hint="eastAsia" w:ascii="黑体" w:hAnsi="黑体" w:eastAsia="黑体" w:cs="黑体"/>
          <w:b/>
          <w:sz w:val="24"/>
          <w:szCs w:val="24"/>
        </w:rPr>
        <w:br w:type="page"/>
      </w:r>
    </w:p>
    <w:p>
      <w:pPr>
        <w:jc w:val="center"/>
        <w:rPr>
          <w:rFonts w:ascii="黑体" w:hAnsi="黑体" w:eastAsia="黑体" w:cs="黑体"/>
          <w:b/>
          <w:sz w:val="24"/>
          <w:szCs w:val="24"/>
        </w:rPr>
      </w:pPr>
    </w:p>
    <w:p>
      <w:pPr>
        <w:jc w:val="center"/>
        <w:rPr>
          <w:rFonts w:ascii="黑体" w:hAnsi="黑体" w:eastAsia="黑体" w:cs="黑体"/>
          <w:b/>
          <w:sz w:val="24"/>
          <w:szCs w:val="24"/>
        </w:rPr>
      </w:pPr>
    </w:p>
    <w:p>
      <w:pPr>
        <w:jc w:val="center"/>
        <w:rPr>
          <w:rFonts w:hint="eastAsia" w:ascii="黑体" w:hAnsi="黑体" w:eastAsia="黑体" w:cs="宋体"/>
          <w:b/>
          <w:bCs/>
          <w:sz w:val="44"/>
          <w:szCs w:val="44"/>
          <w:lang w:eastAsia="zh-CN"/>
        </w:rPr>
      </w:pPr>
      <w:r>
        <w:rPr>
          <w:rFonts w:hint="eastAsia" w:ascii="黑体" w:hAnsi="黑体" w:eastAsia="黑体" w:cs="宋体"/>
          <w:b/>
          <w:bCs/>
          <w:sz w:val="44"/>
          <w:szCs w:val="44"/>
          <w:lang w:eastAsia="zh-CN"/>
        </w:rPr>
        <w:t>石林彝族自治县民族中学计算机教室设备采购项目（二次招标）</w:t>
      </w:r>
    </w:p>
    <w:p>
      <w:pPr>
        <w:spacing w:before="240" w:beforeLines="100"/>
        <w:jc w:val="center"/>
        <w:rPr>
          <w:rFonts w:ascii="黑体" w:hAnsi="黑体" w:eastAsia="黑体" w:cs="宋体"/>
          <w:sz w:val="44"/>
          <w:szCs w:val="44"/>
        </w:rPr>
      </w:pPr>
    </w:p>
    <w:p>
      <w:pPr>
        <w:spacing w:before="240" w:beforeLines="100"/>
        <w:jc w:val="center"/>
        <w:rPr>
          <w:rFonts w:ascii="黑体" w:hAnsi="黑体" w:eastAsia="黑体" w:cs="宋体"/>
          <w:sz w:val="44"/>
          <w:szCs w:val="44"/>
        </w:rPr>
      </w:pPr>
    </w:p>
    <w:p>
      <w:pPr>
        <w:spacing w:before="240" w:beforeLines="100"/>
        <w:jc w:val="center"/>
        <w:rPr>
          <w:rFonts w:ascii="黑体" w:hAnsi="黑体" w:eastAsia="黑体" w:cs="宋体"/>
          <w:b/>
          <w:bCs/>
          <w:sz w:val="44"/>
          <w:szCs w:val="44"/>
        </w:rPr>
      </w:pPr>
    </w:p>
    <w:p>
      <w:pPr>
        <w:pStyle w:val="6"/>
      </w:pPr>
    </w:p>
    <w:p>
      <w:pPr>
        <w:pStyle w:val="6"/>
        <w:rPr>
          <w:rFonts w:ascii="黑体" w:hAnsi="黑体" w:eastAsia="黑体" w:cs="宋体"/>
          <w:bCs/>
          <w:sz w:val="44"/>
          <w:szCs w:val="44"/>
        </w:rPr>
      </w:pPr>
    </w:p>
    <w:p/>
    <w:p>
      <w:pPr>
        <w:spacing w:before="240" w:beforeLines="100"/>
        <w:jc w:val="center"/>
        <w:rPr>
          <w:rFonts w:ascii="黑体" w:hAnsi="黑体" w:eastAsia="黑体" w:cs="宋体"/>
          <w:b/>
          <w:bCs/>
          <w:sz w:val="72"/>
          <w:szCs w:val="72"/>
        </w:rPr>
      </w:pPr>
      <w:bookmarkStart w:id="226" w:name="_Toc13602_WPSOffice_Level2"/>
      <w:bookmarkStart w:id="227" w:name="_Toc30110_WPSOffice_Level2"/>
      <w:r>
        <w:rPr>
          <w:rFonts w:hint="eastAsia" w:ascii="黑体" w:hAnsi="黑体" w:eastAsia="黑体" w:cs="宋体"/>
          <w:b/>
          <w:bCs/>
          <w:sz w:val="72"/>
          <w:szCs w:val="72"/>
        </w:rPr>
        <w:t>投标文件</w:t>
      </w:r>
      <w:bookmarkEnd w:id="226"/>
      <w:bookmarkEnd w:id="227"/>
    </w:p>
    <w:p>
      <w:pPr>
        <w:jc w:val="center"/>
        <w:rPr>
          <w:rFonts w:ascii="黑体" w:hAnsi="黑体" w:eastAsia="黑体" w:cs="宋体"/>
          <w:sz w:val="32"/>
          <w:szCs w:val="32"/>
        </w:rPr>
      </w:pPr>
    </w:p>
    <w:p>
      <w:pPr>
        <w:jc w:val="center"/>
        <w:rPr>
          <w:rFonts w:ascii="黑体" w:hAnsi="黑体" w:eastAsia="黑体" w:cs="宋体"/>
          <w:sz w:val="32"/>
          <w:szCs w:val="32"/>
        </w:rPr>
      </w:pPr>
    </w:p>
    <w:p>
      <w:pPr>
        <w:pStyle w:val="6"/>
        <w:rPr>
          <w:rFonts w:ascii="黑体" w:hAnsi="黑体" w:eastAsia="黑体" w:cs="宋体"/>
          <w:sz w:val="32"/>
          <w:szCs w:val="32"/>
        </w:rPr>
      </w:pPr>
    </w:p>
    <w:p>
      <w:pPr>
        <w:rPr>
          <w:rFonts w:ascii="黑体" w:hAnsi="黑体" w:eastAsia="黑体" w:cs="宋体"/>
          <w:sz w:val="32"/>
          <w:szCs w:val="32"/>
        </w:rPr>
      </w:pPr>
    </w:p>
    <w:p>
      <w:pPr>
        <w:pStyle w:val="6"/>
        <w:rPr>
          <w:rFonts w:ascii="黑体" w:hAnsi="黑体" w:eastAsia="黑体" w:cs="宋体"/>
          <w:sz w:val="32"/>
          <w:szCs w:val="32"/>
        </w:rPr>
      </w:pPr>
    </w:p>
    <w:p>
      <w:pPr>
        <w:rPr>
          <w:rFonts w:ascii="黑体" w:hAnsi="黑体" w:eastAsia="黑体" w:cs="宋体"/>
          <w:sz w:val="32"/>
          <w:szCs w:val="32"/>
        </w:rPr>
      </w:pPr>
    </w:p>
    <w:p>
      <w:pPr>
        <w:pStyle w:val="6"/>
        <w:rPr>
          <w:rFonts w:ascii="黑体" w:hAnsi="黑体" w:eastAsia="黑体" w:cs="宋体"/>
          <w:sz w:val="32"/>
          <w:szCs w:val="32"/>
        </w:rPr>
      </w:pPr>
    </w:p>
    <w:p/>
    <w:p>
      <w:pPr>
        <w:rPr>
          <w:rFonts w:ascii="黑体" w:hAnsi="黑体" w:eastAsia="黑体" w:cs="宋体"/>
          <w:sz w:val="32"/>
          <w:szCs w:val="32"/>
        </w:rPr>
      </w:pPr>
    </w:p>
    <w:p>
      <w:pPr>
        <w:snapToGrid w:val="0"/>
        <w:spacing w:line="360" w:lineRule="auto"/>
        <w:ind w:right="-241" w:firstLine="944" w:firstLineChars="392"/>
        <w:outlineLvl w:val="1"/>
        <w:rPr>
          <w:rFonts w:ascii="黑体" w:hAnsi="黑体" w:eastAsia="黑体"/>
          <w:b/>
          <w:sz w:val="24"/>
          <w:szCs w:val="24"/>
        </w:rPr>
      </w:pPr>
      <w:r>
        <w:rPr>
          <w:rFonts w:hint="eastAsia" w:ascii="黑体" w:hAnsi="黑体" w:eastAsia="黑体"/>
          <w:b/>
          <w:sz w:val="24"/>
          <w:szCs w:val="24"/>
        </w:rPr>
        <w:t>投标人名称（电子签章）：</w:t>
      </w:r>
      <w:r>
        <w:rPr>
          <w:rFonts w:ascii="黑体" w:hAnsi="黑体" w:eastAsia="黑体" w:cs="黑体"/>
          <w:kern w:val="1"/>
          <w:sz w:val="24"/>
          <w:szCs w:val="24"/>
        </w:rPr>
        <w:t>____________________________________</w:t>
      </w:r>
    </w:p>
    <w:p>
      <w:pPr>
        <w:snapToGrid w:val="0"/>
        <w:spacing w:line="360" w:lineRule="auto"/>
        <w:ind w:right="-241" w:firstLine="944" w:firstLineChars="392"/>
        <w:outlineLvl w:val="1"/>
        <w:rPr>
          <w:rFonts w:ascii="黑体" w:hAnsi="黑体" w:eastAsia="黑体"/>
          <w:b/>
          <w:sz w:val="24"/>
          <w:szCs w:val="24"/>
        </w:rPr>
      </w:pPr>
      <w:r>
        <w:rPr>
          <w:rFonts w:hint="eastAsia" w:ascii="黑体" w:hAnsi="黑体" w:eastAsia="黑体"/>
          <w:b/>
          <w:sz w:val="24"/>
          <w:szCs w:val="24"/>
        </w:rPr>
        <w:t>地    址：</w:t>
      </w:r>
      <w:r>
        <w:rPr>
          <w:rFonts w:ascii="黑体" w:hAnsi="黑体" w:eastAsia="黑体" w:cs="黑体"/>
          <w:kern w:val="1"/>
          <w:sz w:val="24"/>
          <w:szCs w:val="24"/>
        </w:rPr>
        <w:t>_____________________________________________</w:t>
      </w:r>
    </w:p>
    <w:p>
      <w:pPr>
        <w:snapToGrid w:val="0"/>
        <w:spacing w:line="360" w:lineRule="auto"/>
        <w:ind w:right="-241" w:firstLine="944" w:firstLineChars="392"/>
        <w:outlineLvl w:val="1"/>
        <w:rPr>
          <w:rFonts w:ascii="黑体" w:hAnsi="黑体" w:eastAsia="黑体"/>
          <w:b/>
          <w:sz w:val="24"/>
          <w:szCs w:val="24"/>
        </w:rPr>
      </w:pPr>
      <w:r>
        <w:rPr>
          <w:rFonts w:hint="eastAsia" w:ascii="黑体" w:hAnsi="黑体" w:eastAsia="黑体"/>
          <w:b/>
          <w:sz w:val="24"/>
          <w:szCs w:val="24"/>
        </w:rPr>
        <w:t>法定代表人或委托代理人（电子签章或签字）：</w:t>
      </w:r>
      <w:r>
        <w:rPr>
          <w:rFonts w:ascii="黑体" w:hAnsi="黑体" w:eastAsia="黑体" w:cs="黑体"/>
          <w:kern w:val="1"/>
          <w:sz w:val="24"/>
          <w:szCs w:val="24"/>
        </w:rPr>
        <w:t>_____________</w:t>
      </w:r>
    </w:p>
    <w:p>
      <w:pPr>
        <w:snapToGrid w:val="0"/>
        <w:spacing w:line="360" w:lineRule="auto"/>
        <w:ind w:right="-241" w:firstLine="944" w:firstLineChars="392"/>
        <w:outlineLvl w:val="1"/>
        <w:rPr>
          <w:rFonts w:ascii="黑体" w:hAnsi="黑体" w:eastAsia="黑体"/>
          <w:b/>
          <w:sz w:val="24"/>
          <w:szCs w:val="24"/>
        </w:rPr>
      </w:pPr>
      <w:r>
        <w:rPr>
          <w:rFonts w:hint="eastAsia" w:ascii="黑体" w:hAnsi="黑体" w:eastAsia="黑体"/>
          <w:b/>
          <w:sz w:val="24"/>
          <w:szCs w:val="24"/>
        </w:rPr>
        <w:t>联系电话：</w:t>
      </w:r>
      <w:r>
        <w:rPr>
          <w:rFonts w:ascii="黑体" w:hAnsi="黑体" w:eastAsia="黑体" w:cs="黑体"/>
          <w:kern w:val="1"/>
          <w:sz w:val="24"/>
          <w:szCs w:val="24"/>
        </w:rPr>
        <w:t>_____________________________________________</w:t>
      </w:r>
    </w:p>
    <w:p>
      <w:pPr>
        <w:snapToGrid w:val="0"/>
        <w:spacing w:line="360" w:lineRule="auto"/>
        <w:ind w:right="-241" w:firstLine="944" w:firstLineChars="392"/>
        <w:outlineLvl w:val="1"/>
        <w:rPr>
          <w:rFonts w:ascii="黑体" w:hAnsi="黑体" w:eastAsia="黑体"/>
          <w:b/>
          <w:sz w:val="32"/>
          <w:szCs w:val="32"/>
        </w:rPr>
      </w:pPr>
      <w:r>
        <w:rPr>
          <w:rFonts w:hint="eastAsia" w:ascii="黑体" w:hAnsi="黑体" w:eastAsia="黑体"/>
          <w:b/>
          <w:sz w:val="24"/>
          <w:szCs w:val="24"/>
        </w:rPr>
        <w:t>日    期：</w:t>
      </w:r>
      <w:r>
        <w:rPr>
          <w:rFonts w:ascii="黑体" w:hAnsi="黑体" w:eastAsia="黑体" w:cs="黑体"/>
          <w:kern w:val="1"/>
          <w:sz w:val="24"/>
          <w:szCs w:val="24"/>
        </w:rPr>
        <w:t>_____________________________________________</w:t>
      </w:r>
    </w:p>
    <w:bookmarkEnd w:id="225"/>
    <w:p>
      <w:pPr>
        <w:keepNext w:val="0"/>
        <w:keepLines w:val="0"/>
        <w:pageBreakBefore/>
        <w:widowControl w:val="0"/>
        <w:kinsoku/>
        <w:wordWrap/>
        <w:overflowPunct/>
        <w:topLinePunct w:val="0"/>
        <w:autoSpaceDE/>
        <w:autoSpaceDN/>
        <w:bidi w:val="0"/>
        <w:adjustRightInd/>
        <w:snapToGrid/>
        <w:ind w:right="-244"/>
        <w:jc w:val="center"/>
        <w:textAlignment w:val="auto"/>
        <w:outlineLvl w:val="1"/>
        <w:rPr>
          <w:rFonts w:hint="default" w:ascii="黑体" w:hAnsi="黑体" w:eastAsia="黑体" w:cs="黑体"/>
          <w:b/>
          <w:kern w:val="0"/>
          <w:sz w:val="36"/>
          <w:szCs w:val="36"/>
          <w:lang w:val="en-US" w:eastAsia="zh-CN"/>
        </w:rPr>
      </w:pPr>
      <w:bookmarkStart w:id="228" w:name="_Toc781_WPSOffice_Level2"/>
      <w:bookmarkStart w:id="229" w:name="_Toc265766858"/>
      <w:bookmarkStart w:id="230" w:name="_Toc292983029"/>
      <w:bookmarkStart w:id="231" w:name="_Toc186354393"/>
      <w:r>
        <w:rPr>
          <w:rFonts w:hint="eastAsia" w:ascii="黑体" w:hAnsi="黑体" w:eastAsia="黑体" w:cs="黑体"/>
          <w:b/>
          <w:kern w:val="0"/>
          <w:sz w:val="36"/>
          <w:szCs w:val="36"/>
          <w:lang w:val="en-US" w:eastAsia="zh-CN"/>
        </w:rPr>
        <w:t>一、资格部分</w:t>
      </w:r>
      <w:bookmarkEnd w:id="228"/>
    </w:p>
    <w:p>
      <w:pPr>
        <w:ind w:right="-241"/>
        <w:jc w:val="center"/>
        <w:outlineLvl w:val="1"/>
        <w:rPr>
          <w:rFonts w:hint="eastAsia" w:ascii="黑体" w:hAnsi="黑体" w:eastAsia="黑体" w:cs="黑体"/>
          <w:b/>
          <w:kern w:val="0"/>
          <w:sz w:val="30"/>
          <w:szCs w:val="30"/>
        </w:rPr>
      </w:pPr>
    </w:p>
    <w:p>
      <w:pPr>
        <w:ind w:right="-241"/>
        <w:jc w:val="center"/>
        <w:outlineLvl w:val="1"/>
        <w:rPr>
          <w:rFonts w:ascii="黑体" w:hAnsi="黑体" w:eastAsia="黑体" w:cs="黑体"/>
          <w:b/>
          <w:sz w:val="30"/>
          <w:szCs w:val="30"/>
        </w:rPr>
      </w:pPr>
      <w:bookmarkStart w:id="232" w:name="_Toc6869_WPSOffice_Level2"/>
      <w:r>
        <w:rPr>
          <w:rFonts w:hint="eastAsia" w:ascii="黑体" w:hAnsi="黑体" w:eastAsia="黑体" w:cs="黑体"/>
          <w:b/>
          <w:kern w:val="0"/>
          <w:sz w:val="30"/>
          <w:szCs w:val="30"/>
        </w:rPr>
        <w:t>开标（唱标）一览表</w:t>
      </w:r>
      <w:bookmarkEnd w:id="232"/>
    </w:p>
    <w:p>
      <w:pPr>
        <w:jc w:val="center"/>
        <w:rPr>
          <w:rFonts w:ascii="黑体" w:hAnsi="黑体" w:eastAsia="黑体" w:cs="黑体"/>
          <w:sz w:val="24"/>
          <w:szCs w:val="24"/>
        </w:rPr>
      </w:pPr>
    </w:p>
    <w:p>
      <w:pPr>
        <w:pStyle w:val="54"/>
        <w:snapToGrid w:val="0"/>
        <w:spacing w:line="360" w:lineRule="auto"/>
        <w:rPr>
          <w:rFonts w:hint="eastAsia" w:ascii="黑体" w:hAnsi="黑体" w:eastAsia="黑体" w:cs="黑体"/>
          <w:kern w:val="2"/>
          <w:szCs w:val="24"/>
          <w:lang w:val="en-US" w:eastAsia="zh-CN"/>
        </w:rPr>
      </w:pPr>
      <w:r>
        <w:rPr>
          <w:rFonts w:hint="eastAsia" w:ascii="黑体" w:hAnsi="黑体" w:eastAsia="黑体" w:cs="黑体"/>
          <w:kern w:val="2"/>
          <w:szCs w:val="24"/>
          <w:lang w:val="en-US"/>
        </w:rPr>
        <w:t>项目名称：</w:t>
      </w:r>
      <w:r>
        <w:rPr>
          <w:rFonts w:hint="eastAsia" w:ascii="黑体" w:hAnsi="黑体" w:eastAsia="黑体" w:cs="黑体"/>
          <w:bCs/>
          <w:szCs w:val="24"/>
          <w:lang w:val="en-US" w:eastAsia="zh-CN"/>
        </w:rPr>
        <w:t>石林彝族自治县民族中学计算机教室设备采购项目（二次招标）</w:t>
      </w:r>
    </w:p>
    <w:p>
      <w:pPr>
        <w:snapToGrid w:val="0"/>
        <w:spacing w:line="360" w:lineRule="auto"/>
        <w:rPr>
          <w:rFonts w:hint="eastAsia" w:ascii="黑体" w:hAnsi="黑体" w:eastAsia="黑体" w:cs="黑体"/>
          <w:sz w:val="24"/>
          <w:szCs w:val="24"/>
          <w:lang w:eastAsia="zh-CN"/>
        </w:rPr>
      </w:pPr>
      <w:r>
        <w:rPr>
          <w:rFonts w:hint="eastAsia" w:ascii="黑体" w:hAnsi="黑体" w:eastAsia="黑体" w:cs="黑体"/>
          <w:sz w:val="24"/>
          <w:szCs w:val="24"/>
        </w:rPr>
        <w:t>招标编号：</w:t>
      </w:r>
      <w:r>
        <w:rPr>
          <w:rFonts w:hint="eastAsia" w:ascii="黑体" w:hAnsi="黑体" w:eastAsia="黑体" w:cs="黑体"/>
          <w:bCs/>
          <w:sz w:val="24"/>
          <w:szCs w:val="24"/>
          <w:lang w:eastAsia="zh-CN"/>
        </w:rPr>
        <w:t>SLJC2026-010</w:t>
      </w:r>
    </w:p>
    <w:tbl>
      <w:tblPr>
        <w:tblStyle w:val="3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6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trPr>
        <w:tc>
          <w:tcPr>
            <w:tcW w:w="2310" w:type="dxa"/>
            <w:vAlign w:val="center"/>
          </w:tcPr>
          <w:p>
            <w:pPr>
              <w:spacing w:before="120" w:after="120" w:line="240" w:lineRule="atLeast"/>
              <w:jc w:val="center"/>
              <w:rPr>
                <w:rFonts w:ascii="黑体" w:hAnsi="黑体" w:eastAsia="黑体" w:cs="黑体"/>
                <w:sz w:val="24"/>
                <w:szCs w:val="24"/>
              </w:rPr>
            </w:pPr>
            <w:bookmarkStart w:id="233" w:name="OLE_LINK26"/>
            <w:r>
              <w:rPr>
                <w:rFonts w:hint="eastAsia" w:ascii="黑体" w:hAnsi="黑体" w:eastAsia="黑体" w:cs="黑体"/>
                <w:sz w:val="24"/>
                <w:szCs w:val="24"/>
              </w:rPr>
              <w:t>投标人名称</w:t>
            </w:r>
            <w:bookmarkEnd w:id="233"/>
          </w:p>
        </w:tc>
        <w:tc>
          <w:tcPr>
            <w:tcW w:w="6870" w:type="dxa"/>
            <w:vAlign w:val="center"/>
          </w:tcPr>
          <w:p>
            <w:pPr>
              <w:spacing w:before="120" w:after="120" w:line="240" w:lineRule="atLeast"/>
              <w:jc w:val="center"/>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2310" w:type="dxa"/>
            <w:vAlign w:val="center"/>
          </w:tcPr>
          <w:p>
            <w:pPr>
              <w:spacing w:before="120" w:after="120" w:line="240" w:lineRule="atLeast"/>
              <w:jc w:val="center"/>
              <w:rPr>
                <w:rFonts w:ascii="黑体" w:hAnsi="黑体" w:eastAsia="黑体" w:cs="黑体"/>
                <w:sz w:val="24"/>
                <w:szCs w:val="24"/>
              </w:rPr>
            </w:pPr>
            <w:bookmarkStart w:id="234" w:name="OLE_LINK12"/>
            <w:r>
              <w:rPr>
                <w:rFonts w:hint="eastAsia" w:ascii="黑体" w:hAnsi="黑体" w:eastAsia="黑体" w:cs="黑体"/>
                <w:sz w:val="24"/>
                <w:szCs w:val="24"/>
              </w:rPr>
              <w:t>投标报价（元）</w:t>
            </w:r>
            <w:bookmarkEnd w:id="234"/>
          </w:p>
        </w:tc>
        <w:tc>
          <w:tcPr>
            <w:tcW w:w="6870" w:type="dxa"/>
            <w:vAlign w:val="center"/>
          </w:tcPr>
          <w:p>
            <w:pPr>
              <w:spacing w:before="120" w:after="120" w:line="240" w:lineRule="atLeast"/>
              <w:rPr>
                <w:rFonts w:ascii="黑体" w:hAnsi="黑体" w:eastAsia="黑体" w:cs="黑体"/>
                <w:sz w:val="24"/>
                <w:szCs w:val="24"/>
              </w:rPr>
            </w:pPr>
            <w:r>
              <w:rPr>
                <w:rFonts w:hint="eastAsia" w:ascii="黑体" w:hAnsi="黑体" w:eastAsia="黑体" w:cs="黑体"/>
                <w:sz w:val="24"/>
                <w:szCs w:val="24"/>
              </w:rPr>
              <w:t>大写：</w:t>
            </w:r>
          </w:p>
          <w:p>
            <w:pPr>
              <w:spacing w:before="120" w:after="120" w:line="240" w:lineRule="atLeast"/>
              <w:rPr>
                <w:rFonts w:ascii="黑体" w:hAnsi="黑体" w:eastAsia="黑体" w:cs="黑体"/>
                <w:sz w:val="24"/>
                <w:szCs w:val="24"/>
              </w:rPr>
            </w:pPr>
          </w:p>
          <w:p>
            <w:pPr>
              <w:spacing w:before="120" w:after="120" w:line="240" w:lineRule="atLeast"/>
              <w:rPr>
                <w:rFonts w:ascii="黑体" w:hAnsi="黑体" w:eastAsia="黑体" w:cs="黑体"/>
                <w:sz w:val="24"/>
                <w:szCs w:val="24"/>
              </w:rPr>
            </w:pPr>
            <w:r>
              <w:rPr>
                <w:rFonts w:hint="eastAsia" w:ascii="黑体" w:hAnsi="黑体" w:eastAsia="黑体" w:cs="黑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2310" w:type="dxa"/>
            <w:vAlign w:val="center"/>
          </w:tcPr>
          <w:p>
            <w:pPr>
              <w:spacing w:before="120" w:after="120" w:line="240" w:lineRule="atLeast"/>
              <w:jc w:val="center"/>
              <w:rPr>
                <w:rFonts w:ascii="黑体" w:hAnsi="黑体" w:eastAsia="黑体" w:cs="黑体"/>
                <w:sz w:val="24"/>
                <w:szCs w:val="24"/>
              </w:rPr>
            </w:pPr>
            <w:bookmarkStart w:id="235" w:name="OLE_LINK14"/>
            <w:r>
              <w:rPr>
                <w:rFonts w:hint="eastAsia" w:ascii="黑体" w:hAnsi="黑体" w:eastAsia="黑体" w:cs="黑体"/>
                <w:sz w:val="24"/>
                <w:szCs w:val="24"/>
              </w:rPr>
              <w:t>交货时间</w:t>
            </w:r>
            <w:bookmarkEnd w:id="235"/>
          </w:p>
        </w:tc>
        <w:tc>
          <w:tcPr>
            <w:tcW w:w="6870" w:type="dxa"/>
            <w:vAlign w:val="center"/>
          </w:tcPr>
          <w:p>
            <w:pPr>
              <w:spacing w:before="120" w:after="120" w:line="240" w:lineRule="atLeast"/>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310" w:type="dxa"/>
            <w:vAlign w:val="center"/>
          </w:tcPr>
          <w:p>
            <w:pPr>
              <w:spacing w:before="120" w:after="120" w:line="240" w:lineRule="atLeast"/>
              <w:jc w:val="center"/>
              <w:rPr>
                <w:rFonts w:ascii="黑体" w:hAnsi="黑体" w:eastAsia="黑体" w:cs="黑体"/>
                <w:sz w:val="24"/>
                <w:szCs w:val="24"/>
              </w:rPr>
            </w:pPr>
            <w:bookmarkStart w:id="236" w:name="OLE_LINK15"/>
            <w:r>
              <w:rPr>
                <w:rFonts w:hint="eastAsia" w:ascii="黑体" w:hAnsi="黑体" w:eastAsia="黑体" w:cs="黑体"/>
                <w:sz w:val="24"/>
                <w:szCs w:val="24"/>
              </w:rPr>
              <w:t>质量承诺</w:t>
            </w:r>
            <w:bookmarkEnd w:id="236"/>
          </w:p>
        </w:tc>
        <w:tc>
          <w:tcPr>
            <w:tcW w:w="6870" w:type="dxa"/>
            <w:vAlign w:val="center"/>
          </w:tcPr>
          <w:p>
            <w:pPr>
              <w:spacing w:before="120" w:after="120" w:line="240" w:lineRule="atLeast"/>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trPr>
        <w:tc>
          <w:tcPr>
            <w:tcW w:w="9180" w:type="dxa"/>
            <w:gridSpan w:val="2"/>
            <w:vAlign w:val="center"/>
          </w:tcPr>
          <w:p>
            <w:pPr>
              <w:spacing w:before="120" w:after="120" w:line="240" w:lineRule="atLeast"/>
              <w:rPr>
                <w:rFonts w:ascii="黑体" w:hAnsi="黑体" w:eastAsia="黑体" w:cs="黑体"/>
                <w:sz w:val="24"/>
                <w:szCs w:val="24"/>
              </w:rPr>
            </w:pPr>
            <w:r>
              <w:rPr>
                <w:rFonts w:hint="eastAsia" w:ascii="黑体" w:hAnsi="黑体" w:eastAsia="黑体" w:cs="黑体"/>
                <w:sz w:val="24"/>
                <w:szCs w:val="24"/>
              </w:rPr>
              <w:t>投标人：（电子签章）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9180" w:type="dxa"/>
            <w:gridSpan w:val="2"/>
            <w:vAlign w:val="bottom"/>
          </w:tcPr>
          <w:p>
            <w:pPr>
              <w:spacing w:before="120" w:after="120" w:line="240" w:lineRule="atLeast"/>
              <w:ind w:right="480"/>
              <w:rPr>
                <w:rFonts w:ascii="黑体" w:hAnsi="黑体" w:eastAsia="黑体" w:cs="黑体"/>
                <w:sz w:val="24"/>
                <w:szCs w:val="24"/>
              </w:rPr>
            </w:pPr>
            <w:r>
              <w:rPr>
                <w:rFonts w:hint="eastAsia" w:ascii="黑体" w:hAnsi="黑体" w:eastAsia="黑体" w:cs="黑体"/>
                <w:sz w:val="24"/>
                <w:szCs w:val="24"/>
              </w:rPr>
              <w:t>法定代表人或委托代理人（电子签章或签字）：</w:t>
            </w:r>
          </w:p>
          <w:p>
            <w:pPr>
              <w:spacing w:before="120" w:after="120" w:line="240" w:lineRule="atLeast"/>
              <w:jc w:val="right"/>
              <w:rPr>
                <w:rFonts w:ascii="黑体" w:hAnsi="黑体" w:eastAsia="黑体" w:cs="黑体"/>
                <w:sz w:val="24"/>
                <w:szCs w:val="24"/>
              </w:rPr>
            </w:pPr>
          </w:p>
          <w:p>
            <w:pPr>
              <w:spacing w:before="120" w:after="120" w:line="240" w:lineRule="atLeast"/>
              <w:jc w:val="right"/>
              <w:rPr>
                <w:rFonts w:ascii="黑体" w:hAnsi="黑体" w:eastAsia="黑体" w:cs="黑体"/>
                <w:sz w:val="24"/>
                <w:szCs w:val="24"/>
              </w:rPr>
            </w:pPr>
            <w:r>
              <w:rPr>
                <w:rFonts w:hint="eastAsia" w:ascii="黑体" w:hAnsi="黑体" w:eastAsia="黑体" w:cs="黑体"/>
                <w:sz w:val="24"/>
                <w:szCs w:val="24"/>
              </w:rPr>
              <w:t>日期：    年    月    日</w:t>
            </w:r>
          </w:p>
        </w:tc>
      </w:tr>
    </w:tbl>
    <w:p>
      <w:pPr>
        <w:snapToGrid w:val="0"/>
        <w:spacing w:line="360" w:lineRule="auto"/>
        <w:ind w:firstLine="472" w:firstLineChars="196"/>
        <w:outlineLvl w:val="1"/>
        <w:rPr>
          <w:rFonts w:ascii="黑体" w:hAnsi="黑体" w:eastAsia="黑体" w:cs="黑体"/>
          <w:b/>
          <w:bCs/>
          <w:sz w:val="24"/>
          <w:szCs w:val="24"/>
        </w:rPr>
      </w:pPr>
      <w:r>
        <w:rPr>
          <w:rFonts w:hint="eastAsia" w:ascii="黑体" w:hAnsi="黑体" w:eastAsia="黑体" w:cs="黑体"/>
          <w:b/>
          <w:bCs/>
          <w:sz w:val="24"/>
          <w:szCs w:val="24"/>
        </w:rPr>
        <w:t xml:space="preserve">注：1.开标时，投标文件中开标（唱标）一览表(报价表)内容与投标文件中明细表内容不一致的，以开标（唱标）一览表(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 </w:t>
      </w:r>
    </w:p>
    <w:p>
      <w:pPr>
        <w:snapToGrid w:val="0"/>
        <w:spacing w:line="360" w:lineRule="auto"/>
        <w:ind w:firstLine="472" w:firstLineChars="196"/>
        <w:outlineLvl w:val="1"/>
        <w:rPr>
          <w:rFonts w:ascii="黑体" w:hAnsi="黑体" w:eastAsia="黑体" w:cs="黑体"/>
          <w:b/>
          <w:bCs/>
          <w:sz w:val="24"/>
          <w:szCs w:val="24"/>
        </w:rPr>
      </w:pPr>
      <w:bookmarkStart w:id="237" w:name="_Toc12628_WPSOffice_Level2"/>
      <w:bookmarkStart w:id="238" w:name="_Toc18387_WPSOffice_Level2"/>
      <w:r>
        <w:rPr>
          <w:rFonts w:hint="eastAsia" w:ascii="黑体" w:hAnsi="黑体" w:eastAsia="黑体" w:cs="黑体"/>
          <w:b/>
          <w:bCs/>
          <w:sz w:val="24"/>
          <w:szCs w:val="24"/>
        </w:rPr>
        <w:t>2.此表中的投标报价即为最终报价，不允许另有折扣说明。</w:t>
      </w:r>
      <w:bookmarkEnd w:id="237"/>
      <w:bookmarkEnd w:id="238"/>
      <w:r>
        <w:rPr>
          <w:rFonts w:hint="eastAsia" w:ascii="黑体" w:hAnsi="黑体" w:eastAsia="黑体" w:cs="黑体"/>
          <w:b/>
          <w:bCs/>
          <w:sz w:val="24"/>
          <w:szCs w:val="24"/>
        </w:rPr>
        <w:t xml:space="preserve"> </w:t>
      </w:r>
    </w:p>
    <w:p>
      <w:pPr>
        <w:snapToGrid w:val="0"/>
        <w:spacing w:line="360" w:lineRule="auto"/>
        <w:outlineLvl w:val="1"/>
        <w:rPr>
          <w:rFonts w:ascii="黑体" w:hAnsi="黑体" w:eastAsia="黑体" w:cs="黑体"/>
          <w:sz w:val="24"/>
          <w:szCs w:val="24"/>
        </w:rPr>
      </w:pPr>
      <w:bookmarkStart w:id="239" w:name="_Toc292983030"/>
      <w:r>
        <w:rPr>
          <w:rFonts w:hint="eastAsia" w:ascii="黑体" w:hAnsi="黑体" w:eastAsia="黑体" w:cs="黑体"/>
          <w:b/>
          <w:kern w:val="0"/>
          <w:sz w:val="24"/>
          <w:szCs w:val="24"/>
        </w:rPr>
        <w:br w:type="page"/>
      </w:r>
      <w:bookmarkEnd w:id="229"/>
      <w:bookmarkEnd w:id="230"/>
      <w:bookmarkEnd w:id="239"/>
    </w:p>
    <w:p>
      <w:pPr>
        <w:spacing w:line="500" w:lineRule="exact"/>
        <w:jc w:val="center"/>
        <w:rPr>
          <w:rFonts w:hint="eastAsia" w:ascii="黑体" w:hAnsi="黑体" w:eastAsia="黑体" w:cs="黑体"/>
          <w:b/>
          <w:bCs/>
          <w:sz w:val="36"/>
          <w:szCs w:val="22"/>
        </w:rPr>
      </w:pPr>
      <w:bookmarkStart w:id="240" w:name="_Toc292983031"/>
      <w:bookmarkStart w:id="241" w:name="_Toc265766860"/>
      <w:bookmarkStart w:id="242" w:name="_Toc14605_WPSOffice_Level2"/>
      <w:r>
        <w:rPr>
          <w:rFonts w:hint="eastAsia" w:ascii="黑体" w:hAnsi="黑体" w:eastAsia="黑体" w:cs="黑体"/>
          <w:b/>
          <w:bCs/>
          <w:sz w:val="36"/>
          <w:szCs w:val="22"/>
        </w:rPr>
        <w:t>投  标  书</w:t>
      </w:r>
      <w:bookmarkEnd w:id="231"/>
      <w:bookmarkEnd w:id="240"/>
      <w:bookmarkEnd w:id="241"/>
      <w:bookmarkEnd w:id="242"/>
    </w:p>
    <w:p>
      <w:pPr>
        <w:spacing w:before="240" w:line="360" w:lineRule="auto"/>
        <w:jc w:val="center"/>
        <w:rPr>
          <w:rFonts w:ascii="黑体" w:hAnsi="黑体" w:eastAsia="黑体" w:cs="黑体"/>
          <w:sz w:val="24"/>
          <w:szCs w:val="24"/>
        </w:rPr>
      </w:pPr>
      <w:r>
        <w:rPr>
          <w:rFonts w:hint="eastAsia" w:ascii="黑体" w:hAnsi="黑体" w:eastAsia="黑体" w:cs="黑体"/>
          <w:sz w:val="24"/>
          <w:szCs w:val="24"/>
        </w:rPr>
        <w:t>（招标编号：</w:t>
      </w:r>
      <w:r>
        <w:rPr>
          <w:rFonts w:hint="eastAsia" w:ascii="黑体" w:hAnsi="黑体" w:eastAsia="黑体" w:cs="黑体"/>
          <w:sz w:val="24"/>
          <w:szCs w:val="24"/>
          <w:lang w:eastAsia="zh-CN"/>
        </w:rPr>
        <w:t>SLJC2026-010</w:t>
      </w:r>
      <w:r>
        <w:rPr>
          <w:rFonts w:hint="eastAsia" w:ascii="黑体" w:hAnsi="黑体" w:eastAsia="黑体" w:cs="黑体"/>
          <w:sz w:val="24"/>
          <w:szCs w:val="24"/>
        </w:rPr>
        <w:t xml:space="preserve"> ）</w:t>
      </w:r>
    </w:p>
    <w:p>
      <w:pPr>
        <w:spacing w:after="120" w:line="360" w:lineRule="auto"/>
        <w:rPr>
          <w:rFonts w:ascii="黑体" w:hAnsi="黑体" w:eastAsia="黑体" w:cs="黑体"/>
          <w:b/>
          <w:sz w:val="24"/>
          <w:szCs w:val="24"/>
        </w:rPr>
      </w:pPr>
      <w:r>
        <w:rPr>
          <w:rFonts w:hint="eastAsia" w:ascii="黑体" w:hAnsi="黑体" w:eastAsia="黑体" w:cs="黑体"/>
          <w:b/>
          <w:sz w:val="24"/>
          <w:szCs w:val="24"/>
        </w:rPr>
        <w:t>致：</w:t>
      </w:r>
    </w:p>
    <w:p>
      <w:pPr>
        <w:spacing w:before="60" w:after="60" w:line="360" w:lineRule="auto"/>
        <w:ind w:firstLine="510"/>
        <w:rPr>
          <w:rFonts w:ascii="黑体" w:hAnsi="黑体" w:eastAsia="黑体" w:cs="黑体"/>
          <w:sz w:val="24"/>
          <w:szCs w:val="24"/>
        </w:rPr>
      </w:pPr>
      <w:r>
        <w:rPr>
          <w:rFonts w:hint="eastAsia" w:ascii="黑体" w:hAnsi="黑体" w:eastAsia="黑体" w:cs="黑体"/>
          <w:sz w:val="24"/>
          <w:szCs w:val="24"/>
        </w:rPr>
        <w:t>根据采购项目的招标文件。</w:t>
      </w:r>
      <w:r>
        <w:rPr>
          <w:rFonts w:hint="eastAsia" w:ascii="黑体" w:hAnsi="黑体" w:eastAsia="黑体" w:cs="黑体"/>
          <w:kern w:val="0"/>
          <w:sz w:val="24"/>
        </w:rPr>
        <w:t>我方正式授权下述签字人</w:t>
      </w:r>
      <w:r>
        <w:rPr>
          <w:rFonts w:hint="eastAsia" w:ascii="黑体" w:hAnsi="黑体" w:eastAsia="黑体" w:cs="黑体"/>
          <w:kern w:val="0"/>
          <w:sz w:val="24"/>
          <w:u w:val="single"/>
        </w:rPr>
        <w:t xml:space="preserve">      </w:t>
      </w:r>
      <w:r>
        <w:rPr>
          <w:rFonts w:hint="eastAsia" w:ascii="黑体" w:hAnsi="黑体" w:eastAsia="黑体" w:cs="黑体"/>
          <w:kern w:val="0"/>
          <w:sz w:val="24"/>
        </w:rPr>
        <w:t>（姓名）</w:t>
      </w:r>
      <w:r>
        <w:rPr>
          <w:rFonts w:hint="eastAsia" w:ascii="黑体" w:hAnsi="黑体" w:eastAsia="黑体" w:cs="黑体"/>
          <w:kern w:val="0"/>
          <w:sz w:val="24"/>
          <w:u w:val="single"/>
        </w:rPr>
        <w:t xml:space="preserve">     </w:t>
      </w:r>
      <w:r>
        <w:rPr>
          <w:rFonts w:hint="eastAsia" w:ascii="黑体" w:hAnsi="黑体" w:eastAsia="黑体" w:cs="黑体"/>
          <w:kern w:val="0"/>
          <w:sz w:val="24"/>
        </w:rPr>
        <w:t>（职务）</w:t>
      </w:r>
      <w:r>
        <w:rPr>
          <w:rFonts w:hint="eastAsia" w:ascii="黑体" w:hAnsi="黑体" w:eastAsia="黑体" w:cs="黑体"/>
          <w:kern w:val="0"/>
          <w:sz w:val="24"/>
          <w:u w:val="single"/>
        </w:rPr>
        <w:t>　          　　</w:t>
      </w:r>
      <w:r>
        <w:rPr>
          <w:rFonts w:hint="eastAsia" w:ascii="黑体" w:hAnsi="黑体" w:eastAsia="黑体" w:cs="黑体"/>
          <w:kern w:val="0"/>
          <w:sz w:val="24"/>
        </w:rPr>
        <w:t>作为投标人</w:t>
      </w:r>
      <w:r>
        <w:rPr>
          <w:rFonts w:hint="eastAsia" w:ascii="黑体" w:hAnsi="黑体" w:eastAsia="黑体" w:cs="黑体"/>
          <w:kern w:val="0"/>
          <w:sz w:val="24"/>
          <w:u w:val="single"/>
        </w:rPr>
        <w:t xml:space="preserve">           </w:t>
      </w:r>
      <w:r>
        <w:rPr>
          <w:rFonts w:hint="eastAsia" w:ascii="黑体" w:hAnsi="黑体" w:eastAsia="黑体" w:cs="黑体"/>
          <w:kern w:val="0"/>
          <w:sz w:val="24"/>
        </w:rPr>
        <w:t>（投标人的名称）的全权代表，负责处理投标及中标后签订合同等有关事宜。</w:t>
      </w:r>
    </w:p>
    <w:p>
      <w:pPr>
        <w:spacing w:before="60" w:after="60" w:line="360" w:lineRule="auto"/>
        <w:ind w:firstLine="510"/>
        <w:rPr>
          <w:rFonts w:ascii="黑体" w:hAnsi="黑体" w:eastAsia="黑体" w:cs="黑体"/>
          <w:sz w:val="24"/>
          <w:szCs w:val="24"/>
        </w:rPr>
      </w:pPr>
      <w:r>
        <w:rPr>
          <w:rFonts w:hint="eastAsia" w:ascii="黑体" w:hAnsi="黑体" w:eastAsia="黑体" w:cs="黑体"/>
          <w:sz w:val="24"/>
          <w:szCs w:val="24"/>
        </w:rPr>
        <w:t>我单位（或公司）同意以下事项：</w:t>
      </w:r>
    </w:p>
    <w:p>
      <w:pPr>
        <w:spacing w:before="60" w:after="60" w:line="360" w:lineRule="auto"/>
        <w:ind w:firstLine="510"/>
        <w:rPr>
          <w:rFonts w:ascii="黑体" w:hAnsi="黑体" w:eastAsia="黑体" w:cs="黑体"/>
          <w:sz w:val="24"/>
          <w:szCs w:val="24"/>
        </w:rPr>
      </w:pPr>
      <w:r>
        <w:rPr>
          <w:rFonts w:hint="eastAsia" w:ascii="黑体" w:hAnsi="黑体" w:eastAsia="黑体" w:cs="黑体"/>
          <w:sz w:val="24"/>
          <w:szCs w:val="24"/>
        </w:rPr>
        <w:t>1、</w:t>
      </w:r>
      <w:r>
        <w:rPr>
          <w:rFonts w:hint="eastAsia" w:ascii="黑体" w:hAnsi="黑体" w:eastAsia="黑体" w:cs="黑体"/>
          <w:kern w:val="0"/>
          <w:sz w:val="24"/>
        </w:rPr>
        <w:t>我方按《中华人民共和国招标投标法》规范自己的投标活动。</w:t>
      </w:r>
    </w:p>
    <w:p>
      <w:pPr>
        <w:spacing w:before="60" w:after="60" w:line="360" w:lineRule="auto"/>
        <w:ind w:firstLine="510"/>
        <w:rPr>
          <w:rFonts w:ascii="黑体" w:hAnsi="黑体" w:eastAsia="黑体" w:cs="黑体"/>
          <w:sz w:val="24"/>
          <w:szCs w:val="24"/>
        </w:rPr>
      </w:pPr>
      <w:r>
        <w:rPr>
          <w:rFonts w:hint="eastAsia" w:ascii="黑体" w:hAnsi="黑体" w:eastAsia="黑体" w:cs="黑体"/>
          <w:sz w:val="24"/>
          <w:szCs w:val="24"/>
        </w:rPr>
        <w:t>2、</w:t>
      </w:r>
      <w:r>
        <w:rPr>
          <w:rFonts w:hint="eastAsia" w:ascii="黑体" w:hAnsi="黑体" w:eastAsia="黑体" w:cs="黑体"/>
          <w:spacing w:val="4"/>
          <w:kern w:val="0"/>
          <w:sz w:val="24"/>
        </w:rPr>
        <w:t>我方愿按照招标文件中规定的各项条款，招标货物的数量，技术条件和要求，提供和交付的货物合计价为人民币（大写:</w:t>
      </w:r>
      <w:r>
        <w:rPr>
          <w:rFonts w:hint="eastAsia" w:ascii="黑体" w:hAnsi="黑体" w:eastAsia="黑体" w:cs="黑体"/>
          <w:spacing w:val="4"/>
          <w:kern w:val="0"/>
          <w:sz w:val="24"/>
          <w:u w:val="single"/>
        </w:rPr>
        <w:t xml:space="preserve">               </w:t>
      </w:r>
      <w:r>
        <w:rPr>
          <w:rFonts w:hint="eastAsia" w:ascii="黑体" w:hAnsi="黑体" w:eastAsia="黑体" w:cs="黑体"/>
          <w:spacing w:val="4"/>
          <w:kern w:val="0"/>
          <w:sz w:val="24"/>
        </w:rPr>
        <w:t>）</w:t>
      </w:r>
      <w:r>
        <w:rPr>
          <w:rFonts w:hint="eastAsia" w:ascii="黑体" w:hAnsi="黑体" w:eastAsia="黑体" w:cs="黑体"/>
          <w:spacing w:val="4"/>
          <w:kern w:val="0"/>
          <w:sz w:val="24"/>
          <w:u w:val="single"/>
        </w:rPr>
        <w:t xml:space="preserve">         </w:t>
      </w:r>
      <w:r>
        <w:rPr>
          <w:rFonts w:hint="eastAsia" w:ascii="黑体" w:hAnsi="黑体" w:eastAsia="黑体" w:cs="黑体"/>
          <w:spacing w:val="4"/>
          <w:kern w:val="0"/>
          <w:sz w:val="24"/>
        </w:rPr>
        <w:t>元</w:t>
      </w:r>
      <w:r>
        <w:rPr>
          <w:rFonts w:hint="eastAsia" w:ascii="黑体" w:hAnsi="黑体" w:eastAsia="黑体" w:cs="黑体"/>
          <w:sz w:val="24"/>
          <w:szCs w:val="24"/>
        </w:rPr>
        <w:t>；</w:t>
      </w:r>
    </w:p>
    <w:p>
      <w:pPr>
        <w:spacing w:before="60" w:after="60" w:line="360" w:lineRule="auto"/>
        <w:ind w:firstLine="510"/>
        <w:rPr>
          <w:rFonts w:ascii="黑体" w:hAnsi="黑体" w:eastAsia="黑体" w:cs="黑体"/>
          <w:sz w:val="24"/>
          <w:szCs w:val="24"/>
        </w:rPr>
      </w:pPr>
      <w:r>
        <w:rPr>
          <w:rFonts w:hint="eastAsia" w:ascii="黑体" w:hAnsi="黑体" w:eastAsia="黑体" w:cs="黑体"/>
          <w:sz w:val="24"/>
          <w:szCs w:val="24"/>
        </w:rPr>
        <w:t>3、向贵方提供所有与投标项有关的真实有效的数据、情况和技术资料；</w:t>
      </w:r>
    </w:p>
    <w:p>
      <w:pPr>
        <w:spacing w:before="60" w:after="60" w:line="360" w:lineRule="auto"/>
        <w:ind w:firstLine="510"/>
        <w:rPr>
          <w:rFonts w:ascii="黑体" w:hAnsi="黑体" w:eastAsia="黑体" w:cs="黑体"/>
          <w:sz w:val="24"/>
          <w:szCs w:val="24"/>
        </w:rPr>
      </w:pPr>
      <w:r>
        <w:rPr>
          <w:rFonts w:hint="eastAsia" w:ascii="黑体" w:hAnsi="黑体" w:eastAsia="黑体" w:cs="黑体"/>
          <w:sz w:val="24"/>
          <w:szCs w:val="24"/>
        </w:rPr>
        <w:t>4、如我方投标被接受，我方将按招标文件的规定履行合同责任和义务，保证在合同承诺</w:t>
      </w:r>
      <w:r>
        <w:rPr>
          <w:rFonts w:hint="eastAsia" w:ascii="黑体" w:hAnsi="黑体" w:eastAsia="黑体" w:cs="黑体"/>
          <w:sz w:val="24"/>
          <w:szCs w:val="24"/>
          <w:u w:val="single"/>
        </w:rPr>
        <w:t xml:space="preserve">  （交货时间）  </w:t>
      </w:r>
      <w:r>
        <w:rPr>
          <w:rFonts w:hint="eastAsia" w:ascii="黑体" w:hAnsi="黑体" w:eastAsia="黑体" w:cs="黑体"/>
          <w:sz w:val="24"/>
          <w:szCs w:val="24"/>
        </w:rPr>
        <w:t>内完成交货（或服务）。</w:t>
      </w:r>
    </w:p>
    <w:p>
      <w:pPr>
        <w:spacing w:before="60" w:after="60" w:line="360" w:lineRule="auto"/>
        <w:ind w:firstLine="510"/>
        <w:rPr>
          <w:rFonts w:ascii="黑体" w:hAnsi="黑体" w:eastAsia="黑体" w:cs="黑体"/>
          <w:sz w:val="24"/>
          <w:szCs w:val="24"/>
        </w:rPr>
      </w:pPr>
      <w:r>
        <w:rPr>
          <w:rFonts w:hint="eastAsia" w:ascii="黑体" w:hAnsi="黑体" w:eastAsia="黑体" w:cs="黑体"/>
          <w:sz w:val="24"/>
          <w:szCs w:val="24"/>
        </w:rPr>
        <w:t>5、本投标书自贵方收到之日生效，有效期至开标后</w:t>
      </w:r>
      <w:r>
        <w:rPr>
          <w:rFonts w:hint="eastAsia" w:ascii="黑体" w:hAnsi="黑体" w:eastAsia="黑体" w:cs="黑体"/>
          <w:sz w:val="24"/>
          <w:szCs w:val="24"/>
          <w:lang w:val="en-US" w:eastAsia="zh-CN"/>
        </w:rPr>
        <w:t>6</w:t>
      </w:r>
      <w:r>
        <w:rPr>
          <w:rFonts w:hint="eastAsia" w:ascii="黑体" w:hAnsi="黑体" w:eastAsia="黑体" w:cs="黑体"/>
          <w:sz w:val="24"/>
          <w:szCs w:val="24"/>
        </w:rPr>
        <w:t>0日历天，在此期间本投标书之规定对我方具有约束力；</w:t>
      </w:r>
    </w:p>
    <w:p>
      <w:pPr>
        <w:spacing w:before="60" w:after="60" w:line="360" w:lineRule="auto"/>
        <w:ind w:firstLine="510"/>
        <w:rPr>
          <w:rFonts w:ascii="黑体" w:hAnsi="黑体" w:eastAsia="黑体" w:cs="黑体"/>
          <w:sz w:val="24"/>
          <w:szCs w:val="24"/>
        </w:rPr>
      </w:pPr>
      <w:r>
        <w:rPr>
          <w:rFonts w:hint="eastAsia" w:ascii="黑体" w:hAnsi="黑体" w:eastAsia="黑体" w:cs="黑体"/>
          <w:sz w:val="24"/>
          <w:szCs w:val="24"/>
        </w:rPr>
        <w:t>6、如果我方投标被接受，则至合同履行完成和质量保证期满为止，本投标书保持有效。</w:t>
      </w:r>
    </w:p>
    <w:p>
      <w:pPr>
        <w:spacing w:before="60" w:after="60" w:line="360" w:lineRule="auto"/>
        <w:rPr>
          <w:rFonts w:ascii="黑体" w:hAnsi="黑体" w:eastAsia="黑体" w:cs="黑体"/>
          <w:sz w:val="24"/>
          <w:szCs w:val="24"/>
        </w:rPr>
      </w:pPr>
    </w:p>
    <w:p>
      <w:pPr>
        <w:spacing w:line="360" w:lineRule="auto"/>
        <w:ind w:firstLine="510"/>
        <w:rPr>
          <w:rFonts w:hint="default" w:ascii="黑体" w:hAnsi="黑体" w:eastAsia="黑体" w:cs="黑体"/>
          <w:sz w:val="24"/>
          <w:szCs w:val="24"/>
          <w:u w:val="single"/>
          <w:lang w:val="en-US" w:eastAsia="zh-CN"/>
        </w:rPr>
      </w:pPr>
      <w:r>
        <w:rPr>
          <w:rFonts w:hint="eastAsia" w:ascii="黑体" w:hAnsi="黑体" w:eastAsia="黑体" w:cs="黑体"/>
          <w:sz w:val="24"/>
          <w:szCs w:val="24"/>
        </w:rPr>
        <w:t>投标人全称（电子签章）：</w:t>
      </w:r>
      <w:r>
        <w:rPr>
          <w:rFonts w:hint="eastAsia" w:ascii="黑体" w:hAnsi="黑体" w:eastAsia="黑体" w:cs="黑体"/>
          <w:sz w:val="24"/>
          <w:szCs w:val="24"/>
          <w:u w:val="single"/>
          <w:lang w:val="en-US" w:eastAsia="zh-CN"/>
        </w:rPr>
        <w:t xml:space="preserve">                        </w:t>
      </w:r>
    </w:p>
    <w:p>
      <w:pPr>
        <w:spacing w:line="360" w:lineRule="auto"/>
        <w:ind w:firstLine="510"/>
        <w:rPr>
          <w:rFonts w:ascii="黑体" w:hAnsi="黑体" w:eastAsia="黑体" w:cs="黑体"/>
          <w:sz w:val="24"/>
          <w:szCs w:val="24"/>
        </w:rPr>
      </w:pPr>
      <w:r>
        <w:rPr>
          <w:rFonts w:hint="eastAsia" w:ascii="黑体" w:hAnsi="黑体" w:eastAsia="黑体" w:cs="黑体"/>
          <w:sz w:val="24"/>
          <w:szCs w:val="24"/>
        </w:rPr>
        <w:t>地  址：</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rPr>
        <w:tab/>
      </w:r>
      <w:r>
        <w:rPr>
          <w:rFonts w:hint="eastAsia" w:ascii="黑体" w:hAnsi="黑体" w:eastAsia="黑体" w:cs="黑体"/>
          <w:sz w:val="24"/>
          <w:szCs w:val="24"/>
        </w:rPr>
        <w:tab/>
      </w:r>
      <w:r>
        <w:rPr>
          <w:rFonts w:hint="eastAsia" w:ascii="黑体" w:hAnsi="黑体" w:eastAsia="黑体" w:cs="黑体"/>
          <w:sz w:val="24"/>
          <w:szCs w:val="24"/>
        </w:rPr>
        <w:tab/>
      </w:r>
      <w:r>
        <w:rPr>
          <w:rFonts w:hint="eastAsia" w:ascii="黑体" w:hAnsi="黑体" w:eastAsia="黑体" w:cs="黑体"/>
          <w:sz w:val="24"/>
          <w:szCs w:val="24"/>
        </w:rPr>
        <w:tab/>
      </w:r>
      <w:r>
        <w:rPr>
          <w:rFonts w:hint="eastAsia" w:ascii="黑体" w:hAnsi="黑体" w:eastAsia="黑体" w:cs="黑体"/>
          <w:sz w:val="24"/>
          <w:szCs w:val="24"/>
        </w:rPr>
        <w:t>电  话：</w:t>
      </w:r>
      <w:r>
        <w:rPr>
          <w:rFonts w:hint="eastAsia" w:ascii="黑体" w:hAnsi="黑体" w:eastAsia="黑体" w:cs="黑体"/>
          <w:sz w:val="24"/>
          <w:szCs w:val="24"/>
          <w:u w:val="single"/>
          <w:lang w:val="en-US" w:eastAsia="zh-CN"/>
        </w:rPr>
        <w:t xml:space="preserve">                  </w:t>
      </w:r>
    </w:p>
    <w:p>
      <w:pPr>
        <w:spacing w:line="360" w:lineRule="auto"/>
        <w:ind w:firstLine="510"/>
        <w:rPr>
          <w:rFonts w:ascii="黑体" w:hAnsi="黑体" w:eastAsia="黑体" w:cs="黑体"/>
          <w:sz w:val="24"/>
          <w:szCs w:val="24"/>
        </w:rPr>
      </w:pPr>
      <w:r>
        <w:rPr>
          <w:rFonts w:hint="eastAsia" w:ascii="黑体" w:hAnsi="黑体" w:eastAsia="黑体" w:cs="黑体"/>
          <w:sz w:val="24"/>
          <w:szCs w:val="24"/>
        </w:rPr>
        <w:t>邮  编：</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rPr>
        <w:tab/>
      </w:r>
      <w:r>
        <w:rPr>
          <w:rFonts w:hint="eastAsia" w:ascii="黑体" w:hAnsi="黑体" w:eastAsia="黑体" w:cs="黑体"/>
          <w:sz w:val="24"/>
          <w:szCs w:val="24"/>
        </w:rPr>
        <w:tab/>
      </w:r>
      <w:r>
        <w:rPr>
          <w:rFonts w:hint="eastAsia" w:ascii="黑体" w:hAnsi="黑体" w:eastAsia="黑体" w:cs="黑体"/>
          <w:sz w:val="24"/>
          <w:szCs w:val="24"/>
        </w:rPr>
        <w:tab/>
      </w:r>
      <w:r>
        <w:rPr>
          <w:rFonts w:hint="eastAsia" w:ascii="黑体" w:hAnsi="黑体" w:eastAsia="黑体" w:cs="黑体"/>
          <w:sz w:val="24"/>
          <w:szCs w:val="24"/>
        </w:rPr>
        <w:tab/>
      </w:r>
      <w:r>
        <w:rPr>
          <w:rFonts w:hint="eastAsia" w:ascii="黑体" w:hAnsi="黑体" w:eastAsia="黑体" w:cs="黑体"/>
          <w:sz w:val="24"/>
          <w:szCs w:val="24"/>
        </w:rPr>
        <w:t>传  真：</w:t>
      </w:r>
      <w:r>
        <w:rPr>
          <w:rFonts w:hint="eastAsia" w:ascii="黑体" w:hAnsi="黑体" w:eastAsia="黑体" w:cs="黑体"/>
          <w:sz w:val="24"/>
          <w:szCs w:val="24"/>
          <w:u w:val="single"/>
          <w:lang w:val="en-US" w:eastAsia="zh-CN"/>
        </w:rPr>
        <w:t xml:space="preserve">                  </w:t>
      </w:r>
    </w:p>
    <w:p>
      <w:pPr>
        <w:spacing w:line="360" w:lineRule="auto"/>
        <w:ind w:firstLine="510"/>
        <w:rPr>
          <w:rFonts w:ascii="黑体" w:hAnsi="黑体" w:eastAsia="黑体" w:cs="黑体"/>
          <w:sz w:val="24"/>
          <w:szCs w:val="24"/>
        </w:rPr>
      </w:pPr>
      <w:r>
        <w:rPr>
          <w:rFonts w:hint="eastAsia" w:ascii="黑体" w:hAnsi="黑体" w:eastAsia="黑体" w:cs="黑体"/>
          <w:sz w:val="24"/>
          <w:szCs w:val="24"/>
        </w:rPr>
        <w:t>法定代表人或委托代理人（电子签章或签字）：</w:t>
      </w:r>
      <w:r>
        <w:rPr>
          <w:rFonts w:hint="eastAsia" w:ascii="黑体" w:hAnsi="黑体" w:eastAsia="黑体" w:cs="黑体"/>
          <w:sz w:val="24"/>
          <w:szCs w:val="24"/>
        </w:rPr>
        <w:tab/>
      </w:r>
      <w:r>
        <w:rPr>
          <w:rFonts w:hint="eastAsia" w:ascii="黑体" w:hAnsi="黑体" w:eastAsia="黑体" w:cs="黑体"/>
          <w:sz w:val="24"/>
          <w:szCs w:val="24"/>
        </w:rPr>
        <w:tab/>
      </w:r>
      <w:r>
        <w:rPr>
          <w:rFonts w:hint="eastAsia" w:ascii="黑体" w:hAnsi="黑体" w:eastAsia="黑体" w:cs="黑体"/>
          <w:sz w:val="24"/>
          <w:szCs w:val="24"/>
        </w:rPr>
        <w:tab/>
      </w:r>
      <w:r>
        <w:rPr>
          <w:rFonts w:hint="eastAsia" w:ascii="黑体" w:hAnsi="黑体" w:eastAsia="黑体" w:cs="黑体"/>
          <w:sz w:val="24"/>
          <w:szCs w:val="24"/>
        </w:rPr>
        <w:tab/>
      </w:r>
      <w:r>
        <w:rPr>
          <w:rFonts w:hint="eastAsia" w:ascii="黑体" w:hAnsi="黑体" w:eastAsia="黑体" w:cs="黑体"/>
          <w:sz w:val="24"/>
          <w:szCs w:val="24"/>
        </w:rPr>
        <w:tab/>
      </w:r>
      <w:r>
        <w:rPr>
          <w:rFonts w:hint="eastAsia" w:ascii="黑体" w:hAnsi="黑体" w:eastAsia="黑体" w:cs="黑体"/>
          <w:sz w:val="24"/>
          <w:szCs w:val="24"/>
        </w:rPr>
        <w:tab/>
      </w:r>
      <w:r>
        <w:rPr>
          <w:rFonts w:hint="eastAsia" w:ascii="黑体" w:hAnsi="黑体" w:eastAsia="黑体" w:cs="黑体"/>
          <w:sz w:val="24"/>
          <w:szCs w:val="24"/>
        </w:rPr>
        <w:tab/>
      </w:r>
    </w:p>
    <w:p>
      <w:pPr>
        <w:spacing w:line="360" w:lineRule="auto"/>
        <w:ind w:firstLine="510"/>
        <w:rPr>
          <w:rFonts w:ascii="黑体" w:hAnsi="黑体" w:eastAsia="黑体" w:cs="黑体"/>
          <w:szCs w:val="30"/>
        </w:rPr>
      </w:pPr>
      <w:r>
        <w:rPr>
          <w:rFonts w:hint="eastAsia" w:ascii="黑体" w:hAnsi="黑体" w:eastAsia="黑体" w:cs="黑体"/>
          <w:sz w:val="24"/>
          <w:szCs w:val="24"/>
        </w:rPr>
        <w:t>日  期：</w:t>
      </w:r>
      <w:r>
        <w:rPr>
          <w:rFonts w:hint="eastAsia" w:ascii="黑体" w:hAnsi="黑体" w:eastAsia="黑体" w:cs="黑体"/>
          <w:sz w:val="24"/>
          <w:szCs w:val="24"/>
        </w:rPr>
        <w:br w:type="page"/>
      </w:r>
      <w:bookmarkStart w:id="243" w:name="_Toc292983032"/>
    </w:p>
    <w:bookmarkEnd w:id="243"/>
    <w:p>
      <w:pPr>
        <w:keepNext w:val="0"/>
        <w:keepLines w:val="0"/>
        <w:pageBreakBefore/>
        <w:widowControl w:val="0"/>
        <w:kinsoku/>
        <w:wordWrap/>
        <w:overflowPunct/>
        <w:topLinePunct w:val="0"/>
        <w:autoSpaceDE/>
        <w:autoSpaceDN/>
        <w:bidi w:val="0"/>
        <w:adjustRightInd/>
        <w:snapToGrid/>
        <w:spacing w:line="500" w:lineRule="exact"/>
        <w:jc w:val="center"/>
        <w:textAlignment w:val="auto"/>
        <w:rPr>
          <w:rFonts w:ascii="黑体" w:hAnsi="黑体" w:eastAsia="黑体" w:cs="黑体"/>
          <w:b/>
          <w:bCs/>
          <w:sz w:val="36"/>
        </w:rPr>
      </w:pPr>
      <w:bookmarkStart w:id="244" w:name="_Toc15663_WPSOffice_Level2"/>
      <w:r>
        <w:rPr>
          <w:rFonts w:hint="eastAsia" w:ascii="黑体" w:hAnsi="黑体" w:eastAsia="黑体" w:cs="黑体"/>
          <w:b/>
          <w:bCs/>
          <w:sz w:val="36"/>
        </w:rPr>
        <w:t>法定代表人证明书</w:t>
      </w:r>
      <w:bookmarkEnd w:id="244"/>
    </w:p>
    <w:p>
      <w:pPr>
        <w:autoSpaceDE w:val="0"/>
        <w:autoSpaceDN w:val="0"/>
        <w:adjustRightInd w:val="0"/>
        <w:spacing w:before="240" w:line="440" w:lineRule="exact"/>
        <w:jc w:val="center"/>
        <w:rPr>
          <w:rFonts w:ascii="黑体" w:hAnsi="黑体" w:eastAsia="黑体" w:cs="黑体"/>
          <w:spacing w:val="6"/>
          <w:kern w:val="0"/>
          <w:sz w:val="26"/>
        </w:rPr>
      </w:pPr>
    </w:p>
    <w:p>
      <w:pPr>
        <w:autoSpaceDE w:val="0"/>
        <w:autoSpaceDN w:val="0"/>
        <w:adjustRightInd w:val="0"/>
        <w:spacing w:before="240" w:line="400" w:lineRule="exact"/>
        <w:rPr>
          <w:rFonts w:ascii="黑体" w:hAnsi="黑体" w:eastAsia="黑体" w:cs="黑体"/>
          <w:sz w:val="24"/>
        </w:rPr>
      </w:pPr>
      <w:r>
        <w:rPr>
          <w:rFonts w:hint="eastAsia" w:ascii="黑体" w:hAnsi="黑体" w:eastAsia="黑体" w:cs="黑体"/>
          <w:sz w:val="24"/>
        </w:rPr>
        <w:t>单位名称：</w:t>
      </w:r>
      <w:r>
        <w:rPr>
          <w:rFonts w:hint="eastAsia" w:ascii="黑体" w:hAnsi="黑体" w:eastAsia="黑体" w:cs="黑体"/>
          <w:sz w:val="24"/>
          <w:u w:val="single"/>
        </w:rPr>
        <w:t xml:space="preserve">                    </w:t>
      </w:r>
    </w:p>
    <w:p>
      <w:pPr>
        <w:autoSpaceDE w:val="0"/>
        <w:autoSpaceDN w:val="0"/>
        <w:adjustRightInd w:val="0"/>
        <w:spacing w:before="240" w:line="400" w:lineRule="exact"/>
        <w:rPr>
          <w:rFonts w:ascii="黑体" w:hAnsi="黑体" w:eastAsia="黑体" w:cs="黑体"/>
          <w:sz w:val="24"/>
        </w:rPr>
      </w:pPr>
      <w:r>
        <w:rPr>
          <w:rFonts w:hint="eastAsia" w:ascii="黑体" w:hAnsi="黑体" w:eastAsia="黑体" w:cs="黑体"/>
          <w:sz w:val="24"/>
        </w:rPr>
        <w:t>地    址：</w:t>
      </w:r>
      <w:r>
        <w:rPr>
          <w:rFonts w:hint="eastAsia" w:ascii="黑体" w:hAnsi="黑体" w:eastAsia="黑体" w:cs="黑体"/>
          <w:sz w:val="24"/>
          <w:u w:val="single"/>
        </w:rPr>
        <w:t xml:space="preserve">                    </w:t>
      </w:r>
    </w:p>
    <w:p>
      <w:pPr>
        <w:autoSpaceDE w:val="0"/>
        <w:autoSpaceDN w:val="0"/>
        <w:adjustRightInd w:val="0"/>
        <w:spacing w:before="240" w:line="400" w:lineRule="exact"/>
        <w:rPr>
          <w:rFonts w:ascii="黑体" w:hAnsi="黑体" w:eastAsia="黑体" w:cs="黑体"/>
          <w:sz w:val="24"/>
        </w:rPr>
      </w:pPr>
      <w:r>
        <w:rPr>
          <w:rFonts w:hint="eastAsia" w:ascii="黑体" w:hAnsi="黑体" w:eastAsia="黑体" w:cs="黑体"/>
          <w:sz w:val="24"/>
        </w:rPr>
        <w:t>姓    名：</w:t>
      </w:r>
      <w:r>
        <w:rPr>
          <w:rFonts w:hint="eastAsia" w:ascii="黑体" w:hAnsi="黑体" w:eastAsia="黑体" w:cs="黑体"/>
          <w:sz w:val="24"/>
          <w:u w:val="single"/>
        </w:rPr>
        <w:t xml:space="preserve">        </w:t>
      </w:r>
      <w:r>
        <w:rPr>
          <w:rFonts w:hint="eastAsia" w:ascii="黑体" w:hAnsi="黑体" w:eastAsia="黑体" w:cs="黑体"/>
          <w:sz w:val="24"/>
          <w:u w:val="single"/>
          <w:lang w:val="en-US" w:eastAsia="zh-CN"/>
        </w:rPr>
        <w:t xml:space="preserve"> </w:t>
      </w:r>
      <w:r>
        <w:rPr>
          <w:rFonts w:hint="eastAsia" w:ascii="黑体" w:hAnsi="黑体" w:eastAsia="黑体" w:cs="黑体"/>
          <w:sz w:val="24"/>
        </w:rPr>
        <w:t>性别：</w:t>
      </w:r>
      <w:r>
        <w:rPr>
          <w:rFonts w:hint="eastAsia" w:ascii="黑体" w:hAnsi="黑体" w:eastAsia="黑体" w:cs="黑体"/>
          <w:sz w:val="24"/>
          <w:u w:val="single"/>
        </w:rPr>
        <w:t xml:space="preserve">        </w:t>
      </w:r>
      <w:r>
        <w:rPr>
          <w:rFonts w:hint="eastAsia" w:ascii="黑体" w:hAnsi="黑体" w:eastAsia="黑体" w:cs="黑体"/>
          <w:sz w:val="24"/>
          <w:u w:val="single"/>
          <w:lang w:val="en-US" w:eastAsia="zh-CN"/>
        </w:rPr>
        <w:t xml:space="preserve"> </w:t>
      </w:r>
      <w:r>
        <w:rPr>
          <w:rFonts w:hint="eastAsia" w:ascii="黑体" w:hAnsi="黑体" w:eastAsia="黑体" w:cs="黑体"/>
          <w:sz w:val="24"/>
        </w:rPr>
        <w:t>年龄：</w:t>
      </w:r>
      <w:r>
        <w:rPr>
          <w:rFonts w:hint="eastAsia" w:ascii="黑体" w:hAnsi="黑体" w:eastAsia="黑体" w:cs="黑体"/>
          <w:sz w:val="24"/>
          <w:u w:val="single"/>
        </w:rPr>
        <w:t xml:space="preserve">        </w:t>
      </w:r>
      <w:r>
        <w:rPr>
          <w:rFonts w:hint="eastAsia" w:ascii="黑体" w:hAnsi="黑体" w:eastAsia="黑体" w:cs="黑体"/>
          <w:sz w:val="24"/>
        </w:rPr>
        <w:t xml:space="preserve"> </w:t>
      </w:r>
      <w:r>
        <w:rPr>
          <w:rFonts w:hint="eastAsia" w:ascii="黑体" w:hAnsi="黑体" w:eastAsia="黑体" w:cs="黑体"/>
          <w:sz w:val="24"/>
          <w:lang w:val="en-US" w:eastAsia="zh-CN"/>
        </w:rPr>
        <w:t xml:space="preserve"> </w:t>
      </w:r>
      <w:r>
        <w:rPr>
          <w:rFonts w:hint="eastAsia" w:ascii="黑体" w:hAnsi="黑体" w:eastAsia="黑体" w:cs="黑体"/>
          <w:sz w:val="24"/>
        </w:rPr>
        <w:t>职务：</w:t>
      </w:r>
      <w:r>
        <w:rPr>
          <w:rFonts w:hint="eastAsia" w:ascii="黑体" w:hAnsi="黑体" w:eastAsia="黑体" w:cs="黑体"/>
          <w:sz w:val="24"/>
          <w:u w:val="single"/>
        </w:rPr>
        <w:t xml:space="preserve">        </w:t>
      </w:r>
    </w:p>
    <w:p>
      <w:pPr>
        <w:autoSpaceDE w:val="0"/>
        <w:autoSpaceDN w:val="0"/>
        <w:adjustRightInd w:val="0"/>
        <w:spacing w:before="240" w:line="400" w:lineRule="exact"/>
        <w:rPr>
          <w:rFonts w:ascii="黑体" w:hAnsi="黑体" w:eastAsia="黑体" w:cs="黑体"/>
          <w:sz w:val="24"/>
        </w:rPr>
      </w:pPr>
      <w:r>
        <w:rPr>
          <w:rFonts w:hint="eastAsia" w:ascii="黑体" w:hAnsi="黑体" w:eastAsia="黑体" w:cs="黑体"/>
          <w:sz w:val="24"/>
        </w:rPr>
        <w:t>系</w:t>
      </w:r>
      <w:r>
        <w:rPr>
          <w:rFonts w:hint="eastAsia" w:ascii="黑体" w:hAnsi="黑体" w:eastAsia="黑体" w:cs="黑体"/>
          <w:sz w:val="24"/>
          <w:u w:val="single"/>
        </w:rPr>
        <w:t xml:space="preserve">                         </w:t>
      </w:r>
      <w:r>
        <w:rPr>
          <w:rFonts w:hint="eastAsia" w:ascii="黑体" w:hAnsi="黑体" w:eastAsia="黑体" w:cs="黑体"/>
          <w:sz w:val="24"/>
        </w:rPr>
        <w:t>（单位）的法定代表人。</w:t>
      </w:r>
    </w:p>
    <w:p>
      <w:pPr>
        <w:autoSpaceDE w:val="0"/>
        <w:autoSpaceDN w:val="0"/>
        <w:adjustRightInd w:val="0"/>
        <w:spacing w:before="240" w:line="400" w:lineRule="exact"/>
        <w:rPr>
          <w:rFonts w:ascii="黑体" w:hAnsi="黑体" w:eastAsia="黑体" w:cs="黑体"/>
          <w:sz w:val="24"/>
        </w:rPr>
      </w:pPr>
    </w:p>
    <w:p>
      <w:pPr>
        <w:autoSpaceDE w:val="0"/>
        <w:autoSpaceDN w:val="0"/>
        <w:adjustRightInd w:val="0"/>
        <w:spacing w:before="240" w:line="400" w:lineRule="exact"/>
        <w:ind w:firstLine="902" w:firstLineChars="376"/>
        <w:rPr>
          <w:rFonts w:ascii="黑体" w:hAnsi="黑体" w:eastAsia="黑体" w:cs="黑体"/>
          <w:sz w:val="24"/>
        </w:rPr>
      </w:pPr>
      <w:r>
        <w:rPr>
          <w:rFonts w:hint="eastAsia" w:ascii="黑体" w:hAnsi="黑体" w:eastAsia="黑体" w:cs="黑体"/>
          <w:sz w:val="24"/>
        </w:rPr>
        <w:t>特此证明。</w:t>
      </w:r>
    </w:p>
    <w:p>
      <w:pPr>
        <w:autoSpaceDE w:val="0"/>
        <w:autoSpaceDN w:val="0"/>
        <w:adjustRightInd w:val="0"/>
        <w:spacing w:before="240" w:line="400" w:lineRule="exact"/>
        <w:ind w:firstLine="902" w:firstLineChars="376"/>
        <w:rPr>
          <w:rFonts w:ascii="黑体" w:hAnsi="黑体" w:eastAsia="黑体" w:cs="黑体"/>
          <w:sz w:val="24"/>
        </w:rPr>
      </w:pPr>
    </w:p>
    <w:p>
      <w:pPr>
        <w:autoSpaceDE w:val="0"/>
        <w:autoSpaceDN w:val="0"/>
        <w:adjustRightInd w:val="0"/>
        <w:spacing w:before="240" w:line="400" w:lineRule="exact"/>
        <w:rPr>
          <w:rFonts w:ascii="黑体" w:hAnsi="黑体" w:eastAsia="黑体" w:cs="黑体"/>
          <w:sz w:val="18"/>
          <w:szCs w:val="18"/>
          <w:u w:val="single"/>
        </w:rPr>
      </w:pPr>
      <w:r>
        <w:rPr>
          <w:rFonts w:hint="eastAsia" w:ascii="黑体" w:hAnsi="黑体" w:eastAsia="黑体" w:cs="黑体"/>
          <w:sz w:val="24"/>
        </w:rPr>
        <w:t>投标人：（电子签章）</w:t>
      </w:r>
      <w:r>
        <w:rPr>
          <w:rFonts w:hint="eastAsia" w:ascii="黑体" w:hAnsi="黑体" w:eastAsia="黑体" w:cs="黑体"/>
          <w:sz w:val="24"/>
          <w:u w:val="single"/>
        </w:rPr>
        <w:tab/>
      </w:r>
      <w:r>
        <w:rPr>
          <w:rFonts w:hint="eastAsia" w:ascii="黑体" w:hAnsi="黑体" w:eastAsia="黑体" w:cs="黑体"/>
          <w:sz w:val="24"/>
          <w:u w:val="single"/>
        </w:rPr>
        <w:tab/>
      </w:r>
      <w:r>
        <w:rPr>
          <w:rFonts w:hint="eastAsia" w:ascii="黑体" w:hAnsi="黑体" w:eastAsia="黑体" w:cs="黑体"/>
          <w:sz w:val="24"/>
          <w:u w:val="single"/>
        </w:rPr>
        <w:tab/>
      </w:r>
      <w:r>
        <w:rPr>
          <w:rFonts w:hint="eastAsia" w:ascii="黑体" w:hAnsi="黑体" w:eastAsia="黑体" w:cs="黑体"/>
          <w:sz w:val="24"/>
          <w:u w:val="single"/>
        </w:rPr>
        <w:tab/>
      </w:r>
    </w:p>
    <w:p>
      <w:pPr>
        <w:autoSpaceDE w:val="0"/>
        <w:autoSpaceDN w:val="0"/>
        <w:adjustRightInd w:val="0"/>
        <w:spacing w:before="240" w:line="400" w:lineRule="exact"/>
        <w:rPr>
          <w:rFonts w:ascii="黑体" w:hAnsi="黑体" w:eastAsia="黑体" w:cs="黑体"/>
          <w:sz w:val="24"/>
        </w:rPr>
      </w:pPr>
      <w:r>
        <w:rPr>
          <w:rFonts w:hint="eastAsia" w:ascii="黑体" w:hAnsi="黑体" w:eastAsia="黑体" w:cs="黑体"/>
          <w:sz w:val="24"/>
        </w:rPr>
        <w:t>日期：_____年____月___日</w:t>
      </w:r>
    </w:p>
    <w:p>
      <w:pPr>
        <w:autoSpaceDE w:val="0"/>
        <w:autoSpaceDN w:val="0"/>
        <w:adjustRightInd w:val="0"/>
        <w:spacing w:before="240" w:line="400" w:lineRule="exact"/>
        <w:rPr>
          <w:rFonts w:ascii="黑体" w:hAnsi="黑体" w:eastAsia="黑体" w:cs="黑体"/>
          <w:sz w:val="24"/>
        </w:rPr>
      </w:pPr>
    </w:p>
    <w:p>
      <w:pPr>
        <w:spacing w:before="240" w:line="500" w:lineRule="exact"/>
        <w:rPr>
          <w:rFonts w:ascii="黑体" w:hAnsi="黑体" w:eastAsia="黑体" w:cs="黑体"/>
          <w:sz w:val="24"/>
        </w:rPr>
      </w:pPr>
    </w:p>
    <w:p>
      <w:pPr>
        <w:pStyle w:val="11"/>
        <w:ind w:firstLine="0"/>
        <w:rPr>
          <w:rFonts w:ascii="黑体" w:hAnsi="黑体" w:eastAsia="黑体" w:cs="黑体"/>
          <w:sz w:val="24"/>
          <w:szCs w:val="24"/>
        </w:rPr>
      </w:pPr>
      <w:r>
        <w:rPr>
          <w:rFonts w:hint="eastAsia" w:ascii="黑体" w:hAnsi="黑体" w:eastAsia="黑体" w:cs="黑体"/>
          <w:sz w:val="24"/>
          <w:szCs w:val="24"/>
        </w:rPr>
        <w:t>附：法定代表人身份证正反面原件扫描件</w:t>
      </w:r>
    </w:p>
    <w:p>
      <w:pPr>
        <w:spacing w:before="240" w:line="500" w:lineRule="exact"/>
        <w:rPr>
          <w:rFonts w:ascii="黑体" w:hAnsi="黑体" w:eastAsia="黑体" w:cs="黑体"/>
          <w:sz w:val="24"/>
        </w:rPr>
      </w:pPr>
      <w:r>
        <w:rPr>
          <w:rFonts w:ascii="黑体" w:hAnsi="黑体" w:eastAsia="黑体" w:cs="黑体"/>
          <w:sz w:val="24"/>
          <w:szCs w:val="24"/>
        </w:rPr>
        <mc:AlternateContent>
          <mc:Choice Requires="wps">
            <w:drawing>
              <wp:anchor distT="0" distB="0" distL="114300" distR="114300" simplePos="0" relativeHeight="251661312" behindDoc="0" locked="0" layoutInCell="1" allowOverlap="1">
                <wp:simplePos x="0" y="0"/>
                <wp:positionH relativeFrom="column">
                  <wp:posOffset>2876550</wp:posOffset>
                </wp:positionH>
                <wp:positionV relativeFrom="paragraph">
                  <wp:posOffset>332740</wp:posOffset>
                </wp:positionV>
                <wp:extent cx="2924175" cy="1828800"/>
                <wp:effectExtent l="4445" t="4445" r="5080" b="14605"/>
                <wp:wrapNone/>
                <wp:docPr id="3" name="自选图形 7"/>
                <wp:cNvGraphicFramePr/>
                <a:graphic xmlns:a="http://schemas.openxmlformats.org/drawingml/2006/main">
                  <a:graphicData uri="http://schemas.microsoft.com/office/word/2010/wordprocessingShape">
                    <wps:wsp>
                      <wps:cNvSpPr/>
                      <wps:spPr>
                        <a:xfrm>
                          <a:off x="0" y="0"/>
                          <a:ext cx="2924175" cy="18288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jc w:val="center"/>
                            </w:pPr>
                            <w:r>
                              <w:rPr>
                                <w:rFonts w:hint="eastAsia"/>
                              </w:rPr>
                              <w:t>身份证反面扫描件</w:t>
                            </w:r>
                          </w:p>
                        </w:txbxContent>
                      </wps:txbx>
                      <wps:bodyPr upright="1"/>
                    </wps:wsp>
                  </a:graphicData>
                </a:graphic>
              </wp:anchor>
            </w:drawing>
          </mc:Choice>
          <mc:Fallback>
            <w:pict>
              <v:roundrect id="自选图形 7" o:spid="_x0000_s1026" o:spt="2" style="position:absolute;left:0pt;margin-left:226.5pt;margin-top:26.2pt;height:144pt;width:230.25pt;z-index:251661312;mso-width-relative:page;mso-height-relative:page;" fillcolor="#FFFFFF" filled="t" stroked="t" coordsize="21600,21600" arcsize="0.166666666666667" o:gfxdata="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fAtB/XAAAACgEAAA8AAAAAAAAAAQAg&#10;AAAAIgAAAGRycy9kb3ducmV2LnhtbFBLAQIUABQAAAAIAIdO4kAWrl1xDwIAABcEAAAOAAAAAAAA&#10;AAEAIAAAACYBAABkcnMvZTJvRG9jLnhtbFBLBQYAAAAABgAGAFkBAACnBQAAAAA=&#10;">
                <v:fill on="t" focussize="0,0"/>
                <v:stroke color="#000000" joinstyle="round"/>
                <v:imagedata o:title=""/>
                <o:lock v:ext="edit" aspectratio="f"/>
                <v:textbox>
                  <w:txbxContent>
                    <w:p>
                      <w:pPr>
                        <w:jc w:val="center"/>
                      </w:pPr>
                      <w:r>
                        <w:rPr>
                          <w:rFonts w:hint="eastAsia"/>
                        </w:rPr>
                        <w:t>身份证反面扫描件</w:t>
                      </w:r>
                    </w:p>
                  </w:txbxContent>
                </v:textbox>
              </v:roundrect>
            </w:pict>
          </mc:Fallback>
        </mc:AlternateContent>
      </w:r>
      <w:r>
        <w:rPr>
          <w:rFonts w:ascii="黑体" w:hAnsi="黑体" w:eastAsia="黑体" w:cs="黑体"/>
          <w:sz w:val="24"/>
        </w:rPr>
        <mc:AlternateContent>
          <mc:Choice Requires="wps">
            <w:drawing>
              <wp:anchor distT="0" distB="0" distL="114300" distR="114300" simplePos="0" relativeHeight="251660288" behindDoc="0" locked="0" layoutInCell="1" allowOverlap="1">
                <wp:simplePos x="0" y="0"/>
                <wp:positionH relativeFrom="column">
                  <wp:posOffset>-336550</wp:posOffset>
                </wp:positionH>
                <wp:positionV relativeFrom="paragraph">
                  <wp:posOffset>332740</wp:posOffset>
                </wp:positionV>
                <wp:extent cx="2924175" cy="1828800"/>
                <wp:effectExtent l="4445" t="4445" r="5080" b="14605"/>
                <wp:wrapNone/>
                <wp:docPr id="1" name="自选图形 7"/>
                <wp:cNvGraphicFramePr/>
                <a:graphic xmlns:a="http://schemas.openxmlformats.org/drawingml/2006/main">
                  <a:graphicData uri="http://schemas.microsoft.com/office/word/2010/wordprocessingShape">
                    <wps:wsp>
                      <wps:cNvSpPr/>
                      <wps:spPr>
                        <a:xfrm>
                          <a:off x="0" y="0"/>
                          <a:ext cx="2924175" cy="18288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jc w:val="center"/>
                            </w:pPr>
                            <w:r>
                              <w:rPr>
                                <w:rFonts w:hint="eastAsia"/>
                              </w:rPr>
                              <w:t>身份证正面扫描件</w:t>
                            </w:r>
                          </w:p>
                        </w:txbxContent>
                      </wps:txbx>
                      <wps:bodyPr upright="1"/>
                    </wps:wsp>
                  </a:graphicData>
                </a:graphic>
              </wp:anchor>
            </w:drawing>
          </mc:Choice>
          <mc:Fallback>
            <w:pict>
              <v:roundrect id="自选图形 7" o:spid="_x0000_s1026" o:spt="2" style="position:absolute;left:0pt;margin-left:-26.5pt;margin-top:26.2pt;height:144pt;width:230.25pt;z-index:251660288;mso-width-relative:page;mso-height-relative:page;" fillcolor="#FFFFFF" filled="t" stroked="t" coordsize="21600,21600" arcsize="0.166666666666667" o:gfxdata="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AFOUNcAAAAKAQAADwAAAAAAAAABACAA&#10;AAAiAAAAZHJzL2Rvd25yZXYueG1sUEsBAhQAFAAAAAgAh07iQNQqX8UOAgAAFwQAAA4AAAAAAAAA&#10;AQAgAAAAJgEAAGRycy9lMm9Eb2MueG1sUEsFBgAAAAAGAAYAWQEAAKYFAAAAAA==&#10;">
                <v:fill on="t" focussize="0,0"/>
                <v:stroke color="#000000" joinstyle="round"/>
                <v:imagedata o:title=""/>
                <o:lock v:ext="edit" aspectratio="f"/>
                <v:textbox>
                  <w:txbxContent>
                    <w:p>
                      <w:pPr>
                        <w:jc w:val="center"/>
                      </w:pPr>
                      <w:r>
                        <w:rPr>
                          <w:rFonts w:hint="eastAsia"/>
                        </w:rPr>
                        <w:t>身份证正面扫描件</w:t>
                      </w:r>
                    </w:p>
                  </w:txbxContent>
                </v:textbox>
              </v:roundrect>
            </w:pict>
          </mc:Fallback>
        </mc:AlternateContent>
      </w:r>
    </w:p>
    <w:p>
      <w:pPr>
        <w:pStyle w:val="5"/>
        <w:keepNext w:val="0"/>
        <w:keepLines w:val="0"/>
        <w:jc w:val="both"/>
        <w:rPr>
          <w:rFonts w:ascii="黑体" w:hAnsi="黑体" w:eastAsia="黑体" w:cs="黑体"/>
          <w:sz w:val="24"/>
          <w:szCs w:val="24"/>
        </w:rPr>
      </w:pPr>
      <w:bookmarkStart w:id="245" w:name="_Toc265766862"/>
      <w:bookmarkStart w:id="246" w:name="_Toc292983033"/>
      <w:r>
        <w:rPr>
          <w:rFonts w:hint="eastAsia" w:ascii="黑体" w:hAnsi="黑体" w:eastAsia="黑体" w:cs="黑体"/>
          <w:sz w:val="24"/>
          <w:szCs w:val="24"/>
        </w:rPr>
        <w:br w:type="page"/>
      </w:r>
    </w:p>
    <w:p>
      <w:pPr>
        <w:keepNext w:val="0"/>
        <w:keepLines w:val="0"/>
        <w:pageBreakBefore/>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36"/>
          <w:szCs w:val="22"/>
        </w:rPr>
      </w:pPr>
      <w:bookmarkStart w:id="247" w:name="_Toc292983045"/>
      <w:bookmarkStart w:id="248" w:name="_Toc10249_WPSOffice_Level2"/>
      <w:r>
        <w:rPr>
          <w:rFonts w:hint="eastAsia" w:ascii="黑体" w:hAnsi="黑体" w:eastAsia="黑体" w:cs="黑体"/>
          <w:b/>
          <w:bCs/>
          <w:sz w:val="36"/>
          <w:szCs w:val="22"/>
        </w:rPr>
        <w:t>法定代表人授权委托书</w:t>
      </w:r>
      <w:bookmarkEnd w:id="247"/>
      <w:bookmarkEnd w:id="248"/>
    </w:p>
    <w:p>
      <w:pPr>
        <w:snapToGrid w:val="0"/>
        <w:spacing w:line="480" w:lineRule="auto"/>
        <w:ind w:firstLine="420"/>
        <w:rPr>
          <w:rFonts w:hint="eastAsia" w:ascii="黑体" w:hAnsi="黑体" w:eastAsia="黑体" w:cs="黑体"/>
          <w:sz w:val="24"/>
          <w:szCs w:val="24"/>
        </w:rPr>
      </w:pPr>
    </w:p>
    <w:p>
      <w:pPr>
        <w:snapToGrid w:val="0"/>
        <w:spacing w:line="480" w:lineRule="auto"/>
        <w:ind w:firstLine="420"/>
        <w:rPr>
          <w:rFonts w:ascii="黑体" w:hAnsi="黑体" w:eastAsia="黑体" w:cs="黑体"/>
          <w:sz w:val="24"/>
          <w:szCs w:val="24"/>
        </w:rPr>
      </w:pPr>
      <w:r>
        <w:rPr>
          <w:rFonts w:hint="eastAsia" w:ascii="黑体" w:hAnsi="黑体" w:eastAsia="黑体" w:cs="黑体"/>
          <w:sz w:val="24"/>
          <w:szCs w:val="24"/>
        </w:rPr>
        <w:t>本授权委托书声明：我</w:t>
      </w:r>
      <w:r>
        <w:rPr>
          <w:rFonts w:hint="eastAsia" w:ascii="黑体" w:hAnsi="黑体" w:eastAsia="黑体" w:cs="黑体"/>
          <w:sz w:val="24"/>
          <w:szCs w:val="24"/>
          <w:u w:val="single"/>
        </w:rPr>
        <w:t xml:space="preserve">(姓名)     </w:t>
      </w:r>
      <w:r>
        <w:rPr>
          <w:rFonts w:hint="eastAsia" w:ascii="黑体" w:hAnsi="黑体" w:eastAsia="黑体" w:cs="黑体"/>
          <w:sz w:val="24"/>
          <w:szCs w:val="24"/>
        </w:rPr>
        <w:t>系</w:t>
      </w:r>
      <w:r>
        <w:rPr>
          <w:rFonts w:hint="eastAsia" w:ascii="黑体" w:hAnsi="黑体" w:eastAsia="黑体" w:cs="黑体"/>
          <w:sz w:val="24"/>
          <w:szCs w:val="24"/>
          <w:u w:val="single"/>
        </w:rPr>
        <w:t xml:space="preserve">(投标人名称)           </w:t>
      </w:r>
      <w:r>
        <w:rPr>
          <w:rFonts w:hint="eastAsia" w:ascii="黑体" w:hAnsi="黑体" w:eastAsia="黑体" w:cs="黑体"/>
          <w:sz w:val="24"/>
          <w:szCs w:val="24"/>
        </w:rPr>
        <w:t xml:space="preserve">的法定代表人，现授权委托 </w:t>
      </w:r>
      <w:r>
        <w:rPr>
          <w:rFonts w:hint="eastAsia" w:ascii="黑体" w:hAnsi="黑体" w:eastAsia="黑体" w:cs="黑体"/>
          <w:sz w:val="24"/>
          <w:szCs w:val="24"/>
          <w:u w:val="single"/>
        </w:rPr>
        <w:t xml:space="preserve">(单位名称)          </w:t>
      </w:r>
      <w:r>
        <w:rPr>
          <w:rFonts w:hint="eastAsia" w:ascii="黑体" w:hAnsi="黑体" w:eastAsia="黑体" w:cs="黑体"/>
          <w:sz w:val="24"/>
          <w:szCs w:val="24"/>
        </w:rPr>
        <w:t xml:space="preserve">的 </w:t>
      </w:r>
      <w:r>
        <w:rPr>
          <w:rFonts w:hint="eastAsia" w:ascii="黑体" w:hAnsi="黑体" w:eastAsia="黑体" w:cs="黑体"/>
          <w:sz w:val="24"/>
          <w:szCs w:val="24"/>
          <w:u w:val="single"/>
        </w:rPr>
        <w:t xml:space="preserve">(姓名)         </w:t>
      </w:r>
      <w:r>
        <w:rPr>
          <w:rFonts w:hint="eastAsia" w:ascii="黑体" w:hAnsi="黑体" w:eastAsia="黑体" w:cs="黑体"/>
          <w:sz w:val="24"/>
          <w:szCs w:val="24"/>
        </w:rPr>
        <w:t>为我公司代理人，以公司名义参加</w:t>
      </w:r>
      <w:r>
        <w:rPr>
          <w:rFonts w:hint="eastAsia" w:ascii="黑体" w:hAnsi="黑体" w:eastAsia="黑体" w:cs="黑体"/>
          <w:sz w:val="24"/>
          <w:szCs w:val="24"/>
          <w:u w:val="single"/>
        </w:rPr>
        <w:t xml:space="preserve">(招标单位)           </w:t>
      </w:r>
      <w:r>
        <w:rPr>
          <w:rFonts w:hint="eastAsia" w:ascii="黑体" w:hAnsi="黑体" w:eastAsia="黑体" w:cs="黑体"/>
          <w:sz w:val="24"/>
          <w:szCs w:val="24"/>
        </w:rPr>
        <w:t>的</w:t>
      </w:r>
      <w:r>
        <w:rPr>
          <w:rFonts w:hint="eastAsia" w:ascii="黑体" w:hAnsi="黑体" w:eastAsia="黑体" w:cs="黑体"/>
          <w:sz w:val="24"/>
          <w:szCs w:val="24"/>
          <w:u w:val="single"/>
        </w:rPr>
        <w:t xml:space="preserve">                    </w:t>
      </w:r>
      <w:r>
        <w:rPr>
          <w:rFonts w:hint="eastAsia" w:ascii="黑体" w:hAnsi="黑体" w:eastAsia="黑体" w:cs="黑体"/>
          <w:sz w:val="24"/>
          <w:szCs w:val="24"/>
        </w:rPr>
        <w:t>项目的投标活动。代理人在开标、评标、合同谈判过程中所签署的一切文件和处理与之有关的一切事务，我均予承认。</w:t>
      </w:r>
    </w:p>
    <w:p>
      <w:pPr>
        <w:snapToGrid w:val="0"/>
        <w:spacing w:line="480" w:lineRule="auto"/>
        <w:ind w:firstLine="420"/>
        <w:rPr>
          <w:rFonts w:ascii="黑体" w:hAnsi="黑体" w:eastAsia="黑体" w:cs="黑体"/>
          <w:sz w:val="24"/>
          <w:szCs w:val="24"/>
        </w:rPr>
      </w:pPr>
    </w:p>
    <w:p>
      <w:pPr>
        <w:snapToGrid w:val="0"/>
        <w:spacing w:before="120" w:beforeLines="50" w:line="480" w:lineRule="auto"/>
        <w:rPr>
          <w:rFonts w:ascii="黑体" w:hAnsi="黑体" w:eastAsia="黑体" w:cs="黑体"/>
          <w:sz w:val="24"/>
          <w:szCs w:val="24"/>
        </w:rPr>
      </w:pPr>
      <w:r>
        <w:rPr>
          <w:rFonts w:hint="eastAsia" w:ascii="黑体" w:hAnsi="黑体" w:eastAsia="黑体" w:cs="黑体"/>
          <w:sz w:val="24"/>
          <w:szCs w:val="24"/>
        </w:rPr>
        <w:t>代理人：</w:t>
      </w:r>
      <w:r>
        <w:rPr>
          <w:rFonts w:hint="eastAsia" w:ascii="黑体" w:hAnsi="黑体" w:eastAsia="黑体" w:cs="黑体"/>
          <w:sz w:val="24"/>
          <w:szCs w:val="24"/>
          <w:u w:val="single"/>
        </w:rPr>
        <w:t xml:space="preserve">          </w:t>
      </w:r>
      <w:r>
        <w:rPr>
          <w:rFonts w:hint="eastAsia" w:ascii="黑体" w:hAnsi="黑体" w:eastAsia="黑体" w:cs="黑体"/>
          <w:sz w:val="24"/>
          <w:szCs w:val="24"/>
        </w:rPr>
        <w:t xml:space="preserve">      性别：</w:t>
      </w:r>
      <w:r>
        <w:rPr>
          <w:rFonts w:hint="eastAsia" w:ascii="黑体" w:hAnsi="黑体" w:eastAsia="黑体" w:cs="黑体"/>
          <w:sz w:val="24"/>
          <w:szCs w:val="24"/>
          <w:u w:val="single"/>
        </w:rPr>
        <w:t xml:space="preserve">          </w:t>
      </w:r>
      <w:r>
        <w:rPr>
          <w:rFonts w:hint="eastAsia" w:ascii="黑体" w:hAnsi="黑体" w:eastAsia="黑体" w:cs="黑体"/>
          <w:sz w:val="24"/>
          <w:szCs w:val="24"/>
        </w:rPr>
        <w:t xml:space="preserve">        年龄：</w:t>
      </w:r>
      <w:r>
        <w:rPr>
          <w:rFonts w:hint="eastAsia" w:ascii="黑体" w:hAnsi="黑体" w:eastAsia="黑体" w:cs="黑体"/>
          <w:sz w:val="24"/>
          <w:szCs w:val="24"/>
          <w:u w:val="single"/>
        </w:rPr>
        <w:t xml:space="preserve">          </w:t>
      </w:r>
    </w:p>
    <w:p>
      <w:pPr>
        <w:snapToGrid w:val="0"/>
        <w:spacing w:before="120" w:beforeLines="50" w:line="480" w:lineRule="auto"/>
        <w:rPr>
          <w:rFonts w:ascii="黑体" w:hAnsi="黑体" w:eastAsia="黑体" w:cs="黑体"/>
          <w:sz w:val="24"/>
          <w:szCs w:val="24"/>
        </w:rPr>
      </w:pPr>
      <w:r>
        <w:rPr>
          <w:rFonts w:hint="eastAsia" w:ascii="黑体" w:hAnsi="黑体" w:eastAsia="黑体" w:cs="黑体"/>
          <w:sz w:val="24"/>
          <w:szCs w:val="24"/>
        </w:rPr>
        <w:t>部  门：</w:t>
      </w:r>
      <w:r>
        <w:rPr>
          <w:rFonts w:hint="eastAsia" w:ascii="黑体" w:hAnsi="黑体" w:eastAsia="黑体" w:cs="黑体"/>
          <w:sz w:val="24"/>
          <w:szCs w:val="24"/>
          <w:u w:val="single"/>
        </w:rPr>
        <w:t xml:space="preserve">          </w:t>
      </w:r>
      <w:r>
        <w:rPr>
          <w:rFonts w:hint="eastAsia" w:ascii="黑体" w:hAnsi="黑体" w:eastAsia="黑体" w:cs="黑体"/>
          <w:sz w:val="24"/>
          <w:szCs w:val="24"/>
        </w:rPr>
        <w:t xml:space="preserve">      职务：</w:t>
      </w:r>
      <w:r>
        <w:rPr>
          <w:rFonts w:hint="eastAsia" w:ascii="黑体" w:hAnsi="黑体" w:eastAsia="黑体" w:cs="黑体"/>
          <w:sz w:val="24"/>
          <w:szCs w:val="24"/>
          <w:u w:val="single"/>
        </w:rPr>
        <w:t xml:space="preserve">          </w:t>
      </w:r>
    </w:p>
    <w:p>
      <w:pPr>
        <w:snapToGrid w:val="0"/>
        <w:spacing w:before="120" w:beforeLines="50" w:line="480" w:lineRule="auto"/>
        <w:rPr>
          <w:rFonts w:ascii="黑体" w:hAnsi="黑体" w:eastAsia="黑体" w:cs="黑体"/>
          <w:sz w:val="24"/>
          <w:szCs w:val="24"/>
        </w:rPr>
      </w:pPr>
      <w:r>
        <w:rPr>
          <w:rFonts w:hint="eastAsia" w:ascii="黑体" w:hAnsi="黑体" w:eastAsia="黑体" w:cs="黑体"/>
          <w:sz w:val="24"/>
          <w:szCs w:val="24"/>
        </w:rPr>
        <w:t>代理人无转委权。特此委托。</w:t>
      </w:r>
    </w:p>
    <w:p>
      <w:pPr>
        <w:snapToGrid w:val="0"/>
        <w:spacing w:before="120" w:beforeLines="50" w:line="480" w:lineRule="auto"/>
        <w:rPr>
          <w:rFonts w:ascii="黑体" w:hAnsi="黑体" w:eastAsia="黑体" w:cs="黑体"/>
          <w:sz w:val="24"/>
          <w:szCs w:val="24"/>
        </w:rPr>
      </w:pPr>
      <w:r>
        <w:rPr>
          <w:rFonts w:hint="eastAsia" w:ascii="黑体" w:hAnsi="黑体" w:eastAsia="黑体" w:cs="黑体"/>
          <w:sz w:val="24"/>
          <w:szCs w:val="24"/>
        </w:rPr>
        <w:t>投标人名称：</w:t>
      </w:r>
      <w:r>
        <w:rPr>
          <w:rFonts w:hint="eastAsia" w:ascii="黑体" w:hAnsi="黑体" w:eastAsia="黑体" w:cs="黑体"/>
          <w:sz w:val="24"/>
          <w:szCs w:val="24"/>
          <w:u w:val="single"/>
        </w:rPr>
        <w:t xml:space="preserve">          （电子签章）</w:t>
      </w:r>
    </w:p>
    <w:p>
      <w:pPr>
        <w:snapToGrid w:val="0"/>
        <w:spacing w:before="120" w:beforeLines="50" w:line="480" w:lineRule="auto"/>
        <w:rPr>
          <w:rFonts w:ascii="黑体" w:hAnsi="黑体" w:eastAsia="黑体" w:cs="黑体"/>
          <w:sz w:val="24"/>
          <w:szCs w:val="24"/>
        </w:rPr>
      </w:pPr>
      <w:r>
        <w:rPr>
          <w:rFonts w:hint="eastAsia" w:ascii="黑体" w:hAnsi="黑体" w:eastAsia="黑体" w:cs="黑体"/>
          <w:sz w:val="24"/>
          <w:szCs w:val="24"/>
        </w:rPr>
        <w:t>法定代表人：</w:t>
      </w:r>
      <w:r>
        <w:rPr>
          <w:rFonts w:hint="eastAsia" w:ascii="黑体" w:hAnsi="黑体" w:eastAsia="黑体" w:cs="黑体"/>
          <w:sz w:val="24"/>
          <w:szCs w:val="24"/>
          <w:u w:val="single"/>
        </w:rPr>
        <w:t xml:space="preserve">          （电子签章或签字）</w:t>
      </w:r>
    </w:p>
    <w:p>
      <w:pPr>
        <w:pStyle w:val="5"/>
        <w:jc w:val="left"/>
        <w:rPr>
          <w:rFonts w:ascii="黑体" w:hAnsi="黑体" w:eastAsia="黑体" w:cs="黑体"/>
          <w:b w:val="0"/>
          <w:bCs/>
          <w:szCs w:val="30"/>
        </w:rPr>
      </w:pPr>
      <w:r>
        <w:rPr>
          <w:rFonts w:hint="eastAsia" w:ascii="黑体" w:hAnsi="黑体" w:eastAsia="黑体" w:cs="黑体"/>
          <w:b w:val="0"/>
          <w:bCs/>
          <w:sz w:val="24"/>
        </w:rPr>
        <w:t>_____年____月___日</w:t>
      </w:r>
    </w:p>
    <w:p>
      <w:pPr>
        <w:pStyle w:val="5"/>
        <w:rPr>
          <w:rFonts w:ascii="黑体" w:hAnsi="黑体" w:eastAsia="黑体" w:cs="黑体"/>
          <w:szCs w:val="30"/>
        </w:rPr>
      </w:pPr>
    </w:p>
    <w:p>
      <w:pPr>
        <w:pStyle w:val="5"/>
        <w:rPr>
          <w:rFonts w:ascii="黑体" w:hAnsi="黑体" w:eastAsia="黑体" w:cs="黑体"/>
          <w:szCs w:val="30"/>
        </w:rPr>
      </w:pPr>
      <w:r>
        <w:rPr>
          <w:rFonts w:ascii="黑体" w:hAnsi="黑体" w:eastAsia="黑体" w:cs="黑体"/>
          <w:lang w:val="en-US"/>
        </w:rPr>
        <mc:AlternateContent>
          <mc:Choice Requires="wps">
            <w:drawing>
              <wp:anchor distT="0" distB="0" distL="114300" distR="114300" simplePos="0" relativeHeight="251662336" behindDoc="0" locked="0" layoutInCell="1" allowOverlap="1">
                <wp:simplePos x="0" y="0"/>
                <wp:positionH relativeFrom="column">
                  <wp:posOffset>2781300</wp:posOffset>
                </wp:positionH>
                <wp:positionV relativeFrom="paragraph">
                  <wp:posOffset>29845</wp:posOffset>
                </wp:positionV>
                <wp:extent cx="2924175" cy="1828800"/>
                <wp:effectExtent l="4445" t="4445" r="5080" b="14605"/>
                <wp:wrapNone/>
                <wp:docPr id="4" name="自选图形 7"/>
                <wp:cNvGraphicFramePr/>
                <a:graphic xmlns:a="http://schemas.openxmlformats.org/drawingml/2006/main">
                  <a:graphicData uri="http://schemas.microsoft.com/office/word/2010/wordprocessingShape">
                    <wps:wsp>
                      <wps:cNvSpPr/>
                      <wps:spPr>
                        <a:xfrm>
                          <a:off x="0" y="0"/>
                          <a:ext cx="2924175" cy="18288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jc w:val="center"/>
                            </w:pPr>
                            <w:r>
                              <w:rPr>
                                <w:rFonts w:hint="eastAsia"/>
                              </w:rPr>
                              <w:t>身份证反面扫描件</w:t>
                            </w:r>
                          </w:p>
                        </w:txbxContent>
                      </wps:txbx>
                      <wps:bodyPr upright="1"/>
                    </wps:wsp>
                  </a:graphicData>
                </a:graphic>
              </wp:anchor>
            </w:drawing>
          </mc:Choice>
          <mc:Fallback>
            <w:pict>
              <v:roundrect id="自选图形 7" o:spid="_x0000_s1026" o:spt="2" style="position:absolute;left:0pt;margin-left:219pt;margin-top:2.35pt;height:144pt;width:230.25pt;z-index:251662336;mso-width-relative:page;mso-height-relative:page;" fillcolor="#FFFFFF" filled="t" stroked="t" coordsize="21600,21600" arcsize="0.166666666666667" o:gfxdata="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LbUW7XAAAACQEAAA8AAAAAAAAAAQAg&#10;AAAAIgAAAGRycy9kb3ducmV2LnhtbFBLAQIUABQAAAAIAIdO4kBwZyosDwIAABcEAAAOAAAAAAAA&#10;AAEAIAAAACYBAABkcnMvZTJvRG9jLnhtbFBLBQYAAAAABgAGAFkBAACnBQAAAAA=&#10;">
                <v:fill on="t" focussize="0,0"/>
                <v:stroke color="#000000" joinstyle="round"/>
                <v:imagedata o:title=""/>
                <o:lock v:ext="edit" aspectratio="f"/>
                <v:textbox>
                  <w:txbxContent>
                    <w:p>
                      <w:pPr>
                        <w:jc w:val="center"/>
                      </w:pPr>
                      <w:r>
                        <w:rPr>
                          <w:rFonts w:hint="eastAsia"/>
                        </w:rPr>
                        <w:t>身份证反面扫描件</w:t>
                      </w:r>
                    </w:p>
                  </w:txbxContent>
                </v:textbox>
              </v:roundrect>
            </w:pict>
          </mc:Fallback>
        </mc:AlternateContent>
      </w:r>
      <w:r>
        <w:rPr>
          <w:rFonts w:ascii="黑体" w:hAnsi="黑体" w:eastAsia="黑体" w:cs="黑体"/>
          <w:lang w:val="en-US"/>
        </w:rPr>
        <mc:AlternateContent>
          <mc:Choice Requires="wps">
            <w:drawing>
              <wp:anchor distT="0" distB="0" distL="114300" distR="114300" simplePos="0" relativeHeight="251659264" behindDoc="0" locked="0" layoutInCell="1" allowOverlap="1">
                <wp:simplePos x="0" y="0"/>
                <wp:positionH relativeFrom="column">
                  <wp:posOffset>-336550</wp:posOffset>
                </wp:positionH>
                <wp:positionV relativeFrom="paragraph">
                  <wp:posOffset>29845</wp:posOffset>
                </wp:positionV>
                <wp:extent cx="2924175" cy="1828800"/>
                <wp:effectExtent l="4445" t="4445" r="5080" b="14605"/>
                <wp:wrapNone/>
                <wp:docPr id="2" name="自选图形 7"/>
                <wp:cNvGraphicFramePr/>
                <a:graphic xmlns:a="http://schemas.openxmlformats.org/drawingml/2006/main">
                  <a:graphicData uri="http://schemas.microsoft.com/office/word/2010/wordprocessingShape">
                    <wps:wsp>
                      <wps:cNvSpPr/>
                      <wps:spPr>
                        <a:xfrm>
                          <a:off x="0" y="0"/>
                          <a:ext cx="2924175" cy="18288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jc w:val="center"/>
                            </w:pPr>
                            <w:r>
                              <w:rPr>
                                <w:rFonts w:hint="eastAsia"/>
                              </w:rPr>
                              <w:t>身份证正面扫描件</w:t>
                            </w:r>
                          </w:p>
                        </w:txbxContent>
                      </wps:txbx>
                      <wps:bodyPr upright="1"/>
                    </wps:wsp>
                  </a:graphicData>
                </a:graphic>
              </wp:anchor>
            </w:drawing>
          </mc:Choice>
          <mc:Fallback>
            <w:pict>
              <v:roundrect id="自选图形 7" o:spid="_x0000_s1026" o:spt="2" style="position:absolute;left:0pt;margin-left:-26.5pt;margin-top:2.35pt;height:144pt;width:230.25pt;z-index:251659264;mso-width-relative:page;mso-height-relative:page;" fillcolor="#FFFFFF" filled="t" stroked="t" coordsize="21600,21600" arcsize="0.166666666666667" o:gfxdata="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4rCN9cAAAAJAQAADwAAAAAAAAABACAA&#10;AAAiAAAAZHJzL2Rvd25yZXYueG1sUEsBAhQAFAAAAAgAh07iQHfsXCsOAgAAFwQAAA4AAAAAAAAA&#10;AQAgAAAAJgEAAGRycy9lMm9Eb2MueG1sUEsFBgAAAAAGAAYAWQEAAKYFAAAAAA==&#10;">
                <v:fill on="t" focussize="0,0"/>
                <v:stroke color="#000000" joinstyle="round"/>
                <v:imagedata o:title=""/>
                <o:lock v:ext="edit" aspectratio="f"/>
                <v:textbox>
                  <w:txbxContent>
                    <w:p>
                      <w:pPr>
                        <w:jc w:val="center"/>
                      </w:pPr>
                      <w:r>
                        <w:rPr>
                          <w:rFonts w:hint="eastAsia"/>
                        </w:rPr>
                        <w:t>身份证正面扫描件</w:t>
                      </w:r>
                    </w:p>
                  </w:txbxContent>
                </v:textbox>
              </v:roundrect>
            </w:pict>
          </mc:Fallback>
        </mc:AlternateContent>
      </w:r>
    </w:p>
    <w:p>
      <w:pPr>
        <w:pStyle w:val="11"/>
        <w:ind w:firstLine="0"/>
        <w:rPr>
          <w:rFonts w:ascii="黑体" w:hAnsi="黑体" w:eastAsia="黑体" w:cs="黑体"/>
          <w:sz w:val="24"/>
          <w:szCs w:val="24"/>
        </w:rPr>
      </w:pPr>
      <w:r>
        <w:rPr>
          <w:rFonts w:hint="eastAsia" w:ascii="黑体" w:hAnsi="黑体" w:eastAsia="黑体" w:cs="黑体"/>
          <w:sz w:val="24"/>
          <w:szCs w:val="24"/>
        </w:rPr>
        <w:t>附：代理人身份证正反面原件扫描件</w:t>
      </w:r>
    </w:p>
    <w:p>
      <w:pPr>
        <w:pStyle w:val="11"/>
        <w:rPr>
          <w:rFonts w:ascii="黑体" w:hAnsi="黑体" w:eastAsia="黑体" w:cs="黑体"/>
        </w:rPr>
      </w:pPr>
    </w:p>
    <w:p>
      <w:pPr>
        <w:pStyle w:val="5"/>
        <w:keepNext w:val="0"/>
        <w:keepLines w:val="0"/>
        <w:jc w:val="both"/>
        <w:rPr>
          <w:rFonts w:ascii="黑体" w:hAnsi="黑体" w:eastAsia="黑体" w:cs="黑体"/>
          <w:szCs w:val="30"/>
        </w:rPr>
      </w:pPr>
      <w:r>
        <w:rPr>
          <w:rFonts w:hint="eastAsia" w:ascii="黑体" w:hAnsi="黑体" w:eastAsia="黑体" w:cs="黑体"/>
          <w:sz w:val="24"/>
          <w:szCs w:val="24"/>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36"/>
          <w:szCs w:val="22"/>
        </w:rPr>
      </w:pPr>
      <w:bookmarkStart w:id="249" w:name="_Toc17834_WPSOffice_Level2"/>
      <w:r>
        <w:rPr>
          <w:rFonts w:hint="eastAsia" w:ascii="黑体" w:hAnsi="黑体" w:eastAsia="黑体" w:cs="黑体"/>
          <w:b/>
          <w:bCs/>
          <w:sz w:val="36"/>
          <w:szCs w:val="22"/>
        </w:rPr>
        <w:t>企业状况一览表</w:t>
      </w:r>
      <w:bookmarkEnd w:id="249"/>
    </w:p>
    <w:p>
      <w:pPr>
        <w:pStyle w:val="11"/>
        <w:snapToGrid w:val="0"/>
        <w:spacing w:line="360" w:lineRule="auto"/>
        <w:ind w:firstLine="0"/>
        <w:rPr>
          <w:rFonts w:ascii="黑体" w:hAnsi="黑体" w:eastAsia="黑体" w:cs="黑体"/>
          <w:sz w:val="24"/>
          <w:szCs w:val="24"/>
        </w:rPr>
      </w:pPr>
      <w:r>
        <w:rPr>
          <w:rFonts w:hint="eastAsia" w:ascii="黑体" w:hAnsi="黑体" w:eastAsia="黑体" w:cs="黑体"/>
          <w:sz w:val="24"/>
          <w:szCs w:val="24"/>
        </w:rPr>
        <w:t>投标人全称（电子签章）：</w:t>
      </w:r>
    </w:p>
    <w:tbl>
      <w:tblPr>
        <w:tblStyle w:val="30"/>
        <w:tblW w:w="93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413"/>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851"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黑体" w:hAnsi="黑体" w:eastAsia="黑体" w:cs="黑体"/>
                <w:sz w:val="24"/>
                <w:szCs w:val="24"/>
              </w:rPr>
            </w:pPr>
            <w:bookmarkStart w:id="250" w:name="_Hlk48983011"/>
            <w:r>
              <w:rPr>
                <w:rFonts w:hint="eastAsia" w:ascii="黑体" w:hAnsi="黑体" w:eastAsia="黑体" w:cs="黑体"/>
                <w:sz w:val="24"/>
                <w:szCs w:val="24"/>
              </w:rPr>
              <w:t>1</w:t>
            </w:r>
          </w:p>
        </w:tc>
        <w:tc>
          <w:tcPr>
            <w:tcW w:w="8463" w:type="dxa"/>
            <w:gridSpan w:val="2"/>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黑体" w:hAnsi="黑体" w:eastAsia="黑体" w:cs="黑体"/>
                <w:sz w:val="24"/>
                <w:szCs w:val="24"/>
              </w:rPr>
            </w:pPr>
            <w:r>
              <w:rPr>
                <w:rFonts w:hint="eastAsia" w:ascii="黑体" w:hAnsi="黑体" w:eastAsia="黑体" w:cs="黑体"/>
                <w:sz w:val="24"/>
                <w:szCs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851"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黑体" w:hAnsi="黑体" w:eastAsia="黑体" w:cs="黑体"/>
                <w:sz w:val="24"/>
                <w:szCs w:val="24"/>
              </w:rPr>
            </w:pPr>
            <w:r>
              <w:rPr>
                <w:rFonts w:hint="eastAsia" w:ascii="黑体" w:hAnsi="黑体" w:eastAsia="黑体" w:cs="黑体"/>
                <w:sz w:val="24"/>
                <w:szCs w:val="24"/>
              </w:rPr>
              <w:t>2</w:t>
            </w:r>
          </w:p>
        </w:tc>
        <w:tc>
          <w:tcPr>
            <w:tcW w:w="8463" w:type="dxa"/>
            <w:gridSpan w:val="2"/>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黑体" w:hAnsi="黑体" w:eastAsia="黑体" w:cs="黑体"/>
                <w:sz w:val="24"/>
                <w:szCs w:val="24"/>
              </w:rPr>
            </w:pPr>
            <w:r>
              <w:rPr>
                <w:rFonts w:hint="eastAsia" w:ascii="黑体" w:hAnsi="黑体" w:eastAsia="黑体" w:cs="黑体"/>
                <w:sz w:val="24"/>
                <w:szCs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851"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黑体" w:hAnsi="黑体" w:eastAsia="黑体" w:cs="黑体"/>
                <w:sz w:val="24"/>
                <w:szCs w:val="24"/>
              </w:rPr>
            </w:pPr>
            <w:r>
              <w:rPr>
                <w:rFonts w:hint="eastAsia" w:ascii="黑体" w:hAnsi="黑体" w:eastAsia="黑体" w:cs="黑体"/>
                <w:sz w:val="24"/>
                <w:szCs w:val="24"/>
              </w:rPr>
              <w:t>3</w:t>
            </w:r>
          </w:p>
        </w:tc>
        <w:tc>
          <w:tcPr>
            <w:tcW w:w="8463" w:type="dxa"/>
            <w:gridSpan w:val="2"/>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黑体" w:hAnsi="黑体" w:eastAsia="黑体" w:cs="黑体"/>
                <w:sz w:val="24"/>
                <w:szCs w:val="24"/>
              </w:rPr>
            </w:pPr>
            <w:r>
              <w:rPr>
                <w:rFonts w:hint="eastAsia" w:ascii="黑体" w:hAnsi="黑体" w:eastAsia="黑体" w:cs="黑体"/>
                <w:sz w:val="24"/>
                <w:szCs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851"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黑体" w:hAnsi="黑体" w:eastAsia="黑体" w:cs="黑体"/>
                <w:sz w:val="24"/>
                <w:szCs w:val="24"/>
              </w:rPr>
            </w:pPr>
            <w:r>
              <w:rPr>
                <w:rFonts w:hint="eastAsia" w:ascii="黑体" w:hAnsi="黑体" w:eastAsia="黑体" w:cs="黑体"/>
                <w:sz w:val="24"/>
                <w:szCs w:val="24"/>
              </w:rPr>
              <w:t>4</w:t>
            </w:r>
          </w:p>
        </w:tc>
        <w:tc>
          <w:tcPr>
            <w:tcW w:w="4413"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黑体" w:hAnsi="黑体" w:eastAsia="黑体" w:cs="黑体"/>
                <w:sz w:val="24"/>
                <w:szCs w:val="24"/>
              </w:rPr>
            </w:pPr>
            <w:r>
              <w:rPr>
                <w:rFonts w:hint="eastAsia" w:ascii="黑体" w:hAnsi="黑体" w:eastAsia="黑体" w:cs="黑体"/>
                <w:sz w:val="24"/>
                <w:szCs w:val="24"/>
              </w:rPr>
              <w:t>电话</w:t>
            </w:r>
          </w:p>
        </w:tc>
        <w:tc>
          <w:tcPr>
            <w:tcW w:w="405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黑体" w:hAnsi="黑体" w:eastAsia="黑体" w:cs="黑体"/>
                <w:sz w:val="24"/>
                <w:szCs w:val="24"/>
              </w:rPr>
            </w:pPr>
            <w:r>
              <w:rPr>
                <w:rFonts w:hint="eastAsia" w:ascii="黑体" w:hAnsi="黑体" w:eastAsia="黑体" w:cs="黑体"/>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851"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黑体" w:hAnsi="黑体" w:eastAsia="黑体" w:cs="黑体"/>
                <w:sz w:val="24"/>
                <w:szCs w:val="24"/>
              </w:rPr>
            </w:pPr>
            <w:r>
              <w:rPr>
                <w:rFonts w:hint="eastAsia" w:ascii="黑体" w:hAnsi="黑体" w:eastAsia="黑体" w:cs="黑体"/>
                <w:sz w:val="24"/>
                <w:szCs w:val="24"/>
              </w:rPr>
              <w:t>5</w:t>
            </w:r>
          </w:p>
        </w:tc>
        <w:tc>
          <w:tcPr>
            <w:tcW w:w="4413"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黑体" w:hAnsi="黑体" w:eastAsia="黑体" w:cs="黑体"/>
                <w:sz w:val="24"/>
                <w:szCs w:val="24"/>
              </w:rPr>
            </w:pPr>
            <w:r>
              <w:rPr>
                <w:rFonts w:hint="eastAsia" w:ascii="黑体" w:hAnsi="黑体" w:eastAsia="黑体" w:cs="黑体"/>
                <w:sz w:val="24"/>
                <w:szCs w:val="24"/>
              </w:rPr>
              <w:t>传真</w:t>
            </w:r>
          </w:p>
        </w:tc>
        <w:tc>
          <w:tcPr>
            <w:tcW w:w="405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黑体" w:hAnsi="黑体" w:eastAsia="黑体" w:cs="黑体"/>
                <w:sz w:val="24"/>
                <w:szCs w:val="24"/>
              </w:rPr>
            </w:pPr>
            <w:r>
              <w:rPr>
                <w:rFonts w:hint="eastAsia" w:ascii="黑体" w:hAnsi="黑体" w:eastAsia="黑体" w:cs="黑体"/>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851"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黑体" w:hAnsi="黑体" w:eastAsia="黑体" w:cs="黑体"/>
                <w:sz w:val="24"/>
                <w:szCs w:val="24"/>
              </w:rPr>
            </w:pPr>
            <w:r>
              <w:rPr>
                <w:rFonts w:hint="eastAsia" w:ascii="黑体" w:hAnsi="黑体" w:eastAsia="黑体" w:cs="黑体"/>
                <w:sz w:val="24"/>
                <w:szCs w:val="24"/>
              </w:rPr>
              <w:t>6</w:t>
            </w:r>
          </w:p>
        </w:tc>
        <w:tc>
          <w:tcPr>
            <w:tcW w:w="4413"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黑体" w:hAnsi="黑体" w:eastAsia="黑体" w:cs="黑体"/>
                <w:sz w:val="24"/>
                <w:szCs w:val="24"/>
              </w:rPr>
            </w:pPr>
            <w:r>
              <w:rPr>
                <w:rFonts w:hint="eastAsia" w:ascii="黑体" w:hAnsi="黑体" w:eastAsia="黑体" w:cs="黑体"/>
                <w:sz w:val="24"/>
                <w:szCs w:val="24"/>
              </w:rPr>
              <w:t>注册地</w:t>
            </w:r>
          </w:p>
        </w:tc>
        <w:tc>
          <w:tcPr>
            <w:tcW w:w="405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黑体" w:hAnsi="黑体" w:eastAsia="黑体" w:cs="黑体"/>
                <w:sz w:val="24"/>
                <w:szCs w:val="24"/>
              </w:rPr>
            </w:pPr>
            <w:r>
              <w:rPr>
                <w:rFonts w:hint="eastAsia" w:ascii="黑体" w:hAnsi="黑体" w:eastAsia="黑体" w:cs="黑体"/>
                <w:sz w:val="24"/>
                <w:szCs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851"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黑体" w:hAnsi="黑体" w:eastAsia="黑体" w:cs="黑体"/>
                <w:sz w:val="24"/>
                <w:szCs w:val="24"/>
              </w:rPr>
            </w:pPr>
            <w:r>
              <w:rPr>
                <w:rFonts w:hint="eastAsia" w:ascii="黑体" w:hAnsi="黑体" w:eastAsia="黑体" w:cs="黑体"/>
                <w:sz w:val="24"/>
                <w:szCs w:val="24"/>
              </w:rPr>
              <w:t>7</w:t>
            </w:r>
          </w:p>
        </w:tc>
        <w:tc>
          <w:tcPr>
            <w:tcW w:w="8463" w:type="dxa"/>
            <w:gridSpan w:val="2"/>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黑体" w:hAnsi="黑体" w:eastAsia="黑体" w:cs="黑体"/>
                <w:sz w:val="24"/>
                <w:szCs w:val="24"/>
              </w:rPr>
            </w:pPr>
            <w:r>
              <w:rPr>
                <w:rFonts w:hint="eastAsia" w:ascii="黑体" w:hAnsi="黑体" w:eastAsia="黑体" w:cs="黑体"/>
                <w:sz w:val="24"/>
                <w:szCs w:val="24"/>
              </w:rPr>
              <w:t>公司有关证书（请附有关证书的扫描件）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851"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黑体" w:hAnsi="黑体" w:eastAsia="黑体" w:cs="黑体"/>
                <w:sz w:val="24"/>
                <w:szCs w:val="24"/>
              </w:rPr>
            </w:pPr>
            <w:r>
              <w:rPr>
                <w:rFonts w:hint="eastAsia" w:ascii="黑体" w:hAnsi="黑体" w:eastAsia="黑体" w:cs="黑体"/>
                <w:sz w:val="24"/>
                <w:szCs w:val="24"/>
              </w:rPr>
              <w:t>8</w:t>
            </w:r>
          </w:p>
        </w:tc>
        <w:tc>
          <w:tcPr>
            <w:tcW w:w="8463" w:type="dxa"/>
            <w:gridSpan w:val="2"/>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黑体" w:hAnsi="黑体" w:eastAsia="黑体" w:cs="黑体"/>
                <w:sz w:val="24"/>
                <w:szCs w:val="24"/>
              </w:rPr>
            </w:pPr>
            <w:r>
              <w:rPr>
                <w:rFonts w:hint="eastAsia" w:ascii="黑体" w:hAnsi="黑体" w:eastAsia="黑体" w:cs="黑体"/>
                <w:sz w:val="24"/>
                <w:szCs w:val="24"/>
              </w:rPr>
              <w:t>公司（是否通过，何种）质量保证体系认证。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5" w:hRule="atLeast"/>
        </w:trPr>
        <w:tc>
          <w:tcPr>
            <w:tcW w:w="851"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left="-315" w:leftChars="-150" w:right="36" w:rightChars="17" w:firstLine="0"/>
              <w:jc w:val="center"/>
              <w:textAlignment w:val="auto"/>
              <w:rPr>
                <w:rFonts w:ascii="黑体" w:hAnsi="黑体" w:eastAsia="黑体" w:cs="黑体"/>
                <w:sz w:val="24"/>
                <w:szCs w:val="24"/>
              </w:rPr>
            </w:pPr>
            <w:r>
              <w:rPr>
                <w:rFonts w:hint="eastAsia" w:ascii="黑体" w:hAnsi="黑体" w:eastAsia="黑体" w:cs="黑体"/>
                <w:sz w:val="24"/>
                <w:szCs w:val="24"/>
              </w:rPr>
              <w:t xml:space="preserve">  9</w:t>
            </w:r>
          </w:p>
        </w:tc>
        <w:tc>
          <w:tcPr>
            <w:tcW w:w="8463" w:type="dxa"/>
            <w:gridSpan w:val="2"/>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黑体" w:hAnsi="黑体" w:eastAsia="黑体" w:cs="黑体"/>
                <w:sz w:val="24"/>
                <w:szCs w:val="24"/>
              </w:rPr>
            </w:pPr>
            <w:r>
              <w:rPr>
                <w:rFonts w:hint="eastAsia" w:ascii="黑体" w:hAnsi="黑体" w:eastAsia="黑体" w:cs="黑体"/>
                <w:sz w:val="24"/>
                <w:szCs w:val="24"/>
              </w:rPr>
              <w:t>主营范围</w:t>
            </w:r>
          </w:p>
          <w:p>
            <w:pPr>
              <w:pStyle w:val="18"/>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黑体" w:hAnsi="黑体" w:eastAsia="黑体" w:cs="黑体"/>
                <w:sz w:val="24"/>
                <w:szCs w:val="24"/>
              </w:rPr>
            </w:pPr>
            <w:r>
              <w:rPr>
                <w:rFonts w:hint="eastAsia" w:ascii="黑体" w:hAnsi="黑体" w:eastAsia="黑体" w:cs="黑体"/>
                <w:sz w:val="24"/>
                <w:szCs w:val="24"/>
              </w:rPr>
              <w:t>1.</w:t>
            </w:r>
          </w:p>
          <w:p>
            <w:pPr>
              <w:pStyle w:val="18"/>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黑体" w:hAnsi="黑体" w:eastAsia="黑体" w:cs="黑体"/>
                <w:sz w:val="24"/>
                <w:szCs w:val="24"/>
              </w:rPr>
            </w:pPr>
            <w:r>
              <w:rPr>
                <w:rFonts w:hint="eastAsia" w:ascii="黑体" w:hAnsi="黑体" w:eastAsia="黑体" w:cs="黑体"/>
                <w:sz w:val="24"/>
                <w:szCs w:val="24"/>
              </w:rPr>
              <w:t>2.</w:t>
            </w:r>
          </w:p>
          <w:p>
            <w:pPr>
              <w:pStyle w:val="18"/>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黑体" w:hAnsi="黑体" w:eastAsia="黑体" w:cs="黑体"/>
                <w:sz w:val="24"/>
                <w:szCs w:val="24"/>
              </w:rPr>
            </w:pPr>
            <w:r>
              <w:rPr>
                <w:rFonts w:hint="eastAsia" w:ascii="黑体" w:hAnsi="黑体" w:eastAsia="黑体" w:cs="黑体"/>
                <w:sz w:val="24"/>
                <w:szCs w:val="24"/>
              </w:rPr>
              <w:t>3.</w:t>
            </w:r>
          </w:p>
          <w:p>
            <w:pPr>
              <w:pStyle w:val="18"/>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黑体" w:hAnsi="黑体" w:eastAsia="黑体" w:cs="黑体"/>
                <w:sz w:val="24"/>
                <w:szCs w:val="24"/>
              </w:rPr>
            </w:pPr>
            <w:r>
              <w:rPr>
                <w:rFonts w:hint="eastAsia" w:ascii="黑体" w:hAnsi="黑体" w:eastAsia="黑体" w:cs="黑体"/>
                <w:sz w:val="24"/>
                <w:szCs w:val="24"/>
              </w:rPr>
              <w:t>4.</w:t>
            </w:r>
          </w:p>
          <w:p>
            <w:pPr>
              <w:pStyle w:val="18"/>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黑体" w:hAnsi="黑体" w:eastAsia="黑体" w:cs="黑体"/>
                <w:sz w:val="24"/>
                <w:szCs w:val="24"/>
              </w:rPr>
            </w:pPr>
            <w:r>
              <w:rPr>
                <w:rFonts w:hint="eastAsia" w:ascii="黑体" w:hAnsi="黑体" w:eastAsia="黑体" w:cs="黑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851"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黑体" w:hAnsi="黑体" w:eastAsia="黑体" w:cs="黑体"/>
                <w:sz w:val="24"/>
                <w:szCs w:val="24"/>
              </w:rPr>
            </w:pPr>
            <w:r>
              <w:rPr>
                <w:rFonts w:hint="eastAsia" w:ascii="黑体" w:hAnsi="黑体" w:eastAsia="黑体" w:cs="黑体"/>
                <w:sz w:val="24"/>
                <w:szCs w:val="24"/>
              </w:rPr>
              <w:t>10</w:t>
            </w:r>
          </w:p>
        </w:tc>
        <w:tc>
          <w:tcPr>
            <w:tcW w:w="8463" w:type="dxa"/>
            <w:gridSpan w:val="2"/>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黑体" w:hAnsi="黑体" w:eastAsia="黑体" w:cs="黑体"/>
                <w:sz w:val="24"/>
                <w:szCs w:val="24"/>
              </w:rPr>
            </w:pPr>
            <w:r>
              <w:rPr>
                <w:rFonts w:hint="eastAsia" w:ascii="黑体" w:hAnsi="黑体" w:eastAsia="黑体" w:cs="黑体"/>
                <w:sz w:val="24"/>
                <w:szCs w:val="24"/>
              </w:rPr>
              <w:t>其他要求说明的情况</w:t>
            </w:r>
          </w:p>
        </w:tc>
      </w:tr>
      <w:bookmarkEnd w:id="250"/>
    </w:tbl>
    <w:p>
      <w:pPr>
        <w:pStyle w:val="29"/>
        <w:snapToGrid w:val="0"/>
        <w:spacing w:line="360" w:lineRule="auto"/>
        <w:rPr>
          <w:rFonts w:ascii="黑体" w:hAnsi="黑体" w:eastAsia="黑体" w:cs="黑体"/>
        </w:rPr>
      </w:pPr>
    </w:p>
    <w:p>
      <w:pPr>
        <w:pStyle w:val="29"/>
        <w:snapToGrid w:val="0"/>
        <w:spacing w:line="360" w:lineRule="auto"/>
        <w:jc w:val="left"/>
        <w:rPr>
          <w:rFonts w:ascii="黑体" w:hAnsi="黑体" w:eastAsia="黑体" w:cs="黑体"/>
        </w:rPr>
      </w:pPr>
      <w:r>
        <w:rPr>
          <w:rFonts w:hint="eastAsia" w:ascii="黑体" w:hAnsi="黑体" w:eastAsia="黑体" w:cs="黑体"/>
        </w:rPr>
        <w:t>法定代表人或委托代理人（电子签章或签字）：                                    日期：</w:t>
      </w:r>
    </w:p>
    <w:p>
      <w:pPr>
        <w:pStyle w:val="11"/>
        <w:ind w:firstLine="0"/>
        <w:rPr>
          <w:rFonts w:hint="eastAsia" w:ascii="黑体" w:hAnsi="黑体" w:eastAsia="黑体" w:cs="黑体"/>
          <w:sz w:val="28"/>
          <w:szCs w:val="28"/>
        </w:rPr>
      </w:pPr>
      <w:r>
        <w:rPr>
          <w:rFonts w:hint="eastAsia" w:ascii="黑体" w:hAnsi="黑体" w:eastAsia="黑体" w:cs="黑体"/>
          <w:b/>
          <w:sz w:val="24"/>
          <w:szCs w:val="24"/>
        </w:rPr>
        <w:t>注：</w:t>
      </w:r>
      <w:r>
        <w:rPr>
          <w:rFonts w:hint="eastAsia" w:ascii="黑体" w:hAnsi="黑体" w:eastAsia="黑体" w:cs="黑体"/>
          <w:b/>
          <w:bCs/>
          <w:sz w:val="24"/>
          <w:szCs w:val="24"/>
        </w:rPr>
        <w:t>本表格中的具体内容投标人可根据实际情况进行修改，但应包含上述内容。</w:t>
      </w:r>
    </w:p>
    <w:p>
      <w:pPr>
        <w:keepNext w:val="0"/>
        <w:keepLines w:val="0"/>
        <w:pageBreakBefore/>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36"/>
          <w:szCs w:val="22"/>
        </w:rPr>
      </w:pPr>
      <w:bookmarkStart w:id="251" w:name="_Toc18027_WPSOffice_Level2"/>
      <w:r>
        <w:rPr>
          <w:rFonts w:hint="eastAsia" w:ascii="黑体" w:hAnsi="黑体" w:eastAsia="黑体" w:cs="黑体"/>
          <w:b/>
          <w:bCs/>
          <w:sz w:val="36"/>
          <w:szCs w:val="22"/>
        </w:rPr>
        <w:t>资格证明文件</w:t>
      </w:r>
      <w:bookmarkEnd w:id="251"/>
    </w:p>
    <w:p>
      <w:pPr>
        <w:pStyle w:val="11"/>
        <w:spacing w:line="360" w:lineRule="auto"/>
        <w:rPr>
          <w:rFonts w:ascii="黑体" w:hAnsi="黑体" w:eastAsia="黑体" w:cs="黑体"/>
          <w:kern w:val="0"/>
          <w:sz w:val="24"/>
          <w:szCs w:val="24"/>
        </w:rPr>
      </w:pPr>
    </w:p>
    <w:bookmarkEnd w:id="245"/>
    <w:bookmarkEnd w:id="246"/>
    <w:p>
      <w:pPr>
        <w:spacing w:line="360" w:lineRule="auto"/>
        <w:ind w:firstLine="480" w:firstLineChars="200"/>
        <w:rPr>
          <w:rFonts w:ascii="黑体" w:hAnsi="黑体" w:eastAsia="黑体" w:cs="黑体"/>
          <w:bCs/>
          <w:kern w:val="0"/>
          <w:sz w:val="24"/>
          <w:szCs w:val="24"/>
        </w:rPr>
      </w:pPr>
      <w:r>
        <w:rPr>
          <w:rFonts w:hint="eastAsia" w:ascii="黑体" w:hAnsi="黑体" w:eastAsia="黑体" w:cs="黑体"/>
          <w:bCs/>
          <w:kern w:val="0"/>
          <w:sz w:val="24"/>
          <w:szCs w:val="24"/>
        </w:rPr>
        <w:t>①营业执照（三证合一）（扫描件）；</w:t>
      </w:r>
    </w:p>
    <w:p>
      <w:pPr>
        <w:widowControl/>
        <w:spacing w:line="360" w:lineRule="auto"/>
        <w:ind w:firstLine="480" w:firstLineChars="200"/>
        <w:jc w:val="left"/>
        <w:rPr>
          <w:rFonts w:ascii="黑体" w:hAnsi="黑体" w:eastAsia="黑体" w:cs="黑体"/>
          <w:bCs/>
          <w:kern w:val="0"/>
          <w:sz w:val="24"/>
          <w:szCs w:val="24"/>
        </w:rPr>
      </w:pPr>
      <w:r>
        <w:rPr>
          <w:rFonts w:hint="eastAsia" w:ascii="黑体" w:hAnsi="黑体" w:eastAsia="黑体" w:cs="黑体"/>
          <w:bCs/>
          <w:kern w:val="0"/>
          <w:sz w:val="24"/>
          <w:szCs w:val="24"/>
        </w:rPr>
        <w:t>②</w:t>
      </w:r>
      <w:r>
        <w:rPr>
          <w:rFonts w:hint="eastAsia" w:ascii="黑体" w:hAnsi="黑体" w:eastAsia="黑体"/>
          <w:sz w:val="24"/>
          <w:szCs w:val="24"/>
        </w:rPr>
        <w:t>投标人必须提供“参加本项目政府采购活动前3年内在经营活动中没有重大违法记录的书面声明”（重大违法记录是指：因违法经营受到刑事处罚或者责令停产停业、吊销许可证或者执照、较大数额罚款等行政处罚）</w:t>
      </w:r>
      <w:r>
        <w:rPr>
          <w:rFonts w:hint="eastAsia" w:ascii="黑体" w:hAnsi="黑体" w:eastAsia="黑体" w:cs="黑体"/>
          <w:bCs/>
          <w:sz w:val="24"/>
          <w:szCs w:val="24"/>
          <w:lang w:eastAsia="zh-CN"/>
        </w:rPr>
        <w:t>（</w:t>
      </w:r>
      <w:r>
        <w:rPr>
          <w:rFonts w:hint="eastAsia" w:ascii="黑体" w:hAnsi="黑体" w:eastAsia="黑体" w:cs="黑体"/>
          <w:bCs/>
          <w:sz w:val="24"/>
          <w:szCs w:val="24"/>
          <w:lang w:val="en-US" w:eastAsia="zh-CN"/>
        </w:rPr>
        <w:t>提供承诺函）</w:t>
      </w:r>
      <w:r>
        <w:rPr>
          <w:rFonts w:hint="eastAsia" w:ascii="黑体" w:hAnsi="黑体" w:eastAsia="黑体" w:cs="黑体"/>
          <w:bCs/>
          <w:kern w:val="0"/>
          <w:sz w:val="24"/>
          <w:szCs w:val="24"/>
        </w:rPr>
        <w:t>；</w:t>
      </w:r>
    </w:p>
    <w:p>
      <w:pPr>
        <w:spacing w:line="360" w:lineRule="auto"/>
        <w:ind w:firstLine="480" w:firstLineChars="200"/>
        <w:rPr>
          <w:rFonts w:ascii="黑体" w:hAnsi="黑体" w:eastAsia="黑体" w:cs="黑体"/>
          <w:bCs/>
          <w:kern w:val="0"/>
          <w:sz w:val="24"/>
          <w:szCs w:val="24"/>
        </w:rPr>
      </w:pPr>
      <w:r>
        <w:rPr>
          <w:rFonts w:hint="eastAsia" w:ascii="黑体" w:hAnsi="黑体" w:eastAsia="黑体" w:cs="黑体"/>
          <w:bCs/>
          <w:kern w:val="0"/>
          <w:sz w:val="24"/>
          <w:szCs w:val="24"/>
        </w:rPr>
        <w:t>③</w:t>
      </w:r>
      <w:r>
        <w:rPr>
          <w:rFonts w:hint="eastAsia" w:ascii="黑体" w:hAnsi="黑体" w:eastAsia="黑体"/>
          <w:sz w:val="24"/>
          <w:szCs w:val="24"/>
        </w:rPr>
        <w:t>有依法缴纳税收和社会保障资金的良好记录，提供</w:t>
      </w:r>
      <w:r>
        <w:rPr>
          <w:rFonts w:hint="eastAsia" w:ascii="黑体" w:hAnsi="黑体" w:eastAsia="黑体"/>
          <w:sz w:val="24"/>
          <w:szCs w:val="24"/>
          <w:lang w:eastAsia="zh-CN"/>
        </w:rPr>
        <w:t>202</w:t>
      </w:r>
      <w:r>
        <w:rPr>
          <w:rFonts w:hint="eastAsia" w:ascii="黑体" w:hAnsi="黑体" w:eastAsia="黑体"/>
          <w:sz w:val="24"/>
          <w:szCs w:val="24"/>
          <w:lang w:val="en-US" w:eastAsia="zh-CN"/>
        </w:rPr>
        <w:t>5</w:t>
      </w:r>
      <w:r>
        <w:rPr>
          <w:rFonts w:hint="eastAsia" w:ascii="黑体" w:hAnsi="黑体" w:eastAsia="黑体"/>
          <w:sz w:val="24"/>
          <w:szCs w:val="24"/>
          <w:lang w:eastAsia="zh-CN"/>
        </w:rPr>
        <w:t>年1月至今任意</w:t>
      </w:r>
      <w:r>
        <w:rPr>
          <w:rFonts w:hint="eastAsia" w:ascii="黑体" w:hAnsi="黑体" w:eastAsia="黑体"/>
          <w:sz w:val="24"/>
          <w:szCs w:val="24"/>
          <w:lang w:val="en-US" w:eastAsia="zh-CN"/>
        </w:rPr>
        <w:t>3</w:t>
      </w:r>
      <w:r>
        <w:rPr>
          <w:rFonts w:hint="eastAsia" w:ascii="黑体" w:hAnsi="黑体" w:eastAsia="黑体"/>
          <w:sz w:val="24"/>
          <w:szCs w:val="24"/>
          <w:lang w:eastAsia="zh-CN"/>
        </w:rPr>
        <w:t>个月依法缴纳税</w:t>
      </w:r>
      <w:r>
        <w:rPr>
          <w:rFonts w:hint="eastAsia" w:ascii="黑体" w:hAnsi="黑体" w:eastAsia="黑体"/>
          <w:sz w:val="24"/>
          <w:szCs w:val="24"/>
        </w:rPr>
        <w:t>收和缴纳社会保障资金的证明（成立未满3个月的提供成立以来的税收和社保资金缴纳凭证或相关情况说明；依法免税或不需要缴纳社会保障资金的投标人，应提供相应文件证明其依法免税或不需要缴纳社会保障资金）</w:t>
      </w:r>
      <w:r>
        <w:rPr>
          <w:rFonts w:hint="eastAsia" w:ascii="黑体" w:hAnsi="黑体" w:eastAsia="黑体" w:cs="黑体"/>
          <w:bCs/>
          <w:kern w:val="0"/>
          <w:sz w:val="24"/>
          <w:szCs w:val="24"/>
        </w:rPr>
        <w:t>；</w:t>
      </w:r>
    </w:p>
    <w:p>
      <w:pPr>
        <w:spacing w:line="360" w:lineRule="auto"/>
        <w:ind w:firstLine="480" w:firstLineChars="200"/>
        <w:rPr>
          <w:rFonts w:ascii="黑体" w:hAnsi="黑体" w:eastAsia="黑体" w:cs="黑体"/>
          <w:bCs/>
          <w:kern w:val="0"/>
          <w:sz w:val="24"/>
          <w:szCs w:val="24"/>
        </w:rPr>
      </w:pPr>
      <w:r>
        <w:rPr>
          <w:rFonts w:hint="eastAsia" w:ascii="黑体" w:hAnsi="黑体" w:eastAsia="黑体" w:cs="黑体"/>
          <w:bCs/>
          <w:kern w:val="0"/>
          <w:sz w:val="24"/>
          <w:szCs w:val="24"/>
        </w:rPr>
        <w:t>④</w:t>
      </w:r>
      <w:r>
        <w:rPr>
          <w:rFonts w:hint="eastAsia" w:ascii="黑体" w:hAnsi="黑体" w:eastAsia="黑体"/>
          <w:sz w:val="24"/>
          <w:szCs w:val="24"/>
        </w:rPr>
        <w:t>有良好的商业信誉和健全的财务会计制度，提供</w:t>
      </w:r>
      <w:r>
        <w:rPr>
          <w:rFonts w:hint="eastAsia" w:ascii="黑体" w:hAnsi="黑体" w:eastAsia="黑体"/>
          <w:sz w:val="24"/>
          <w:szCs w:val="24"/>
          <w:lang w:eastAsia="zh-CN"/>
        </w:rPr>
        <w:t>2022-2025年任意一</w:t>
      </w:r>
      <w:r>
        <w:rPr>
          <w:rFonts w:hint="eastAsia" w:ascii="黑体" w:hAnsi="黑体" w:eastAsia="黑体"/>
          <w:sz w:val="24"/>
          <w:szCs w:val="24"/>
        </w:rPr>
        <w:t>年</w:t>
      </w:r>
      <w:r>
        <w:rPr>
          <w:rFonts w:hint="eastAsia" w:ascii="黑体" w:hAnsi="黑体" w:eastAsia="黑体"/>
          <w:sz w:val="24"/>
          <w:szCs w:val="24"/>
          <w:lang w:eastAsia="zh-CN"/>
        </w:rPr>
        <w:t>申请人</w:t>
      </w:r>
      <w:r>
        <w:rPr>
          <w:rFonts w:hint="eastAsia" w:ascii="黑体" w:hAnsi="黑体" w:eastAsia="黑体"/>
          <w:sz w:val="24"/>
          <w:szCs w:val="24"/>
        </w:rPr>
        <w:t>或总公司经会计师事务所审计的财务状况报告（包括但不限于资产负债表、现金流量表、利润表），未经审计的公司可提供</w:t>
      </w:r>
      <w:r>
        <w:rPr>
          <w:rFonts w:hint="eastAsia" w:ascii="黑体" w:hAnsi="黑体" w:eastAsia="黑体"/>
          <w:sz w:val="24"/>
          <w:szCs w:val="24"/>
          <w:lang w:eastAsia="zh-CN"/>
        </w:rPr>
        <w:t>2022-2025年任意一</w:t>
      </w:r>
      <w:r>
        <w:rPr>
          <w:rFonts w:hint="eastAsia" w:ascii="黑体" w:hAnsi="黑体" w:eastAsia="黑体"/>
          <w:sz w:val="24"/>
          <w:szCs w:val="24"/>
          <w:lang w:val="en-US" w:eastAsia="zh-CN"/>
        </w:rPr>
        <w:t>年</w:t>
      </w:r>
      <w:r>
        <w:rPr>
          <w:rFonts w:hint="eastAsia" w:ascii="黑体" w:hAnsi="黑体" w:eastAsia="黑体"/>
          <w:sz w:val="24"/>
          <w:szCs w:val="24"/>
        </w:rPr>
        <w:t>公司内部自行编制的财务报表【成立不足</w:t>
      </w:r>
      <w:r>
        <w:rPr>
          <w:rFonts w:hint="eastAsia" w:ascii="黑体" w:hAnsi="黑体" w:eastAsia="黑体"/>
          <w:sz w:val="24"/>
          <w:szCs w:val="24"/>
          <w:lang w:val="en-US" w:eastAsia="zh-CN"/>
        </w:rPr>
        <w:t>1</w:t>
      </w:r>
      <w:r>
        <w:rPr>
          <w:rFonts w:hint="eastAsia" w:ascii="黑体" w:hAnsi="黑体" w:eastAsia="黑体"/>
          <w:sz w:val="24"/>
          <w:szCs w:val="24"/>
        </w:rPr>
        <w:t>年的则提供成立至今的经会计师事务所审计的财务状况报告（包括但不限于资产负债表、现金流量表、利润表）或公司内部自行编制的财务报表。若为</w:t>
      </w:r>
      <w:r>
        <w:rPr>
          <w:rFonts w:hint="eastAsia" w:ascii="黑体" w:hAnsi="黑体" w:eastAsia="黑体"/>
          <w:sz w:val="24"/>
          <w:szCs w:val="24"/>
          <w:lang w:val="en-US" w:eastAsia="zh-CN"/>
        </w:rPr>
        <w:t>成立不足一个月的新公司</w:t>
      </w:r>
      <w:r>
        <w:rPr>
          <w:rFonts w:hint="eastAsia" w:ascii="黑体" w:hAnsi="黑体" w:eastAsia="黑体"/>
          <w:sz w:val="24"/>
          <w:szCs w:val="24"/>
        </w:rPr>
        <w:t>，提供银行开具的资信证明文件或资金证明文件】</w:t>
      </w:r>
      <w:r>
        <w:rPr>
          <w:rFonts w:hint="eastAsia" w:ascii="黑体" w:hAnsi="黑体" w:eastAsia="黑体"/>
          <w:sz w:val="24"/>
          <w:szCs w:val="24"/>
          <w:lang w:val="en-US" w:eastAsia="zh-CN"/>
        </w:rPr>
        <w:t>如</w:t>
      </w:r>
      <w:r>
        <w:rPr>
          <w:rFonts w:hint="eastAsia" w:ascii="黑体" w:hAnsi="黑体" w:eastAsia="黑体" w:cs="黑体"/>
          <w:bCs/>
          <w:kern w:val="0"/>
          <w:sz w:val="24"/>
          <w:szCs w:val="24"/>
        </w:rPr>
        <w:t>；</w:t>
      </w:r>
    </w:p>
    <w:p>
      <w:pPr>
        <w:spacing w:line="360" w:lineRule="auto"/>
        <w:ind w:firstLine="480" w:firstLineChars="200"/>
        <w:rPr>
          <w:rFonts w:hint="eastAsia" w:ascii="黑体" w:hAnsi="黑体" w:eastAsia="黑体" w:cs="黑体"/>
          <w:bCs/>
          <w:kern w:val="0"/>
          <w:sz w:val="24"/>
          <w:szCs w:val="24"/>
          <w:lang w:eastAsia="zh-CN"/>
        </w:rPr>
      </w:pPr>
      <w:r>
        <w:rPr>
          <w:rFonts w:hint="eastAsia" w:ascii="黑体" w:hAnsi="黑体" w:eastAsia="黑体" w:cs="黑体"/>
          <w:bCs/>
          <w:kern w:val="0"/>
          <w:sz w:val="24"/>
          <w:szCs w:val="24"/>
        </w:rPr>
        <w:t>⑤</w:t>
      </w:r>
      <w:r>
        <w:rPr>
          <w:rFonts w:hint="eastAsia" w:ascii="黑体" w:hAnsi="黑体" w:eastAsia="黑体"/>
          <w:sz w:val="24"/>
          <w:szCs w:val="24"/>
          <w:lang w:eastAsia="zh-CN"/>
        </w:rPr>
        <w:t>单位负责人为同一人或者存在控股、管理关系的不同单位，不得同时参加本项目同一标段投标，否则相关投标均无效</w:t>
      </w:r>
      <w:r>
        <w:rPr>
          <w:rFonts w:hint="eastAsia" w:ascii="黑体" w:hAnsi="黑体" w:eastAsia="黑体" w:cs="黑体"/>
          <w:bCs/>
          <w:sz w:val="24"/>
          <w:szCs w:val="24"/>
          <w:lang w:eastAsia="zh-CN"/>
        </w:rPr>
        <w:t>（</w:t>
      </w:r>
      <w:r>
        <w:rPr>
          <w:rFonts w:hint="eastAsia" w:ascii="黑体" w:hAnsi="黑体" w:eastAsia="黑体" w:cs="黑体"/>
          <w:bCs/>
          <w:sz w:val="24"/>
          <w:szCs w:val="24"/>
          <w:lang w:val="en-US" w:eastAsia="zh-CN"/>
        </w:rPr>
        <w:t>提供承诺函）</w:t>
      </w:r>
      <w:r>
        <w:rPr>
          <w:rFonts w:hint="eastAsia" w:ascii="黑体" w:hAnsi="黑体" w:eastAsia="黑体" w:cs="黑体"/>
          <w:bCs/>
          <w:sz w:val="24"/>
          <w:szCs w:val="24"/>
          <w:lang w:eastAsia="zh-CN"/>
        </w:rPr>
        <w:t>；</w:t>
      </w:r>
    </w:p>
    <w:p>
      <w:pPr>
        <w:spacing w:line="360" w:lineRule="auto"/>
        <w:ind w:firstLine="480" w:firstLineChars="200"/>
        <w:rPr>
          <w:rFonts w:hint="eastAsia"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⑥</w:t>
      </w:r>
      <w:r>
        <w:rPr>
          <w:rFonts w:hint="eastAsia" w:ascii="黑体" w:hAnsi="黑体" w:eastAsia="黑体"/>
          <w:sz w:val="24"/>
          <w:szCs w:val="24"/>
        </w:rPr>
        <w:t>具有履行合同所必需的设备和专业技术能力</w:t>
      </w:r>
      <w:r>
        <w:rPr>
          <w:rFonts w:hint="eastAsia" w:ascii="黑体" w:hAnsi="宋体" w:eastAsia="黑体" w:cs="宋体"/>
          <w:kern w:val="0"/>
          <w:sz w:val="24"/>
          <w:szCs w:val="22"/>
        </w:rPr>
        <w:t>，</w:t>
      </w:r>
      <w:r>
        <w:rPr>
          <w:rFonts w:hint="eastAsia" w:ascii="黑体" w:hAnsi="黑体" w:eastAsia="黑体" w:cs="黑体"/>
          <w:bCs/>
          <w:sz w:val="24"/>
          <w:szCs w:val="24"/>
        </w:rPr>
        <w:t>供应商提供的产品必须为原装、全新、完整、配套，符合国家有关质量标准和产品出厂标准，并满足本项目技术要求的合格产品</w:t>
      </w:r>
      <w:r>
        <w:rPr>
          <w:rFonts w:hint="eastAsia" w:ascii="黑体" w:hAnsi="黑体" w:eastAsia="黑体" w:cs="黑体"/>
          <w:bCs/>
          <w:sz w:val="24"/>
          <w:szCs w:val="24"/>
          <w:lang w:eastAsia="zh-CN"/>
        </w:rPr>
        <w:t>（</w:t>
      </w:r>
      <w:r>
        <w:rPr>
          <w:rFonts w:hint="eastAsia" w:ascii="黑体" w:hAnsi="黑体" w:eastAsia="黑体" w:cs="黑体"/>
          <w:bCs/>
          <w:sz w:val="24"/>
          <w:szCs w:val="24"/>
          <w:lang w:val="en-US" w:eastAsia="zh-CN"/>
        </w:rPr>
        <w:t>提供承诺函）；</w:t>
      </w:r>
    </w:p>
    <w:p>
      <w:pPr>
        <w:spacing w:line="360" w:lineRule="auto"/>
        <w:ind w:firstLine="480" w:firstLineChars="200"/>
        <w:rPr>
          <w:rFonts w:hint="eastAsia" w:ascii="黑体" w:hAnsi="黑体" w:eastAsia="黑体"/>
          <w:sz w:val="24"/>
          <w:szCs w:val="24"/>
          <w:lang w:val="en-US" w:eastAsia="zh-CN"/>
        </w:rPr>
      </w:pPr>
      <w:r>
        <w:rPr>
          <w:rFonts w:hint="eastAsia" w:ascii="黑体" w:hAnsi="黑体" w:eastAsia="黑体"/>
          <w:sz w:val="24"/>
          <w:szCs w:val="24"/>
          <w:lang w:val="en-US" w:eastAsia="zh-CN"/>
        </w:rPr>
        <w:t>⑦</w:t>
      </w:r>
      <w:r>
        <w:rPr>
          <w:rFonts w:hint="eastAsia" w:ascii="黑体" w:hAnsi="黑体" w:eastAsia="黑体"/>
          <w:sz w:val="24"/>
          <w:szCs w:val="24"/>
        </w:rPr>
        <w:t>本项目不接受联合体投标</w:t>
      </w:r>
      <w:r>
        <w:rPr>
          <w:rFonts w:hint="eastAsia" w:ascii="黑体" w:hAnsi="黑体" w:eastAsia="黑体"/>
          <w:sz w:val="24"/>
          <w:szCs w:val="24"/>
          <w:lang w:eastAsia="zh-CN"/>
        </w:rPr>
        <w:t>；</w:t>
      </w:r>
    </w:p>
    <w:p>
      <w:pPr>
        <w:spacing w:line="360" w:lineRule="auto"/>
        <w:ind w:firstLine="480" w:firstLineChars="200"/>
        <w:rPr>
          <w:rFonts w:ascii="黑体" w:hAnsi="黑体" w:eastAsia="黑体" w:cs="黑体"/>
          <w:kern w:val="0"/>
          <w:sz w:val="24"/>
          <w:szCs w:val="24"/>
        </w:rPr>
      </w:pPr>
      <w:r>
        <w:rPr>
          <w:rFonts w:hint="eastAsia" w:ascii="黑体" w:hAnsi="黑体" w:eastAsia="黑体" w:cs="黑体"/>
          <w:bCs/>
          <w:kern w:val="0"/>
          <w:sz w:val="24"/>
          <w:szCs w:val="24"/>
          <w:lang w:val="en-US" w:eastAsia="zh-CN"/>
        </w:rPr>
        <w:t>⑧</w:t>
      </w:r>
      <w:r>
        <w:rPr>
          <w:rFonts w:hint="eastAsia" w:ascii="黑体" w:hAnsi="黑体" w:eastAsia="黑体" w:cs="黑体"/>
          <w:bCs/>
          <w:kern w:val="0"/>
          <w:sz w:val="24"/>
          <w:szCs w:val="24"/>
        </w:rPr>
        <w:t>投标人认为有必要提供的其他材料。</w:t>
      </w:r>
    </w:p>
    <w:p>
      <w:pPr>
        <w:keepNext w:val="0"/>
        <w:keepLines w:val="0"/>
        <w:pageBreakBefore/>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36"/>
          <w:szCs w:val="22"/>
        </w:rPr>
      </w:pPr>
      <w:bookmarkStart w:id="252" w:name="_Toc6834_WPSOffice_Level2"/>
      <w:r>
        <w:rPr>
          <w:rFonts w:hint="eastAsia" w:ascii="黑体" w:hAnsi="黑体" w:eastAsia="黑体" w:cs="黑体"/>
          <w:b/>
          <w:bCs/>
          <w:sz w:val="36"/>
          <w:szCs w:val="22"/>
        </w:rPr>
        <w:t>无重大违法记录声明</w:t>
      </w:r>
      <w:bookmarkEnd w:id="252"/>
    </w:p>
    <w:p>
      <w:pPr>
        <w:adjustRightInd w:val="0"/>
        <w:snapToGrid w:val="0"/>
        <w:spacing w:before="240" w:beforeLines="100" w:after="240" w:afterLines="100" w:line="460" w:lineRule="exact"/>
        <w:jc w:val="center"/>
        <w:rPr>
          <w:rFonts w:ascii="黑体" w:hAnsi="黑体" w:eastAsia="黑体" w:cs="黑体"/>
          <w:b/>
          <w:sz w:val="32"/>
          <w:szCs w:val="32"/>
        </w:rPr>
      </w:pPr>
    </w:p>
    <w:p>
      <w:pPr>
        <w:pStyle w:val="18"/>
        <w:spacing w:line="480" w:lineRule="auto"/>
        <w:ind w:right="105" w:rightChars="50"/>
        <w:rPr>
          <w:rFonts w:ascii="黑体" w:hAnsi="黑体" w:eastAsia="黑体" w:cs="黑体"/>
          <w:sz w:val="24"/>
          <w:szCs w:val="24"/>
        </w:rPr>
      </w:pPr>
      <w:r>
        <w:rPr>
          <w:rFonts w:hint="eastAsia" w:ascii="黑体" w:hAnsi="黑体" w:eastAsia="黑体" w:cs="黑体"/>
          <w:b/>
          <w:sz w:val="24"/>
          <w:szCs w:val="24"/>
        </w:rPr>
        <w:t>致</w:t>
      </w:r>
      <w:r>
        <w:rPr>
          <w:rFonts w:hint="eastAsia" w:ascii="黑体" w:hAnsi="黑体" w:eastAsia="黑体" w:cs="黑体"/>
          <w:b/>
          <w:sz w:val="24"/>
          <w:szCs w:val="24"/>
          <w:u w:val="single"/>
          <w:lang w:val="en-US" w:eastAsia="zh-CN"/>
        </w:rPr>
        <w:t xml:space="preserve">    </w:t>
      </w:r>
      <w:r>
        <w:rPr>
          <w:rFonts w:hint="eastAsia" w:ascii="黑体" w:hAnsi="黑体" w:eastAsia="黑体" w:cs="黑体"/>
          <w:sz w:val="24"/>
          <w:szCs w:val="24"/>
          <w:u w:val="single"/>
        </w:rPr>
        <w:t>（采购人）</w:t>
      </w:r>
      <w:r>
        <w:rPr>
          <w:rFonts w:hint="eastAsia" w:ascii="黑体" w:hAnsi="黑体" w:eastAsia="黑体" w:cs="黑体"/>
          <w:b/>
          <w:sz w:val="24"/>
          <w:szCs w:val="24"/>
          <w:u w:val="single"/>
          <w:lang w:val="en-US" w:eastAsia="zh-CN"/>
        </w:rPr>
        <w:t xml:space="preserve">       </w:t>
      </w:r>
      <w:r>
        <w:rPr>
          <w:rFonts w:hint="eastAsia" w:ascii="黑体" w:hAnsi="黑体" w:eastAsia="黑体" w:cs="黑体"/>
          <w:sz w:val="24"/>
          <w:szCs w:val="24"/>
        </w:rPr>
        <w:t>：</w:t>
      </w:r>
    </w:p>
    <w:p>
      <w:pPr>
        <w:tabs>
          <w:tab w:val="left" w:pos="5580"/>
        </w:tabs>
        <w:spacing w:before="120" w:line="480" w:lineRule="auto"/>
        <w:ind w:firstLine="480" w:firstLineChars="200"/>
        <w:rPr>
          <w:rFonts w:ascii="黑体" w:hAnsi="黑体" w:eastAsia="黑体" w:cs="黑体"/>
          <w:sz w:val="24"/>
          <w:szCs w:val="24"/>
        </w:rPr>
      </w:pPr>
      <w:r>
        <w:rPr>
          <w:rFonts w:hint="eastAsia" w:ascii="黑体" w:hAnsi="黑体" w:eastAsia="黑体" w:cs="黑体"/>
          <w:sz w:val="24"/>
          <w:szCs w:val="24"/>
        </w:rPr>
        <w:t>我（法定代表人）谨代表</w:t>
      </w:r>
      <w:r>
        <w:rPr>
          <w:rFonts w:hint="eastAsia" w:ascii="黑体" w:hAnsi="黑体" w:eastAsia="黑体" w:cs="黑体"/>
          <w:sz w:val="24"/>
          <w:szCs w:val="24"/>
          <w:u w:val="single"/>
        </w:rPr>
        <w:t xml:space="preserve">                   （</w:t>
      </w:r>
      <w:r>
        <w:rPr>
          <w:rFonts w:hint="eastAsia" w:ascii="黑体" w:hAnsi="黑体" w:eastAsia="黑体" w:cs="黑体"/>
          <w:sz w:val="24"/>
          <w:szCs w:val="24"/>
        </w:rPr>
        <w:t>公司名称）郑重声明，我公司在参加本项目招标活动前三年内，在经营活动中无重大违法记录。公司未受到行政处罚或责令停业、吊销许可证（或执照）；未处于财产被接管、冻结、破产状况，若对此声明存在弄虚作假行为，一切法律责任由我公司承担。</w:t>
      </w:r>
    </w:p>
    <w:p>
      <w:pPr>
        <w:tabs>
          <w:tab w:val="left" w:pos="5580"/>
        </w:tabs>
        <w:spacing w:before="120" w:line="480" w:lineRule="auto"/>
        <w:ind w:firstLine="480" w:firstLineChars="200"/>
        <w:rPr>
          <w:rFonts w:ascii="黑体" w:hAnsi="黑体" w:eastAsia="黑体" w:cs="黑体"/>
          <w:sz w:val="24"/>
          <w:szCs w:val="24"/>
        </w:rPr>
      </w:pPr>
      <w:r>
        <w:rPr>
          <w:rFonts w:hint="eastAsia" w:ascii="黑体" w:hAnsi="黑体" w:eastAsia="黑体" w:cs="黑体"/>
          <w:sz w:val="24"/>
          <w:szCs w:val="24"/>
        </w:rPr>
        <w:t>特此声明。</w:t>
      </w:r>
    </w:p>
    <w:p>
      <w:pPr>
        <w:pStyle w:val="18"/>
        <w:spacing w:line="480" w:lineRule="auto"/>
        <w:ind w:left="105" w:leftChars="50" w:right="105" w:rightChars="50" w:firstLine="480" w:firstLineChars="200"/>
        <w:rPr>
          <w:rFonts w:ascii="黑体" w:hAnsi="黑体" w:eastAsia="黑体" w:cs="黑体"/>
          <w:sz w:val="24"/>
          <w:szCs w:val="24"/>
        </w:rPr>
      </w:pPr>
    </w:p>
    <w:p>
      <w:pPr>
        <w:pStyle w:val="11"/>
        <w:spacing w:line="360" w:lineRule="auto"/>
        <w:ind w:firstLine="480"/>
        <w:rPr>
          <w:rFonts w:ascii="黑体" w:hAnsi="黑体" w:eastAsia="黑体" w:cs="黑体"/>
          <w:sz w:val="24"/>
        </w:rPr>
      </w:pPr>
    </w:p>
    <w:p>
      <w:pPr>
        <w:pStyle w:val="11"/>
        <w:spacing w:line="360" w:lineRule="auto"/>
        <w:ind w:firstLine="480"/>
        <w:rPr>
          <w:rFonts w:ascii="黑体" w:hAnsi="黑体" w:eastAsia="黑体" w:cs="黑体"/>
          <w:sz w:val="24"/>
        </w:rPr>
      </w:pPr>
    </w:p>
    <w:p>
      <w:pPr>
        <w:pStyle w:val="11"/>
        <w:spacing w:line="360" w:lineRule="auto"/>
        <w:ind w:firstLine="480"/>
        <w:rPr>
          <w:rFonts w:ascii="黑体" w:hAnsi="黑体" w:eastAsia="黑体" w:cs="黑体"/>
          <w:sz w:val="24"/>
        </w:rPr>
      </w:pPr>
    </w:p>
    <w:p>
      <w:pPr>
        <w:adjustRightInd w:val="0"/>
        <w:snapToGrid w:val="0"/>
        <w:spacing w:line="460" w:lineRule="exact"/>
        <w:ind w:firstLine="2400" w:firstLineChars="1000"/>
        <w:rPr>
          <w:rFonts w:ascii="黑体" w:hAnsi="黑体" w:eastAsia="黑体" w:cs="黑体"/>
          <w:sz w:val="24"/>
          <w:szCs w:val="24"/>
        </w:rPr>
      </w:pPr>
      <w:r>
        <w:rPr>
          <w:rFonts w:hint="eastAsia" w:ascii="黑体" w:hAnsi="黑体" w:eastAsia="黑体" w:cs="黑体"/>
          <w:sz w:val="24"/>
          <w:szCs w:val="24"/>
        </w:rPr>
        <w:t>投标人名称（电子签章）：</w:t>
      </w:r>
    </w:p>
    <w:p>
      <w:pPr>
        <w:adjustRightInd w:val="0"/>
        <w:snapToGrid w:val="0"/>
        <w:spacing w:line="460" w:lineRule="exact"/>
        <w:ind w:firstLine="2400" w:firstLineChars="1000"/>
        <w:rPr>
          <w:rFonts w:ascii="黑体" w:hAnsi="黑体" w:eastAsia="黑体" w:cs="黑体"/>
          <w:sz w:val="24"/>
          <w:szCs w:val="24"/>
        </w:rPr>
      </w:pPr>
      <w:r>
        <w:rPr>
          <w:rFonts w:hint="eastAsia" w:ascii="黑体" w:hAnsi="黑体" w:eastAsia="黑体" w:cs="黑体"/>
          <w:sz w:val="24"/>
          <w:szCs w:val="24"/>
        </w:rPr>
        <w:t>法定代表人或委托代理人（电子签章或签字）：</w:t>
      </w:r>
    </w:p>
    <w:p>
      <w:pPr>
        <w:adjustRightInd w:val="0"/>
        <w:snapToGrid w:val="0"/>
        <w:spacing w:line="460" w:lineRule="exact"/>
        <w:ind w:firstLine="2400" w:firstLineChars="1000"/>
        <w:rPr>
          <w:rFonts w:ascii="黑体" w:hAnsi="黑体" w:eastAsia="黑体" w:cs="黑体"/>
          <w:sz w:val="24"/>
          <w:szCs w:val="24"/>
        </w:rPr>
      </w:pPr>
      <w:r>
        <w:rPr>
          <w:rFonts w:hint="eastAsia" w:ascii="黑体" w:hAnsi="黑体" w:eastAsia="黑体" w:cs="黑体"/>
          <w:sz w:val="24"/>
          <w:szCs w:val="24"/>
        </w:rPr>
        <w:t>日 期：</w:t>
      </w:r>
    </w:p>
    <w:p>
      <w:pPr>
        <w:spacing w:line="360" w:lineRule="auto"/>
        <w:jc w:val="center"/>
        <w:rPr>
          <w:rFonts w:hint="default" w:ascii="黑体" w:hAnsi="黑体" w:eastAsia="黑体" w:cs="黑体"/>
          <w:sz w:val="28"/>
          <w:szCs w:val="28"/>
          <w:lang w:val="en-US" w:eastAsia="zh-CN"/>
        </w:rPr>
      </w:pPr>
      <w:r>
        <w:rPr>
          <w:rFonts w:hint="eastAsia" w:ascii="黑体" w:hAnsi="黑体" w:eastAsia="黑体" w:cs="黑体"/>
          <w:b/>
          <w:bCs/>
          <w:kern w:val="0"/>
          <w:sz w:val="24"/>
          <w:szCs w:val="24"/>
        </w:rPr>
        <w:br w:type="page"/>
      </w:r>
      <w:bookmarkStart w:id="253" w:name="_Toc12271_WPSOffice_Level2"/>
      <w:bookmarkStart w:id="254" w:name="_Toc292983035"/>
      <w:r>
        <w:rPr>
          <w:rFonts w:hint="eastAsia" w:ascii="黑体" w:hAnsi="黑体" w:eastAsia="黑体" w:cs="黑体"/>
          <w:b/>
          <w:bCs/>
          <w:sz w:val="36"/>
          <w:szCs w:val="36"/>
          <w:lang w:val="en-US" w:eastAsia="zh-CN"/>
        </w:rPr>
        <w:t>二、商务部分</w:t>
      </w:r>
      <w:bookmarkEnd w:id="253"/>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36"/>
          <w:szCs w:val="22"/>
        </w:rPr>
      </w:pPr>
      <w:bookmarkStart w:id="255" w:name="_Toc14573_WPSOffice_Level2"/>
      <w:r>
        <w:rPr>
          <w:rFonts w:hint="eastAsia" w:ascii="黑体" w:hAnsi="黑体" w:eastAsia="黑体" w:cs="黑体"/>
          <w:b/>
          <w:bCs/>
          <w:sz w:val="36"/>
          <w:szCs w:val="22"/>
        </w:rPr>
        <w:t>投标产品分项报价一览表</w:t>
      </w:r>
      <w:bookmarkEnd w:id="255"/>
    </w:p>
    <w:p>
      <w:pPr>
        <w:widowControl/>
        <w:spacing w:line="360" w:lineRule="auto"/>
        <w:jc w:val="left"/>
        <w:rPr>
          <w:rFonts w:ascii="黑体" w:hAnsi="黑体" w:eastAsia="黑体" w:cs="黑体"/>
          <w:sz w:val="24"/>
          <w:szCs w:val="24"/>
        </w:rPr>
      </w:pPr>
      <w:r>
        <w:rPr>
          <w:rFonts w:hint="eastAsia" w:ascii="黑体" w:hAnsi="黑体" w:eastAsia="黑体" w:cs="黑体"/>
          <w:b/>
          <w:bCs/>
          <w:kern w:val="0"/>
          <w:sz w:val="24"/>
          <w:szCs w:val="24"/>
        </w:rPr>
        <w:t xml:space="preserve">项目名称： </w:t>
      </w:r>
    </w:p>
    <w:p>
      <w:pPr>
        <w:spacing w:line="500" w:lineRule="exact"/>
        <w:rPr>
          <w:rFonts w:ascii="黑体" w:hAnsi="黑体" w:eastAsia="黑体" w:cs="黑体"/>
          <w:b/>
          <w:spacing w:val="20"/>
          <w:szCs w:val="21"/>
        </w:rPr>
      </w:pPr>
      <w:r>
        <w:rPr>
          <w:rFonts w:hint="eastAsia" w:ascii="黑体" w:hAnsi="黑体" w:eastAsia="黑体" w:cs="黑体"/>
          <w:b/>
          <w:bCs/>
          <w:kern w:val="0"/>
          <w:sz w:val="24"/>
          <w:szCs w:val="24"/>
        </w:rPr>
        <w:t xml:space="preserve">项目编号：                                                           </w:t>
      </w:r>
    </w:p>
    <w:tbl>
      <w:tblPr>
        <w:tblStyle w:val="30"/>
        <w:tblW w:w="9639" w:type="dxa"/>
        <w:tblInd w:w="-459" w:type="dxa"/>
        <w:tblLayout w:type="fixed"/>
        <w:tblCellMar>
          <w:top w:w="0" w:type="dxa"/>
          <w:left w:w="108" w:type="dxa"/>
          <w:bottom w:w="0" w:type="dxa"/>
          <w:right w:w="108" w:type="dxa"/>
        </w:tblCellMar>
      </w:tblPr>
      <w:tblGrid>
        <w:gridCol w:w="709"/>
        <w:gridCol w:w="1276"/>
        <w:gridCol w:w="992"/>
        <w:gridCol w:w="1418"/>
        <w:gridCol w:w="992"/>
        <w:gridCol w:w="992"/>
        <w:gridCol w:w="992"/>
        <w:gridCol w:w="1134"/>
        <w:gridCol w:w="1134"/>
      </w:tblGrid>
      <w:tr>
        <w:tblPrEx>
          <w:tblLayout w:type="fixed"/>
          <w:tblCellMar>
            <w:top w:w="0" w:type="dxa"/>
            <w:left w:w="108" w:type="dxa"/>
            <w:bottom w:w="0" w:type="dxa"/>
            <w:right w:w="108" w:type="dxa"/>
          </w:tblCellMar>
        </w:tblPrEx>
        <w:trPr>
          <w:cantSplit/>
          <w:trHeight w:val="65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r>
              <w:rPr>
                <w:rFonts w:ascii="黑体" w:hAnsi="黑体" w:eastAsia="黑体" w:cs="黑体"/>
                <w:kern w:val="1"/>
                <w:szCs w:val="21"/>
              </w:rPr>
              <w:t>序号</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r>
              <w:rPr>
                <w:rFonts w:ascii="黑体" w:hAnsi="黑体" w:eastAsia="黑体" w:cs="黑体"/>
                <w:kern w:val="1"/>
                <w:szCs w:val="21"/>
              </w:rPr>
              <w:t>产品名称</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r>
              <w:rPr>
                <w:rFonts w:ascii="黑体" w:hAnsi="黑体" w:eastAsia="黑体" w:cs="黑体"/>
                <w:kern w:val="1"/>
                <w:szCs w:val="21"/>
              </w:rPr>
              <w:t>品牌</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r>
              <w:rPr>
                <w:rFonts w:ascii="黑体" w:hAnsi="黑体" w:eastAsia="黑体" w:cs="黑体"/>
                <w:kern w:val="1"/>
                <w:szCs w:val="21"/>
              </w:rPr>
              <w:t>投标单价（元）</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r>
              <w:rPr>
                <w:rFonts w:ascii="黑体" w:hAnsi="黑体" w:eastAsia="黑体" w:cs="黑体"/>
                <w:kern w:val="1"/>
                <w:szCs w:val="21"/>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r>
              <w:rPr>
                <w:rFonts w:hint="eastAsia" w:ascii="黑体" w:hAnsi="黑体" w:eastAsia="黑体" w:cs="黑体"/>
                <w:kern w:val="1"/>
                <w:szCs w:val="21"/>
              </w:rPr>
              <w:t>单位</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r>
              <w:rPr>
                <w:rFonts w:ascii="黑体" w:hAnsi="黑体" w:eastAsia="黑体" w:cs="黑体"/>
                <w:kern w:val="1"/>
                <w:szCs w:val="21"/>
              </w:rPr>
              <w:t>总价（元）</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r>
              <w:rPr>
                <w:rFonts w:ascii="黑体" w:hAnsi="黑体" w:eastAsia="黑体" w:cs="黑体"/>
                <w:kern w:val="1"/>
                <w:szCs w:val="21"/>
              </w:rPr>
              <w:t>质保期</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r>
              <w:rPr>
                <w:rFonts w:ascii="黑体" w:hAnsi="黑体" w:eastAsia="黑体" w:cs="黑体"/>
                <w:kern w:val="1"/>
                <w:szCs w:val="21"/>
              </w:rPr>
              <w:t>备注</w:t>
            </w:r>
          </w:p>
        </w:tc>
      </w:tr>
      <w:tr>
        <w:tblPrEx>
          <w:tblLayout w:type="fixed"/>
          <w:tblCellMar>
            <w:top w:w="0" w:type="dxa"/>
            <w:left w:w="108" w:type="dxa"/>
            <w:bottom w:w="0" w:type="dxa"/>
            <w:right w:w="108" w:type="dxa"/>
          </w:tblCellMar>
        </w:tblPrEx>
        <w:trPr>
          <w:trHeight w:val="665" w:hRule="exac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r>
              <w:rPr>
                <w:rFonts w:ascii="黑体" w:hAnsi="黑体" w:eastAsia="黑体" w:cs="黑体"/>
                <w:kern w:val="1"/>
                <w:szCs w:val="21"/>
              </w:rPr>
              <w:t>1</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992" w:type="dxa"/>
            <w:tcBorders>
              <w:top w:val="single" w:color="000000" w:sz="4" w:space="0"/>
              <w:left w:val="single" w:color="000000" w:sz="4" w:space="0"/>
              <w:bottom w:val="single" w:color="000000" w:sz="4" w:space="0"/>
              <w:right w:val="single" w:color="000000" w:sz="4" w:space="0"/>
            </w:tcBorders>
          </w:tcPr>
          <w:p>
            <w:pPr>
              <w:jc w:val="center"/>
              <w:rPr>
                <w:rFonts w:ascii="黑体" w:hAnsi="黑体" w:eastAsia="黑体" w:cs="黑体"/>
                <w:kern w:val="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r>
      <w:tr>
        <w:tblPrEx>
          <w:tblLayout w:type="fixed"/>
          <w:tblCellMar>
            <w:top w:w="0" w:type="dxa"/>
            <w:left w:w="108" w:type="dxa"/>
            <w:bottom w:w="0" w:type="dxa"/>
            <w:right w:w="108" w:type="dxa"/>
          </w:tblCellMar>
        </w:tblPrEx>
        <w:trPr>
          <w:trHeight w:val="665" w:hRule="exac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r>
              <w:rPr>
                <w:rFonts w:ascii="黑体" w:hAnsi="黑体" w:eastAsia="黑体" w:cs="黑体"/>
                <w:kern w:val="1"/>
                <w:szCs w:val="21"/>
              </w:rPr>
              <w:t>2</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992" w:type="dxa"/>
            <w:tcBorders>
              <w:top w:val="single" w:color="000000" w:sz="4" w:space="0"/>
              <w:left w:val="single" w:color="000000" w:sz="4" w:space="0"/>
              <w:bottom w:val="single" w:color="000000" w:sz="4" w:space="0"/>
              <w:right w:val="single" w:color="000000" w:sz="4" w:space="0"/>
            </w:tcBorders>
          </w:tcPr>
          <w:p>
            <w:pPr>
              <w:jc w:val="center"/>
              <w:rPr>
                <w:rFonts w:ascii="黑体" w:hAnsi="黑体" w:eastAsia="黑体" w:cs="黑体"/>
                <w:kern w:val="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r>
      <w:tr>
        <w:tblPrEx>
          <w:tblLayout w:type="fixed"/>
          <w:tblCellMar>
            <w:top w:w="0" w:type="dxa"/>
            <w:left w:w="108" w:type="dxa"/>
            <w:bottom w:w="0" w:type="dxa"/>
            <w:right w:w="108" w:type="dxa"/>
          </w:tblCellMar>
        </w:tblPrEx>
        <w:trPr>
          <w:trHeight w:val="665" w:hRule="exac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r>
              <w:rPr>
                <w:rFonts w:ascii="黑体" w:hAnsi="黑体" w:eastAsia="黑体" w:cs="黑体"/>
                <w:kern w:val="1"/>
                <w:szCs w:val="21"/>
              </w:rPr>
              <w:t>3</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992" w:type="dxa"/>
            <w:tcBorders>
              <w:top w:val="single" w:color="000000" w:sz="4" w:space="0"/>
              <w:left w:val="single" w:color="000000" w:sz="4" w:space="0"/>
              <w:bottom w:val="single" w:color="000000" w:sz="4" w:space="0"/>
              <w:right w:val="single" w:color="000000" w:sz="4" w:space="0"/>
            </w:tcBorders>
          </w:tcPr>
          <w:p>
            <w:pPr>
              <w:jc w:val="center"/>
              <w:rPr>
                <w:rFonts w:ascii="黑体" w:hAnsi="黑体" w:eastAsia="黑体" w:cs="黑体"/>
                <w:kern w:val="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r>
      <w:tr>
        <w:tblPrEx>
          <w:tblLayout w:type="fixed"/>
          <w:tblCellMar>
            <w:top w:w="0" w:type="dxa"/>
            <w:left w:w="108" w:type="dxa"/>
            <w:bottom w:w="0" w:type="dxa"/>
            <w:right w:w="108" w:type="dxa"/>
          </w:tblCellMar>
        </w:tblPrEx>
        <w:trPr>
          <w:trHeight w:val="665" w:hRule="exac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r>
              <w:rPr>
                <w:rFonts w:ascii="黑体" w:hAnsi="黑体" w:eastAsia="黑体" w:cs="黑体"/>
                <w:kern w:val="1"/>
                <w:szCs w:val="21"/>
              </w:rPr>
              <w:t>4</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992" w:type="dxa"/>
            <w:tcBorders>
              <w:top w:val="single" w:color="000000" w:sz="4" w:space="0"/>
              <w:left w:val="single" w:color="000000" w:sz="4" w:space="0"/>
              <w:bottom w:val="single" w:color="000000" w:sz="4" w:space="0"/>
              <w:right w:val="single" w:color="000000" w:sz="4" w:space="0"/>
            </w:tcBorders>
          </w:tcPr>
          <w:p>
            <w:pPr>
              <w:jc w:val="center"/>
              <w:rPr>
                <w:rFonts w:ascii="黑体" w:hAnsi="黑体" w:eastAsia="黑体" w:cs="黑体"/>
                <w:kern w:val="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p>
        </w:tc>
      </w:tr>
      <w:tr>
        <w:tblPrEx>
          <w:tblLayout w:type="fixed"/>
          <w:tblCellMar>
            <w:top w:w="0" w:type="dxa"/>
            <w:left w:w="108" w:type="dxa"/>
            <w:bottom w:w="0" w:type="dxa"/>
            <w:right w:w="108" w:type="dxa"/>
          </w:tblCellMar>
        </w:tblPrEx>
        <w:trPr>
          <w:trHeight w:val="665" w:hRule="exact"/>
        </w:trPr>
        <w:tc>
          <w:tcPr>
            <w:tcW w:w="1985"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kern w:val="1"/>
                <w:szCs w:val="21"/>
              </w:rPr>
            </w:pPr>
            <w:r>
              <w:rPr>
                <w:rFonts w:ascii="黑体" w:hAnsi="黑体" w:eastAsia="黑体" w:cs="黑体"/>
                <w:kern w:val="1"/>
                <w:szCs w:val="21"/>
              </w:rPr>
              <w:t>合计</w:t>
            </w:r>
          </w:p>
        </w:tc>
        <w:tc>
          <w:tcPr>
            <w:tcW w:w="7654"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黑体" w:hAnsi="黑体" w:eastAsia="黑体" w:cs="黑体"/>
                <w:kern w:val="1"/>
                <w:szCs w:val="21"/>
              </w:rPr>
            </w:pPr>
            <w:r>
              <w:rPr>
                <w:rFonts w:ascii="黑体" w:hAnsi="黑体" w:eastAsia="黑体" w:cs="黑体"/>
                <w:kern w:val="1"/>
                <w:szCs w:val="21"/>
              </w:rPr>
              <w:t>小写：</w:t>
            </w:r>
          </w:p>
        </w:tc>
      </w:tr>
      <w:tr>
        <w:tblPrEx>
          <w:tblLayout w:type="fixed"/>
          <w:tblCellMar>
            <w:top w:w="0" w:type="dxa"/>
            <w:left w:w="108" w:type="dxa"/>
            <w:bottom w:w="0" w:type="dxa"/>
            <w:right w:w="108" w:type="dxa"/>
          </w:tblCellMar>
        </w:tblPrEx>
        <w:trPr>
          <w:trHeight w:val="665" w:hRule="exact"/>
        </w:trPr>
        <w:tc>
          <w:tcPr>
            <w:tcW w:w="198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黑体" w:hAnsi="黑体" w:eastAsia="黑体" w:cs="黑体"/>
                <w:kern w:val="1"/>
                <w:szCs w:val="21"/>
              </w:rPr>
            </w:pPr>
          </w:p>
        </w:tc>
        <w:tc>
          <w:tcPr>
            <w:tcW w:w="7654"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黑体" w:hAnsi="黑体" w:eastAsia="黑体" w:cs="黑体"/>
                <w:kern w:val="1"/>
                <w:szCs w:val="21"/>
              </w:rPr>
            </w:pPr>
            <w:r>
              <w:rPr>
                <w:rFonts w:ascii="黑体" w:hAnsi="黑体" w:eastAsia="黑体" w:cs="黑体"/>
                <w:kern w:val="1"/>
                <w:szCs w:val="21"/>
              </w:rPr>
              <w:t>大写：</w:t>
            </w:r>
          </w:p>
        </w:tc>
      </w:tr>
    </w:tbl>
    <w:p>
      <w:pPr>
        <w:spacing w:line="500" w:lineRule="exact"/>
        <w:rPr>
          <w:rFonts w:ascii="黑体" w:hAnsi="黑体" w:eastAsia="黑体" w:cs="黑体"/>
          <w:kern w:val="1"/>
          <w:sz w:val="24"/>
          <w:szCs w:val="24"/>
        </w:rPr>
      </w:pPr>
      <w:r>
        <w:rPr>
          <w:rFonts w:ascii="黑体" w:hAnsi="黑体" w:eastAsia="黑体" w:cs="黑体"/>
          <w:kern w:val="1"/>
          <w:sz w:val="24"/>
          <w:szCs w:val="24"/>
        </w:rPr>
        <w:t>投标人</w:t>
      </w:r>
      <w:r>
        <w:rPr>
          <w:rFonts w:hint="eastAsia" w:ascii="黑体" w:hAnsi="黑体" w:eastAsia="黑体" w:cs="黑体"/>
          <w:kern w:val="1"/>
          <w:sz w:val="24"/>
          <w:szCs w:val="24"/>
        </w:rPr>
        <w:t>全</w:t>
      </w:r>
      <w:r>
        <w:rPr>
          <w:rFonts w:ascii="黑体" w:hAnsi="黑体" w:eastAsia="黑体" w:cs="黑体"/>
          <w:kern w:val="1"/>
          <w:sz w:val="24"/>
          <w:szCs w:val="24"/>
        </w:rPr>
        <w:t>称（电子签章）：</w:t>
      </w:r>
    </w:p>
    <w:p>
      <w:pPr>
        <w:spacing w:line="500" w:lineRule="exact"/>
        <w:rPr>
          <w:rFonts w:ascii="黑体" w:hAnsi="黑体" w:eastAsia="黑体" w:cs="黑体"/>
          <w:kern w:val="1"/>
          <w:sz w:val="24"/>
          <w:szCs w:val="24"/>
        </w:rPr>
      </w:pPr>
      <w:r>
        <w:rPr>
          <w:rFonts w:ascii="黑体" w:hAnsi="黑体" w:eastAsia="黑体" w:cs="黑体"/>
          <w:kern w:val="1"/>
          <w:sz w:val="24"/>
          <w:szCs w:val="24"/>
        </w:rPr>
        <w:t>法定代表人或委托代理人（电子签章</w:t>
      </w:r>
      <w:r>
        <w:rPr>
          <w:rFonts w:hint="eastAsia" w:ascii="黑体" w:hAnsi="黑体" w:eastAsia="黑体" w:cs="黑体"/>
          <w:kern w:val="1"/>
          <w:sz w:val="24"/>
          <w:szCs w:val="24"/>
        </w:rPr>
        <w:t>或</w:t>
      </w:r>
      <w:r>
        <w:rPr>
          <w:rFonts w:ascii="黑体" w:hAnsi="黑体" w:eastAsia="黑体" w:cs="黑体"/>
          <w:kern w:val="1"/>
          <w:sz w:val="24"/>
          <w:szCs w:val="24"/>
        </w:rPr>
        <w:t>签字）：</w:t>
      </w:r>
      <w:r>
        <w:rPr>
          <w:rFonts w:ascii="黑体" w:hAnsi="黑体" w:eastAsia="黑体" w:cs="黑体"/>
          <w:kern w:val="1"/>
          <w:sz w:val="24"/>
          <w:szCs w:val="24"/>
        </w:rPr>
        <w:tab/>
      </w:r>
      <w:r>
        <w:rPr>
          <w:rFonts w:ascii="黑体" w:hAnsi="黑体" w:eastAsia="黑体" w:cs="黑体"/>
          <w:kern w:val="1"/>
          <w:sz w:val="24"/>
          <w:szCs w:val="24"/>
        </w:rPr>
        <w:tab/>
      </w:r>
      <w:r>
        <w:rPr>
          <w:rFonts w:ascii="黑体" w:hAnsi="黑体" w:eastAsia="黑体" w:cs="黑体"/>
          <w:kern w:val="1"/>
          <w:sz w:val="24"/>
          <w:szCs w:val="24"/>
        </w:rPr>
        <w:tab/>
      </w:r>
      <w:r>
        <w:rPr>
          <w:rFonts w:ascii="黑体" w:hAnsi="黑体" w:eastAsia="黑体" w:cs="黑体"/>
          <w:kern w:val="1"/>
          <w:sz w:val="24"/>
          <w:szCs w:val="24"/>
        </w:rPr>
        <w:tab/>
      </w:r>
      <w:r>
        <w:rPr>
          <w:rFonts w:ascii="黑体" w:hAnsi="黑体" w:eastAsia="黑体" w:cs="黑体"/>
          <w:kern w:val="1"/>
          <w:sz w:val="24"/>
          <w:szCs w:val="24"/>
        </w:rPr>
        <w:tab/>
      </w:r>
      <w:r>
        <w:rPr>
          <w:rFonts w:ascii="黑体" w:hAnsi="黑体" w:eastAsia="黑体" w:cs="黑体"/>
          <w:kern w:val="1"/>
          <w:sz w:val="24"/>
          <w:szCs w:val="24"/>
        </w:rPr>
        <w:t xml:space="preserve">  日期：</w:t>
      </w:r>
    </w:p>
    <w:p>
      <w:pPr>
        <w:spacing w:line="500" w:lineRule="exact"/>
        <w:rPr>
          <w:rFonts w:ascii="黑体" w:hAnsi="黑体" w:eastAsia="黑体" w:cs="黑体"/>
          <w:b/>
          <w:sz w:val="24"/>
          <w:szCs w:val="24"/>
        </w:rPr>
      </w:pPr>
    </w:p>
    <w:p>
      <w:pPr>
        <w:spacing w:line="500" w:lineRule="exact"/>
        <w:rPr>
          <w:rFonts w:ascii="黑体" w:hAnsi="黑体" w:eastAsia="黑体" w:cs="黑体"/>
          <w:b/>
          <w:sz w:val="24"/>
          <w:szCs w:val="24"/>
        </w:rPr>
      </w:pPr>
      <w:r>
        <w:rPr>
          <w:rFonts w:hint="eastAsia" w:ascii="黑体" w:hAnsi="黑体" w:eastAsia="黑体" w:cs="黑体"/>
          <w:b/>
          <w:sz w:val="24"/>
          <w:szCs w:val="24"/>
        </w:rPr>
        <w:t>（注：此表中的产品报价必须与投标产品技术参数说明中的产品完全对应）</w:t>
      </w:r>
    </w:p>
    <w:p>
      <w:pPr>
        <w:pStyle w:val="85"/>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rPr>
          <w:rFonts w:ascii="黑体" w:hAnsi="黑体" w:eastAsia="黑体" w:cs="黑体"/>
        </w:rPr>
        <w:sectPr>
          <w:footerReference r:id="rId7" w:type="default"/>
          <w:pgSz w:w="11906" w:h="16838"/>
          <w:pgMar w:top="1134" w:right="1134" w:bottom="1134" w:left="1134" w:header="851" w:footer="851" w:gutter="567"/>
          <w:pgNumType w:fmt="decimal" w:start="1"/>
          <w:cols w:space="425" w:num="1"/>
          <w:docGrid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36"/>
          <w:szCs w:val="22"/>
        </w:rPr>
      </w:pPr>
      <w:bookmarkStart w:id="256" w:name="_Toc1791_WPSOffice_Level2"/>
      <w:r>
        <w:rPr>
          <w:rFonts w:hint="eastAsia" w:ascii="黑体" w:hAnsi="黑体" w:eastAsia="黑体" w:cs="黑体"/>
          <w:b/>
          <w:bCs/>
          <w:sz w:val="36"/>
          <w:szCs w:val="22"/>
        </w:rPr>
        <w:t>投标总价组成一览表</w:t>
      </w:r>
      <w:bookmarkEnd w:id="256"/>
    </w:p>
    <w:p>
      <w:pPr>
        <w:spacing w:line="500" w:lineRule="exact"/>
        <w:jc w:val="center"/>
        <w:rPr>
          <w:rFonts w:ascii="黑体" w:hAnsi="黑体" w:eastAsia="黑体" w:cs="黑体"/>
          <w:b/>
          <w:kern w:val="1"/>
          <w:sz w:val="30"/>
          <w:szCs w:val="30"/>
        </w:rPr>
      </w:pPr>
    </w:p>
    <w:p>
      <w:pPr>
        <w:widowControl/>
        <w:spacing w:line="360" w:lineRule="auto"/>
        <w:jc w:val="left"/>
        <w:rPr>
          <w:rFonts w:ascii="黑体" w:hAnsi="黑体" w:eastAsia="黑体" w:cs="黑体"/>
          <w:sz w:val="24"/>
          <w:szCs w:val="24"/>
        </w:rPr>
      </w:pPr>
      <w:r>
        <w:rPr>
          <w:rFonts w:hint="eastAsia" w:ascii="黑体" w:hAnsi="黑体" w:eastAsia="黑体" w:cs="黑体"/>
          <w:b/>
          <w:bCs/>
          <w:kern w:val="0"/>
          <w:sz w:val="24"/>
          <w:szCs w:val="24"/>
        </w:rPr>
        <w:t xml:space="preserve">项目名称： </w:t>
      </w:r>
    </w:p>
    <w:p>
      <w:pPr>
        <w:spacing w:line="500" w:lineRule="exact"/>
        <w:rPr>
          <w:rFonts w:ascii="黑体" w:hAnsi="黑体" w:eastAsia="黑体" w:cs="黑体"/>
          <w:b/>
          <w:spacing w:val="20"/>
          <w:szCs w:val="21"/>
        </w:rPr>
      </w:pPr>
      <w:r>
        <w:rPr>
          <w:rFonts w:hint="eastAsia" w:ascii="黑体" w:hAnsi="黑体" w:eastAsia="黑体" w:cs="黑体"/>
          <w:b/>
          <w:bCs/>
          <w:kern w:val="0"/>
          <w:sz w:val="24"/>
          <w:szCs w:val="24"/>
        </w:rPr>
        <w:t xml:space="preserve">项目编号：                                                          </w:t>
      </w:r>
    </w:p>
    <w:tbl>
      <w:tblPr>
        <w:tblStyle w:val="30"/>
        <w:tblW w:w="9576" w:type="dxa"/>
        <w:tblInd w:w="-72" w:type="dxa"/>
        <w:tblLayout w:type="fixed"/>
        <w:tblCellMar>
          <w:top w:w="0" w:type="dxa"/>
          <w:left w:w="108" w:type="dxa"/>
          <w:bottom w:w="0" w:type="dxa"/>
          <w:right w:w="108" w:type="dxa"/>
        </w:tblCellMar>
      </w:tblPr>
      <w:tblGrid>
        <w:gridCol w:w="2511"/>
        <w:gridCol w:w="2740"/>
        <w:gridCol w:w="2740"/>
        <w:gridCol w:w="1585"/>
      </w:tblGrid>
      <w:tr>
        <w:tblPrEx>
          <w:tblLayout w:type="fixed"/>
          <w:tblCellMar>
            <w:top w:w="0" w:type="dxa"/>
            <w:left w:w="108" w:type="dxa"/>
            <w:bottom w:w="0" w:type="dxa"/>
            <w:right w:w="108" w:type="dxa"/>
          </w:tblCellMar>
        </w:tblPrEx>
        <w:trPr>
          <w:trHeight w:val="680" w:hRule="atLeast"/>
        </w:trPr>
        <w:tc>
          <w:tcPr>
            <w:tcW w:w="251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r>
              <w:rPr>
                <w:rFonts w:ascii="黑体" w:hAnsi="黑体" w:eastAsia="黑体" w:cs="黑体"/>
                <w:kern w:val="1"/>
                <w:sz w:val="24"/>
                <w:szCs w:val="24"/>
              </w:rPr>
              <w:t>序号</w:t>
            </w:r>
          </w:p>
        </w:tc>
        <w:tc>
          <w:tcPr>
            <w:tcW w:w="27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r>
              <w:rPr>
                <w:rFonts w:ascii="黑体" w:hAnsi="黑体" w:eastAsia="黑体" w:cs="黑体"/>
                <w:kern w:val="1"/>
                <w:sz w:val="24"/>
                <w:szCs w:val="24"/>
              </w:rPr>
              <w:t>名称</w:t>
            </w:r>
          </w:p>
        </w:tc>
        <w:tc>
          <w:tcPr>
            <w:tcW w:w="27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r>
              <w:rPr>
                <w:rFonts w:ascii="黑体" w:hAnsi="黑体" w:eastAsia="黑体" w:cs="黑体"/>
                <w:kern w:val="1"/>
                <w:sz w:val="24"/>
                <w:szCs w:val="24"/>
              </w:rPr>
              <w:t>报价</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r>
              <w:rPr>
                <w:rFonts w:ascii="黑体" w:hAnsi="黑体" w:eastAsia="黑体" w:cs="黑体"/>
                <w:kern w:val="1"/>
                <w:sz w:val="24"/>
                <w:szCs w:val="24"/>
              </w:rPr>
              <w:t>备     注</w:t>
            </w:r>
          </w:p>
        </w:tc>
      </w:tr>
      <w:tr>
        <w:tblPrEx>
          <w:tblLayout w:type="fixed"/>
          <w:tblCellMar>
            <w:top w:w="0" w:type="dxa"/>
            <w:left w:w="108" w:type="dxa"/>
            <w:bottom w:w="0" w:type="dxa"/>
            <w:right w:w="108" w:type="dxa"/>
          </w:tblCellMar>
        </w:tblPrEx>
        <w:trPr>
          <w:trHeight w:val="680" w:hRule="atLeast"/>
        </w:trPr>
        <w:tc>
          <w:tcPr>
            <w:tcW w:w="251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p>
        </w:tc>
        <w:tc>
          <w:tcPr>
            <w:tcW w:w="27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r>
              <w:rPr>
                <w:rFonts w:ascii="黑体" w:hAnsi="黑体" w:eastAsia="黑体" w:cs="黑体"/>
                <w:kern w:val="1"/>
                <w:sz w:val="24"/>
                <w:szCs w:val="24"/>
              </w:rPr>
              <w:t>产品总价</w:t>
            </w:r>
          </w:p>
        </w:tc>
        <w:tc>
          <w:tcPr>
            <w:tcW w:w="2740"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2" w:right="-632" w:firstLine="2"/>
              <w:jc w:val="center"/>
              <w:rPr>
                <w:rFonts w:ascii="黑体" w:hAnsi="黑体" w:eastAsia="黑体" w:cs="黑体"/>
                <w:kern w:val="1"/>
                <w:sz w:val="24"/>
                <w:szCs w:val="24"/>
              </w:rPr>
            </w:pP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p>
        </w:tc>
      </w:tr>
      <w:tr>
        <w:tblPrEx>
          <w:tblLayout w:type="fixed"/>
          <w:tblCellMar>
            <w:top w:w="0" w:type="dxa"/>
            <w:left w:w="108" w:type="dxa"/>
            <w:bottom w:w="0" w:type="dxa"/>
            <w:right w:w="108" w:type="dxa"/>
          </w:tblCellMar>
        </w:tblPrEx>
        <w:trPr>
          <w:trHeight w:val="680" w:hRule="atLeast"/>
        </w:trPr>
        <w:tc>
          <w:tcPr>
            <w:tcW w:w="251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p>
        </w:tc>
        <w:tc>
          <w:tcPr>
            <w:tcW w:w="27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r>
              <w:rPr>
                <w:rFonts w:ascii="黑体" w:hAnsi="黑体" w:eastAsia="黑体" w:cs="黑体"/>
                <w:kern w:val="1"/>
                <w:sz w:val="24"/>
                <w:szCs w:val="24"/>
              </w:rPr>
              <w:t>运费</w:t>
            </w:r>
          </w:p>
        </w:tc>
        <w:tc>
          <w:tcPr>
            <w:tcW w:w="27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p>
        </w:tc>
      </w:tr>
      <w:tr>
        <w:tblPrEx>
          <w:tblLayout w:type="fixed"/>
          <w:tblCellMar>
            <w:top w:w="0" w:type="dxa"/>
            <w:left w:w="108" w:type="dxa"/>
            <w:bottom w:w="0" w:type="dxa"/>
            <w:right w:w="108" w:type="dxa"/>
          </w:tblCellMar>
        </w:tblPrEx>
        <w:trPr>
          <w:trHeight w:val="680" w:hRule="atLeast"/>
        </w:trPr>
        <w:tc>
          <w:tcPr>
            <w:tcW w:w="251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p>
        </w:tc>
        <w:tc>
          <w:tcPr>
            <w:tcW w:w="27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r>
              <w:rPr>
                <w:rFonts w:ascii="黑体" w:hAnsi="黑体" w:eastAsia="黑体" w:cs="黑体"/>
                <w:kern w:val="1"/>
                <w:sz w:val="24"/>
                <w:szCs w:val="24"/>
              </w:rPr>
              <w:t>税收</w:t>
            </w:r>
          </w:p>
        </w:tc>
        <w:tc>
          <w:tcPr>
            <w:tcW w:w="27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p>
        </w:tc>
      </w:tr>
      <w:tr>
        <w:tblPrEx>
          <w:tblLayout w:type="fixed"/>
          <w:tblCellMar>
            <w:top w:w="0" w:type="dxa"/>
            <w:left w:w="108" w:type="dxa"/>
            <w:bottom w:w="0" w:type="dxa"/>
            <w:right w:w="108" w:type="dxa"/>
          </w:tblCellMar>
        </w:tblPrEx>
        <w:trPr>
          <w:trHeight w:val="680" w:hRule="atLeast"/>
        </w:trPr>
        <w:tc>
          <w:tcPr>
            <w:tcW w:w="2511"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2740"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黑体" w:hAnsi="黑体" w:eastAsia="黑体" w:cs="黑体"/>
                <w:b/>
                <w:kern w:val="1"/>
                <w:sz w:val="24"/>
                <w:szCs w:val="24"/>
              </w:rPr>
            </w:pPr>
            <w:r>
              <w:rPr>
                <w:rFonts w:ascii="黑体" w:hAnsi="黑体" w:eastAsia="黑体" w:cs="黑体"/>
                <w:b w:val="0"/>
                <w:bCs/>
                <w:kern w:val="1"/>
                <w:sz w:val="24"/>
                <w:szCs w:val="24"/>
              </w:rPr>
              <w:t>…………</w:t>
            </w:r>
          </w:p>
        </w:tc>
        <w:tc>
          <w:tcPr>
            <w:tcW w:w="2740"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585"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r>
      <w:tr>
        <w:tblPrEx>
          <w:tblLayout w:type="fixed"/>
          <w:tblCellMar>
            <w:top w:w="0" w:type="dxa"/>
            <w:left w:w="108" w:type="dxa"/>
            <w:bottom w:w="0" w:type="dxa"/>
            <w:right w:w="108" w:type="dxa"/>
          </w:tblCellMar>
        </w:tblPrEx>
        <w:trPr>
          <w:trHeight w:val="680" w:hRule="atLeast"/>
        </w:trPr>
        <w:tc>
          <w:tcPr>
            <w:tcW w:w="2511"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r>
              <w:rPr>
                <w:rFonts w:ascii="黑体" w:hAnsi="黑体" w:eastAsia="黑体" w:cs="黑体"/>
                <w:kern w:val="1"/>
                <w:sz w:val="24"/>
                <w:szCs w:val="24"/>
              </w:rPr>
              <w:t>该项目投标总报价</w:t>
            </w:r>
            <w:r>
              <w:rPr>
                <w:rFonts w:hint="eastAsia" w:ascii="黑体" w:hAnsi="黑体" w:eastAsia="黑体" w:cs="黑体"/>
                <w:kern w:val="1"/>
                <w:sz w:val="24"/>
                <w:szCs w:val="24"/>
              </w:rPr>
              <w:t>（元）</w:t>
            </w:r>
          </w:p>
        </w:tc>
        <w:tc>
          <w:tcPr>
            <w:tcW w:w="7065"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黑体" w:hAnsi="黑体" w:eastAsia="黑体" w:cs="黑体"/>
                <w:kern w:val="1"/>
                <w:sz w:val="24"/>
                <w:szCs w:val="24"/>
              </w:rPr>
            </w:pPr>
            <w:r>
              <w:rPr>
                <w:rFonts w:ascii="黑体" w:hAnsi="黑体" w:eastAsia="黑体" w:cs="黑体"/>
                <w:kern w:val="1"/>
                <w:sz w:val="24"/>
                <w:szCs w:val="24"/>
              </w:rPr>
              <w:t>小写：</w:t>
            </w:r>
          </w:p>
        </w:tc>
      </w:tr>
      <w:tr>
        <w:tblPrEx>
          <w:tblLayout w:type="fixed"/>
          <w:tblCellMar>
            <w:top w:w="0" w:type="dxa"/>
            <w:left w:w="108" w:type="dxa"/>
            <w:bottom w:w="0" w:type="dxa"/>
            <w:right w:w="108" w:type="dxa"/>
          </w:tblCellMar>
        </w:tblPrEx>
        <w:trPr>
          <w:trHeight w:val="680" w:hRule="atLeast"/>
        </w:trPr>
        <w:tc>
          <w:tcPr>
            <w:tcW w:w="251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黑体" w:hAnsi="黑体" w:eastAsia="黑体" w:cs="黑体"/>
                <w:kern w:val="1"/>
                <w:sz w:val="24"/>
                <w:szCs w:val="24"/>
              </w:rPr>
            </w:pPr>
          </w:p>
        </w:tc>
        <w:tc>
          <w:tcPr>
            <w:tcW w:w="7065"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黑体" w:hAnsi="黑体" w:eastAsia="黑体" w:cs="黑体"/>
                <w:kern w:val="1"/>
                <w:sz w:val="24"/>
                <w:szCs w:val="24"/>
              </w:rPr>
            </w:pPr>
            <w:r>
              <w:rPr>
                <w:rFonts w:ascii="黑体" w:hAnsi="黑体" w:eastAsia="黑体" w:cs="黑体"/>
                <w:kern w:val="1"/>
                <w:sz w:val="24"/>
                <w:szCs w:val="24"/>
              </w:rPr>
              <w:t>人民币大写：</w:t>
            </w:r>
          </w:p>
        </w:tc>
      </w:tr>
    </w:tbl>
    <w:p>
      <w:pPr>
        <w:spacing w:line="500" w:lineRule="exact"/>
        <w:rPr>
          <w:rFonts w:ascii="黑体" w:hAnsi="黑体" w:eastAsia="黑体" w:cs="黑体"/>
          <w:kern w:val="1"/>
          <w:sz w:val="24"/>
          <w:szCs w:val="24"/>
        </w:rPr>
      </w:pPr>
      <w:r>
        <w:rPr>
          <w:rFonts w:ascii="黑体" w:hAnsi="黑体" w:eastAsia="黑体" w:cs="黑体"/>
          <w:kern w:val="1"/>
          <w:sz w:val="24"/>
          <w:szCs w:val="24"/>
        </w:rPr>
        <w:t>投标人</w:t>
      </w:r>
      <w:r>
        <w:rPr>
          <w:rFonts w:hint="eastAsia" w:ascii="黑体" w:hAnsi="黑体" w:eastAsia="黑体" w:cs="黑体"/>
          <w:kern w:val="1"/>
          <w:sz w:val="24"/>
          <w:szCs w:val="24"/>
        </w:rPr>
        <w:t>全</w:t>
      </w:r>
      <w:r>
        <w:rPr>
          <w:rFonts w:ascii="黑体" w:hAnsi="黑体" w:eastAsia="黑体" w:cs="黑体"/>
          <w:kern w:val="1"/>
          <w:sz w:val="24"/>
          <w:szCs w:val="24"/>
        </w:rPr>
        <w:t>称（电子签章）：</w:t>
      </w:r>
    </w:p>
    <w:p>
      <w:pPr>
        <w:spacing w:line="500" w:lineRule="exact"/>
        <w:rPr>
          <w:rFonts w:ascii="黑体" w:hAnsi="黑体" w:eastAsia="黑体" w:cs="黑体"/>
          <w:kern w:val="1"/>
          <w:sz w:val="24"/>
          <w:szCs w:val="24"/>
        </w:rPr>
      </w:pPr>
      <w:r>
        <w:rPr>
          <w:rFonts w:ascii="黑体" w:hAnsi="黑体" w:eastAsia="黑体" w:cs="黑体"/>
          <w:kern w:val="1"/>
          <w:sz w:val="24"/>
          <w:szCs w:val="24"/>
        </w:rPr>
        <w:t>法定代表人或委托代理人（电子签章</w:t>
      </w:r>
      <w:r>
        <w:rPr>
          <w:rFonts w:hint="eastAsia" w:ascii="黑体" w:hAnsi="黑体" w:eastAsia="黑体" w:cs="黑体"/>
          <w:kern w:val="1"/>
          <w:sz w:val="24"/>
          <w:szCs w:val="24"/>
        </w:rPr>
        <w:t>或</w:t>
      </w:r>
      <w:r>
        <w:rPr>
          <w:rFonts w:ascii="黑体" w:hAnsi="黑体" w:eastAsia="黑体" w:cs="黑体"/>
          <w:kern w:val="1"/>
          <w:sz w:val="24"/>
          <w:szCs w:val="24"/>
        </w:rPr>
        <w:t>签字）：</w:t>
      </w:r>
      <w:r>
        <w:rPr>
          <w:rFonts w:ascii="黑体" w:hAnsi="黑体" w:eastAsia="黑体" w:cs="黑体"/>
          <w:kern w:val="1"/>
          <w:sz w:val="24"/>
          <w:szCs w:val="24"/>
        </w:rPr>
        <w:tab/>
      </w:r>
      <w:r>
        <w:rPr>
          <w:rFonts w:ascii="黑体" w:hAnsi="黑体" w:eastAsia="黑体" w:cs="黑体"/>
          <w:kern w:val="1"/>
          <w:sz w:val="24"/>
          <w:szCs w:val="24"/>
        </w:rPr>
        <w:tab/>
      </w:r>
      <w:r>
        <w:rPr>
          <w:rFonts w:ascii="黑体" w:hAnsi="黑体" w:eastAsia="黑体" w:cs="黑体"/>
          <w:kern w:val="1"/>
          <w:sz w:val="24"/>
          <w:szCs w:val="24"/>
        </w:rPr>
        <w:tab/>
      </w:r>
      <w:r>
        <w:rPr>
          <w:rFonts w:ascii="黑体" w:hAnsi="黑体" w:eastAsia="黑体" w:cs="黑体"/>
          <w:kern w:val="1"/>
          <w:sz w:val="24"/>
          <w:szCs w:val="24"/>
        </w:rPr>
        <w:tab/>
      </w:r>
      <w:r>
        <w:rPr>
          <w:rFonts w:ascii="黑体" w:hAnsi="黑体" w:eastAsia="黑体" w:cs="黑体"/>
          <w:kern w:val="1"/>
          <w:sz w:val="24"/>
          <w:szCs w:val="24"/>
        </w:rPr>
        <w:tab/>
      </w:r>
      <w:r>
        <w:rPr>
          <w:rFonts w:ascii="黑体" w:hAnsi="黑体" w:eastAsia="黑体" w:cs="黑体"/>
          <w:kern w:val="1"/>
          <w:sz w:val="24"/>
          <w:szCs w:val="24"/>
        </w:rPr>
        <w:t xml:space="preserve">  日期：</w:t>
      </w:r>
    </w:p>
    <w:p>
      <w:pPr>
        <w:pStyle w:val="5"/>
        <w:jc w:val="both"/>
        <w:rPr>
          <w:rFonts w:ascii="黑体" w:hAnsi="黑体" w:eastAsia="黑体" w:cs="黑体"/>
          <w:b w:val="0"/>
          <w:kern w:val="1"/>
          <w:sz w:val="24"/>
          <w:szCs w:val="24"/>
          <w:lang w:val="en-US"/>
        </w:rPr>
      </w:pPr>
    </w:p>
    <w:p>
      <w:pPr>
        <w:pStyle w:val="5"/>
        <w:jc w:val="both"/>
        <w:rPr>
          <w:rFonts w:ascii="黑体" w:hAnsi="黑体" w:eastAsia="黑体" w:cs="黑体"/>
          <w:sz w:val="21"/>
          <w:szCs w:val="21"/>
        </w:rPr>
      </w:pPr>
      <w:r>
        <w:rPr>
          <w:rFonts w:ascii="黑体" w:hAnsi="黑体" w:eastAsia="黑体" w:cs="黑体"/>
          <w:b w:val="0"/>
          <w:kern w:val="1"/>
          <w:sz w:val="24"/>
          <w:szCs w:val="24"/>
        </w:rPr>
        <w:t>（注：此表中的内容请各投标人根据实际情况填写，但投标总报价等于所有分项报价之和，并且必须与</w:t>
      </w:r>
      <w:r>
        <w:rPr>
          <w:rFonts w:hint="eastAsia" w:ascii="黑体" w:hAnsi="黑体" w:eastAsia="黑体" w:cs="黑体"/>
          <w:b w:val="0"/>
          <w:kern w:val="1"/>
          <w:sz w:val="24"/>
          <w:szCs w:val="24"/>
        </w:rPr>
        <w:t>开标（</w:t>
      </w:r>
      <w:r>
        <w:rPr>
          <w:rFonts w:ascii="黑体" w:hAnsi="黑体" w:eastAsia="黑体" w:cs="黑体"/>
          <w:b w:val="0"/>
          <w:kern w:val="1"/>
          <w:sz w:val="24"/>
          <w:szCs w:val="24"/>
        </w:rPr>
        <w:t>唱标</w:t>
      </w:r>
      <w:r>
        <w:rPr>
          <w:rFonts w:hint="eastAsia" w:ascii="黑体" w:hAnsi="黑体" w:eastAsia="黑体" w:cs="黑体"/>
          <w:b w:val="0"/>
          <w:kern w:val="1"/>
          <w:sz w:val="24"/>
          <w:szCs w:val="24"/>
        </w:rPr>
        <w:t>）</w:t>
      </w:r>
      <w:r>
        <w:rPr>
          <w:rFonts w:ascii="黑体" w:hAnsi="黑体" w:eastAsia="黑体" w:cs="黑体"/>
          <w:b w:val="0"/>
          <w:kern w:val="1"/>
          <w:sz w:val="24"/>
          <w:szCs w:val="24"/>
        </w:rPr>
        <w:t>一览表中投标</w:t>
      </w:r>
      <w:r>
        <w:rPr>
          <w:rFonts w:hint="eastAsia" w:ascii="黑体" w:hAnsi="黑体" w:eastAsia="黑体" w:cs="黑体"/>
          <w:b w:val="0"/>
          <w:kern w:val="1"/>
          <w:sz w:val="24"/>
          <w:szCs w:val="24"/>
        </w:rPr>
        <w:t>报</w:t>
      </w:r>
      <w:r>
        <w:rPr>
          <w:rFonts w:ascii="黑体" w:hAnsi="黑体" w:eastAsia="黑体" w:cs="黑体"/>
          <w:b w:val="0"/>
          <w:kern w:val="1"/>
          <w:sz w:val="24"/>
          <w:szCs w:val="24"/>
        </w:rPr>
        <w:t>价一致）</w:t>
      </w:r>
    </w:p>
    <w:p>
      <w:pPr>
        <w:pStyle w:val="5"/>
        <w:keepNext w:val="0"/>
        <w:keepLines w:val="0"/>
        <w:rPr>
          <w:rFonts w:hint="eastAsia" w:ascii="黑体" w:hAnsi="黑体" w:eastAsia="黑体" w:cs="黑体"/>
          <w:szCs w:val="30"/>
        </w:rPr>
      </w:pPr>
    </w:p>
    <w:p>
      <w:pPr>
        <w:keepNext w:val="0"/>
        <w:keepLines w:val="0"/>
        <w:pageBreakBefore/>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36"/>
          <w:szCs w:val="22"/>
        </w:rPr>
      </w:pPr>
      <w:bookmarkStart w:id="257" w:name="_Toc22553_WPSOffice_Level2"/>
      <w:bookmarkStart w:id="258" w:name="_Toc403907331"/>
      <w:bookmarkStart w:id="259" w:name="_Toc403907414"/>
      <w:r>
        <w:rPr>
          <w:rFonts w:hint="eastAsia" w:ascii="黑体" w:hAnsi="黑体" w:eastAsia="黑体" w:cs="黑体"/>
          <w:b/>
          <w:bCs/>
          <w:sz w:val="36"/>
          <w:szCs w:val="22"/>
        </w:rPr>
        <w:t>财务状况表</w:t>
      </w:r>
      <w:bookmarkEnd w:id="257"/>
      <w:bookmarkEnd w:id="258"/>
      <w:bookmarkEnd w:id="259"/>
    </w:p>
    <w:p>
      <w:pPr>
        <w:autoSpaceDE w:val="0"/>
        <w:autoSpaceDN w:val="0"/>
        <w:adjustRightInd w:val="0"/>
        <w:spacing w:line="360" w:lineRule="auto"/>
        <w:ind w:right="215"/>
        <w:jc w:val="left"/>
        <w:rPr>
          <w:rFonts w:hint="eastAsia" w:ascii="黑体" w:hAnsi="黑体" w:eastAsia="黑体" w:cs="宋体"/>
          <w:color w:val="auto"/>
          <w:kern w:val="0"/>
          <w:sz w:val="24"/>
        </w:rPr>
      </w:pPr>
    </w:p>
    <w:p>
      <w:pPr>
        <w:autoSpaceDE w:val="0"/>
        <w:autoSpaceDN w:val="0"/>
        <w:adjustRightInd w:val="0"/>
        <w:spacing w:line="360" w:lineRule="auto"/>
        <w:ind w:right="215"/>
        <w:jc w:val="left"/>
        <w:rPr>
          <w:rFonts w:ascii="黑体" w:hAnsi="黑体" w:eastAsia="黑体" w:cs="宋体"/>
          <w:color w:val="auto"/>
          <w:kern w:val="0"/>
          <w:sz w:val="24"/>
        </w:rPr>
      </w:pPr>
      <w:bookmarkStart w:id="260" w:name="_Toc3981_WPSOffice_Level2"/>
      <w:r>
        <w:rPr>
          <w:rFonts w:hint="eastAsia" w:ascii="黑体" w:hAnsi="黑体" w:eastAsia="黑体" w:cs="宋体"/>
          <w:color w:val="auto"/>
          <w:kern w:val="0"/>
          <w:sz w:val="24"/>
        </w:rPr>
        <w:t>一、开户银行情况</w:t>
      </w:r>
      <w:bookmarkEnd w:id="260"/>
    </w:p>
    <w:tbl>
      <w:tblPr>
        <w:tblStyle w:val="30"/>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00"/>
        <w:gridCol w:w="2336"/>
        <w:gridCol w:w="4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trPr>
        <w:tc>
          <w:tcPr>
            <w:tcW w:w="1800" w:type="dxa"/>
            <w:vMerge w:val="restart"/>
            <w:tcBorders>
              <w:top w:val="single" w:color="auto" w:sz="6" w:space="0"/>
              <w:left w:val="single" w:color="auto" w:sz="6" w:space="0"/>
              <w:bottom w:val="nil"/>
              <w:right w:val="single" w:color="auto" w:sz="6" w:space="0"/>
            </w:tcBorders>
            <w:vAlign w:val="center"/>
          </w:tcPr>
          <w:p>
            <w:pPr>
              <w:autoSpaceDE w:val="0"/>
              <w:autoSpaceDN w:val="0"/>
              <w:adjustRightInd w:val="0"/>
              <w:spacing w:line="360" w:lineRule="auto"/>
              <w:jc w:val="center"/>
              <w:rPr>
                <w:rFonts w:ascii="黑体" w:hAnsi="黑体" w:eastAsia="黑体" w:cs="宋体"/>
                <w:color w:val="auto"/>
                <w:kern w:val="0"/>
                <w:sz w:val="24"/>
              </w:rPr>
            </w:pPr>
            <w:r>
              <w:rPr>
                <w:rFonts w:hint="eastAsia" w:ascii="黑体" w:hAnsi="黑体" w:eastAsia="黑体" w:cs="宋体"/>
                <w:color w:val="auto"/>
                <w:kern w:val="0"/>
                <w:sz w:val="24"/>
              </w:rPr>
              <w:t>开 户 银 行</w:t>
            </w:r>
          </w:p>
        </w:tc>
        <w:tc>
          <w:tcPr>
            <w:tcW w:w="720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left="-2" w:leftChars="-1" w:firstLine="204" w:firstLineChars="85"/>
              <w:jc w:val="left"/>
              <w:rPr>
                <w:rFonts w:ascii="黑体" w:hAnsi="黑体" w:eastAsia="黑体" w:cs="宋体"/>
                <w:color w:val="auto"/>
                <w:kern w:val="0"/>
                <w:sz w:val="24"/>
              </w:rPr>
            </w:pPr>
            <w:r>
              <w:rPr>
                <w:rFonts w:hint="eastAsia" w:ascii="黑体" w:hAnsi="黑体" w:eastAsia="黑体" w:cs="宋体"/>
                <w:color w:val="auto"/>
                <w:kern w:val="0"/>
                <w:sz w:val="24"/>
              </w:rPr>
              <w:t>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trPr>
        <w:tc>
          <w:tcPr>
            <w:tcW w:w="1800" w:type="dxa"/>
            <w:vMerge w:val="continue"/>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黑体" w:hAnsi="黑体" w:eastAsia="黑体"/>
                <w:color w:val="auto"/>
                <w:kern w:val="0"/>
                <w:sz w:val="24"/>
              </w:rPr>
            </w:pPr>
          </w:p>
        </w:tc>
        <w:tc>
          <w:tcPr>
            <w:tcW w:w="720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58" w:firstLineChars="66"/>
              <w:jc w:val="left"/>
              <w:rPr>
                <w:rFonts w:ascii="黑体" w:hAnsi="黑体" w:eastAsia="黑体" w:cs="宋体"/>
                <w:color w:val="auto"/>
                <w:kern w:val="0"/>
                <w:sz w:val="24"/>
              </w:rPr>
            </w:pPr>
            <w:r>
              <w:rPr>
                <w:rFonts w:hint="eastAsia" w:ascii="黑体" w:hAnsi="黑体" w:eastAsia="黑体" w:cs="宋体"/>
                <w:color w:val="auto"/>
                <w:kern w:val="0"/>
                <w:sz w:val="24"/>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trPr>
        <w:tc>
          <w:tcPr>
            <w:tcW w:w="1800" w:type="dxa"/>
            <w:vMerge w:val="continue"/>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黑体" w:hAnsi="黑体" w:eastAsia="黑体"/>
                <w:color w:val="auto"/>
                <w:kern w:val="0"/>
                <w:sz w:val="24"/>
              </w:rPr>
            </w:pPr>
          </w:p>
        </w:tc>
        <w:tc>
          <w:tcPr>
            <w:tcW w:w="2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58" w:firstLineChars="66"/>
              <w:jc w:val="left"/>
              <w:rPr>
                <w:rFonts w:ascii="黑体" w:hAnsi="黑体" w:eastAsia="黑体" w:cs="宋体"/>
                <w:color w:val="auto"/>
                <w:kern w:val="0"/>
                <w:sz w:val="24"/>
              </w:rPr>
            </w:pPr>
            <w:r>
              <w:rPr>
                <w:rFonts w:hint="eastAsia" w:ascii="黑体" w:hAnsi="黑体" w:eastAsia="黑体" w:cs="宋体"/>
                <w:color w:val="auto"/>
                <w:kern w:val="0"/>
                <w:sz w:val="24"/>
              </w:rPr>
              <w:t>电话：</w:t>
            </w:r>
          </w:p>
        </w:tc>
        <w:tc>
          <w:tcPr>
            <w:tcW w:w="48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63" w:firstLineChars="68"/>
              <w:jc w:val="left"/>
              <w:rPr>
                <w:rFonts w:ascii="黑体" w:hAnsi="黑体" w:eastAsia="黑体" w:cs="宋体"/>
                <w:color w:val="auto"/>
                <w:kern w:val="0"/>
                <w:sz w:val="24"/>
              </w:rPr>
            </w:pPr>
            <w:r>
              <w:rPr>
                <w:rFonts w:hint="eastAsia" w:ascii="黑体" w:hAnsi="黑体" w:eastAsia="黑体" w:cs="宋体"/>
                <w:color w:val="auto"/>
                <w:kern w:val="0"/>
                <w:sz w:val="24"/>
              </w:rPr>
              <w:t>联系人及职务：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trPr>
        <w:tc>
          <w:tcPr>
            <w:tcW w:w="1800" w:type="dxa"/>
            <w:vMerge w:val="continue"/>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黑体" w:hAnsi="黑体" w:eastAsia="黑体"/>
                <w:color w:val="auto"/>
                <w:kern w:val="0"/>
                <w:sz w:val="24"/>
              </w:rPr>
            </w:pPr>
          </w:p>
        </w:tc>
        <w:tc>
          <w:tcPr>
            <w:tcW w:w="2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58" w:firstLineChars="66"/>
              <w:jc w:val="left"/>
              <w:rPr>
                <w:rFonts w:ascii="黑体" w:hAnsi="黑体" w:eastAsia="黑体" w:cs="宋体"/>
                <w:color w:val="auto"/>
                <w:kern w:val="0"/>
                <w:sz w:val="24"/>
              </w:rPr>
            </w:pPr>
            <w:r>
              <w:rPr>
                <w:rFonts w:hint="eastAsia" w:ascii="黑体" w:hAnsi="黑体" w:eastAsia="黑体" w:cs="宋体"/>
                <w:color w:val="auto"/>
                <w:kern w:val="0"/>
                <w:sz w:val="24"/>
              </w:rPr>
              <w:t>传真：</w:t>
            </w:r>
          </w:p>
        </w:tc>
        <w:tc>
          <w:tcPr>
            <w:tcW w:w="48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63" w:firstLineChars="68"/>
              <w:jc w:val="left"/>
              <w:rPr>
                <w:rFonts w:ascii="黑体" w:hAnsi="黑体" w:eastAsia="黑体" w:cs="宋体"/>
                <w:color w:val="auto"/>
                <w:kern w:val="0"/>
                <w:sz w:val="24"/>
              </w:rPr>
            </w:pPr>
            <w:r>
              <w:rPr>
                <w:rFonts w:hint="eastAsia" w:ascii="黑体" w:hAnsi="黑体" w:eastAsia="黑体" w:cs="宋体"/>
                <w:color w:val="auto"/>
                <w:kern w:val="0"/>
                <w:sz w:val="24"/>
              </w:rPr>
              <w:t>电传：</w:t>
            </w:r>
          </w:p>
        </w:tc>
      </w:tr>
    </w:tbl>
    <w:p>
      <w:pPr>
        <w:autoSpaceDE w:val="0"/>
        <w:autoSpaceDN w:val="0"/>
        <w:adjustRightInd w:val="0"/>
        <w:spacing w:line="360" w:lineRule="auto"/>
        <w:ind w:left="496" w:right="306" w:firstLine="1800"/>
        <w:rPr>
          <w:rFonts w:ascii="黑体" w:hAnsi="黑体" w:eastAsia="黑体" w:cs="宋体"/>
          <w:color w:val="auto"/>
          <w:kern w:val="0"/>
          <w:sz w:val="24"/>
        </w:rPr>
      </w:pPr>
    </w:p>
    <w:p>
      <w:pPr>
        <w:autoSpaceDE w:val="0"/>
        <w:autoSpaceDN w:val="0"/>
        <w:adjustRightInd w:val="0"/>
        <w:spacing w:before="62" w:line="360" w:lineRule="auto"/>
        <w:ind w:left="26" w:right="6"/>
        <w:rPr>
          <w:rFonts w:ascii="黑体" w:hAnsi="黑体" w:eastAsia="黑体" w:cs="宋体"/>
          <w:color w:val="auto"/>
          <w:kern w:val="0"/>
          <w:sz w:val="24"/>
        </w:rPr>
      </w:pPr>
      <w:bookmarkStart w:id="261" w:name="_Toc4828_WPSOffice_Level2"/>
      <w:r>
        <w:rPr>
          <w:rFonts w:hint="eastAsia" w:ascii="黑体" w:hAnsi="黑体" w:eastAsia="黑体" w:cs="宋体"/>
          <w:color w:val="auto"/>
          <w:kern w:val="0"/>
          <w:sz w:val="24"/>
        </w:rPr>
        <w:t>二、近三年每年的资产负债情况</w:t>
      </w:r>
      <w:bookmarkEnd w:id="261"/>
    </w:p>
    <w:tbl>
      <w:tblPr>
        <w:tblStyle w:val="30"/>
        <w:tblW w:w="90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66"/>
        <w:gridCol w:w="2359"/>
        <w:gridCol w:w="2359"/>
        <w:gridCol w:w="2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8" w:hRule="atLeast"/>
        </w:trPr>
        <w:tc>
          <w:tcPr>
            <w:tcW w:w="1966" w:type="dxa"/>
            <w:vMerge w:val="restart"/>
            <w:tcBorders>
              <w:top w:val="single" w:color="auto" w:sz="6" w:space="0"/>
              <w:left w:val="single" w:color="auto" w:sz="6" w:space="0"/>
              <w:bottom w:val="nil"/>
              <w:right w:val="single" w:color="auto" w:sz="6" w:space="0"/>
            </w:tcBorders>
            <w:vAlign w:val="center"/>
          </w:tcPr>
          <w:p>
            <w:pPr>
              <w:autoSpaceDE w:val="0"/>
              <w:autoSpaceDN w:val="0"/>
              <w:adjustRightInd w:val="0"/>
              <w:spacing w:line="360" w:lineRule="auto"/>
              <w:jc w:val="center"/>
              <w:rPr>
                <w:rFonts w:ascii="黑体" w:hAnsi="黑体" w:eastAsia="黑体" w:cs="宋体"/>
                <w:color w:val="auto"/>
                <w:kern w:val="0"/>
                <w:sz w:val="24"/>
              </w:rPr>
            </w:pPr>
            <w:r>
              <w:rPr>
                <w:rFonts w:hint="eastAsia" w:ascii="黑体" w:hAnsi="黑体" w:eastAsia="黑体" w:cs="宋体"/>
                <w:color w:val="auto"/>
                <w:kern w:val="0"/>
                <w:sz w:val="24"/>
              </w:rPr>
              <w:t>财 务 状 况</w:t>
            </w:r>
          </w:p>
          <w:p>
            <w:pPr>
              <w:autoSpaceDE w:val="0"/>
              <w:autoSpaceDN w:val="0"/>
              <w:adjustRightInd w:val="0"/>
              <w:spacing w:line="360" w:lineRule="auto"/>
              <w:jc w:val="center"/>
              <w:rPr>
                <w:rFonts w:ascii="黑体" w:hAnsi="黑体" w:eastAsia="黑体" w:cs="宋体"/>
                <w:color w:val="auto"/>
                <w:kern w:val="0"/>
                <w:sz w:val="24"/>
              </w:rPr>
            </w:pPr>
            <w:r>
              <w:rPr>
                <w:rFonts w:hint="eastAsia" w:ascii="黑体" w:hAnsi="黑体" w:eastAsia="黑体" w:cs="宋体"/>
                <w:color w:val="auto"/>
                <w:kern w:val="0"/>
                <w:sz w:val="24"/>
              </w:rPr>
              <w:t>（单位）</w:t>
            </w:r>
          </w:p>
        </w:tc>
        <w:tc>
          <w:tcPr>
            <w:tcW w:w="7078" w:type="dxa"/>
            <w:gridSpan w:val="3"/>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left="420" w:leftChars="200" w:right="1018" w:rightChars="485"/>
              <w:jc w:val="center"/>
              <w:rPr>
                <w:rFonts w:ascii="黑体" w:hAnsi="黑体" w:eastAsia="黑体" w:cs="宋体"/>
                <w:color w:val="auto"/>
                <w:kern w:val="0"/>
                <w:sz w:val="24"/>
              </w:rPr>
            </w:pPr>
            <w:r>
              <w:rPr>
                <w:rFonts w:hint="eastAsia" w:ascii="黑体" w:hAnsi="黑体" w:eastAsia="黑体" w:cs="宋体"/>
                <w:color w:val="auto"/>
                <w:kern w:val="0"/>
                <w:sz w:val="24"/>
              </w:rPr>
              <w:t>近 三 年（应分别明确公元纪年）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8" w:hRule="atLeast"/>
        </w:trPr>
        <w:tc>
          <w:tcPr>
            <w:tcW w:w="1966" w:type="dxa"/>
            <w:vMerge w:val="continue"/>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黑体" w:hAnsi="黑体" w:eastAsia="黑体"/>
                <w:color w:val="auto"/>
                <w:kern w:val="0"/>
                <w:sz w:val="24"/>
              </w:rPr>
            </w:pPr>
          </w:p>
        </w:tc>
        <w:tc>
          <w:tcPr>
            <w:tcW w:w="23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黑体" w:hAnsi="黑体" w:eastAsia="黑体" w:cs="宋体"/>
                <w:b/>
                <w:color w:val="auto"/>
                <w:kern w:val="0"/>
                <w:sz w:val="24"/>
                <w:lang w:val="en-US" w:eastAsia="zh-CN"/>
              </w:rPr>
            </w:pPr>
            <w:r>
              <w:rPr>
                <w:rFonts w:hint="eastAsia" w:ascii="黑体" w:hAnsi="黑体" w:eastAsia="黑体" w:cs="宋体"/>
                <w:b/>
                <w:color w:val="auto"/>
                <w:kern w:val="0"/>
                <w:sz w:val="24"/>
              </w:rPr>
              <w:t>20</w:t>
            </w:r>
            <w:r>
              <w:rPr>
                <w:rFonts w:hint="eastAsia" w:ascii="黑体" w:hAnsi="黑体" w:eastAsia="黑体" w:cs="宋体"/>
                <w:b/>
                <w:color w:val="auto"/>
                <w:kern w:val="0"/>
                <w:sz w:val="24"/>
                <w:lang w:val="en-US" w:eastAsia="zh-CN"/>
              </w:rPr>
              <w:t>22</w:t>
            </w:r>
          </w:p>
        </w:tc>
        <w:tc>
          <w:tcPr>
            <w:tcW w:w="23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黑体" w:hAnsi="黑体" w:eastAsia="黑体" w:cs="宋体"/>
                <w:b/>
                <w:color w:val="auto"/>
                <w:kern w:val="0"/>
                <w:sz w:val="24"/>
                <w:lang w:eastAsia="zh-CN"/>
              </w:rPr>
            </w:pPr>
            <w:r>
              <w:rPr>
                <w:rFonts w:hint="eastAsia" w:ascii="黑体" w:hAnsi="黑体" w:eastAsia="黑体" w:cs="宋体"/>
                <w:b/>
                <w:color w:val="auto"/>
                <w:kern w:val="0"/>
                <w:sz w:val="24"/>
              </w:rPr>
              <w:t>20</w:t>
            </w:r>
            <w:r>
              <w:rPr>
                <w:rFonts w:ascii="黑体" w:hAnsi="黑体" w:eastAsia="黑体" w:cs="宋体"/>
                <w:b/>
                <w:color w:val="auto"/>
                <w:kern w:val="0"/>
                <w:sz w:val="24"/>
              </w:rPr>
              <w:t>2</w:t>
            </w:r>
            <w:r>
              <w:rPr>
                <w:rFonts w:hint="eastAsia" w:ascii="黑体" w:hAnsi="黑体" w:eastAsia="黑体" w:cs="宋体"/>
                <w:b/>
                <w:color w:val="auto"/>
                <w:kern w:val="0"/>
                <w:sz w:val="24"/>
                <w:lang w:val="en-US" w:eastAsia="zh-CN"/>
              </w:rPr>
              <w:t>3</w:t>
            </w:r>
          </w:p>
        </w:tc>
        <w:tc>
          <w:tcPr>
            <w:tcW w:w="23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黑体" w:hAnsi="黑体" w:eastAsia="黑体" w:cs="宋体"/>
                <w:b/>
                <w:color w:val="auto"/>
                <w:kern w:val="0"/>
                <w:sz w:val="24"/>
                <w:lang w:eastAsia="zh-CN"/>
              </w:rPr>
            </w:pPr>
            <w:r>
              <w:rPr>
                <w:rFonts w:hint="eastAsia" w:ascii="黑体" w:hAnsi="黑体" w:eastAsia="黑体" w:cs="宋体"/>
                <w:b/>
                <w:color w:val="auto"/>
                <w:kern w:val="0"/>
                <w:sz w:val="24"/>
              </w:rPr>
              <w:t>20</w:t>
            </w:r>
            <w:r>
              <w:rPr>
                <w:rFonts w:ascii="黑体" w:hAnsi="黑体" w:eastAsia="黑体" w:cs="宋体"/>
                <w:b/>
                <w:color w:val="auto"/>
                <w:kern w:val="0"/>
                <w:sz w:val="24"/>
              </w:rPr>
              <w:t>2</w:t>
            </w:r>
            <w:r>
              <w:rPr>
                <w:rFonts w:hint="eastAsia" w:ascii="黑体" w:hAnsi="黑体" w:eastAsia="黑体" w:cs="宋体"/>
                <w:b/>
                <w:color w:val="auto"/>
                <w:kern w:val="0"/>
                <w:sz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8" w:hRule="atLeast"/>
        </w:trPr>
        <w:tc>
          <w:tcPr>
            <w:tcW w:w="196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left"/>
              <w:rPr>
                <w:rFonts w:ascii="黑体" w:hAnsi="黑体" w:eastAsia="黑体" w:cs="宋体"/>
                <w:color w:val="auto"/>
                <w:kern w:val="0"/>
                <w:sz w:val="24"/>
              </w:rPr>
            </w:pPr>
            <w:r>
              <w:rPr>
                <w:rFonts w:hint="eastAsia" w:ascii="黑体" w:hAnsi="黑体" w:eastAsia="黑体" w:cs="宋体"/>
                <w:color w:val="auto"/>
                <w:kern w:val="0"/>
                <w:sz w:val="24"/>
              </w:rPr>
              <w:t>1．总资产</w:t>
            </w:r>
          </w:p>
        </w:tc>
        <w:tc>
          <w:tcPr>
            <w:tcW w:w="23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黑体" w:hAnsi="黑体" w:eastAsia="黑体"/>
                <w:color w:val="auto"/>
                <w:kern w:val="0"/>
                <w:sz w:val="24"/>
              </w:rPr>
            </w:pPr>
          </w:p>
        </w:tc>
        <w:tc>
          <w:tcPr>
            <w:tcW w:w="23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黑体" w:hAnsi="黑体" w:eastAsia="黑体"/>
                <w:color w:val="auto"/>
                <w:kern w:val="0"/>
                <w:sz w:val="24"/>
              </w:rPr>
            </w:pPr>
          </w:p>
        </w:tc>
        <w:tc>
          <w:tcPr>
            <w:tcW w:w="23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黑体" w:hAnsi="黑体" w:eastAsia="黑体"/>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8" w:hRule="atLeast"/>
        </w:trPr>
        <w:tc>
          <w:tcPr>
            <w:tcW w:w="196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left"/>
              <w:rPr>
                <w:rFonts w:ascii="黑体" w:hAnsi="黑体" w:eastAsia="黑体" w:cs="宋体"/>
                <w:color w:val="auto"/>
                <w:kern w:val="0"/>
                <w:sz w:val="24"/>
              </w:rPr>
            </w:pPr>
            <w:r>
              <w:rPr>
                <w:rFonts w:ascii="黑体" w:hAnsi="黑体" w:eastAsia="黑体" w:cs="宋体"/>
                <w:color w:val="auto"/>
                <w:kern w:val="0"/>
                <w:sz w:val="24"/>
              </w:rPr>
              <w:t>2</w:t>
            </w:r>
            <w:r>
              <w:rPr>
                <w:rFonts w:hint="eastAsia" w:ascii="黑体" w:hAnsi="黑体" w:eastAsia="黑体" w:cs="宋体"/>
                <w:color w:val="auto"/>
                <w:kern w:val="0"/>
                <w:sz w:val="24"/>
              </w:rPr>
              <w:t>．流动资产</w:t>
            </w:r>
          </w:p>
        </w:tc>
        <w:tc>
          <w:tcPr>
            <w:tcW w:w="23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黑体" w:hAnsi="黑体" w:eastAsia="黑体"/>
                <w:color w:val="auto"/>
                <w:kern w:val="0"/>
                <w:sz w:val="24"/>
              </w:rPr>
            </w:pPr>
          </w:p>
        </w:tc>
        <w:tc>
          <w:tcPr>
            <w:tcW w:w="23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黑体" w:hAnsi="黑体" w:eastAsia="黑体"/>
                <w:color w:val="auto"/>
                <w:kern w:val="0"/>
                <w:sz w:val="24"/>
              </w:rPr>
            </w:pPr>
          </w:p>
        </w:tc>
        <w:tc>
          <w:tcPr>
            <w:tcW w:w="23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黑体" w:hAnsi="黑体" w:eastAsia="黑体"/>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8" w:hRule="atLeast"/>
        </w:trPr>
        <w:tc>
          <w:tcPr>
            <w:tcW w:w="196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left"/>
              <w:rPr>
                <w:rFonts w:ascii="黑体" w:hAnsi="黑体" w:eastAsia="黑体" w:cs="宋体"/>
                <w:color w:val="auto"/>
                <w:kern w:val="0"/>
                <w:sz w:val="24"/>
              </w:rPr>
            </w:pPr>
            <w:r>
              <w:rPr>
                <w:rFonts w:ascii="黑体" w:hAnsi="黑体" w:eastAsia="黑体" w:cs="宋体"/>
                <w:color w:val="auto"/>
                <w:kern w:val="0"/>
                <w:sz w:val="24"/>
              </w:rPr>
              <w:t>3</w:t>
            </w:r>
            <w:r>
              <w:rPr>
                <w:rFonts w:hint="eastAsia" w:ascii="黑体" w:hAnsi="黑体" w:eastAsia="黑体" w:cs="宋体"/>
                <w:color w:val="auto"/>
                <w:kern w:val="0"/>
                <w:sz w:val="24"/>
              </w:rPr>
              <w:t>．总负债</w:t>
            </w:r>
          </w:p>
        </w:tc>
        <w:tc>
          <w:tcPr>
            <w:tcW w:w="23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黑体" w:hAnsi="黑体" w:eastAsia="黑体"/>
                <w:color w:val="auto"/>
                <w:kern w:val="0"/>
                <w:sz w:val="24"/>
              </w:rPr>
            </w:pPr>
          </w:p>
        </w:tc>
        <w:tc>
          <w:tcPr>
            <w:tcW w:w="23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黑体" w:hAnsi="黑体" w:eastAsia="黑体"/>
                <w:color w:val="auto"/>
                <w:kern w:val="0"/>
                <w:sz w:val="24"/>
              </w:rPr>
            </w:pPr>
          </w:p>
        </w:tc>
        <w:tc>
          <w:tcPr>
            <w:tcW w:w="23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黑体" w:hAnsi="黑体" w:eastAsia="黑体"/>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8" w:hRule="atLeast"/>
        </w:trPr>
        <w:tc>
          <w:tcPr>
            <w:tcW w:w="196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left"/>
              <w:rPr>
                <w:rFonts w:ascii="黑体" w:hAnsi="黑体" w:eastAsia="黑体" w:cs="宋体"/>
                <w:color w:val="auto"/>
                <w:kern w:val="0"/>
                <w:sz w:val="24"/>
              </w:rPr>
            </w:pPr>
            <w:r>
              <w:rPr>
                <w:rFonts w:ascii="黑体" w:hAnsi="黑体" w:eastAsia="黑体" w:cs="宋体"/>
                <w:color w:val="auto"/>
                <w:kern w:val="0"/>
                <w:sz w:val="24"/>
              </w:rPr>
              <w:t>4</w:t>
            </w:r>
            <w:r>
              <w:rPr>
                <w:rFonts w:hint="eastAsia" w:ascii="黑体" w:hAnsi="黑体" w:eastAsia="黑体" w:cs="宋体"/>
                <w:color w:val="auto"/>
                <w:kern w:val="0"/>
                <w:sz w:val="24"/>
              </w:rPr>
              <w:t>．流动负债</w:t>
            </w:r>
          </w:p>
        </w:tc>
        <w:tc>
          <w:tcPr>
            <w:tcW w:w="23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黑体" w:hAnsi="黑体" w:eastAsia="黑体"/>
                <w:color w:val="auto"/>
                <w:kern w:val="0"/>
                <w:sz w:val="24"/>
              </w:rPr>
            </w:pPr>
          </w:p>
        </w:tc>
        <w:tc>
          <w:tcPr>
            <w:tcW w:w="23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黑体" w:hAnsi="黑体" w:eastAsia="黑体"/>
                <w:color w:val="auto"/>
                <w:kern w:val="0"/>
                <w:sz w:val="24"/>
              </w:rPr>
            </w:pPr>
          </w:p>
        </w:tc>
        <w:tc>
          <w:tcPr>
            <w:tcW w:w="23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黑体" w:hAnsi="黑体" w:eastAsia="黑体"/>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8" w:hRule="atLeast"/>
        </w:trPr>
        <w:tc>
          <w:tcPr>
            <w:tcW w:w="196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left"/>
              <w:rPr>
                <w:rFonts w:ascii="黑体" w:hAnsi="黑体" w:eastAsia="黑体" w:cs="宋体"/>
                <w:color w:val="auto"/>
                <w:kern w:val="0"/>
                <w:sz w:val="24"/>
              </w:rPr>
            </w:pPr>
            <w:r>
              <w:rPr>
                <w:rFonts w:ascii="黑体" w:hAnsi="黑体" w:eastAsia="黑体" w:cs="宋体"/>
                <w:color w:val="auto"/>
                <w:kern w:val="0"/>
                <w:sz w:val="24"/>
              </w:rPr>
              <w:t>5</w:t>
            </w:r>
            <w:r>
              <w:rPr>
                <w:rFonts w:hint="eastAsia" w:ascii="黑体" w:hAnsi="黑体" w:eastAsia="黑体" w:cs="宋体"/>
                <w:color w:val="auto"/>
                <w:kern w:val="0"/>
                <w:sz w:val="24"/>
              </w:rPr>
              <w:t>．税前利润</w:t>
            </w:r>
          </w:p>
        </w:tc>
        <w:tc>
          <w:tcPr>
            <w:tcW w:w="23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黑体" w:hAnsi="黑体" w:eastAsia="黑体"/>
                <w:color w:val="auto"/>
                <w:kern w:val="0"/>
                <w:sz w:val="24"/>
              </w:rPr>
            </w:pPr>
          </w:p>
        </w:tc>
        <w:tc>
          <w:tcPr>
            <w:tcW w:w="23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黑体" w:hAnsi="黑体" w:eastAsia="黑体"/>
                <w:color w:val="auto"/>
                <w:kern w:val="0"/>
                <w:sz w:val="24"/>
              </w:rPr>
            </w:pPr>
          </w:p>
        </w:tc>
        <w:tc>
          <w:tcPr>
            <w:tcW w:w="23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黑体" w:hAnsi="黑体" w:eastAsia="黑体"/>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8" w:hRule="atLeast"/>
        </w:trPr>
        <w:tc>
          <w:tcPr>
            <w:tcW w:w="196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left"/>
              <w:rPr>
                <w:rFonts w:ascii="黑体" w:hAnsi="黑体" w:eastAsia="黑体" w:cs="宋体"/>
                <w:color w:val="auto"/>
                <w:kern w:val="0"/>
                <w:sz w:val="24"/>
              </w:rPr>
            </w:pPr>
            <w:r>
              <w:rPr>
                <w:rFonts w:ascii="黑体" w:hAnsi="黑体" w:eastAsia="黑体" w:cs="宋体"/>
                <w:color w:val="auto"/>
                <w:kern w:val="0"/>
                <w:sz w:val="24"/>
              </w:rPr>
              <w:t>6</w:t>
            </w:r>
            <w:r>
              <w:rPr>
                <w:rFonts w:hint="eastAsia" w:ascii="黑体" w:hAnsi="黑体" w:eastAsia="黑体" w:cs="宋体"/>
                <w:color w:val="auto"/>
                <w:kern w:val="0"/>
                <w:sz w:val="24"/>
              </w:rPr>
              <w:t>．税后利润</w:t>
            </w:r>
          </w:p>
        </w:tc>
        <w:tc>
          <w:tcPr>
            <w:tcW w:w="23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黑体" w:hAnsi="黑体" w:eastAsia="黑体"/>
                <w:color w:val="auto"/>
                <w:kern w:val="0"/>
                <w:sz w:val="24"/>
              </w:rPr>
            </w:pPr>
          </w:p>
        </w:tc>
        <w:tc>
          <w:tcPr>
            <w:tcW w:w="23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黑体" w:hAnsi="黑体" w:eastAsia="黑体"/>
                <w:color w:val="auto"/>
                <w:kern w:val="0"/>
                <w:sz w:val="24"/>
              </w:rPr>
            </w:pPr>
          </w:p>
        </w:tc>
        <w:tc>
          <w:tcPr>
            <w:tcW w:w="23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黑体" w:hAnsi="黑体" w:eastAsia="黑体"/>
                <w:color w:val="auto"/>
                <w:kern w:val="0"/>
                <w:sz w:val="24"/>
              </w:rPr>
            </w:pPr>
          </w:p>
        </w:tc>
      </w:tr>
    </w:tbl>
    <w:p>
      <w:pPr>
        <w:spacing w:line="360" w:lineRule="auto"/>
        <w:jc w:val="center"/>
        <w:rPr>
          <w:rFonts w:hint="eastAsia" w:ascii="黑体" w:hAnsi="黑体" w:eastAsia="黑体"/>
          <w:b/>
          <w:color w:val="auto"/>
          <w:sz w:val="24"/>
        </w:rPr>
      </w:pPr>
    </w:p>
    <w:p>
      <w:pPr>
        <w:keepNext w:val="0"/>
        <w:keepLines w:val="0"/>
        <w:pageBreakBefore/>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36"/>
          <w:szCs w:val="22"/>
        </w:rPr>
      </w:pPr>
      <w:bookmarkStart w:id="262" w:name="_Toc19998_WPSOffice_Level2"/>
      <w:r>
        <w:rPr>
          <w:rFonts w:hint="eastAsia" w:ascii="黑体" w:hAnsi="黑体" w:eastAsia="黑体" w:cs="黑体"/>
          <w:b/>
          <w:bCs/>
          <w:sz w:val="36"/>
          <w:szCs w:val="22"/>
        </w:rPr>
        <w:t>20</w:t>
      </w:r>
      <w:r>
        <w:rPr>
          <w:rFonts w:hint="eastAsia" w:ascii="黑体" w:hAnsi="黑体" w:eastAsia="黑体" w:cs="黑体"/>
          <w:b/>
          <w:bCs/>
          <w:sz w:val="36"/>
          <w:szCs w:val="22"/>
          <w:lang w:val="en-US" w:eastAsia="zh-CN"/>
        </w:rPr>
        <w:t>23</w:t>
      </w:r>
      <w:r>
        <w:rPr>
          <w:rFonts w:hint="eastAsia" w:ascii="黑体" w:hAnsi="黑体" w:eastAsia="黑体" w:cs="黑体"/>
          <w:b/>
          <w:bCs/>
          <w:sz w:val="36"/>
          <w:szCs w:val="22"/>
        </w:rPr>
        <w:t>年至今的类似项目业绩</w:t>
      </w:r>
      <w:bookmarkEnd w:id="262"/>
    </w:p>
    <w:p>
      <w:pPr>
        <w:pStyle w:val="11"/>
        <w:spacing w:line="480" w:lineRule="auto"/>
        <w:ind w:firstLine="0"/>
        <w:rPr>
          <w:rFonts w:ascii="黑体" w:hAnsi="黑体" w:eastAsia="黑体" w:cs="黑体"/>
        </w:rPr>
      </w:pPr>
    </w:p>
    <w:p>
      <w:pPr>
        <w:pStyle w:val="11"/>
        <w:spacing w:line="480" w:lineRule="auto"/>
        <w:rPr>
          <w:rFonts w:ascii="黑体" w:hAnsi="黑体" w:eastAsia="黑体" w:cs="黑体"/>
        </w:rPr>
      </w:pPr>
      <w:r>
        <w:rPr>
          <w:rFonts w:hint="eastAsia" w:ascii="黑体" w:hAnsi="黑体" w:eastAsia="黑体" w:cs="黑体"/>
          <w:kern w:val="0"/>
          <w:sz w:val="24"/>
          <w:szCs w:val="24"/>
        </w:rPr>
        <w:t>注：投标人应附20</w:t>
      </w:r>
      <w:r>
        <w:rPr>
          <w:rFonts w:hint="eastAsia" w:ascii="黑体" w:hAnsi="黑体" w:eastAsia="黑体" w:cs="黑体"/>
          <w:kern w:val="0"/>
          <w:sz w:val="24"/>
          <w:szCs w:val="24"/>
          <w:lang w:val="en-US" w:eastAsia="zh-CN"/>
        </w:rPr>
        <w:t>23</w:t>
      </w:r>
      <w:r>
        <w:rPr>
          <w:rFonts w:hint="eastAsia" w:ascii="黑体" w:hAnsi="黑体" w:eastAsia="黑体" w:cs="黑体"/>
          <w:kern w:val="0"/>
          <w:sz w:val="24"/>
          <w:szCs w:val="24"/>
        </w:rPr>
        <w:t>年至今类似项目业绩的证明材料，本项目以中标通知书或合同书（扫描件）为有效材料。</w:t>
      </w:r>
    </w:p>
    <w:bookmarkEnd w:id="254"/>
    <w:p>
      <w:pPr>
        <w:keepNext w:val="0"/>
        <w:keepLines w:val="0"/>
        <w:pageBreakBefore/>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36"/>
          <w:szCs w:val="22"/>
        </w:rPr>
      </w:pPr>
      <w:bookmarkStart w:id="263" w:name="_Toc17975_WPSOffice_Level2"/>
      <w:bookmarkStart w:id="264" w:name="_Toc292983038"/>
      <w:bookmarkStart w:id="265" w:name="_Toc31603098"/>
      <w:bookmarkStart w:id="266" w:name="_Toc38173197"/>
      <w:r>
        <w:rPr>
          <w:rFonts w:hint="eastAsia" w:ascii="黑体" w:hAnsi="黑体" w:eastAsia="黑体" w:cs="黑体"/>
          <w:b/>
          <w:bCs/>
          <w:sz w:val="36"/>
          <w:szCs w:val="22"/>
        </w:rPr>
        <w:t>相关政策声明函</w:t>
      </w:r>
      <w:bookmarkEnd w:id="263"/>
    </w:p>
    <w:p>
      <w:pPr>
        <w:pStyle w:val="11"/>
        <w:ind w:firstLine="482"/>
        <w:jc w:val="center"/>
        <w:rPr>
          <w:rFonts w:ascii="黑体" w:hAnsi="黑体" w:eastAsia="黑体" w:cs="黑体"/>
          <w:b/>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36"/>
          <w:szCs w:val="22"/>
        </w:rPr>
      </w:pPr>
      <w:bookmarkStart w:id="267" w:name="_Toc13305_WPSOffice_Level2"/>
      <w:r>
        <w:rPr>
          <w:rFonts w:hint="eastAsia" w:ascii="黑体" w:hAnsi="黑体" w:eastAsia="黑体" w:cs="黑体"/>
          <w:b/>
          <w:bCs/>
          <w:sz w:val="36"/>
          <w:szCs w:val="22"/>
        </w:rPr>
        <w:t>中小企业声明函（参考格式）</w:t>
      </w:r>
      <w:bookmarkEnd w:id="267"/>
    </w:p>
    <w:p>
      <w:pPr>
        <w:pStyle w:val="2"/>
        <w:jc w:val="center"/>
        <w:rPr>
          <w:rFonts w:ascii="黑体" w:hAnsi="黑体" w:eastAsia="黑体"/>
        </w:rPr>
      </w:pPr>
      <w:r>
        <w:rPr>
          <w:rFonts w:hint="eastAsia" w:ascii="黑体" w:hAnsi="黑体" w:eastAsia="黑体"/>
        </w:rPr>
        <w:t>（不属于中小企业范畴的企业不填此声明函）</w:t>
      </w:r>
    </w:p>
    <w:p>
      <w:pPr>
        <w:pStyle w:val="11"/>
        <w:spacing w:line="360" w:lineRule="auto"/>
        <w:ind w:left="0" w:leftChars="0" w:firstLine="0" w:firstLineChars="0"/>
        <w:rPr>
          <w:rFonts w:ascii="黑体" w:hAnsi="黑体" w:eastAsia="黑体" w:cs="黑体"/>
        </w:rPr>
      </w:pPr>
    </w:p>
    <w:p>
      <w:pPr>
        <w:pStyle w:val="120"/>
        <w:ind w:firstLine="660"/>
        <w:rPr>
          <w:rFonts w:ascii="黑体" w:hAnsi="黑体" w:eastAsia="黑体" w:cs="黑体"/>
          <w:sz w:val="24"/>
          <w:szCs w:val="24"/>
        </w:rPr>
      </w:pPr>
      <w:r>
        <w:rPr>
          <w:rFonts w:hint="eastAsia" w:ascii="黑体" w:hAnsi="黑体" w:eastAsia="黑体" w:cs="黑体"/>
          <w:sz w:val="24"/>
          <w:szCs w:val="24"/>
        </w:rPr>
        <w:t>本公司（联合体）郑重声明，根据《政府采购促进中小 企业发展管理办法》（财库〔2020〕46号）的规定，本公司（联合体）参加</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（单位名称）</w:t>
      </w:r>
      <w:r>
        <w:rPr>
          <w:rFonts w:hint="eastAsia" w:ascii="黑体" w:hAnsi="黑体" w:eastAsia="黑体" w:cs="黑体"/>
          <w:sz w:val="24"/>
          <w:szCs w:val="24"/>
        </w:rPr>
        <w:t>的</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（项目名称）</w:t>
      </w:r>
      <w:r>
        <w:rPr>
          <w:rFonts w:hint="eastAsia" w:ascii="黑体" w:hAnsi="黑体" w:eastAsia="黑体" w:cs="黑体"/>
          <w:sz w:val="24"/>
          <w:szCs w:val="24"/>
        </w:rPr>
        <w:t>采购活动,工程的施工单位全部为符合政策要求的中小企业（或者：服务 全部由符合政策要求的中小企业承接）。相关企业（含联合体中的中小企业、签订分包意向协议的中小企业）的具体情况如下：</w:t>
      </w:r>
    </w:p>
    <w:p>
      <w:pPr>
        <w:pStyle w:val="120"/>
        <w:numPr>
          <w:ilvl w:val="0"/>
          <w:numId w:val="0"/>
        </w:numPr>
        <w:tabs>
          <w:tab w:val="left" w:pos="1224"/>
          <w:tab w:val="left" w:pos="6989"/>
        </w:tabs>
        <w:ind w:firstLine="720" w:firstLineChars="300"/>
        <w:rPr>
          <w:rFonts w:ascii="黑体" w:hAnsi="黑体" w:eastAsia="黑体" w:cs="黑体"/>
          <w:sz w:val="24"/>
          <w:szCs w:val="24"/>
        </w:rPr>
      </w:pPr>
      <w:bookmarkStart w:id="268" w:name="bookmark0"/>
      <w:bookmarkEnd w:id="268"/>
      <w:r>
        <w:rPr>
          <w:rFonts w:hint="eastAsia" w:ascii="黑体" w:hAnsi="黑体" w:eastAsia="黑体" w:cs="黑体"/>
          <w:sz w:val="24"/>
          <w:szCs w:val="24"/>
          <w:u w:val="single"/>
        </w:rPr>
        <w:t>（标的名称）</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rPr>
        <w:t>,属于</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（采购文件中明确的所属行业）</w:t>
      </w:r>
      <w:r>
        <w:rPr>
          <w:rFonts w:hint="eastAsia" w:ascii="黑体" w:hAnsi="黑体" w:eastAsia="黑体" w:cs="黑体"/>
          <w:sz w:val="24"/>
          <w:szCs w:val="24"/>
        </w:rPr>
        <w:t>承建（承接）企业为</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（企业名称）</w:t>
      </w:r>
      <w:r>
        <w:rPr>
          <w:rFonts w:hint="eastAsia" w:ascii="黑体" w:hAnsi="黑体" w:eastAsia="黑体" w:cs="黑体"/>
          <w:sz w:val="24"/>
          <w:szCs w:val="24"/>
          <w:u w:val="none"/>
          <w:lang w:eastAsia="zh-CN"/>
        </w:rPr>
        <w:t>，</w:t>
      </w:r>
      <w:r>
        <w:rPr>
          <w:rFonts w:hint="eastAsia" w:ascii="黑体" w:hAnsi="黑体" w:eastAsia="黑体" w:cs="黑体"/>
          <w:sz w:val="24"/>
          <w:szCs w:val="24"/>
        </w:rPr>
        <w:t>从业人员</w:t>
      </w:r>
      <w:r>
        <w:rPr>
          <w:rFonts w:hint="eastAsia" w:ascii="黑体" w:hAnsi="黑体" w:eastAsia="黑体" w:cs="黑体"/>
          <w:sz w:val="24"/>
          <w:szCs w:val="24"/>
          <w:lang w:val="en-US" w:eastAsia="zh-CN"/>
        </w:rPr>
        <w:t>_____</w:t>
      </w:r>
      <w:r>
        <w:rPr>
          <w:rFonts w:hint="eastAsia" w:ascii="黑体" w:hAnsi="黑体" w:eastAsia="黑体" w:cs="黑体"/>
          <w:sz w:val="24"/>
          <w:szCs w:val="24"/>
        </w:rPr>
        <w:t>人，营业收入为</w:t>
      </w:r>
      <w:r>
        <w:rPr>
          <w:rFonts w:hint="eastAsia" w:ascii="黑体" w:hAnsi="黑体" w:eastAsia="黑体" w:cs="黑体"/>
          <w:sz w:val="24"/>
          <w:szCs w:val="24"/>
          <w:lang w:val="en-US" w:eastAsia="zh-CN"/>
        </w:rPr>
        <w:t>_____</w:t>
      </w:r>
      <w:r>
        <w:rPr>
          <w:rFonts w:hint="eastAsia" w:ascii="黑体" w:hAnsi="黑体" w:eastAsia="黑体" w:cs="黑体"/>
          <w:sz w:val="24"/>
          <w:szCs w:val="24"/>
        </w:rPr>
        <w:t>万元，资产总额为</w:t>
      </w:r>
      <w:r>
        <w:rPr>
          <w:rFonts w:hint="eastAsia" w:ascii="黑体" w:hAnsi="黑体" w:eastAsia="黑体" w:cs="黑体"/>
          <w:sz w:val="24"/>
          <w:szCs w:val="24"/>
          <w:lang w:val="en-US" w:eastAsia="zh-CN"/>
        </w:rPr>
        <w:t>______</w:t>
      </w:r>
      <w:r>
        <w:rPr>
          <w:rFonts w:hint="eastAsia" w:ascii="黑体" w:hAnsi="黑体" w:eastAsia="黑体" w:cs="黑体"/>
          <w:sz w:val="24"/>
          <w:szCs w:val="24"/>
        </w:rPr>
        <w:t>万元</w:t>
      </w:r>
      <w:r>
        <w:rPr>
          <w:rFonts w:hint="eastAsia" w:ascii="黑体" w:hAnsi="黑体" w:eastAsia="黑体" w:cs="黑体"/>
          <w:sz w:val="24"/>
          <w:szCs w:val="24"/>
          <w:lang w:val="en-US" w:eastAsia="zh-CN" w:bidi="en-US"/>
        </w:rPr>
        <w:t>，</w:t>
      </w:r>
      <w:r>
        <w:rPr>
          <w:rFonts w:hint="eastAsia" w:ascii="黑体" w:hAnsi="黑体" w:eastAsia="黑体" w:cs="黑体"/>
          <w:sz w:val="24"/>
          <w:szCs w:val="24"/>
        </w:rPr>
        <w:t>属于</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（中型企业、小型企业、微型企业）</w:t>
      </w:r>
      <w:r>
        <w:rPr>
          <w:rFonts w:hint="eastAsia" w:ascii="黑体" w:hAnsi="黑体" w:eastAsia="黑体" w:cs="黑体"/>
          <w:sz w:val="24"/>
          <w:szCs w:val="24"/>
        </w:rPr>
        <w:t>;</w:t>
      </w:r>
    </w:p>
    <w:p>
      <w:pPr>
        <w:pStyle w:val="120"/>
        <w:ind w:firstLine="660"/>
        <w:rPr>
          <w:rFonts w:ascii="黑体" w:hAnsi="黑体" w:eastAsia="黑体" w:cs="黑体"/>
          <w:sz w:val="24"/>
          <w:szCs w:val="24"/>
        </w:rPr>
      </w:pPr>
      <w:bookmarkStart w:id="269" w:name="bookmark1"/>
      <w:bookmarkEnd w:id="269"/>
      <w:r>
        <w:rPr>
          <w:rFonts w:hint="eastAsia" w:ascii="黑体" w:hAnsi="黑体" w:eastAsia="黑体" w:cs="黑体"/>
          <w:sz w:val="24"/>
          <w:szCs w:val="24"/>
        </w:rPr>
        <w:t>以上企业，不属于大企业的分支机构，不存在控股股东 为大企业的情形，也不存在与大企业的负责人为同一人的情形。</w:t>
      </w:r>
    </w:p>
    <w:p>
      <w:pPr>
        <w:pStyle w:val="120"/>
        <w:ind w:firstLine="660"/>
        <w:rPr>
          <w:rFonts w:ascii="黑体" w:hAnsi="黑体" w:eastAsia="黑体" w:cs="黑体"/>
          <w:sz w:val="24"/>
          <w:szCs w:val="24"/>
        </w:rPr>
      </w:pPr>
      <w:r>
        <w:rPr>
          <w:rFonts w:hint="eastAsia" w:ascii="黑体" w:hAnsi="黑体" w:eastAsia="黑体" w:cs="黑体"/>
          <w:sz w:val="24"/>
          <w:szCs w:val="24"/>
        </w:rPr>
        <w:t>本企业对上述声明内容的真实性负责。如有虚假，将依法承担相应责任。</w:t>
      </w:r>
    </w:p>
    <w:p>
      <w:pPr>
        <w:pStyle w:val="11"/>
        <w:spacing w:line="480" w:lineRule="auto"/>
        <w:ind w:firstLine="480"/>
        <w:rPr>
          <w:rFonts w:ascii="黑体" w:hAnsi="黑体" w:eastAsia="黑体" w:cs="黑体"/>
          <w:sz w:val="24"/>
        </w:rPr>
      </w:pPr>
    </w:p>
    <w:p>
      <w:pPr>
        <w:pStyle w:val="11"/>
        <w:spacing w:line="360" w:lineRule="auto"/>
        <w:ind w:firstLine="5520" w:firstLineChars="2300"/>
        <w:rPr>
          <w:rFonts w:ascii="黑体" w:hAnsi="黑体" w:eastAsia="黑体" w:cs="黑体"/>
          <w:sz w:val="24"/>
        </w:rPr>
      </w:pPr>
      <w:r>
        <w:rPr>
          <w:rFonts w:hint="eastAsia" w:ascii="黑体" w:hAnsi="黑体" w:eastAsia="黑体" w:cs="黑体"/>
          <w:sz w:val="24"/>
        </w:rPr>
        <w:t>企业名称(电子签章)：</w:t>
      </w:r>
    </w:p>
    <w:p>
      <w:pPr>
        <w:pStyle w:val="11"/>
        <w:spacing w:line="360" w:lineRule="auto"/>
        <w:ind w:firstLine="5520" w:firstLineChars="2300"/>
        <w:rPr>
          <w:rFonts w:ascii="黑体" w:hAnsi="黑体" w:eastAsia="黑体" w:cs="黑体"/>
          <w:sz w:val="22"/>
        </w:rPr>
      </w:pPr>
      <w:r>
        <w:rPr>
          <w:rFonts w:hint="eastAsia" w:ascii="黑体" w:hAnsi="黑体" w:eastAsia="黑体" w:cs="黑体"/>
          <w:sz w:val="24"/>
        </w:rPr>
        <w:t>日   期：</w:t>
      </w:r>
    </w:p>
    <w:p>
      <w:pPr>
        <w:snapToGrid w:val="0"/>
        <w:spacing w:line="360" w:lineRule="auto"/>
        <w:rPr>
          <w:rFonts w:ascii="黑体" w:hAnsi="黑体" w:eastAsia="黑体" w:cs="黑体"/>
          <w:sz w:val="24"/>
          <w:szCs w:val="21"/>
        </w:rPr>
      </w:pPr>
      <w:r>
        <w:rPr>
          <w:rFonts w:hint="eastAsia" w:ascii="黑体" w:hAnsi="黑体" w:eastAsia="黑体" w:cs="黑体"/>
          <w:sz w:val="24"/>
          <w:szCs w:val="21"/>
        </w:rPr>
        <w:t>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黑体" w:hAnsi="黑体" w:eastAsia="黑体" w:cs="黑体"/>
          <w:sz w:val="24"/>
          <w:szCs w:val="21"/>
        </w:rPr>
      </w:pPr>
      <w:r>
        <w:rPr>
          <w:rFonts w:hint="eastAsia" w:ascii="黑体" w:hAnsi="黑体" w:eastAsia="黑体" w:cs="黑体"/>
          <w:sz w:val="24"/>
          <w:szCs w:val="21"/>
        </w:rPr>
        <w:t>1</w:t>
      </w:r>
      <w:r>
        <w:rPr>
          <w:rFonts w:ascii="黑体" w:hAnsi="黑体" w:eastAsia="黑体" w:cs="黑体"/>
          <w:sz w:val="24"/>
          <w:szCs w:val="21"/>
        </w:rPr>
        <w:t>.</w:t>
      </w:r>
      <w:r>
        <w:rPr>
          <w:rFonts w:hint="eastAsia" w:ascii="黑体" w:hAnsi="黑体" w:eastAsia="黑体" w:cs="黑体"/>
          <w:sz w:val="24"/>
          <w:szCs w:val="21"/>
        </w:rPr>
        <w:t>属于中小企业的，按要求提交此函并附有效的证明材料。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黑体" w:hAnsi="黑体" w:eastAsia="黑体" w:cs="黑体"/>
          <w:sz w:val="24"/>
          <w:szCs w:val="21"/>
        </w:rPr>
      </w:pPr>
      <w:r>
        <w:rPr>
          <w:rFonts w:ascii="黑体" w:hAnsi="黑体" w:eastAsia="黑体" w:cs="黑体"/>
          <w:sz w:val="24"/>
          <w:szCs w:val="21"/>
        </w:rPr>
        <w:t>2.</w:t>
      </w:r>
      <w:r>
        <w:rPr>
          <w:rFonts w:hint="eastAsia" w:ascii="黑体" w:hAnsi="黑体" w:eastAsia="黑体" w:cs="黑体"/>
          <w:sz w:val="24"/>
          <w:szCs w:val="21"/>
        </w:rPr>
        <w:t>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黑体" w:hAnsi="黑体" w:eastAsia="黑体" w:cs="黑体"/>
          <w:sz w:val="24"/>
          <w:szCs w:val="21"/>
        </w:rPr>
      </w:pPr>
      <w:r>
        <w:rPr>
          <w:rFonts w:hint="eastAsia" w:ascii="黑体" w:hAnsi="黑体" w:eastAsia="黑体" w:cs="黑体"/>
          <w:sz w:val="24"/>
          <w:szCs w:val="21"/>
        </w:rPr>
        <w:t>3</w:t>
      </w:r>
      <w:r>
        <w:rPr>
          <w:rFonts w:ascii="黑体" w:hAnsi="黑体" w:eastAsia="黑体" w:cs="黑体"/>
          <w:sz w:val="24"/>
          <w:szCs w:val="21"/>
        </w:rPr>
        <w:t>.</w:t>
      </w:r>
      <w:r>
        <w:rPr>
          <w:rFonts w:hint="eastAsia" w:ascii="黑体" w:hAnsi="黑体" w:eastAsia="黑体" w:cs="黑体"/>
          <w:sz w:val="24"/>
          <w:szCs w:val="21"/>
        </w:rPr>
        <w:t>中标供应商为中小企业的，其《中小企业声明函》及证明材料将随中标结果同时公告，接受社会监督。供应商须对提供材料的真实性负责，若提供材料的与事实不符的，依照《政府采购法》的相关规定追究法律责任。</w:t>
      </w:r>
      <w:r>
        <w:rPr>
          <w:rFonts w:hint="eastAsia" w:ascii="黑体" w:hAnsi="黑体" w:eastAsia="黑体" w:cs="黑体"/>
          <w:b/>
          <w:sz w:val="28"/>
          <w:szCs w:val="28"/>
        </w:rPr>
        <w:br w:type="page"/>
      </w:r>
    </w:p>
    <w:p>
      <w:pPr>
        <w:keepNext w:val="0"/>
        <w:keepLines w:val="0"/>
        <w:pageBreakBefore/>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36"/>
          <w:szCs w:val="22"/>
        </w:rPr>
      </w:pPr>
      <w:bookmarkStart w:id="270" w:name="_Hlk4063202"/>
      <w:bookmarkStart w:id="271" w:name="_Toc11645_WPSOffice_Level2"/>
      <w:r>
        <w:rPr>
          <w:rFonts w:hint="eastAsia" w:ascii="黑体" w:hAnsi="黑体" w:eastAsia="黑体" w:cs="黑体"/>
          <w:b/>
          <w:bCs/>
          <w:sz w:val="36"/>
          <w:szCs w:val="22"/>
        </w:rPr>
        <w:t>残疾人福利性单位声明函</w:t>
      </w:r>
      <w:bookmarkEnd w:id="270"/>
      <w:r>
        <w:rPr>
          <w:rFonts w:hint="eastAsia" w:ascii="黑体" w:hAnsi="黑体" w:eastAsia="黑体" w:cs="黑体"/>
          <w:b/>
          <w:bCs/>
          <w:sz w:val="36"/>
          <w:szCs w:val="22"/>
        </w:rPr>
        <w:t>（参考格式）</w:t>
      </w:r>
      <w:bookmarkEnd w:id="271"/>
    </w:p>
    <w:p>
      <w:pPr>
        <w:pStyle w:val="2"/>
        <w:jc w:val="center"/>
        <w:rPr>
          <w:rFonts w:ascii="黑体" w:hAnsi="黑体" w:eastAsia="黑体"/>
        </w:rPr>
      </w:pPr>
      <w:r>
        <w:rPr>
          <w:rFonts w:hint="eastAsia" w:ascii="黑体" w:hAnsi="黑体" w:eastAsia="黑体"/>
        </w:rPr>
        <w:t>（</w:t>
      </w:r>
      <w:r>
        <w:rPr>
          <w:rFonts w:hint="eastAsia" w:ascii="黑体" w:hAnsi="黑体" w:eastAsia="黑体" w:cs="黑体"/>
          <w:bCs w:val="0"/>
          <w:color w:val="auto"/>
          <w:szCs w:val="24"/>
        </w:rPr>
        <w:t>不享受残疾人福利性单位优惠政策的供应商不填写此声明函</w:t>
      </w:r>
      <w:r>
        <w:rPr>
          <w:rFonts w:hint="eastAsia" w:ascii="黑体" w:hAnsi="黑体" w:eastAsia="黑体"/>
        </w:rPr>
        <w:t>）</w:t>
      </w:r>
    </w:p>
    <w:p>
      <w:pPr>
        <w:spacing w:line="500" w:lineRule="exact"/>
        <w:jc w:val="center"/>
        <w:rPr>
          <w:rFonts w:ascii="黑体" w:hAnsi="黑体" w:eastAsia="黑体" w:cs="黑体"/>
          <w:b/>
          <w:sz w:val="30"/>
          <w:szCs w:val="30"/>
        </w:rPr>
      </w:pPr>
    </w:p>
    <w:p>
      <w:pPr>
        <w:spacing w:line="500" w:lineRule="exact"/>
        <w:jc w:val="center"/>
        <w:rPr>
          <w:rFonts w:ascii="黑体" w:hAnsi="黑体" w:eastAsia="黑体" w:cs="黑体"/>
          <w:b/>
          <w:sz w:val="30"/>
          <w:szCs w:val="30"/>
        </w:rPr>
      </w:pPr>
    </w:p>
    <w:p>
      <w:pPr>
        <w:spacing w:line="480" w:lineRule="auto"/>
        <w:ind w:firstLine="480" w:firstLineChars="200"/>
        <w:rPr>
          <w:rFonts w:ascii="黑体" w:hAnsi="黑体" w:eastAsia="黑体" w:cs="黑体"/>
          <w:sz w:val="24"/>
          <w:szCs w:val="24"/>
        </w:rPr>
      </w:pPr>
      <w:r>
        <w:rPr>
          <w:rFonts w:hint="eastAsia" w:ascii="黑体" w:hAnsi="黑体" w:eastAsia="黑体" w:cs="黑体"/>
          <w:sz w:val="24"/>
          <w:szCs w:val="24"/>
        </w:rPr>
        <w:t>本单位郑重声明，根据《财政部 民政部 中国残疾人联合会关于促进残疾人就业政府采 购政策的通知》（财库〔2017〕141号）的规定，本单位为符合条件的残疾人福利性单位， 且本单位参加______单位的______项目采购活动提供本单位制造的货物（由本单位承担工程 /提供服务），或者提供其他残疾人福利性单位制造的货物（不包括使用非残疾人福利性单 位注册商标的货物）。</w:t>
      </w:r>
    </w:p>
    <w:p>
      <w:pPr>
        <w:spacing w:line="480" w:lineRule="auto"/>
        <w:ind w:firstLine="480" w:firstLineChars="200"/>
        <w:rPr>
          <w:rFonts w:ascii="黑体" w:hAnsi="黑体" w:eastAsia="黑体" w:cs="黑体"/>
          <w:sz w:val="24"/>
          <w:szCs w:val="24"/>
        </w:rPr>
      </w:pPr>
      <w:r>
        <w:rPr>
          <w:rFonts w:hint="eastAsia" w:ascii="黑体" w:hAnsi="黑体" w:eastAsia="黑体" w:cs="黑体"/>
          <w:sz w:val="24"/>
          <w:szCs w:val="24"/>
        </w:rPr>
        <w:t xml:space="preserve"> 本单位对上述声明的真实性负责。如有虚假，将依法承担相应责任。 </w:t>
      </w:r>
    </w:p>
    <w:p>
      <w:pPr>
        <w:spacing w:line="480" w:lineRule="auto"/>
        <w:ind w:firstLine="480" w:firstLineChars="200"/>
        <w:rPr>
          <w:rFonts w:ascii="黑体" w:hAnsi="黑体" w:eastAsia="黑体" w:cs="黑体"/>
          <w:sz w:val="24"/>
          <w:szCs w:val="24"/>
        </w:rPr>
      </w:pPr>
    </w:p>
    <w:p>
      <w:pPr>
        <w:spacing w:line="480" w:lineRule="auto"/>
        <w:ind w:right="1440" w:firstLine="4800" w:firstLineChars="2000"/>
        <w:rPr>
          <w:rFonts w:ascii="黑体" w:hAnsi="黑体" w:eastAsia="黑体" w:cs="黑体"/>
          <w:sz w:val="24"/>
          <w:szCs w:val="24"/>
        </w:rPr>
      </w:pPr>
      <w:r>
        <w:rPr>
          <w:rFonts w:hint="eastAsia" w:ascii="黑体" w:hAnsi="黑体" w:eastAsia="黑体" w:cs="黑体"/>
          <w:sz w:val="24"/>
          <w:szCs w:val="24"/>
        </w:rPr>
        <w:t xml:space="preserve">企业名称（电子签章）： </w:t>
      </w:r>
    </w:p>
    <w:p>
      <w:pPr>
        <w:spacing w:line="480" w:lineRule="auto"/>
        <w:ind w:right="960" w:firstLine="4800" w:firstLineChars="2000"/>
        <w:rPr>
          <w:rFonts w:ascii="黑体" w:hAnsi="黑体" w:eastAsia="黑体" w:cs="黑体"/>
          <w:sz w:val="24"/>
          <w:szCs w:val="24"/>
        </w:rPr>
      </w:pPr>
      <w:r>
        <w:rPr>
          <w:rFonts w:hint="eastAsia" w:ascii="黑体" w:hAnsi="黑体" w:eastAsia="黑体" w:cs="黑体"/>
          <w:sz w:val="24"/>
          <w:szCs w:val="24"/>
        </w:rPr>
        <w:t xml:space="preserve">日    期： </w:t>
      </w:r>
    </w:p>
    <w:p>
      <w:pPr>
        <w:spacing w:line="480" w:lineRule="auto"/>
        <w:ind w:firstLine="480" w:firstLineChars="200"/>
        <w:rPr>
          <w:rFonts w:ascii="黑体" w:hAnsi="黑体" w:eastAsia="黑体" w:cs="黑体"/>
          <w:sz w:val="24"/>
          <w:szCs w:val="24"/>
        </w:rPr>
      </w:pPr>
    </w:p>
    <w:p>
      <w:pPr>
        <w:spacing w:line="480" w:lineRule="auto"/>
        <w:ind w:firstLine="480" w:firstLineChars="200"/>
        <w:rPr>
          <w:rFonts w:ascii="黑体" w:hAnsi="黑体" w:eastAsia="黑体" w:cs="黑体"/>
          <w:sz w:val="24"/>
          <w:szCs w:val="24"/>
        </w:rPr>
      </w:pPr>
    </w:p>
    <w:p>
      <w:pPr>
        <w:spacing w:line="360" w:lineRule="auto"/>
        <w:ind w:firstLine="480" w:firstLineChars="200"/>
        <w:jc w:val="left"/>
        <w:rPr>
          <w:rFonts w:ascii="黑体" w:hAnsi="黑体" w:eastAsia="黑体" w:cs="黑体"/>
          <w:bCs/>
          <w:color w:val="000000"/>
          <w:sz w:val="24"/>
          <w:szCs w:val="21"/>
        </w:rPr>
      </w:pPr>
      <w:r>
        <w:rPr>
          <w:rFonts w:hint="eastAsia" w:ascii="黑体" w:hAnsi="黑体" w:eastAsia="黑体" w:cs="黑体"/>
          <w:bCs/>
          <w:color w:val="000000"/>
          <w:sz w:val="24"/>
          <w:szCs w:val="21"/>
        </w:rPr>
        <w:t xml:space="preserve">注: </w:t>
      </w:r>
    </w:p>
    <w:p>
      <w:pPr>
        <w:spacing w:line="360" w:lineRule="auto"/>
        <w:ind w:firstLine="480" w:firstLineChars="200"/>
        <w:jc w:val="left"/>
        <w:rPr>
          <w:rFonts w:ascii="黑体" w:hAnsi="黑体" w:eastAsia="黑体" w:cs="黑体"/>
          <w:bCs/>
          <w:color w:val="000000"/>
          <w:sz w:val="24"/>
          <w:szCs w:val="21"/>
        </w:rPr>
      </w:pPr>
      <w:r>
        <w:rPr>
          <w:rFonts w:hint="eastAsia" w:ascii="黑体" w:hAnsi="黑体" w:eastAsia="黑体" w:cs="黑体"/>
          <w:bCs/>
          <w:color w:val="000000"/>
          <w:sz w:val="24"/>
          <w:szCs w:val="21"/>
        </w:rPr>
        <w:t>1</w:t>
      </w:r>
      <w:r>
        <w:rPr>
          <w:rFonts w:ascii="黑体" w:hAnsi="黑体" w:eastAsia="黑体" w:cs="黑体"/>
          <w:bCs/>
          <w:color w:val="000000"/>
          <w:sz w:val="24"/>
          <w:szCs w:val="21"/>
        </w:rPr>
        <w:t>.</w:t>
      </w:r>
      <w:r>
        <w:rPr>
          <w:rFonts w:hint="eastAsia" w:ascii="黑体" w:hAnsi="黑体" w:eastAsia="黑体" w:cs="黑体"/>
          <w:bCs/>
          <w:color w:val="000000"/>
          <w:sz w:val="24"/>
          <w:szCs w:val="21"/>
        </w:rPr>
        <w:t>若为符合政策规定条件的残疾人福利性单位，按要求提交此函并附有效的证明材料。</w:t>
      </w:r>
    </w:p>
    <w:p>
      <w:pPr>
        <w:pStyle w:val="2"/>
        <w:spacing w:line="360" w:lineRule="auto"/>
        <w:ind w:firstLine="480" w:firstLineChars="200"/>
        <w:rPr>
          <w:sz w:val="28"/>
          <w:szCs w:val="21"/>
        </w:rPr>
      </w:pPr>
      <w:r>
        <w:rPr>
          <w:rFonts w:ascii="黑体" w:hAnsi="黑体" w:eastAsia="黑体" w:cs="黑体"/>
          <w:sz w:val="24"/>
          <w:szCs w:val="21"/>
        </w:rPr>
        <w:t>2.</w:t>
      </w:r>
      <w:r>
        <w:rPr>
          <w:rFonts w:hint="eastAsia" w:ascii="黑体" w:hAnsi="黑体" w:eastAsia="黑体" w:cs="黑体"/>
          <w:sz w:val="24"/>
          <w:szCs w:val="21"/>
        </w:rPr>
        <w:t>中标供应商为残疾人福利性单位</w:t>
      </w:r>
      <w:r>
        <w:rPr>
          <w:rFonts w:hint="eastAsia" w:ascii="黑体" w:hAnsi="黑体" w:eastAsia="黑体" w:cs="黑体"/>
          <w:color w:val="auto"/>
          <w:sz w:val="24"/>
          <w:szCs w:val="21"/>
        </w:rPr>
        <w:t>的</w:t>
      </w:r>
      <w:r>
        <w:rPr>
          <w:rFonts w:hint="eastAsia" w:ascii="黑体" w:hAnsi="黑体" w:eastAsia="黑体" w:cs="黑体"/>
          <w:sz w:val="24"/>
          <w:szCs w:val="21"/>
        </w:rPr>
        <w:t>，其《残疾人福利性单位声明函》及证明材料将随中标结果同时公告，接受社会监督。供应商须对提供材料的真实性负责，若提供材料的与事实不符的，依照《政府采购法》的相关规定追究法律责任。</w:t>
      </w:r>
    </w:p>
    <w:p>
      <w:pPr>
        <w:pStyle w:val="5"/>
        <w:spacing w:line="360" w:lineRule="auto"/>
        <w:jc w:val="left"/>
        <w:rPr>
          <w:rFonts w:ascii="黑体" w:hAnsi="黑体" w:eastAsia="黑体" w:cs="黑体"/>
          <w:sz w:val="34"/>
          <w:shd w:val="clear" w:color="auto" w:fill="FFFFFF"/>
        </w:rPr>
      </w:pPr>
      <w:r>
        <w:rPr>
          <w:rFonts w:hint="eastAsia" w:ascii="黑体" w:hAnsi="黑体" w:eastAsia="黑体" w:cs="黑体"/>
          <w:sz w:val="34"/>
          <w:shd w:val="clear" w:color="auto" w:fill="FFFFFF"/>
        </w:rPr>
        <w:br w:type="page"/>
      </w:r>
    </w:p>
    <w:p>
      <w:pPr>
        <w:keepNext w:val="0"/>
        <w:keepLines w:val="0"/>
        <w:pageBreakBefore/>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36"/>
          <w:szCs w:val="22"/>
        </w:rPr>
      </w:pPr>
      <w:bookmarkStart w:id="272" w:name="_Toc27074_WPSOffice_Level2"/>
      <w:r>
        <w:rPr>
          <w:rFonts w:hint="eastAsia" w:ascii="黑体" w:hAnsi="黑体" w:eastAsia="黑体" w:cs="黑体"/>
          <w:b/>
          <w:bCs/>
          <w:sz w:val="36"/>
          <w:szCs w:val="22"/>
        </w:rPr>
        <w:t>监狱企业证明文件</w:t>
      </w:r>
      <w:bookmarkEnd w:id="272"/>
    </w:p>
    <w:p>
      <w:pPr>
        <w:widowControl/>
        <w:jc w:val="center"/>
        <w:rPr>
          <w:rFonts w:ascii="黑体" w:hAnsi="黑体" w:eastAsia="黑体" w:cs="黑体"/>
          <w:spacing w:val="6"/>
          <w:sz w:val="24"/>
          <w:szCs w:val="24"/>
        </w:rPr>
      </w:pPr>
    </w:p>
    <w:p>
      <w:pPr>
        <w:spacing w:line="360" w:lineRule="auto"/>
        <w:ind w:firstLine="420" w:firstLineChars="200"/>
        <w:jc w:val="left"/>
        <w:rPr>
          <w:rFonts w:ascii="黑体" w:hAnsi="黑体" w:eastAsia="黑体" w:cs="黑体"/>
          <w:szCs w:val="21"/>
        </w:rPr>
      </w:pPr>
    </w:p>
    <w:p>
      <w:pPr>
        <w:spacing w:line="360" w:lineRule="auto"/>
        <w:ind w:firstLine="480" w:firstLineChars="200"/>
        <w:jc w:val="left"/>
        <w:rPr>
          <w:rFonts w:ascii="黑体" w:hAnsi="黑体" w:eastAsia="黑体" w:cs="黑体"/>
          <w:sz w:val="24"/>
          <w:szCs w:val="24"/>
        </w:rPr>
      </w:pPr>
      <w:r>
        <w:rPr>
          <w:rFonts w:hint="eastAsia" w:ascii="黑体" w:hAnsi="黑体" w:eastAsia="黑体" w:cs="黑体"/>
          <w:sz w:val="24"/>
          <w:szCs w:val="24"/>
        </w:rPr>
        <w:t>根据《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360" w:firstLineChars="150"/>
        <w:jc w:val="left"/>
        <w:rPr>
          <w:rFonts w:ascii="黑体" w:hAnsi="黑体" w:eastAsia="黑体" w:cs="黑体"/>
          <w:sz w:val="24"/>
          <w:szCs w:val="24"/>
        </w:rPr>
      </w:pPr>
      <w:r>
        <w:rPr>
          <w:rFonts w:hint="eastAsia" w:ascii="黑体" w:hAnsi="黑体" w:eastAsia="黑体" w:cs="黑体"/>
          <w:sz w:val="24"/>
          <w:szCs w:val="24"/>
        </w:rPr>
        <w:t>监狱企业参加政府采购活动时，应当提供由省级以上监狱管理局、戒毒管理局（含新疆生产建设兵团）出具的属于监狱企业的证明文件。</w:t>
      </w:r>
    </w:p>
    <w:p>
      <w:pPr>
        <w:spacing w:line="360" w:lineRule="auto"/>
        <w:ind w:firstLine="315" w:firstLineChars="150"/>
        <w:jc w:val="left"/>
        <w:rPr>
          <w:rFonts w:ascii="黑体" w:hAnsi="黑体" w:eastAsia="黑体" w:cs="黑体"/>
          <w:szCs w:val="21"/>
        </w:rPr>
      </w:pPr>
    </w:p>
    <w:p>
      <w:pPr>
        <w:spacing w:line="480" w:lineRule="auto"/>
        <w:ind w:right="960" w:firstLine="4800" w:firstLineChars="2000"/>
        <w:rPr>
          <w:rFonts w:ascii="黑体" w:hAnsi="黑体" w:eastAsia="黑体" w:cs="黑体"/>
          <w:sz w:val="24"/>
          <w:szCs w:val="24"/>
        </w:rPr>
      </w:pPr>
    </w:p>
    <w:p>
      <w:pPr>
        <w:spacing w:line="480" w:lineRule="auto"/>
        <w:ind w:firstLine="480" w:firstLineChars="200"/>
        <w:rPr>
          <w:rFonts w:ascii="黑体" w:hAnsi="黑体" w:eastAsia="黑体" w:cs="黑体"/>
          <w:sz w:val="24"/>
          <w:szCs w:val="24"/>
        </w:rPr>
      </w:pPr>
    </w:p>
    <w:p>
      <w:pPr>
        <w:spacing w:line="480" w:lineRule="auto"/>
        <w:ind w:firstLine="480" w:firstLineChars="200"/>
        <w:rPr>
          <w:rFonts w:ascii="黑体" w:hAnsi="黑体" w:eastAsia="黑体" w:cs="黑体"/>
          <w:sz w:val="24"/>
          <w:szCs w:val="24"/>
        </w:rPr>
      </w:pPr>
    </w:p>
    <w:p>
      <w:pPr>
        <w:spacing w:line="360" w:lineRule="auto"/>
        <w:ind w:firstLine="480" w:firstLineChars="200"/>
        <w:jc w:val="left"/>
        <w:rPr>
          <w:rFonts w:hint="eastAsia" w:ascii="黑体" w:hAnsi="黑体" w:eastAsia="黑体" w:cs="黑体"/>
          <w:sz w:val="24"/>
          <w:szCs w:val="24"/>
        </w:rPr>
      </w:pPr>
      <w:r>
        <w:rPr>
          <w:rFonts w:hint="eastAsia" w:ascii="黑体" w:hAnsi="黑体" w:eastAsia="黑体" w:cs="黑体"/>
          <w:sz w:val="24"/>
          <w:szCs w:val="24"/>
        </w:rPr>
        <w:t xml:space="preserve">注: </w:t>
      </w:r>
    </w:p>
    <w:p>
      <w:pPr>
        <w:spacing w:line="360" w:lineRule="auto"/>
        <w:ind w:firstLine="480" w:firstLineChars="200"/>
        <w:jc w:val="left"/>
        <w:rPr>
          <w:rFonts w:hint="eastAsia" w:ascii="黑体" w:hAnsi="黑体" w:eastAsia="黑体" w:cs="黑体"/>
          <w:sz w:val="24"/>
          <w:szCs w:val="24"/>
        </w:rPr>
      </w:pPr>
      <w:r>
        <w:rPr>
          <w:rFonts w:hint="eastAsia" w:ascii="黑体" w:hAnsi="黑体" w:eastAsia="黑体" w:cs="黑体"/>
          <w:sz w:val="24"/>
          <w:szCs w:val="24"/>
        </w:rPr>
        <w:t>1.若为符合政策规定条件的监狱企业，按要求提交有效的证明材料。</w:t>
      </w:r>
    </w:p>
    <w:p>
      <w:pPr>
        <w:spacing w:line="360" w:lineRule="auto"/>
        <w:ind w:firstLine="480" w:firstLineChars="200"/>
        <w:jc w:val="left"/>
        <w:rPr>
          <w:rFonts w:hint="eastAsia" w:ascii="黑体" w:hAnsi="黑体" w:eastAsia="黑体" w:cs="黑体"/>
          <w:sz w:val="24"/>
          <w:szCs w:val="24"/>
        </w:rPr>
      </w:pPr>
      <w:r>
        <w:rPr>
          <w:rFonts w:hint="eastAsia" w:ascii="黑体" w:hAnsi="黑体" w:eastAsia="黑体" w:cs="黑体"/>
          <w:sz w:val="24"/>
          <w:szCs w:val="24"/>
        </w:rPr>
        <w:t>2.中标供应商为监狱企业的，其证明材料将随中标结果同时公告，接受社会监督。供应商须对提供材料的真实性负责，若提供材料的与事实不符的，依照《政府采购法》的相关规定追究法律责任。</w:t>
      </w:r>
    </w:p>
    <w:p>
      <w:pPr>
        <w:keepNext w:val="0"/>
        <w:keepLines w:val="0"/>
        <w:pageBreakBefore/>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36"/>
          <w:szCs w:val="22"/>
        </w:rPr>
      </w:pPr>
      <w:bookmarkStart w:id="273" w:name="_Toc9971_WPSOffice_Level2"/>
      <w:r>
        <w:rPr>
          <w:rFonts w:hint="eastAsia" w:ascii="黑体" w:hAnsi="黑体" w:eastAsia="黑体" w:cs="黑体"/>
          <w:b/>
          <w:bCs/>
          <w:sz w:val="36"/>
          <w:szCs w:val="22"/>
        </w:rPr>
        <w:t>监狱企业、残疾人福利性单位产品或服务部分报价组成表</w:t>
      </w:r>
      <w:bookmarkEnd w:id="273"/>
    </w:p>
    <w:p>
      <w:pPr>
        <w:rPr>
          <w:rFonts w:ascii="黑体" w:hAnsi="黑体" w:eastAsia="黑体" w:cs="黑体"/>
        </w:rPr>
      </w:pPr>
    </w:p>
    <w:p>
      <w:pPr>
        <w:pStyle w:val="119"/>
        <w:spacing w:before="120" w:after="120"/>
        <w:ind w:firstLine="0" w:firstLineChars="0"/>
        <w:jc w:val="center"/>
        <w:rPr>
          <w:rFonts w:ascii="黑体" w:hAnsi="黑体" w:eastAsia="黑体" w:cs="黑体"/>
          <w:b/>
          <w:szCs w:val="24"/>
          <w:shd w:val="clear" w:color="auto" w:fill="FFFFFF"/>
        </w:rPr>
      </w:pPr>
      <w:r>
        <w:rPr>
          <w:rFonts w:hint="eastAsia" w:ascii="黑体" w:hAnsi="黑体" w:eastAsia="黑体" w:cs="黑体"/>
          <w:b/>
          <w:szCs w:val="24"/>
          <w:shd w:val="clear" w:color="auto" w:fill="FFFFFF"/>
        </w:rPr>
        <w:t>（若符合请认真填写该表；若不符合，可不必填写及保留该格式）</w:t>
      </w:r>
    </w:p>
    <w:p>
      <w:pPr>
        <w:rPr>
          <w:rFonts w:ascii="黑体" w:hAnsi="黑体" w:eastAsia="黑体" w:cs="黑体"/>
        </w:rPr>
      </w:pPr>
    </w:p>
    <w:p>
      <w:pPr>
        <w:rPr>
          <w:rFonts w:ascii="黑体" w:hAnsi="黑体" w:eastAsia="黑体" w:cs="黑体"/>
        </w:rPr>
      </w:pPr>
    </w:p>
    <w:p>
      <w:pPr>
        <w:spacing w:line="360" w:lineRule="auto"/>
        <w:jc w:val="left"/>
        <w:rPr>
          <w:rFonts w:ascii="黑体" w:hAnsi="黑体" w:eastAsia="黑体" w:cs="黑体"/>
          <w:b/>
          <w:sz w:val="24"/>
          <w:shd w:val="clear" w:color="auto" w:fill="FFFFFF"/>
        </w:rPr>
      </w:pPr>
      <w:r>
        <w:rPr>
          <w:rFonts w:hint="eastAsia" w:ascii="黑体" w:hAnsi="黑体" w:eastAsia="黑体" w:cs="黑体"/>
          <w:b/>
          <w:sz w:val="24"/>
          <w:shd w:val="clear" w:color="auto" w:fill="FFFFFF"/>
        </w:rPr>
        <w:t xml:space="preserve">项目名称： </w:t>
      </w:r>
    </w:p>
    <w:p>
      <w:pPr>
        <w:spacing w:line="360" w:lineRule="auto"/>
        <w:jc w:val="left"/>
        <w:rPr>
          <w:rFonts w:ascii="黑体" w:hAnsi="黑体" w:eastAsia="黑体" w:cs="黑体"/>
          <w:b/>
          <w:sz w:val="24"/>
          <w:shd w:val="clear" w:color="auto" w:fill="FFFFFF"/>
        </w:rPr>
      </w:pPr>
      <w:r>
        <w:rPr>
          <w:rFonts w:hint="eastAsia" w:ascii="黑体" w:hAnsi="黑体" w:eastAsia="黑体" w:cs="黑体"/>
          <w:b/>
          <w:sz w:val="24"/>
          <w:shd w:val="clear" w:color="auto" w:fill="FFFFFF"/>
        </w:rPr>
        <w:t xml:space="preserve">项目编号：                                      </w:t>
      </w:r>
    </w:p>
    <w:tbl>
      <w:tblPr>
        <w:tblStyle w:val="30"/>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77"/>
        <w:gridCol w:w="1880"/>
        <w:gridCol w:w="1384"/>
        <w:gridCol w:w="725"/>
        <w:gridCol w:w="1220"/>
        <w:gridCol w:w="1405"/>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exact"/>
          <w:jc w:val="center"/>
        </w:trPr>
        <w:tc>
          <w:tcPr>
            <w:tcW w:w="835" w:type="dxa"/>
            <w:vAlign w:val="center"/>
          </w:tcPr>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序号</w:t>
            </w:r>
          </w:p>
        </w:tc>
        <w:tc>
          <w:tcPr>
            <w:tcW w:w="1177" w:type="dxa"/>
            <w:vAlign w:val="center"/>
          </w:tcPr>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产品</w:t>
            </w:r>
          </w:p>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名称</w:t>
            </w:r>
          </w:p>
        </w:tc>
        <w:tc>
          <w:tcPr>
            <w:tcW w:w="1880" w:type="dxa"/>
            <w:vAlign w:val="center"/>
          </w:tcPr>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品牌、规格型号</w:t>
            </w:r>
          </w:p>
        </w:tc>
        <w:tc>
          <w:tcPr>
            <w:tcW w:w="1384" w:type="dxa"/>
            <w:vAlign w:val="center"/>
          </w:tcPr>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厂家</w:t>
            </w:r>
          </w:p>
        </w:tc>
        <w:tc>
          <w:tcPr>
            <w:tcW w:w="725" w:type="dxa"/>
            <w:vAlign w:val="center"/>
          </w:tcPr>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参考数量</w:t>
            </w:r>
          </w:p>
        </w:tc>
        <w:tc>
          <w:tcPr>
            <w:tcW w:w="1220" w:type="dxa"/>
            <w:vAlign w:val="center"/>
          </w:tcPr>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计量单位</w:t>
            </w:r>
          </w:p>
        </w:tc>
        <w:tc>
          <w:tcPr>
            <w:tcW w:w="1405" w:type="dxa"/>
            <w:vAlign w:val="center"/>
          </w:tcPr>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单价(元)</w:t>
            </w:r>
          </w:p>
        </w:tc>
        <w:tc>
          <w:tcPr>
            <w:tcW w:w="1228" w:type="dxa"/>
            <w:vAlign w:val="center"/>
          </w:tcPr>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35" w:type="dxa"/>
            <w:vAlign w:val="center"/>
          </w:tcPr>
          <w:p>
            <w:pPr>
              <w:jc w:val="center"/>
              <w:rPr>
                <w:rFonts w:ascii="黑体" w:hAnsi="黑体" w:eastAsia="黑体" w:cs="黑体"/>
                <w:sz w:val="24"/>
                <w:shd w:val="clear" w:color="auto" w:fill="FFFFFF"/>
              </w:rPr>
            </w:pPr>
            <w:r>
              <w:rPr>
                <w:rFonts w:hint="eastAsia" w:ascii="黑体" w:hAnsi="黑体" w:eastAsia="黑体" w:cs="黑体"/>
                <w:sz w:val="24"/>
                <w:shd w:val="clear" w:color="auto" w:fill="FFFFFF"/>
              </w:rPr>
              <w:t>1</w:t>
            </w:r>
          </w:p>
        </w:tc>
        <w:tc>
          <w:tcPr>
            <w:tcW w:w="1177" w:type="dxa"/>
            <w:vAlign w:val="center"/>
          </w:tcPr>
          <w:p>
            <w:pPr>
              <w:widowControl/>
              <w:jc w:val="center"/>
              <w:rPr>
                <w:rFonts w:ascii="黑体" w:hAnsi="黑体" w:eastAsia="黑体" w:cs="黑体"/>
                <w:kern w:val="0"/>
                <w:sz w:val="24"/>
                <w:shd w:val="clear" w:color="auto" w:fill="FFFFFF"/>
              </w:rPr>
            </w:pPr>
          </w:p>
        </w:tc>
        <w:tc>
          <w:tcPr>
            <w:tcW w:w="1880" w:type="dxa"/>
            <w:vAlign w:val="center"/>
          </w:tcPr>
          <w:p>
            <w:pPr>
              <w:widowControl/>
              <w:jc w:val="center"/>
              <w:rPr>
                <w:rFonts w:ascii="黑体" w:hAnsi="黑体" w:eastAsia="黑体" w:cs="黑体"/>
                <w:kern w:val="0"/>
                <w:sz w:val="24"/>
                <w:shd w:val="clear" w:color="auto" w:fill="FFFFFF"/>
              </w:rPr>
            </w:pPr>
          </w:p>
        </w:tc>
        <w:tc>
          <w:tcPr>
            <w:tcW w:w="1384" w:type="dxa"/>
            <w:vAlign w:val="center"/>
          </w:tcPr>
          <w:p>
            <w:pPr>
              <w:widowControl/>
              <w:jc w:val="center"/>
              <w:rPr>
                <w:rFonts w:ascii="黑体" w:hAnsi="黑体" w:eastAsia="黑体" w:cs="黑体"/>
                <w:kern w:val="0"/>
                <w:sz w:val="24"/>
                <w:shd w:val="clear" w:color="auto" w:fill="FFFFFF"/>
              </w:rPr>
            </w:pPr>
          </w:p>
        </w:tc>
        <w:tc>
          <w:tcPr>
            <w:tcW w:w="725" w:type="dxa"/>
            <w:vAlign w:val="center"/>
          </w:tcPr>
          <w:p>
            <w:pPr>
              <w:widowControl/>
              <w:jc w:val="center"/>
              <w:rPr>
                <w:rFonts w:ascii="黑体" w:hAnsi="黑体" w:eastAsia="黑体" w:cs="黑体"/>
                <w:kern w:val="0"/>
                <w:sz w:val="24"/>
                <w:shd w:val="clear" w:color="auto" w:fill="FFFFFF"/>
              </w:rPr>
            </w:pPr>
          </w:p>
        </w:tc>
        <w:tc>
          <w:tcPr>
            <w:tcW w:w="1220" w:type="dxa"/>
            <w:vAlign w:val="center"/>
          </w:tcPr>
          <w:p>
            <w:pPr>
              <w:widowControl/>
              <w:jc w:val="center"/>
              <w:rPr>
                <w:rFonts w:ascii="黑体" w:hAnsi="黑体" w:eastAsia="黑体" w:cs="黑体"/>
                <w:kern w:val="0"/>
                <w:sz w:val="24"/>
                <w:shd w:val="clear" w:color="auto" w:fill="FFFFFF"/>
              </w:rPr>
            </w:pPr>
          </w:p>
        </w:tc>
        <w:tc>
          <w:tcPr>
            <w:tcW w:w="1405" w:type="dxa"/>
            <w:vAlign w:val="center"/>
          </w:tcPr>
          <w:p>
            <w:pPr>
              <w:jc w:val="center"/>
              <w:rPr>
                <w:rFonts w:ascii="黑体" w:hAnsi="黑体" w:eastAsia="黑体" w:cs="黑体"/>
                <w:sz w:val="24"/>
                <w:shd w:val="clear" w:color="auto" w:fill="FFFFFF"/>
              </w:rPr>
            </w:pPr>
          </w:p>
        </w:tc>
        <w:tc>
          <w:tcPr>
            <w:tcW w:w="1228" w:type="dxa"/>
            <w:vAlign w:val="center"/>
          </w:tcPr>
          <w:p>
            <w:pPr>
              <w:jc w:val="center"/>
              <w:rPr>
                <w:rFonts w:ascii="黑体" w:hAnsi="黑体" w:eastAsia="黑体" w:cs="黑体"/>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35" w:type="dxa"/>
            <w:vAlign w:val="center"/>
          </w:tcPr>
          <w:p>
            <w:pPr>
              <w:jc w:val="center"/>
              <w:rPr>
                <w:rFonts w:ascii="黑体" w:hAnsi="黑体" w:eastAsia="黑体" w:cs="黑体"/>
                <w:sz w:val="24"/>
                <w:shd w:val="clear" w:color="auto" w:fill="FFFFFF"/>
              </w:rPr>
            </w:pPr>
            <w:r>
              <w:rPr>
                <w:rFonts w:hint="eastAsia" w:ascii="黑体" w:hAnsi="黑体" w:eastAsia="黑体" w:cs="黑体"/>
                <w:sz w:val="24"/>
                <w:shd w:val="clear" w:color="auto" w:fill="FFFFFF"/>
              </w:rPr>
              <w:t>2</w:t>
            </w:r>
          </w:p>
        </w:tc>
        <w:tc>
          <w:tcPr>
            <w:tcW w:w="1177" w:type="dxa"/>
            <w:vAlign w:val="center"/>
          </w:tcPr>
          <w:p>
            <w:pPr>
              <w:widowControl/>
              <w:jc w:val="center"/>
              <w:rPr>
                <w:rFonts w:ascii="黑体" w:hAnsi="黑体" w:eastAsia="黑体" w:cs="黑体"/>
                <w:kern w:val="0"/>
                <w:sz w:val="24"/>
                <w:shd w:val="clear" w:color="auto" w:fill="FFFFFF"/>
              </w:rPr>
            </w:pPr>
          </w:p>
        </w:tc>
        <w:tc>
          <w:tcPr>
            <w:tcW w:w="1880" w:type="dxa"/>
            <w:vAlign w:val="center"/>
          </w:tcPr>
          <w:p>
            <w:pPr>
              <w:widowControl/>
              <w:jc w:val="center"/>
              <w:rPr>
                <w:rFonts w:ascii="黑体" w:hAnsi="黑体" w:eastAsia="黑体" w:cs="黑体"/>
                <w:kern w:val="0"/>
                <w:sz w:val="24"/>
                <w:shd w:val="clear" w:color="auto" w:fill="FFFFFF"/>
              </w:rPr>
            </w:pPr>
          </w:p>
        </w:tc>
        <w:tc>
          <w:tcPr>
            <w:tcW w:w="1384" w:type="dxa"/>
            <w:vAlign w:val="center"/>
          </w:tcPr>
          <w:p>
            <w:pPr>
              <w:widowControl/>
              <w:jc w:val="center"/>
              <w:rPr>
                <w:rFonts w:ascii="黑体" w:hAnsi="黑体" w:eastAsia="黑体" w:cs="黑体"/>
                <w:kern w:val="0"/>
                <w:sz w:val="24"/>
                <w:shd w:val="clear" w:color="auto" w:fill="FFFFFF"/>
              </w:rPr>
            </w:pPr>
          </w:p>
        </w:tc>
        <w:tc>
          <w:tcPr>
            <w:tcW w:w="725" w:type="dxa"/>
            <w:vAlign w:val="center"/>
          </w:tcPr>
          <w:p>
            <w:pPr>
              <w:widowControl/>
              <w:jc w:val="center"/>
              <w:rPr>
                <w:rFonts w:ascii="黑体" w:hAnsi="黑体" w:eastAsia="黑体" w:cs="黑体"/>
                <w:kern w:val="0"/>
                <w:sz w:val="24"/>
                <w:shd w:val="clear" w:color="auto" w:fill="FFFFFF"/>
              </w:rPr>
            </w:pPr>
          </w:p>
        </w:tc>
        <w:tc>
          <w:tcPr>
            <w:tcW w:w="1220" w:type="dxa"/>
            <w:vAlign w:val="center"/>
          </w:tcPr>
          <w:p>
            <w:pPr>
              <w:widowControl/>
              <w:jc w:val="center"/>
              <w:rPr>
                <w:rFonts w:ascii="黑体" w:hAnsi="黑体" w:eastAsia="黑体" w:cs="黑体"/>
                <w:kern w:val="0"/>
                <w:sz w:val="24"/>
                <w:shd w:val="clear" w:color="auto" w:fill="FFFFFF"/>
              </w:rPr>
            </w:pPr>
          </w:p>
        </w:tc>
        <w:tc>
          <w:tcPr>
            <w:tcW w:w="1405" w:type="dxa"/>
            <w:vAlign w:val="center"/>
          </w:tcPr>
          <w:p>
            <w:pPr>
              <w:jc w:val="center"/>
              <w:rPr>
                <w:rFonts w:ascii="黑体" w:hAnsi="黑体" w:eastAsia="黑体" w:cs="黑体"/>
                <w:sz w:val="24"/>
                <w:shd w:val="clear" w:color="auto" w:fill="FFFFFF"/>
              </w:rPr>
            </w:pPr>
          </w:p>
        </w:tc>
        <w:tc>
          <w:tcPr>
            <w:tcW w:w="1228" w:type="dxa"/>
            <w:vAlign w:val="center"/>
          </w:tcPr>
          <w:p>
            <w:pPr>
              <w:jc w:val="center"/>
              <w:rPr>
                <w:rFonts w:ascii="黑体" w:hAnsi="黑体" w:eastAsia="黑体" w:cs="黑体"/>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35" w:type="dxa"/>
            <w:vAlign w:val="center"/>
          </w:tcPr>
          <w:p>
            <w:pPr>
              <w:jc w:val="center"/>
              <w:rPr>
                <w:rFonts w:ascii="黑体" w:hAnsi="黑体" w:eastAsia="黑体" w:cs="黑体"/>
                <w:sz w:val="24"/>
                <w:shd w:val="clear" w:color="auto" w:fill="FFFFFF"/>
              </w:rPr>
            </w:pPr>
            <w:r>
              <w:rPr>
                <w:rFonts w:hint="eastAsia" w:ascii="黑体" w:hAnsi="黑体" w:eastAsia="黑体" w:cs="黑体"/>
                <w:sz w:val="24"/>
                <w:shd w:val="clear" w:color="auto" w:fill="FFFFFF"/>
              </w:rPr>
              <w:t>3</w:t>
            </w:r>
          </w:p>
        </w:tc>
        <w:tc>
          <w:tcPr>
            <w:tcW w:w="1177" w:type="dxa"/>
            <w:vAlign w:val="center"/>
          </w:tcPr>
          <w:p>
            <w:pPr>
              <w:widowControl/>
              <w:jc w:val="center"/>
              <w:rPr>
                <w:rFonts w:ascii="黑体" w:hAnsi="黑体" w:eastAsia="黑体" w:cs="黑体"/>
                <w:kern w:val="0"/>
                <w:sz w:val="24"/>
                <w:shd w:val="clear" w:color="auto" w:fill="FFFFFF"/>
              </w:rPr>
            </w:pPr>
          </w:p>
        </w:tc>
        <w:tc>
          <w:tcPr>
            <w:tcW w:w="1880" w:type="dxa"/>
            <w:vAlign w:val="center"/>
          </w:tcPr>
          <w:p>
            <w:pPr>
              <w:widowControl/>
              <w:jc w:val="center"/>
              <w:rPr>
                <w:rFonts w:ascii="黑体" w:hAnsi="黑体" w:eastAsia="黑体" w:cs="黑体"/>
                <w:kern w:val="0"/>
                <w:sz w:val="24"/>
                <w:shd w:val="clear" w:color="auto" w:fill="FFFFFF"/>
              </w:rPr>
            </w:pPr>
          </w:p>
        </w:tc>
        <w:tc>
          <w:tcPr>
            <w:tcW w:w="1384" w:type="dxa"/>
            <w:vAlign w:val="center"/>
          </w:tcPr>
          <w:p>
            <w:pPr>
              <w:widowControl/>
              <w:jc w:val="center"/>
              <w:rPr>
                <w:rFonts w:ascii="黑体" w:hAnsi="黑体" w:eastAsia="黑体" w:cs="黑体"/>
                <w:kern w:val="0"/>
                <w:sz w:val="24"/>
                <w:shd w:val="clear" w:color="auto" w:fill="FFFFFF"/>
              </w:rPr>
            </w:pPr>
          </w:p>
        </w:tc>
        <w:tc>
          <w:tcPr>
            <w:tcW w:w="725" w:type="dxa"/>
            <w:vAlign w:val="center"/>
          </w:tcPr>
          <w:p>
            <w:pPr>
              <w:widowControl/>
              <w:jc w:val="center"/>
              <w:rPr>
                <w:rFonts w:ascii="黑体" w:hAnsi="黑体" w:eastAsia="黑体" w:cs="黑体"/>
                <w:kern w:val="0"/>
                <w:sz w:val="24"/>
                <w:shd w:val="clear" w:color="auto" w:fill="FFFFFF"/>
              </w:rPr>
            </w:pPr>
          </w:p>
        </w:tc>
        <w:tc>
          <w:tcPr>
            <w:tcW w:w="1220" w:type="dxa"/>
            <w:vAlign w:val="center"/>
          </w:tcPr>
          <w:p>
            <w:pPr>
              <w:widowControl/>
              <w:jc w:val="center"/>
              <w:rPr>
                <w:rFonts w:ascii="黑体" w:hAnsi="黑体" w:eastAsia="黑体" w:cs="黑体"/>
                <w:kern w:val="0"/>
                <w:sz w:val="24"/>
                <w:shd w:val="clear" w:color="auto" w:fill="FFFFFF"/>
              </w:rPr>
            </w:pPr>
          </w:p>
        </w:tc>
        <w:tc>
          <w:tcPr>
            <w:tcW w:w="1405" w:type="dxa"/>
            <w:vAlign w:val="center"/>
          </w:tcPr>
          <w:p>
            <w:pPr>
              <w:jc w:val="center"/>
              <w:rPr>
                <w:rFonts w:ascii="黑体" w:hAnsi="黑体" w:eastAsia="黑体" w:cs="黑体"/>
                <w:sz w:val="24"/>
                <w:shd w:val="clear" w:color="auto" w:fill="FFFFFF"/>
              </w:rPr>
            </w:pPr>
          </w:p>
        </w:tc>
        <w:tc>
          <w:tcPr>
            <w:tcW w:w="1228" w:type="dxa"/>
            <w:vAlign w:val="center"/>
          </w:tcPr>
          <w:p>
            <w:pPr>
              <w:jc w:val="center"/>
              <w:rPr>
                <w:rFonts w:ascii="黑体" w:hAnsi="黑体" w:eastAsia="黑体" w:cs="黑体"/>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35" w:type="dxa"/>
            <w:vAlign w:val="center"/>
          </w:tcPr>
          <w:p>
            <w:pPr>
              <w:jc w:val="center"/>
              <w:rPr>
                <w:rFonts w:ascii="黑体" w:hAnsi="黑体" w:eastAsia="黑体" w:cs="黑体"/>
                <w:sz w:val="24"/>
                <w:shd w:val="clear" w:color="auto" w:fill="FFFFFF"/>
              </w:rPr>
            </w:pPr>
            <w:r>
              <w:rPr>
                <w:rFonts w:hint="eastAsia" w:ascii="黑体" w:hAnsi="黑体" w:eastAsia="黑体" w:cs="黑体"/>
                <w:sz w:val="24"/>
                <w:shd w:val="clear" w:color="auto" w:fill="FFFFFF"/>
              </w:rPr>
              <w:t>....</w:t>
            </w:r>
          </w:p>
        </w:tc>
        <w:tc>
          <w:tcPr>
            <w:tcW w:w="1177" w:type="dxa"/>
            <w:vAlign w:val="center"/>
          </w:tcPr>
          <w:p>
            <w:pPr>
              <w:widowControl/>
              <w:jc w:val="center"/>
              <w:rPr>
                <w:rFonts w:ascii="黑体" w:hAnsi="黑体" w:eastAsia="黑体" w:cs="黑体"/>
                <w:kern w:val="0"/>
                <w:sz w:val="24"/>
                <w:shd w:val="clear" w:color="auto" w:fill="FFFFFF"/>
              </w:rPr>
            </w:pPr>
          </w:p>
        </w:tc>
        <w:tc>
          <w:tcPr>
            <w:tcW w:w="1880" w:type="dxa"/>
            <w:vAlign w:val="center"/>
          </w:tcPr>
          <w:p>
            <w:pPr>
              <w:widowControl/>
              <w:jc w:val="center"/>
              <w:rPr>
                <w:rFonts w:ascii="黑体" w:hAnsi="黑体" w:eastAsia="黑体" w:cs="黑体"/>
                <w:kern w:val="0"/>
                <w:sz w:val="24"/>
                <w:shd w:val="clear" w:color="auto" w:fill="FFFFFF"/>
              </w:rPr>
            </w:pPr>
          </w:p>
        </w:tc>
        <w:tc>
          <w:tcPr>
            <w:tcW w:w="1384" w:type="dxa"/>
            <w:vAlign w:val="center"/>
          </w:tcPr>
          <w:p>
            <w:pPr>
              <w:widowControl/>
              <w:jc w:val="center"/>
              <w:rPr>
                <w:rFonts w:ascii="黑体" w:hAnsi="黑体" w:eastAsia="黑体" w:cs="黑体"/>
                <w:kern w:val="0"/>
                <w:sz w:val="24"/>
                <w:shd w:val="clear" w:color="auto" w:fill="FFFFFF"/>
              </w:rPr>
            </w:pPr>
          </w:p>
        </w:tc>
        <w:tc>
          <w:tcPr>
            <w:tcW w:w="725" w:type="dxa"/>
            <w:vAlign w:val="center"/>
          </w:tcPr>
          <w:p>
            <w:pPr>
              <w:widowControl/>
              <w:jc w:val="center"/>
              <w:rPr>
                <w:rFonts w:ascii="黑体" w:hAnsi="黑体" w:eastAsia="黑体" w:cs="黑体"/>
                <w:kern w:val="0"/>
                <w:sz w:val="24"/>
                <w:shd w:val="clear" w:color="auto" w:fill="FFFFFF"/>
              </w:rPr>
            </w:pPr>
          </w:p>
        </w:tc>
        <w:tc>
          <w:tcPr>
            <w:tcW w:w="1220" w:type="dxa"/>
            <w:vAlign w:val="center"/>
          </w:tcPr>
          <w:p>
            <w:pPr>
              <w:widowControl/>
              <w:jc w:val="center"/>
              <w:rPr>
                <w:rFonts w:ascii="黑体" w:hAnsi="黑体" w:eastAsia="黑体" w:cs="黑体"/>
                <w:kern w:val="0"/>
                <w:sz w:val="24"/>
                <w:shd w:val="clear" w:color="auto" w:fill="FFFFFF"/>
              </w:rPr>
            </w:pPr>
          </w:p>
        </w:tc>
        <w:tc>
          <w:tcPr>
            <w:tcW w:w="1405" w:type="dxa"/>
            <w:vAlign w:val="center"/>
          </w:tcPr>
          <w:p>
            <w:pPr>
              <w:jc w:val="center"/>
              <w:rPr>
                <w:rFonts w:ascii="黑体" w:hAnsi="黑体" w:eastAsia="黑体" w:cs="黑体"/>
                <w:sz w:val="24"/>
                <w:shd w:val="clear" w:color="auto" w:fill="FFFFFF"/>
              </w:rPr>
            </w:pPr>
          </w:p>
        </w:tc>
        <w:tc>
          <w:tcPr>
            <w:tcW w:w="1228" w:type="dxa"/>
            <w:vAlign w:val="center"/>
          </w:tcPr>
          <w:p>
            <w:pPr>
              <w:jc w:val="center"/>
              <w:rPr>
                <w:rFonts w:ascii="黑体" w:hAnsi="黑体" w:eastAsia="黑体" w:cs="黑体"/>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21" w:type="dxa"/>
            <w:gridSpan w:val="6"/>
            <w:vAlign w:val="center"/>
          </w:tcPr>
          <w:p>
            <w:pPr>
              <w:widowControl/>
              <w:jc w:val="center"/>
              <w:rPr>
                <w:rFonts w:ascii="黑体" w:hAnsi="黑体" w:eastAsia="黑体" w:cs="黑体"/>
                <w:b/>
                <w:kern w:val="0"/>
                <w:sz w:val="24"/>
                <w:shd w:val="clear" w:color="auto" w:fill="FFFFFF"/>
              </w:rPr>
            </w:pPr>
            <w:r>
              <w:rPr>
                <w:rFonts w:hint="eastAsia" w:ascii="黑体" w:hAnsi="黑体" w:eastAsia="黑体" w:cs="黑体"/>
                <w:b/>
                <w:kern w:val="0"/>
                <w:sz w:val="24"/>
                <w:shd w:val="clear" w:color="auto" w:fill="FFFFFF"/>
              </w:rPr>
              <w:t>总价（元）</w:t>
            </w:r>
          </w:p>
        </w:tc>
        <w:tc>
          <w:tcPr>
            <w:tcW w:w="2633" w:type="dxa"/>
            <w:gridSpan w:val="2"/>
            <w:vAlign w:val="center"/>
          </w:tcPr>
          <w:p>
            <w:pPr>
              <w:jc w:val="center"/>
              <w:rPr>
                <w:rFonts w:ascii="黑体" w:hAnsi="黑体" w:eastAsia="黑体" w:cs="黑体"/>
                <w:sz w:val="24"/>
                <w:shd w:val="clear" w:color="auto" w:fill="FFFFFF"/>
              </w:rPr>
            </w:pPr>
          </w:p>
        </w:tc>
      </w:tr>
    </w:tbl>
    <w:p>
      <w:pPr>
        <w:spacing w:before="60" w:after="60" w:line="360" w:lineRule="auto"/>
        <w:rPr>
          <w:rFonts w:ascii="黑体" w:hAnsi="黑体" w:eastAsia="黑体" w:cs="黑体"/>
          <w:b/>
          <w:sz w:val="24"/>
          <w:shd w:val="clear" w:color="auto" w:fill="FFFFFF"/>
        </w:rPr>
      </w:pPr>
      <w:r>
        <w:rPr>
          <w:rFonts w:hint="eastAsia" w:ascii="黑体" w:hAnsi="黑体" w:eastAsia="黑体" w:cs="黑体"/>
          <w:b/>
          <w:sz w:val="24"/>
          <w:shd w:val="clear" w:color="auto" w:fill="FFFFFF"/>
        </w:rPr>
        <w:t>注：1.若投标人提供的产品或服务符合残疾人福利性单位划分标准，请填写该表，并根据财政文件规定作出声明，否则不予认可；符合财政文件关于监狱企业规定的，请提供相应证明文件，否则不予认可；</w:t>
      </w:r>
    </w:p>
    <w:p>
      <w:pPr>
        <w:spacing w:before="60" w:after="60" w:line="360" w:lineRule="auto"/>
        <w:ind w:firstLine="472" w:firstLineChars="196"/>
        <w:rPr>
          <w:rFonts w:ascii="黑体" w:hAnsi="黑体" w:eastAsia="黑体" w:cs="黑体"/>
          <w:b/>
          <w:sz w:val="24"/>
          <w:shd w:val="clear" w:color="auto" w:fill="FFFFFF"/>
        </w:rPr>
      </w:pPr>
      <w:bookmarkStart w:id="274" w:name="_Toc8044_WPSOffice_Level2"/>
      <w:bookmarkStart w:id="275" w:name="_Toc5140_WPSOffice_Level2"/>
      <w:r>
        <w:rPr>
          <w:rFonts w:hint="eastAsia" w:ascii="黑体" w:hAnsi="黑体" w:eastAsia="黑体" w:cs="黑体"/>
          <w:b/>
          <w:sz w:val="24"/>
          <w:shd w:val="clear" w:color="auto" w:fill="FFFFFF"/>
        </w:rPr>
        <w:t>2.若均不属于以上情形，此表不必填写，可以不保留格式。</w:t>
      </w:r>
      <w:bookmarkEnd w:id="274"/>
      <w:bookmarkEnd w:id="275"/>
    </w:p>
    <w:p>
      <w:pPr>
        <w:spacing w:line="360" w:lineRule="auto"/>
        <w:rPr>
          <w:rFonts w:ascii="黑体" w:hAnsi="黑体" w:eastAsia="黑体" w:cs="黑体"/>
          <w:sz w:val="24"/>
          <w:shd w:val="clear" w:color="auto" w:fill="FFFFFF"/>
        </w:rPr>
      </w:pPr>
    </w:p>
    <w:p>
      <w:pPr>
        <w:spacing w:line="360" w:lineRule="auto"/>
        <w:rPr>
          <w:rFonts w:ascii="黑体" w:hAnsi="黑体" w:eastAsia="黑体" w:cs="黑体"/>
          <w:sz w:val="24"/>
          <w:shd w:val="clear" w:color="auto" w:fill="FFFFFF"/>
        </w:rPr>
      </w:pPr>
    </w:p>
    <w:p>
      <w:pPr>
        <w:spacing w:line="360" w:lineRule="auto"/>
        <w:rPr>
          <w:rFonts w:ascii="黑体" w:hAnsi="黑体" w:eastAsia="黑体" w:cs="黑体"/>
          <w:sz w:val="24"/>
          <w:shd w:val="clear" w:color="auto" w:fill="FFFFFF"/>
        </w:rPr>
      </w:pPr>
      <w:r>
        <w:rPr>
          <w:rFonts w:hint="eastAsia" w:ascii="黑体" w:hAnsi="黑体" w:eastAsia="黑体" w:cs="黑体"/>
          <w:sz w:val="24"/>
          <w:shd w:val="clear" w:color="auto" w:fill="FFFFFF"/>
        </w:rPr>
        <w:t>投标人全称(电子签章)：</w:t>
      </w:r>
    </w:p>
    <w:p>
      <w:pPr>
        <w:spacing w:line="360" w:lineRule="auto"/>
        <w:rPr>
          <w:rFonts w:ascii="黑体" w:hAnsi="黑体" w:eastAsia="黑体" w:cs="黑体"/>
          <w:sz w:val="24"/>
          <w:shd w:val="clear" w:color="auto" w:fill="FFFFFF"/>
        </w:rPr>
      </w:pPr>
      <w:r>
        <w:rPr>
          <w:rFonts w:hint="eastAsia" w:ascii="黑体" w:hAnsi="黑体" w:eastAsia="黑体" w:cs="黑体"/>
          <w:sz w:val="24"/>
          <w:shd w:val="clear" w:color="auto" w:fill="FFFFFF"/>
        </w:rPr>
        <w:t>法定代表人或委托代理人(电子签章或签字)：</w:t>
      </w:r>
    </w:p>
    <w:p>
      <w:pPr>
        <w:snapToGrid w:val="0"/>
        <w:spacing w:line="480" w:lineRule="auto"/>
        <w:rPr>
          <w:rFonts w:ascii="黑体" w:hAnsi="黑体" w:eastAsia="黑体" w:cs="黑体"/>
          <w:sz w:val="24"/>
        </w:rPr>
      </w:pPr>
      <w:r>
        <w:rPr>
          <w:rFonts w:hint="eastAsia" w:ascii="黑体" w:hAnsi="黑体" w:eastAsia="黑体" w:cs="黑体"/>
          <w:sz w:val="24"/>
          <w:shd w:val="clear" w:color="auto" w:fill="FFFFFF"/>
        </w:rPr>
        <w:t>日期：________年____月____日</w:t>
      </w:r>
      <w:r>
        <w:rPr>
          <w:rFonts w:hint="eastAsia" w:ascii="黑体" w:hAnsi="黑体" w:eastAsia="黑体" w:cs="黑体"/>
          <w:b/>
          <w:sz w:val="24"/>
          <w:szCs w:val="24"/>
        </w:rPr>
        <w:br w:type="page"/>
      </w:r>
    </w:p>
    <w:p>
      <w:pPr>
        <w:keepNext w:val="0"/>
        <w:keepLines w:val="0"/>
        <w:pageBreakBefore/>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36"/>
          <w:szCs w:val="22"/>
        </w:rPr>
      </w:pPr>
      <w:bookmarkStart w:id="276" w:name="OLE_LINK4"/>
      <w:bookmarkStart w:id="277" w:name="_Toc11911_WPSOffice_Level2"/>
      <w:r>
        <w:rPr>
          <w:rFonts w:hint="eastAsia" w:ascii="黑体" w:hAnsi="黑体" w:eastAsia="黑体" w:cs="黑体"/>
          <w:b/>
          <w:bCs/>
          <w:sz w:val="36"/>
          <w:szCs w:val="22"/>
        </w:rPr>
        <w:t>节能产品和环境标志产品</w:t>
      </w:r>
      <w:bookmarkEnd w:id="276"/>
      <w:r>
        <w:rPr>
          <w:rFonts w:hint="eastAsia" w:ascii="黑体" w:hAnsi="黑体" w:eastAsia="黑体" w:cs="黑体"/>
          <w:b/>
          <w:bCs/>
          <w:sz w:val="36"/>
          <w:szCs w:val="22"/>
        </w:rPr>
        <w:t>投标报价组成表</w:t>
      </w:r>
      <w:bookmarkEnd w:id="277"/>
    </w:p>
    <w:p>
      <w:pPr>
        <w:spacing w:line="360" w:lineRule="auto"/>
        <w:jc w:val="left"/>
        <w:rPr>
          <w:rFonts w:ascii="黑体" w:hAnsi="黑体" w:eastAsia="黑体" w:cs="黑体"/>
          <w:b/>
          <w:sz w:val="24"/>
          <w:shd w:val="clear" w:color="auto" w:fill="FFFFFF"/>
        </w:rPr>
      </w:pPr>
      <w:r>
        <w:rPr>
          <w:rFonts w:hint="eastAsia" w:ascii="黑体" w:hAnsi="黑体" w:eastAsia="黑体" w:cs="黑体"/>
          <w:b/>
          <w:sz w:val="24"/>
          <w:shd w:val="clear" w:color="auto" w:fill="FFFFFF"/>
        </w:rPr>
        <w:t xml:space="preserve">项目名称：                                                         </w:t>
      </w:r>
    </w:p>
    <w:p>
      <w:pPr>
        <w:spacing w:line="360" w:lineRule="auto"/>
        <w:jc w:val="left"/>
        <w:rPr>
          <w:rFonts w:ascii="黑体" w:hAnsi="黑体" w:eastAsia="黑体" w:cs="黑体"/>
          <w:b/>
          <w:sz w:val="24"/>
          <w:shd w:val="clear" w:color="auto" w:fill="FFFFFF"/>
        </w:rPr>
      </w:pPr>
      <w:r>
        <w:rPr>
          <w:rFonts w:hint="eastAsia" w:ascii="黑体" w:hAnsi="黑体" w:eastAsia="黑体" w:cs="黑体"/>
          <w:b/>
          <w:sz w:val="24"/>
          <w:shd w:val="clear" w:color="auto" w:fill="FFFFFF"/>
        </w:rPr>
        <w:t xml:space="preserve">项目编号：                                     </w:t>
      </w:r>
    </w:p>
    <w:tbl>
      <w:tblPr>
        <w:tblStyle w:val="30"/>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83"/>
        <w:gridCol w:w="1409"/>
        <w:gridCol w:w="1315"/>
        <w:gridCol w:w="1206"/>
        <w:gridCol w:w="1163"/>
        <w:gridCol w:w="1066"/>
        <w:gridCol w:w="670"/>
        <w:gridCol w:w="715"/>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2" w:type="dxa"/>
            <w:vAlign w:val="center"/>
          </w:tcPr>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序号</w:t>
            </w:r>
          </w:p>
        </w:tc>
        <w:tc>
          <w:tcPr>
            <w:tcW w:w="883" w:type="dxa"/>
            <w:vAlign w:val="center"/>
          </w:tcPr>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投标</w:t>
            </w:r>
          </w:p>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产品名称</w:t>
            </w:r>
          </w:p>
        </w:tc>
        <w:tc>
          <w:tcPr>
            <w:tcW w:w="1409" w:type="dxa"/>
            <w:vAlign w:val="center"/>
          </w:tcPr>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投标产品</w:t>
            </w:r>
          </w:p>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品牌、规格型号</w:t>
            </w:r>
          </w:p>
        </w:tc>
        <w:tc>
          <w:tcPr>
            <w:tcW w:w="1315" w:type="dxa"/>
            <w:vAlign w:val="center"/>
          </w:tcPr>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是否</w:t>
            </w:r>
          </w:p>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属于政府强制采购节能产品</w:t>
            </w:r>
          </w:p>
        </w:tc>
        <w:tc>
          <w:tcPr>
            <w:tcW w:w="1206" w:type="dxa"/>
            <w:vAlign w:val="center"/>
          </w:tcPr>
          <w:p>
            <w:pPr>
              <w:jc w:val="center"/>
              <w:rPr>
                <w:rFonts w:ascii="黑体" w:hAnsi="黑体" w:eastAsia="黑体" w:cs="黑体"/>
                <w:b/>
                <w:bCs/>
                <w:sz w:val="24"/>
                <w:shd w:val="clear" w:color="auto" w:fill="FFFFFF"/>
              </w:rPr>
            </w:pPr>
            <w:r>
              <w:rPr>
                <w:rFonts w:hint="eastAsia" w:ascii="黑体" w:hAnsi="黑体" w:eastAsia="黑体" w:cs="黑体"/>
                <w:b/>
                <w:bCs/>
                <w:sz w:val="24"/>
              </w:rPr>
              <w:t>投标产品养殖基地名称/生产厂家</w:t>
            </w:r>
          </w:p>
        </w:tc>
        <w:tc>
          <w:tcPr>
            <w:tcW w:w="1163" w:type="dxa"/>
            <w:vAlign w:val="center"/>
          </w:tcPr>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节能/环境标志产品认证机构名称</w:t>
            </w:r>
          </w:p>
        </w:tc>
        <w:tc>
          <w:tcPr>
            <w:tcW w:w="1066" w:type="dxa"/>
            <w:vAlign w:val="center"/>
          </w:tcPr>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认证</w:t>
            </w:r>
          </w:p>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范围、型号</w:t>
            </w:r>
          </w:p>
        </w:tc>
        <w:tc>
          <w:tcPr>
            <w:tcW w:w="670" w:type="dxa"/>
            <w:vAlign w:val="center"/>
          </w:tcPr>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证书有效期</w:t>
            </w:r>
          </w:p>
        </w:tc>
        <w:tc>
          <w:tcPr>
            <w:tcW w:w="715" w:type="dxa"/>
            <w:vAlign w:val="center"/>
          </w:tcPr>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投标单价(元)</w:t>
            </w:r>
          </w:p>
        </w:tc>
        <w:tc>
          <w:tcPr>
            <w:tcW w:w="715" w:type="dxa"/>
            <w:vAlign w:val="center"/>
          </w:tcPr>
          <w:p>
            <w:pPr>
              <w:jc w:val="center"/>
              <w:rPr>
                <w:rFonts w:ascii="黑体" w:hAnsi="黑体" w:eastAsia="黑体" w:cs="黑体"/>
                <w:b/>
                <w:bCs/>
                <w:sz w:val="24"/>
                <w:shd w:val="clear" w:color="auto" w:fill="FFFFFF"/>
              </w:rPr>
            </w:pPr>
            <w:r>
              <w:rPr>
                <w:rFonts w:hint="eastAsia" w:ascii="黑体" w:hAnsi="黑体" w:eastAsia="黑体" w:cs="黑体"/>
                <w:b/>
                <w:bCs/>
                <w:sz w:val="24"/>
                <w:shd w:val="clear" w:color="auto" w:fill="FFFFFF"/>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2" w:type="dxa"/>
            <w:vAlign w:val="center"/>
          </w:tcPr>
          <w:p>
            <w:pPr>
              <w:jc w:val="center"/>
              <w:rPr>
                <w:rFonts w:ascii="黑体" w:hAnsi="黑体" w:eastAsia="黑体" w:cs="黑体"/>
                <w:sz w:val="24"/>
                <w:shd w:val="clear" w:color="auto" w:fill="FFFFFF"/>
              </w:rPr>
            </w:pPr>
            <w:r>
              <w:rPr>
                <w:rFonts w:hint="eastAsia" w:ascii="黑体" w:hAnsi="黑体" w:eastAsia="黑体" w:cs="黑体"/>
                <w:sz w:val="24"/>
                <w:shd w:val="clear" w:color="auto" w:fill="FFFFFF"/>
              </w:rPr>
              <w:t>1</w:t>
            </w:r>
          </w:p>
        </w:tc>
        <w:tc>
          <w:tcPr>
            <w:tcW w:w="883" w:type="dxa"/>
            <w:vAlign w:val="center"/>
          </w:tcPr>
          <w:p>
            <w:pPr>
              <w:widowControl/>
              <w:jc w:val="center"/>
              <w:rPr>
                <w:rFonts w:ascii="黑体" w:hAnsi="黑体" w:eastAsia="黑体" w:cs="黑体"/>
                <w:kern w:val="0"/>
                <w:sz w:val="24"/>
                <w:shd w:val="clear" w:color="auto" w:fill="FFFFFF"/>
              </w:rPr>
            </w:pPr>
          </w:p>
        </w:tc>
        <w:tc>
          <w:tcPr>
            <w:tcW w:w="1409" w:type="dxa"/>
            <w:vAlign w:val="center"/>
          </w:tcPr>
          <w:p>
            <w:pPr>
              <w:widowControl/>
              <w:jc w:val="center"/>
              <w:rPr>
                <w:rFonts w:ascii="黑体" w:hAnsi="黑体" w:eastAsia="黑体" w:cs="黑体"/>
                <w:kern w:val="0"/>
                <w:sz w:val="24"/>
                <w:shd w:val="clear" w:color="auto" w:fill="FFFFFF"/>
              </w:rPr>
            </w:pPr>
          </w:p>
        </w:tc>
        <w:tc>
          <w:tcPr>
            <w:tcW w:w="1315" w:type="dxa"/>
            <w:vAlign w:val="center"/>
          </w:tcPr>
          <w:p>
            <w:pPr>
              <w:widowControl/>
              <w:jc w:val="center"/>
              <w:rPr>
                <w:rFonts w:ascii="黑体" w:hAnsi="黑体" w:eastAsia="黑体" w:cs="黑体"/>
                <w:kern w:val="0"/>
                <w:sz w:val="24"/>
                <w:shd w:val="clear" w:color="auto" w:fill="FFFFFF"/>
              </w:rPr>
            </w:pPr>
          </w:p>
        </w:tc>
        <w:tc>
          <w:tcPr>
            <w:tcW w:w="1206" w:type="dxa"/>
            <w:vAlign w:val="center"/>
          </w:tcPr>
          <w:p>
            <w:pPr>
              <w:widowControl/>
              <w:jc w:val="center"/>
              <w:rPr>
                <w:rFonts w:ascii="黑体" w:hAnsi="黑体" w:eastAsia="黑体" w:cs="黑体"/>
                <w:kern w:val="0"/>
                <w:sz w:val="24"/>
                <w:shd w:val="clear" w:color="auto" w:fill="FFFFFF"/>
              </w:rPr>
            </w:pPr>
          </w:p>
        </w:tc>
        <w:tc>
          <w:tcPr>
            <w:tcW w:w="1163" w:type="dxa"/>
            <w:vAlign w:val="center"/>
          </w:tcPr>
          <w:p>
            <w:pPr>
              <w:widowControl/>
              <w:jc w:val="center"/>
              <w:rPr>
                <w:rFonts w:ascii="黑体" w:hAnsi="黑体" w:eastAsia="黑体" w:cs="黑体"/>
                <w:kern w:val="0"/>
                <w:sz w:val="24"/>
                <w:shd w:val="clear" w:color="auto" w:fill="FFFFFF"/>
              </w:rPr>
            </w:pPr>
          </w:p>
        </w:tc>
        <w:tc>
          <w:tcPr>
            <w:tcW w:w="1066" w:type="dxa"/>
            <w:vAlign w:val="center"/>
          </w:tcPr>
          <w:p>
            <w:pPr>
              <w:widowControl/>
              <w:jc w:val="center"/>
              <w:rPr>
                <w:rFonts w:ascii="黑体" w:hAnsi="黑体" w:eastAsia="黑体" w:cs="黑体"/>
                <w:kern w:val="0"/>
                <w:sz w:val="24"/>
                <w:shd w:val="clear" w:color="auto" w:fill="FFFFFF"/>
              </w:rPr>
            </w:pPr>
          </w:p>
        </w:tc>
        <w:tc>
          <w:tcPr>
            <w:tcW w:w="670" w:type="dxa"/>
            <w:vAlign w:val="center"/>
          </w:tcPr>
          <w:p>
            <w:pPr>
              <w:widowControl/>
              <w:jc w:val="center"/>
              <w:rPr>
                <w:rFonts w:ascii="黑体" w:hAnsi="黑体" w:eastAsia="黑体" w:cs="黑体"/>
                <w:kern w:val="0"/>
                <w:sz w:val="24"/>
                <w:shd w:val="clear" w:color="auto" w:fill="FFFFFF"/>
              </w:rPr>
            </w:pPr>
          </w:p>
        </w:tc>
        <w:tc>
          <w:tcPr>
            <w:tcW w:w="715" w:type="dxa"/>
            <w:vAlign w:val="center"/>
          </w:tcPr>
          <w:p>
            <w:pPr>
              <w:jc w:val="center"/>
              <w:rPr>
                <w:rFonts w:ascii="黑体" w:hAnsi="黑体" w:eastAsia="黑体" w:cs="黑体"/>
                <w:sz w:val="24"/>
                <w:shd w:val="clear" w:color="auto" w:fill="FFFFFF"/>
              </w:rPr>
            </w:pPr>
          </w:p>
        </w:tc>
        <w:tc>
          <w:tcPr>
            <w:tcW w:w="715" w:type="dxa"/>
            <w:vAlign w:val="center"/>
          </w:tcPr>
          <w:p>
            <w:pPr>
              <w:jc w:val="center"/>
              <w:rPr>
                <w:rFonts w:ascii="黑体" w:hAnsi="黑体" w:eastAsia="黑体" w:cs="黑体"/>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2" w:type="dxa"/>
            <w:vAlign w:val="center"/>
          </w:tcPr>
          <w:p>
            <w:pPr>
              <w:jc w:val="center"/>
              <w:rPr>
                <w:rFonts w:ascii="黑体" w:hAnsi="黑体" w:eastAsia="黑体" w:cs="黑体"/>
                <w:sz w:val="24"/>
                <w:shd w:val="clear" w:color="auto" w:fill="FFFFFF"/>
              </w:rPr>
            </w:pPr>
            <w:r>
              <w:rPr>
                <w:rFonts w:hint="eastAsia" w:ascii="黑体" w:hAnsi="黑体" w:eastAsia="黑体" w:cs="黑体"/>
                <w:sz w:val="24"/>
                <w:shd w:val="clear" w:color="auto" w:fill="FFFFFF"/>
              </w:rPr>
              <w:t>2</w:t>
            </w:r>
          </w:p>
        </w:tc>
        <w:tc>
          <w:tcPr>
            <w:tcW w:w="883" w:type="dxa"/>
            <w:vAlign w:val="center"/>
          </w:tcPr>
          <w:p>
            <w:pPr>
              <w:widowControl/>
              <w:jc w:val="center"/>
              <w:rPr>
                <w:rFonts w:ascii="黑体" w:hAnsi="黑体" w:eastAsia="黑体" w:cs="黑体"/>
                <w:kern w:val="0"/>
                <w:sz w:val="24"/>
                <w:shd w:val="clear" w:color="auto" w:fill="FFFFFF"/>
              </w:rPr>
            </w:pPr>
          </w:p>
        </w:tc>
        <w:tc>
          <w:tcPr>
            <w:tcW w:w="1409" w:type="dxa"/>
            <w:vAlign w:val="center"/>
          </w:tcPr>
          <w:p>
            <w:pPr>
              <w:widowControl/>
              <w:jc w:val="center"/>
              <w:rPr>
                <w:rFonts w:ascii="黑体" w:hAnsi="黑体" w:eastAsia="黑体" w:cs="黑体"/>
                <w:kern w:val="0"/>
                <w:sz w:val="24"/>
                <w:shd w:val="clear" w:color="auto" w:fill="FFFFFF"/>
              </w:rPr>
            </w:pPr>
          </w:p>
        </w:tc>
        <w:tc>
          <w:tcPr>
            <w:tcW w:w="1315" w:type="dxa"/>
            <w:vAlign w:val="center"/>
          </w:tcPr>
          <w:p>
            <w:pPr>
              <w:widowControl/>
              <w:jc w:val="center"/>
              <w:rPr>
                <w:rFonts w:ascii="黑体" w:hAnsi="黑体" w:eastAsia="黑体" w:cs="黑体"/>
                <w:kern w:val="0"/>
                <w:sz w:val="24"/>
                <w:shd w:val="clear" w:color="auto" w:fill="FFFFFF"/>
              </w:rPr>
            </w:pPr>
          </w:p>
        </w:tc>
        <w:tc>
          <w:tcPr>
            <w:tcW w:w="1206" w:type="dxa"/>
            <w:vAlign w:val="center"/>
          </w:tcPr>
          <w:p>
            <w:pPr>
              <w:widowControl/>
              <w:jc w:val="center"/>
              <w:rPr>
                <w:rFonts w:ascii="黑体" w:hAnsi="黑体" w:eastAsia="黑体" w:cs="黑体"/>
                <w:kern w:val="0"/>
                <w:sz w:val="24"/>
                <w:shd w:val="clear" w:color="auto" w:fill="FFFFFF"/>
              </w:rPr>
            </w:pPr>
          </w:p>
        </w:tc>
        <w:tc>
          <w:tcPr>
            <w:tcW w:w="1163" w:type="dxa"/>
            <w:vAlign w:val="center"/>
          </w:tcPr>
          <w:p>
            <w:pPr>
              <w:widowControl/>
              <w:jc w:val="center"/>
              <w:rPr>
                <w:rFonts w:ascii="黑体" w:hAnsi="黑体" w:eastAsia="黑体" w:cs="黑体"/>
                <w:kern w:val="0"/>
                <w:sz w:val="24"/>
                <w:shd w:val="clear" w:color="auto" w:fill="FFFFFF"/>
              </w:rPr>
            </w:pPr>
          </w:p>
        </w:tc>
        <w:tc>
          <w:tcPr>
            <w:tcW w:w="1066" w:type="dxa"/>
            <w:vAlign w:val="center"/>
          </w:tcPr>
          <w:p>
            <w:pPr>
              <w:widowControl/>
              <w:jc w:val="center"/>
              <w:rPr>
                <w:rFonts w:ascii="黑体" w:hAnsi="黑体" w:eastAsia="黑体" w:cs="黑体"/>
                <w:kern w:val="0"/>
                <w:sz w:val="24"/>
                <w:shd w:val="clear" w:color="auto" w:fill="FFFFFF"/>
              </w:rPr>
            </w:pPr>
          </w:p>
        </w:tc>
        <w:tc>
          <w:tcPr>
            <w:tcW w:w="670" w:type="dxa"/>
            <w:vAlign w:val="center"/>
          </w:tcPr>
          <w:p>
            <w:pPr>
              <w:widowControl/>
              <w:jc w:val="center"/>
              <w:rPr>
                <w:rFonts w:ascii="黑体" w:hAnsi="黑体" w:eastAsia="黑体" w:cs="黑体"/>
                <w:kern w:val="0"/>
                <w:sz w:val="24"/>
                <w:shd w:val="clear" w:color="auto" w:fill="FFFFFF"/>
              </w:rPr>
            </w:pPr>
          </w:p>
        </w:tc>
        <w:tc>
          <w:tcPr>
            <w:tcW w:w="715" w:type="dxa"/>
            <w:vAlign w:val="center"/>
          </w:tcPr>
          <w:p>
            <w:pPr>
              <w:jc w:val="center"/>
              <w:rPr>
                <w:rFonts w:ascii="黑体" w:hAnsi="黑体" w:eastAsia="黑体" w:cs="黑体"/>
                <w:sz w:val="24"/>
                <w:shd w:val="clear" w:color="auto" w:fill="FFFFFF"/>
              </w:rPr>
            </w:pPr>
          </w:p>
        </w:tc>
        <w:tc>
          <w:tcPr>
            <w:tcW w:w="715" w:type="dxa"/>
            <w:vAlign w:val="center"/>
          </w:tcPr>
          <w:p>
            <w:pPr>
              <w:jc w:val="center"/>
              <w:rPr>
                <w:rFonts w:ascii="黑体" w:hAnsi="黑体" w:eastAsia="黑体" w:cs="黑体"/>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2" w:type="dxa"/>
            <w:vAlign w:val="center"/>
          </w:tcPr>
          <w:p>
            <w:pPr>
              <w:jc w:val="center"/>
              <w:rPr>
                <w:rFonts w:ascii="黑体" w:hAnsi="黑体" w:eastAsia="黑体" w:cs="黑体"/>
                <w:sz w:val="24"/>
                <w:shd w:val="clear" w:color="auto" w:fill="FFFFFF"/>
              </w:rPr>
            </w:pPr>
            <w:r>
              <w:rPr>
                <w:rFonts w:hint="eastAsia" w:ascii="黑体" w:hAnsi="黑体" w:eastAsia="黑体" w:cs="黑体"/>
                <w:sz w:val="24"/>
                <w:shd w:val="clear" w:color="auto" w:fill="FFFFFF"/>
              </w:rPr>
              <w:t>3</w:t>
            </w:r>
          </w:p>
        </w:tc>
        <w:tc>
          <w:tcPr>
            <w:tcW w:w="883" w:type="dxa"/>
            <w:vAlign w:val="center"/>
          </w:tcPr>
          <w:p>
            <w:pPr>
              <w:widowControl/>
              <w:jc w:val="center"/>
              <w:rPr>
                <w:rFonts w:ascii="黑体" w:hAnsi="黑体" w:eastAsia="黑体" w:cs="黑体"/>
                <w:kern w:val="0"/>
                <w:sz w:val="24"/>
                <w:shd w:val="clear" w:color="auto" w:fill="FFFFFF"/>
              </w:rPr>
            </w:pPr>
          </w:p>
        </w:tc>
        <w:tc>
          <w:tcPr>
            <w:tcW w:w="1409" w:type="dxa"/>
            <w:vAlign w:val="center"/>
          </w:tcPr>
          <w:p>
            <w:pPr>
              <w:widowControl/>
              <w:jc w:val="center"/>
              <w:rPr>
                <w:rFonts w:ascii="黑体" w:hAnsi="黑体" w:eastAsia="黑体" w:cs="黑体"/>
                <w:kern w:val="0"/>
                <w:sz w:val="24"/>
                <w:shd w:val="clear" w:color="auto" w:fill="FFFFFF"/>
              </w:rPr>
            </w:pPr>
          </w:p>
        </w:tc>
        <w:tc>
          <w:tcPr>
            <w:tcW w:w="1315" w:type="dxa"/>
            <w:vAlign w:val="center"/>
          </w:tcPr>
          <w:p>
            <w:pPr>
              <w:widowControl/>
              <w:jc w:val="center"/>
              <w:rPr>
                <w:rFonts w:ascii="黑体" w:hAnsi="黑体" w:eastAsia="黑体" w:cs="黑体"/>
                <w:kern w:val="0"/>
                <w:sz w:val="24"/>
                <w:shd w:val="clear" w:color="auto" w:fill="FFFFFF"/>
              </w:rPr>
            </w:pPr>
          </w:p>
        </w:tc>
        <w:tc>
          <w:tcPr>
            <w:tcW w:w="1206" w:type="dxa"/>
            <w:vAlign w:val="center"/>
          </w:tcPr>
          <w:p>
            <w:pPr>
              <w:widowControl/>
              <w:jc w:val="center"/>
              <w:rPr>
                <w:rFonts w:ascii="黑体" w:hAnsi="黑体" w:eastAsia="黑体" w:cs="黑体"/>
                <w:kern w:val="0"/>
                <w:sz w:val="24"/>
                <w:shd w:val="clear" w:color="auto" w:fill="FFFFFF"/>
              </w:rPr>
            </w:pPr>
          </w:p>
        </w:tc>
        <w:tc>
          <w:tcPr>
            <w:tcW w:w="1163" w:type="dxa"/>
            <w:vAlign w:val="center"/>
          </w:tcPr>
          <w:p>
            <w:pPr>
              <w:widowControl/>
              <w:jc w:val="center"/>
              <w:rPr>
                <w:rFonts w:ascii="黑体" w:hAnsi="黑体" w:eastAsia="黑体" w:cs="黑体"/>
                <w:kern w:val="0"/>
                <w:sz w:val="24"/>
                <w:shd w:val="clear" w:color="auto" w:fill="FFFFFF"/>
              </w:rPr>
            </w:pPr>
          </w:p>
        </w:tc>
        <w:tc>
          <w:tcPr>
            <w:tcW w:w="1066" w:type="dxa"/>
            <w:vAlign w:val="center"/>
          </w:tcPr>
          <w:p>
            <w:pPr>
              <w:widowControl/>
              <w:jc w:val="center"/>
              <w:rPr>
                <w:rFonts w:ascii="黑体" w:hAnsi="黑体" w:eastAsia="黑体" w:cs="黑体"/>
                <w:kern w:val="0"/>
                <w:sz w:val="24"/>
                <w:shd w:val="clear" w:color="auto" w:fill="FFFFFF"/>
              </w:rPr>
            </w:pPr>
          </w:p>
        </w:tc>
        <w:tc>
          <w:tcPr>
            <w:tcW w:w="670" w:type="dxa"/>
            <w:vAlign w:val="center"/>
          </w:tcPr>
          <w:p>
            <w:pPr>
              <w:widowControl/>
              <w:jc w:val="center"/>
              <w:rPr>
                <w:rFonts w:ascii="黑体" w:hAnsi="黑体" w:eastAsia="黑体" w:cs="黑体"/>
                <w:kern w:val="0"/>
                <w:sz w:val="24"/>
                <w:shd w:val="clear" w:color="auto" w:fill="FFFFFF"/>
              </w:rPr>
            </w:pPr>
          </w:p>
        </w:tc>
        <w:tc>
          <w:tcPr>
            <w:tcW w:w="715" w:type="dxa"/>
            <w:vAlign w:val="center"/>
          </w:tcPr>
          <w:p>
            <w:pPr>
              <w:jc w:val="center"/>
              <w:rPr>
                <w:rFonts w:ascii="黑体" w:hAnsi="黑体" w:eastAsia="黑体" w:cs="黑体"/>
                <w:sz w:val="24"/>
                <w:shd w:val="clear" w:color="auto" w:fill="FFFFFF"/>
              </w:rPr>
            </w:pPr>
          </w:p>
        </w:tc>
        <w:tc>
          <w:tcPr>
            <w:tcW w:w="715" w:type="dxa"/>
            <w:vAlign w:val="center"/>
          </w:tcPr>
          <w:p>
            <w:pPr>
              <w:jc w:val="center"/>
              <w:rPr>
                <w:rFonts w:ascii="黑体" w:hAnsi="黑体" w:eastAsia="黑体" w:cs="黑体"/>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2" w:type="dxa"/>
            <w:vAlign w:val="center"/>
          </w:tcPr>
          <w:p>
            <w:pPr>
              <w:jc w:val="center"/>
              <w:rPr>
                <w:rFonts w:ascii="黑体" w:hAnsi="黑体" w:eastAsia="黑体" w:cs="黑体"/>
                <w:sz w:val="24"/>
                <w:shd w:val="clear" w:color="auto" w:fill="FFFFFF"/>
              </w:rPr>
            </w:pPr>
            <w:r>
              <w:rPr>
                <w:rFonts w:hint="eastAsia" w:ascii="黑体" w:hAnsi="黑体" w:eastAsia="黑体" w:cs="黑体"/>
                <w:sz w:val="24"/>
                <w:shd w:val="clear" w:color="auto" w:fill="FFFFFF"/>
              </w:rPr>
              <w:t>....</w:t>
            </w:r>
          </w:p>
        </w:tc>
        <w:tc>
          <w:tcPr>
            <w:tcW w:w="883" w:type="dxa"/>
            <w:vAlign w:val="center"/>
          </w:tcPr>
          <w:p>
            <w:pPr>
              <w:widowControl/>
              <w:jc w:val="center"/>
              <w:rPr>
                <w:rFonts w:ascii="黑体" w:hAnsi="黑体" w:eastAsia="黑体" w:cs="黑体"/>
                <w:kern w:val="0"/>
                <w:sz w:val="24"/>
                <w:shd w:val="clear" w:color="auto" w:fill="FFFFFF"/>
              </w:rPr>
            </w:pPr>
          </w:p>
        </w:tc>
        <w:tc>
          <w:tcPr>
            <w:tcW w:w="1409" w:type="dxa"/>
            <w:vAlign w:val="center"/>
          </w:tcPr>
          <w:p>
            <w:pPr>
              <w:widowControl/>
              <w:jc w:val="center"/>
              <w:rPr>
                <w:rFonts w:ascii="黑体" w:hAnsi="黑体" w:eastAsia="黑体" w:cs="黑体"/>
                <w:kern w:val="0"/>
                <w:sz w:val="24"/>
                <w:shd w:val="clear" w:color="auto" w:fill="FFFFFF"/>
              </w:rPr>
            </w:pPr>
          </w:p>
        </w:tc>
        <w:tc>
          <w:tcPr>
            <w:tcW w:w="1315" w:type="dxa"/>
            <w:vAlign w:val="center"/>
          </w:tcPr>
          <w:p>
            <w:pPr>
              <w:widowControl/>
              <w:jc w:val="center"/>
              <w:rPr>
                <w:rFonts w:ascii="黑体" w:hAnsi="黑体" w:eastAsia="黑体" w:cs="黑体"/>
                <w:kern w:val="0"/>
                <w:sz w:val="24"/>
                <w:shd w:val="clear" w:color="auto" w:fill="FFFFFF"/>
              </w:rPr>
            </w:pPr>
          </w:p>
        </w:tc>
        <w:tc>
          <w:tcPr>
            <w:tcW w:w="1206" w:type="dxa"/>
            <w:vAlign w:val="center"/>
          </w:tcPr>
          <w:p>
            <w:pPr>
              <w:widowControl/>
              <w:jc w:val="center"/>
              <w:rPr>
                <w:rFonts w:ascii="黑体" w:hAnsi="黑体" w:eastAsia="黑体" w:cs="黑体"/>
                <w:kern w:val="0"/>
                <w:sz w:val="24"/>
                <w:shd w:val="clear" w:color="auto" w:fill="FFFFFF"/>
              </w:rPr>
            </w:pPr>
          </w:p>
        </w:tc>
        <w:tc>
          <w:tcPr>
            <w:tcW w:w="1163" w:type="dxa"/>
            <w:vAlign w:val="center"/>
          </w:tcPr>
          <w:p>
            <w:pPr>
              <w:widowControl/>
              <w:jc w:val="center"/>
              <w:rPr>
                <w:rFonts w:ascii="黑体" w:hAnsi="黑体" w:eastAsia="黑体" w:cs="黑体"/>
                <w:kern w:val="0"/>
                <w:sz w:val="24"/>
                <w:shd w:val="clear" w:color="auto" w:fill="FFFFFF"/>
              </w:rPr>
            </w:pPr>
          </w:p>
        </w:tc>
        <w:tc>
          <w:tcPr>
            <w:tcW w:w="1066" w:type="dxa"/>
            <w:vAlign w:val="center"/>
          </w:tcPr>
          <w:p>
            <w:pPr>
              <w:widowControl/>
              <w:jc w:val="center"/>
              <w:rPr>
                <w:rFonts w:ascii="黑体" w:hAnsi="黑体" w:eastAsia="黑体" w:cs="黑体"/>
                <w:kern w:val="0"/>
                <w:sz w:val="24"/>
                <w:shd w:val="clear" w:color="auto" w:fill="FFFFFF"/>
              </w:rPr>
            </w:pPr>
          </w:p>
        </w:tc>
        <w:tc>
          <w:tcPr>
            <w:tcW w:w="670" w:type="dxa"/>
            <w:vAlign w:val="center"/>
          </w:tcPr>
          <w:p>
            <w:pPr>
              <w:widowControl/>
              <w:jc w:val="center"/>
              <w:rPr>
                <w:rFonts w:ascii="黑体" w:hAnsi="黑体" w:eastAsia="黑体" w:cs="黑体"/>
                <w:kern w:val="0"/>
                <w:sz w:val="24"/>
                <w:shd w:val="clear" w:color="auto" w:fill="FFFFFF"/>
              </w:rPr>
            </w:pPr>
          </w:p>
        </w:tc>
        <w:tc>
          <w:tcPr>
            <w:tcW w:w="715" w:type="dxa"/>
            <w:vAlign w:val="center"/>
          </w:tcPr>
          <w:p>
            <w:pPr>
              <w:jc w:val="center"/>
              <w:rPr>
                <w:rFonts w:ascii="黑体" w:hAnsi="黑体" w:eastAsia="黑体" w:cs="黑体"/>
                <w:sz w:val="24"/>
                <w:shd w:val="clear" w:color="auto" w:fill="FFFFFF"/>
              </w:rPr>
            </w:pPr>
          </w:p>
        </w:tc>
        <w:tc>
          <w:tcPr>
            <w:tcW w:w="715" w:type="dxa"/>
            <w:vAlign w:val="center"/>
          </w:tcPr>
          <w:p>
            <w:pPr>
              <w:jc w:val="center"/>
              <w:rPr>
                <w:rFonts w:ascii="黑体" w:hAnsi="黑体" w:eastAsia="黑体" w:cs="黑体"/>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24" w:type="dxa"/>
            <w:gridSpan w:val="8"/>
            <w:vAlign w:val="center"/>
          </w:tcPr>
          <w:p>
            <w:pPr>
              <w:widowControl/>
              <w:jc w:val="center"/>
              <w:rPr>
                <w:rFonts w:ascii="黑体" w:hAnsi="黑体" w:eastAsia="黑体" w:cs="黑体"/>
                <w:b/>
                <w:kern w:val="0"/>
                <w:sz w:val="24"/>
                <w:shd w:val="clear" w:color="auto" w:fill="FFFFFF"/>
              </w:rPr>
            </w:pPr>
            <w:r>
              <w:rPr>
                <w:rFonts w:hint="eastAsia" w:ascii="黑体" w:hAnsi="黑体" w:eastAsia="黑体" w:cs="黑体"/>
                <w:b/>
                <w:kern w:val="0"/>
                <w:sz w:val="24"/>
                <w:shd w:val="clear" w:color="auto" w:fill="FFFFFF"/>
              </w:rPr>
              <w:t>总价（元）</w:t>
            </w:r>
          </w:p>
        </w:tc>
        <w:tc>
          <w:tcPr>
            <w:tcW w:w="1430" w:type="dxa"/>
            <w:gridSpan w:val="2"/>
            <w:vAlign w:val="center"/>
          </w:tcPr>
          <w:p>
            <w:pPr>
              <w:jc w:val="center"/>
              <w:rPr>
                <w:rFonts w:ascii="黑体" w:hAnsi="黑体" w:eastAsia="黑体" w:cs="黑体"/>
                <w:sz w:val="24"/>
                <w:shd w:val="clear" w:color="auto" w:fill="FFFFFF"/>
              </w:rPr>
            </w:pPr>
          </w:p>
        </w:tc>
      </w:tr>
    </w:tbl>
    <w:p>
      <w:pPr>
        <w:spacing w:before="60" w:after="60" w:line="360" w:lineRule="auto"/>
        <w:rPr>
          <w:rFonts w:hint="eastAsia" w:ascii="黑体" w:hAnsi="黑体" w:eastAsia="黑体" w:cs="黑体"/>
          <w:b/>
          <w:color w:val="auto"/>
          <w:sz w:val="24"/>
          <w:shd w:val="clear" w:color="auto" w:fill="FFFFFF"/>
        </w:rPr>
      </w:pPr>
      <w:r>
        <w:rPr>
          <w:rFonts w:hint="eastAsia" w:ascii="黑体" w:hAnsi="黑体" w:eastAsia="黑体" w:cs="黑体"/>
          <w:b/>
          <w:sz w:val="24"/>
          <w:shd w:val="clear" w:color="auto" w:fill="FFFFFF"/>
        </w:rPr>
        <w:t>注：</w:t>
      </w:r>
      <w:r>
        <w:rPr>
          <w:rFonts w:hint="eastAsia" w:ascii="黑体" w:hAnsi="黑体" w:eastAsia="黑体" w:cs="黑体"/>
          <w:color w:val="auto"/>
          <w:sz w:val="24"/>
          <w:szCs w:val="24"/>
        </w:rPr>
        <w:t>本项目采购的</w:t>
      </w:r>
      <w:r>
        <w:rPr>
          <w:rStyle w:val="33"/>
          <w:rFonts w:hint="eastAsia" w:ascii="黑体" w:hAnsi="黑体" w:eastAsia="黑体" w:cs="黑体"/>
          <w:b/>
          <w:color w:val="auto"/>
          <w:sz w:val="24"/>
          <w:szCs w:val="24"/>
        </w:rPr>
        <w:t>教师分体式计算机、学生分体式计算机</w:t>
      </w:r>
      <w:r>
        <w:rPr>
          <w:rStyle w:val="33"/>
          <w:rFonts w:hint="eastAsia" w:ascii="黑体" w:hAnsi="黑体" w:eastAsia="黑体" w:cs="黑体"/>
          <w:b/>
          <w:color w:val="auto"/>
          <w:sz w:val="24"/>
          <w:szCs w:val="24"/>
          <w:lang w:eastAsia="zh-CN"/>
        </w:rPr>
        <w:t>、</w:t>
      </w:r>
      <w:r>
        <w:rPr>
          <w:rStyle w:val="33"/>
          <w:rFonts w:hint="eastAsia" w:ascii="黑体" w:hAnsi="黑体" w:eastAsia="黑体" w:cs="黑体"/>
          <w:b/>
          <w:color w:val="auto"/>
          <w:sz w:val="24"/>
          <w:szCs w:val="24"/>
          <w:lang w:val="en-US" w:eastAsia="zh-CN"/>
        </w:rPr>
        <w:t>空调</w:t>
      </w:r>
      <w:r>
        <w:rPr>
          <w:rFonts w:hint="eastAsia" w:ascii="黑体" w:hAnsi="黑体" w:eastAsia="黑体" w:cs="黑体"/>
          <w:color w:val="auto"/>
          <w:sz w:val="24"/>
          <w:szCs w:val="24"/>
        </w:rPr>
        <w:t>，属于《节能产品政府采购品目清单》中以“★”标注的政府强制采购节能产品核心品目，供应商所有投标产品均须为清单内符合国家节能标准的产品，无特殊情况不得选用非节能清单内产品。</w:t>
      </w:r>
    </w:p>
    <w:p>
      <w:pPr>
        <w:spacing w:line="360" w:lineRule="auto"/>
        <w:rPr>
          <w:rFonts w:ascii="黑体" w:hAnsi="黑体" w:eastAsia="黑体" w:cs="黑体"/>
          <w:sz w:val="24"/>
          <w:shd w:val="clear" w:color="auto" w:fill="FFFFFF"/>
        </w:rPr>
      </w:pPr>
    </w:p>
    <w:p>
      <w:pPr>
        <w:spacing w:line="360" w:lineRule="auto"/>
        <w:rPr>
          <w:rFonts w:ascii="黑体" w:hAnsi="黑体" w:eastAsia="黑体" w:cs="黑体"/>
          <w:sz w:val="24"/>
          <w:shd w:val="clear" w:color="auto" w:fill="FFFFFF"/>
        </w:rPr>
      </w:pPr>
      <w:r>
        <w:rPr>
          <w:rFonts w:hint="eastAsia" w:ascii="黑体" w:hAnsi="黑体" w:eastAsia="黑体" w:cs="黑体"/>
          <w:sz w:val="24"/>
          <w:shd w:val="clear" w:color="auto" w:fill="FFFFFF"/>
        </w:rPr>
        <w:t>投标人全称(电子签章)：</w:t>
      </w:r>
    </w:p>
    <w:p>
      <w:pPr>
        <w:spacing w:line="360" w:lineRule="auto"/>
        <w:rPr>
          <w:rFonts w:ascii="黑体" w:hAnsi="黑体" w:eastAsia="黑体" w:cs="黑体"/>
          <w:sz w:val="24"/>
          <w:shd w:val="clear" w:color="auto" w:fill="FFFFFF"/>
        </w:rPr>
      </w:pPr>
      <w:r>
        <w:rPr>
          <w:rFonts w:hint="eastAsia" w:ascii="黑体" w:hAnsi="黑体" w:eastAsia="黑体" w:cs="黑体"/>
          <w:sz w:val="24"/>
          <w:shd w:val="clear" w:color="auto" w:fill="FFFFFF"/>
        </w:rPr>
        <w:t>法定代表人或委托代理人(电子签章或签字)：</w:t>
      </w:r>
    </w:p>
    <w:p>
      <w:pPr>
        <w:snapToGrid w:val="0"/>
        <w:spacing w:line="480" w:lineRule="auto"/>
        <w:rPr>
          <w:rFonts w:ascii="黑体" w:hAnsi="黑体" w:eastAsia="黑体" w:cs="黑体"/>
          <w:sz w:val="24"/>
          <w:shd w:val="clear" w:color="auto" w:fill="FFFFFF"/>
        </w:rPr>
      </w:pPr>
      <w:r>
        <w:rPr>
          <w:rFonts w:hint="eastAsia" w:ascii="黑体" w:hAnsi="黑体" w:eastAsia="黑体" w:cs="黑体"/>
          <w:sz w:val="24"/>
          <w:shd w:val="clear" w:color="auto" w:fill="FFFFFF"/>
        </w:rPr>
        <w:t>日期：________年____月____日</w:t>
      </w:r>
    </w:p>
    <w:p>
      <w:pPr>
        <w:pStyle w:val="85"/>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rPr>
          <w:rFonts w:ascii="黑体" w:hAnsi="黑体" w:eastAsia="黑体" w:cs="黑体"/>
        </w:rPr>
      </w:pPr>
    </w:p>
    <w:p>
      <w:pPr>
        <w:pStyle w:val="5"/>
        <w:keepNext w:val="0"/>
        <w:keepLines w:val="0"/>
        <w:pageBreakBefore/>
        <w:widowControl w:val="0"/>
        <w:kinsoku/>
        <w:wordWrap/>
        <w:overflowPunct/>
        <w:topLinePunct w:val="0"/>
        <w:autoSpaceDE/>
        <w:autoSpaceDN/>
        <w:bidi w:val="0"/>
        <w:adjustRightInd/>
        <w:snapToGrid/>
        <w:textAlignment w:val="auto"/>
        <w:rPr>
          <w:rFonts w:hint="default" w:ascii="黑体" w:hAnsi="黑体" w:eastAsia="黑体" w:cs="黑体"/>
          <w:sz w:val="36"/>
          <w:szCs w:val="36"/>
          <w:lang w:val="en-US" w:eastAsia="zh-CN"/>
        </w:rPr>
      </w:pPr>
      <w:bookmarkStart w:id="278" w:name="_Toc2523_WPSOffice_Level2"/>
      <w:r>
        <w:rPr>
          <w:rFonts w:hint="eastAsia" w:ascii="黑体" w:hAnsi="黑体" w:eastAsia="黑体" w:cs="黑体"/>
          <w:sz w:val="36"/>
          <w:szCs w:val="36"/>
          <w:lang w:val="en-US" w:eastAsia="zh-CN"/>
        </w:rPr>
        <w:t>三、技术部分</w:t>
      </w:r>
      <w:bookmarkEnd w:id="278"/>
    </w:p>
    <w:p>
      <w:pPr>
        <w:pStyle w:val="5"/>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36"/>
          <w:szCs w:val="22"/>
        </w:rPr>
      </w:pPr>
      <w:bookmarkStart w:id="279" w:name="_Toc18249_WPSOffice_Level2"/>
      <w:r>
        <w:rPr>
          <w:rFonts w:hint="eastAsia" w:ascii="黑体" w:hAnsi="黑体" w:eastAsia="黑体" w:cs="黑体"/>
          <w:b/>
          <w:bCs/>
          <w:sz w:val="36"/>
          <w:szCs w:val="22"/>
        </w:rPr>
        <w:t>投标产品技术参数说明</w:t>
      </w:r>
      <w:bookmarkEnd w:id="279"/>
    </w:p>
    <w:p>
      <w:pPr>
        <w:widowControl/>
        <w:spacing w:line="360" w:lineRule="auto"/>
        <w:jc w:val="left"/>
        <w:rPr>
          <w:rFonts w:ascii="黑体" w:hAnsi="黑体" w:eastAsia="黑体" w:cs="黑体"/>
          <w:sz w:val="24"/>
          <w:szCs w:val="24"/>
        </w:rPr>
      </w:pPr>
    </w:p>
    <w:p>
      <w:pPr>
        <w:widowControl/>
        <w:spacing w:line="360" w:lineRule="auto"/>
        <w:jc w:val="left"/>
        <w:rPr>
          <w:rFonts w:ascii="黑体" w:hAnsi="黑体" w:eastAsia="黑体" w:cs="黑体"/>
          <w:sz w:val="24"/>
          <w:szCs w:val="24"/>
        </w:rPr>
      </w:pPr>
      <w:r>
        <w:rPr>
          <w:rFonts w:hint="eastAsia" w:ascii="黑体" w:hAnsi="黑体" w:eastAsia="黑体" w:cs="黑体"/>
          <w:b/>
          <w:bCs/>
          <w:kern w:val="0"/>
          <w:sz w:val="24"/>
          <w:szCs w:val="24"/>
        </w:rPr>
        <w:t xml:space="preserve">项目名称： </w:t>
      </w:r>
    </w:p>
    <w:p>
      <w:pPr>
        <w:widowControl/>
        <w:spacing w:line="360" w:lineRule="auto"/>
        <w:jc w:val="left"/>
        <w:rPr>
          <w:rFonts w:ascii="黑体" w:hAnsi="黑体" w:eastAsia="黑体" w:cs="黑体"/>
          <w:sz w:val="24"/>
          <w:szCs w:val="24"/>
        </w:rPr>
      </w:pPr>
      <w:r>
        <w:rPr>
          <w:rFonts w:hint="eastAsia" w:ascii="黑体" w:hAnsi="黑体" w:eastAsia="黑体" w:cs="黑体"/>
          <w:b/>
          <w:bCs/>
          <w:kern w:val="0"/>
          <w:sz w:val="24"/>
          <w:szCs w:val="24"/>
        </w:rPr>
        <w:t xml:space="preserve">项目编号：                                                           </w:t>
      </w:r>
    </w:p>
    <w:tbl>
      <w:tblPr>
        <w:tblStyle w:val="30"/>
        <w:tblW w:w="10533" w:type="dxa"/>
        <w:jc w:val="center"/>
        <w:tblInd w:w="0" w:type="dxa"/>
        <w:tblLayout w:type="fixed"/>
        <w:tblCellMar>
          <w:top w:w="0" w:type="dxa"/>
          <w:left w:w="108" w:type="dxa"/>
          <w:bottom w:w="0" w:type="dxa"/>
          <w:right w:w="108" w:type="dxa"/>
        </w:tblCellMar>
      </w:tblPr>
      <w:tblGrid>
        <w:gridCol w:w="830"/>
        <w:gridCol w:w="1277"/>
        <w:gridCol w:w="1701"/>
        <w:gridCol w:w="1842"/>
        <w:gridCol w:w="3119"/>
        <w:gridCol w:w="1764"/>
      </w:tblGrid>
      <w:tr>
        <w:tblPrEx>
          <w:tblLayout w:type="fixed"/>
          <w:tblCellMar>
            <w:top w:w="0" w:type="dxa"/>
            <w:left w:w="108" w:type="dxa"/>
            <w:bottom w:w="0" w:type="dxa"/>
            <w:right w:w="108" w:type="dxa"/>
          </w:tblCellMar>
        </w:tblPrEx>
        <w:trPr>
          <w:trHeight w:val="522"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r>
              <w:rPr>
                <w:rFonts w:hint="eastAsia" w:ascii="黑体" w:hAnsi="黑体" w:eastAsia="黑体" w:cs="黑体"/>
                <w:kern w:val="1"/>
                <w:sz w:val="24"/>
                <w:szCs w:val="24"/>
              </w:rPr>
              <w:t>序号</w:t>
            </w:r>
          </w:p>
        </w:tc>
        <w:tc>
          <w:tcPr>
            <w:tcW w:w="127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r>
              <w:rPr>
                <w:rFonts w:hint="eastAsia" w:ascii="黑体" w:hAnsi="黑体" w:eastAsia="黑体" w:cs="黑体"/>
                <w:kern w:val="1"/>
                <w:sz w:val="24"/>
                <w:szCs w:val="24"/>
              </w:rPr>
              <w:t>产品名称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r>
              <w:rPr>
                <w:rFonts w:hint="eastAsia" w:ascii="黑体" w:hAnsi="黑体" w:eastAsia="黑体" w:cs="黑体"/>
                <w:kern w:val="1"/>
                <w:sz w:val="24"/>
                <w:szCs w:val="24"/>
              </w:rPr>
              <w:t>品牌型号</w:t>
            </w:r>
          </w:p>
        </w:tc>
        <w:tc>
          <w:tcPr>
            <w:tcW w:w="18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r>
              <w:rPr>
                <w:rFonts w:hint="eastAsia" w:ascii="黑体" w:hAnsi="黑体" w:eastAsia="黑体" w:cs="黑体"/>
                <w:kern w:val="1"/>
                <w:sz w:val="24"/>
                <w:szCs w:val="24"/>
              </w:rPr>
              <w:t>生产厂家名称</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r>
              <w:rPr>
                <w:rFonts w:hint="eastAsia" w:ascii="黑体" w:hAnsi="黑体" w:eastAsia="黑体" w:cs="黑体"/>
                <w:kern w:val="1"/>
                <w:sz w:val="24"/>
                <w:szCs w:val="24"/>
              </w:rPr>
              <w:t>技术指标参数</w:t>
            </w:r>
          </w:p>
        </w:tc>
        <w:tc>
          <w:tcPr>
            <w:tcW w:w="176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r>
              <w:rPr>
                <w:rFonts w:ascii="黑体" w:hAnsi="黑体" w:eastAsia="黑体" w:cs="黑体"/>
                <w:kern w:val="1"/>
                <w:sz w:val="24"/>
                <w:szCs w:val="24"/>
              </w:rPr>
              <w:t>具体配置情况</w:t>
            </w:r>
          </w:p>
        </w:tc>
      </w:tr>
      <w:tr>
        <w:tblPrEx>
          <w:tblLayout w:type="fixed"/>
          <w:tblCellMar>
            <w:top w:w="0" w:type="dxa"/>
            <w:left w:w="108" w:type="dxa"/>
            <w:bottom w:w="0" w:type="dxa"/>
            <w:right w:w="108" w:type="dxa"/>
          </w:tblCellMar>
        </w:tblPrEx>
        <w:trPr>
          <w:trHeight w:val="522" w:hRule="atLeast"/>
          <w:jc w:val="center"/>
        </w:trPr>
        <w:tc>
          <w:tcPr>
            <w:tcW w:w="830"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277"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701"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842"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3119"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764"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r>
      <w:tr>
        <w:tblPrEx>
          <w:tblLayout w:type="fixed"/>
          <w:tblCellMar>
            <w:top w:w="0" w:type="dxa"/>
            <w:left w:w="108" w:type="dxa"/>
            <w:bottom w:w="0" w:type="dxa"/>
            <w:right w:w="108" w:type="dxa"/>
          </w:tblCellMar>
        </w:tblPrEx>
        <w:trPr>
          <w:trHeight w:val="522" w:hRule="atLeast"/>
          <w:jc w:val="center"/>
        </w:trPr>
        <w:tc>
          <w:tcPr>
            <w:tcW w:w="830"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277"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701"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842"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3119"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764"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r>
      <w:tr>
        <w:tblPrEx>
          <w:tblLayout w:type="fixed"/>
          <w:tblCellMar>
            <w:top w:w="0" w:type="dxa"/>
            <w:left w:w="108" w:type="dxa"/>
            <w:bottom w:w="0" w:type="dxa"/>
            <w:right w:w="108" w:type="dxa"/>
          </w:tblCellMar>
        </w:tblPrEx>
        <w:trPr>
          <w:trHeight w:val="522" w:hRule="atLeast"/>
          <w:jc w:val="center"/>
        </w:trPr>
        <w:tc>
          <w:tcPr>
            <w:tcW w:w="830"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277"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701"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842"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3119"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764"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r>
      <w:tr>
        <w:tblPrEx>
          <w:tblLayout w:type="fixed"/>
          <w:tblCellMar>
            <w:top w:w="0" w:type="dxa"/>
            <w:left w:w="108" w:type="dxa"/>
            <w:bottom w:w="0" w:type="dxa"/>
            <w:right w:w="108" w:type="dxa"/>
          </w:tblCellMar>
        </w:tblPrEx>
        <w:trPr>
          <w:trHeight w:val="522" w:hRule="atLeast"/>
          <w:jc w:val="center"/>
        </w:trPr>
        <w:tc>
          <w:tcPr>
            <w:tcW w:w="830"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277"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701"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842"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3119"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764"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r>
    </w:tbl>
    <w:p>
      <w:pPr>
        <w:spacing w:line="500" w:lineRule="exact"/>
        <w:rPr>
          <w:rFonts w:ascii="黑体" w:hAnsi="黑体" w:eastAsia="黑体" w:cs="黑体"/>
          <w:kern w:val="1"/>
          <w:sz w:val="24"/>
          <w:szCs w:val="24"/>
        </w:rPr>
      </w:pPr>
      <w:r>
        <w:rPr>
          <w:rFonts w:ascii="黑体" w:hAnsi="黑体" w:eastAsia="黑体" w:cs="黑体"/>
          <w:kern w:val="1"/>
          <w:sz w:val="24"/>
          <w:szCs w:val="24"/>
        </w:rPr>
        <w:t>投标人</w:t>
      </w:r>
      <w:r>
        <w:rPr>
          <w:rFonts w:hint="eastAsia" w:ascii="黑体" w:hAnsi="黑体" w:eastAsia="黑体" w:cs="黑体"/>
          <w:kern w:val="1"/>
          <w:sz w:val="24"/>
          <w:szCs w:val="24"/>
        </w:rPr>
        <w:t>全</w:t>
      </w:r>
      <w:r>
        <w:rPr>
          <w:rFonts w:ascii="黑体" w:hAnsi="黑体" w:eastAsia="黑体" w:cs="黑体"/>
          <w:kern w:val="1"/>
          <w:sz w:val="24"/>
          <w:szCs w:val="24"/>
        </w:rPr>
        <w:t>称（电子签章）：</w:t>
      </w:r>
    </w:p>
    <w:p>
      <w:pPr>
        <w:spacing w:line="500" w:lineRule="exact"/>
        <w:rPr>
          <w:rFonts w:ascii="黑体" w:hAnsi="黑体" w:eastAsia="黑体" w:cs="黑体"/>
          <w:kern w:val="1"/>
          <w:sz w:val="24"/>
          <w:szCs w:val="24"/>
        </w:rPr>
      </w:pPr>
      <w:r>
        <w:rPr>
          <w:rFonts w:ascii="黑体" w:hAnsi="黑体" w:eastAsia="黑体" w:cs="黑体"/>
          <w:kern w:val="1"/>
          <w:sz w:val="24"/>
          <w:szCs w:val="24"/>
        </w:rPr>
        <w:t>法定代表人或委托代理人（电子签章</w:t>
      </w:r>
      <w:r>
        <w:rPr>
          <w:rFonts w:hint="eastAsia" w:ascii="黑体" w:hAnsi="黑体" w:eastAsia="黑体" w:cs="黑体"/>
          <w:kern w:val="1"/>
          <w:sz w:val="24"/>
          <w:szCs w:val="24"/>
        </w:rPr>
        <w:t>或</w:t>
      </w:r>
      <w:r>
        <w:rPr>
          <w:rFonts w:ascii="黑体" w:hAnsi="黑体" w:eastAsia="黑体" w:cs="黑体"/>
          <w:kern w:val="1"/>
          <w:sz w:val="24"/>
          <w:szCs w:val="24"/>
        </w:rPr>
        <w:t>签字）：</w:t>
      </w:r>
      <w:r>
        <w:rPr>
          <w:rFonts w:ascii="黑体" w:hAnsi="黑体" w:eastAsia="黑体" w:cs="黑体"/>
          <w:kern w:val="1"/>
          <w:sz w:val="24"/>
          <w:szCs w:val="24"/>
        </w:rPr>
        <w:tab/>
      </w:r>
      <w:r>
        <w:rPr>
          <w:rFonts w:ascii="黑体" w:hAnsi="黑体" w:eastAsia="黑体" w:cs="黑体"/>
          <w:kern w:val="1"/>
          <w:sz w:val="24"/>
          <w:szCs w:val="24"/>
        </w:rPr>
        <w:tab/>
      </w:r>
      <w:r>
        <w:rPr>
          <w:rFonts w:ascii="黑体" w:hAnsi="黑体" w:eastAsia="黑体" w:cs="黑体"/>
          <w:kern w:val="1"/>
          <w:sz w:val="24"/>
          <w:szCs w:val="24"/>
        </w:rPr>
        <w:tab/>
      </w:r>
      <w:r>
        <w:rPr>
          <w:rFonts w:ascii="黑体" w:hAnsi="黑体" w:eastAsia="黑体" w:cs="黑体"/>
          <w:kern w:val="1"/>
          <w:sz w:val="24"/>
          <w:szCs w:val="24"/>
        </w:rPr>
        <w:tab/>
      </w:r>
      <w:r>
        <w:rPr>
          <w:rFonts w:ascii="黑体" w:hAnsi="黑体" w:eastAsia="黑体" w:cs="黑体"/>
          <w:kern w:val="1"/>
          <w:sz w:val="24"/>
          <w:szCs w:val="24"/>
        </w:rPr>
        <w:tab/>
      </w:r>
      <w:r>
        <w:rPr>
          <w:rFonts w:ascii="黑体" w:hAnsi="黑体" w:eastAsia="黑体" w:cs="黑体"/>
          <w:kern w:val="1"/>
          <w:sz w:val="24"/>
          <w:szCs w:val="24"/>
        </w:rPr>
        <w:t xml:space="preserve">  日期：</w:t>
      </w:r>
    </w:p>
    <w:p>
      <w:pPr>
        <w:spacing w:line="400" w:lineRule="exact"/>
        <w:rPr>
          <w:rFonts w:ascii="黑体" w:hAnsi="黑体" w:eastAsia="黑体" w:cs="黑体"/>
          <w:b/>
          <w:kern w:val="1"/>
          <w:sz w:val="24"/>
          <w:szCs w:val="24"/>
        </w:rPr>
      </w:pPr>
    </w:p>
    <w:p>
      <w:pPr>
        <w:spacing w:line="400" w:lineRule="exact"/>
        <w:rPr>
          <w:rFonts w:ascii="黑体" w:hAnsi="黑体" w:eastAsia="黑体" w:cs="黑体"/>
          <w:b/>
          <w:kern w:val="1"/>
          <w:sz w:val="24"/>
          <w:szCs w:val="24"/>
        </w:rPr>
      </w:pPr>
      <w:r>
        <w:rPr>
          <w:rFonts w:hint="eastAsia" w:ascii="黑体" w:hAnsi="黑体" w:eastAsia="黑体" w:cs="黑体"/>
          <w:b/>
          <w:kern w:val="1"/>
          <w:sz w:val="24"/>
          <w:szCs w:val="24"/>
        </w:rPr>
        <w:t>注：1、此表中的产品应包含该项目中的全部产品等一切货物；</w:t>
      </w:r>
    </w:p>
    <w:p>
      <w:pPr>
        <w:spacing w:line="400" w:lineRule="exact"/>
        <w:rPr>
          <w:rFonts w:ascii="黑体" w:hAnsi="黑体" w:eastAsia="黑体" w:cs="黑体"/>
          <w:b/>
          <w:kern w:val="1"/>
          <w:sz w:val="24"/>
          <w:szCs w:val="24"/>
        </w:rPr>
      </w:pPr>
      <w:r>
        <w:rPr>
          <w:rFonts w:ascii="黑体" w:hAnsi="黑体" w:eastAsia="黑体" w:cs="黑体"/>
          <w:b/>
          <w:kern w:val="1"/>
          <w:sz w:val="24"/>
          <w:szCs w:val="24"/>
        </w:rPr>
        <w:t xml:space="preserve">    2、产品顺序需与“第三章</w:t>
      </w:r>
      <w:r>
        <w:rPr>
          <w:rFonts w:hint="eastAsia" w:ascii="黑体" w:hAnsi="黑体" w:eastAsia="黑体" w:cs="黑体"/>
          <w:b/>
          <w:kern w:val="1"/>
          <w:sz w:val="24"/>
          <w:szCs w:val="24"/>
        </w:rPr>
        <w:t xml:space="preserve"> 采购需求</w:t>
      </w:r>
      <w:r>
        <w:rPr>
          <w:rFonts w:ascii="黑体" w:hAnsi="黑体" w:eastAsia="黑体" w:cs="黑体"/>
          <w:b/>
          <w:kern w:val="1"/>
          <w:sz w:val="24"/>
          <w:szCs w:val="24"/>
        </w:rPr>
        <w:t>”中提供的技术参数与要求的顺序一致。</w:t>
      </w:r>
    </w:p>
    <w:p>
      <w:pPr>
        <w:spacing w:line="400" w:lineRule="exact"/>
        <w:rPr>
          <w:rFonts w:ascii="黑体" w:hAnsi="黑体" w:eastAsia="黑体" w:cs="黑体"/>
          <w:b/>
          <w:kern w:val="1"/>
          <w:sz w:val="24"/>
          <w:szCs w:val="24"/>
        </w:rPr>
      </w:pPr>
    </w:p>
    <w:p>
      <w:pPr>
        <w:spacing w:line="400" w:lineRule="exact"/>
        <w:rPr>
          <w:rFonts w:ascii="黑体" w:hAnsi="黑体" w:eastAsia="黑体" w:cs="黑体"/>
          <w:b/>
          <w:kern w:val="1"/>
          <w:sz w:val="24"/>
          <w:szCs w:val="24"/>
        </w:rPr>
      </w:pPr>
    </w:p>
    <w:p>
      <w:pPr>
        <w:widowControl/>
        <w:spacing w:line="360" w:lineRule="auto"/>
        <w:jc w:val="left"/>
        <w:rPr>
          <w:rFonts w:ascii="黑体" w:hAnsi="黑体" w:eastAsia="黑体" w:cs="黑体"/>
          <w:b/>
          <w:sz w:val="24"/>
          <w:szCs w:val="24"/>
        </w:rPr>
      </w:pPr>
    </w:p>
    <w:p>
      <w:pPr>
        <w:keepNext w:val="0"/>
        <w:keepLines w:val="0"/>
        <w:pageBreakBefore/>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36"/>
          <w:szCs w:val="22"/>
        </w:rPr>
      </w:pPr>
      <w:bookmarkStart w:id="280" w:name="_Toc29300_WPSOffice_Level2"/>
      <w:r>
        <w:rPr>
          <w:rFonts w:hint="eastAsia" w:ascii="黑体" w:hAnsi="黑体" w:eastAsia="黑体" w:cs="黑体"/>
          <w:b/>
          <w:bCs/>
          <w:sz w:val="36"/>
          <w:szCs w:val="22"/>
        </w:rPr>
        <w:t>投标产品技术参数偏离说明</w:t>
      </w:r>
      <w:bookmarkEnd w:id="280"/>
    </w:p>
    <w:p>
      <w:pPr>
        <w:pStyle w:val="11"/>
        <w:ind w:firstLine="0"/>
        <w:jc w:val="center"/>
        <w:rPr>
          <w:rFonts w:ascii="黑体" w:hAnsi="黑体" w:eastAsia="黑体" w:cs="黑体"/>
          <w:b/>
          <w:sz w:val="30"/>
          <w:szCs w:val="30"/>
        </w:rPr>
      </w:pPr>
    </w:p>
    <w:p>
      <w:pPr>
        <w:widowControl/>
        <w:spacing w:line="360" w:lineRule="auto"/>
        <w:ind w:firstLine="118" w:firstLineChars="49"/>
        <w:jc w:val="left"/>
        <w:rPr>
          <w:rFonts w:ascii="黑体" w:hAnsi="黑体" w:eastAsia="黑体" w:cs="黑体"/>
          <w:sz w:val="24"/>
          <w:szCs w:val="24"/>
        </w:rPr>
      </w:pPr>
      <w:r>
        <w:rPr>
          <w:rFonts w:hint="eastAsia" w:ascii="黑体" w:hAnsi="黑体" w:eastAsia="黑体" w:cs="黑体"/>
          <w:b/>
          <w:bCs/>
          <w:kern w:val="0"/>
          <w:sz w:val="24"/>
          <w:szCs w:val="24"/>
        </w:rPr>
        <w:t xml:space="preserve">项目名称： </w:t>
      </w:r>
    </w:p>
    <w:p>
      <w:pPr>
        <w:widowControl/>
        <w:spacing w:line="360" w:lineRule="auto"/>
        <w:ind w:firstLine="118" w:firstLineChars="49"/>
        <w:jc w:val="left"/>
        <w:rPr>
          <w:rFonts w:ascii="黑体" w:hAnsi="黑体" w:eastAsia="黑体" w:cs="黑体"/>
          <w:sz w:val="24"/>
          <w:szCs w:val="24"/>
        </w:rPr>
      </w:pPr>
      <w:r>
        <w:rPr>
          <w:rFonts w:hint="eastAsia" w:ascii="黑体" w:hAnsi="黑体" w:eastAsia="黑体" w:cs="黑体"/>
          <w:b/>
          <w:bCs/>
          <w:kern w:val="0"/>
          <w:sz w:val="24"/>
          <w:szCs w:val="24"/>
        </w:rPr>
        <w:t xml:space="preserve">项目编号：                                                           </w:t>
      </w:r>
    </w:p>
    <w:tbl>
      <w:tblPr>
        <w:tblStyle w:val="30"/>
        <w:tblW w:w="9034" w:type="dxa"/>
        <w:jc w:val="center"/>
        <w:tblInd w:w="0" w:type="dxa"/>
        <w:tblLayout w:type="fixed"/>
        <w:tblCellMar>
          <w:top w:w="0" w:type="dxa"/>
          <w:left w:w="108" w:type="dxa"/>
          <w:bottom w:w="0" w:type="dxa"/>
          <w:right w:w="108" w:type="dxa"/>
        </w:tblCellMar>
      </w:tblPr>
      <w:tblGrid>
        <w:gridCol w:w="721"/>
        <w:gridCol w:w="1225"/>
        <w:gridCol w:w="1803"/>
        <w:gridCol w:w="1701"/>
        <w:gridCol w:w="1316"/>
        <w:gridCol w:w="1134"/>
        <w:gridCol w:w="1134"/>
      </w:tblGrid>
      <w:tr>
        <w:tblPrEx>
          <w:tblLayout w:type="fixed"/>
          <w:tblCellMar>
            <w:top w:w="0" w:type="dxa"/>
            <w:left w:w="108" w:type="dxa"/>
            <w:bottom w:w="0" w:type="dxa"/>
            <w:right w:w="108" w:type="dxa"/>
          </w:tblCellMar>
        </w:tblPrEx>
        <w:trPr>
          <w:trHeight w:val="567"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r>
              <w:rPr>
                <w:rFonts w:hint="eastAsia" w:ascii="黑体" w:hAnsi="黑体" w:eastAsia="黑体" w:cs="黑体"/>
                <w:kern w:val="1"/>
                <w:sz w:val="24"/>
                <w:szCs w:val="24"/>
              </w:rPr>
              <w:t>序号</w:t>
            </w:r>
          </w:p>
        </w:tc>
        <w:tc>
          <w:tcPr>
            <w:tcW w:w="12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sz w:val="24"/>
                <w:szCs w:val="24"/>
              </w:rPr>
            </w:pPr>
            <w:r>
              <w:rPr>
                <w:rFonts w:hint="eastAsia" w:ascii="黑体" w:hAnsi="黑体" w:eastAsia="黑体" w:cs="黑体"/>
                <w:kern w:val="1"/>
                <w:sz w:val="24"/>
                <w:szCs w:val="24"/>
              </w:rPr>
              <w:t>产品名称</w:t>
            </w:r>
          </w:p>
        </w:tc>
        <w:tc>
          <w:tcPr>
            <w:tcW w:w="18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r>
              <w:rPr>
                <w:rFonts w:hint="eastAsia" w:ascii="黑体" w:hAnsi="黑体" w:eastAsia="黑体" w:cs="黑体"/>
                <w:kern w:val="1"/>
                <w:sz w:val="24"/>
                <w:szCs w:val="24"/>
              </w:rPr>
              <w:t>招标文件技术参数要求</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r>
              <w:rPr>
                <w:rFonts w:hint="eastAsia" w:ascii="黑体" w:hAnsi="黑体" w:eastAsia="黑体" w:cs="黑体"/>
                <w:kern w:val="1"/>
                <w:sz w:val="24"/>
                <w:szCs w:val="24"/>
              </w:rPr>
              <w:t>投标产品对应技术参数说明</w:t>
            </w:r>
          </w:p>
        </w:tc>
        <w:tc>
          <w:tcPr>
            <w:tcW w:w="1316"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07"/>
              <w:jc w:val="center"/>
              <w:rPr>
                <w:rFonts w:ascii="黑体" w:hAnsi="黑体" w:eastAsia="黑体" w:cs="黑体"/>
                <w:kern w:val="1"/>
                <w:sz w:val="24"/>
                <w:szCs w:val="24"/>
              </w:rPr>
            </w:pPr>
            <w:r>
              <w:rPr>
                <w:rFonts w:hint="eastAsia" w:ascii="黑体" w:hAnsi="黑体" w:eastAsia="黑体" w:cs="黑体"/>
                <w:kern w:val="1"/>
                <w:sz w:val="24"/>
                <w:szCs w:val="24"/>
              </w:rPr>
              <w:t>偏离</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color w:val="FF0000"/>
                <w:kern w:val="1"/>
                <w:sz w:val="24"/>
                <w:szCs w:val="24"/>
              </w:rPr>
            </w:pPr>
            <w:r>
              <w:rPr>
                <w:rFonts w:hint="eastAsia" w:ascii="黑体" w:hAnsi="黑体" w:eastAsia="黑体" w:cs="黑体"/>
                <w:kern w:val="1"/>
                <w:sz w:val="24"/>
                <w:szCs w:val="24"/>
              </w:rPr>
              <w:t>偏离情况说明</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hAnsi="黑体" w:eastAsia="黑体" w:cs="黑体"/>
                <w:kern w:val="1"/>
                <w:sz w:val="24"/>
                <w:szCs w:val="24"/>
              </w:rPr>
            </w:pPr>
            <w:r>
              <w:rPr>
                <w:rFonts w:hint="eastAsia" w:ascii="黑体" w:hAnsi="黑体" w:eastAsia="黑体" w:cs="黑体"/>
                <w:kern w:val="1"/>
                <w:sz w:val="24"/>
                <w:szCs w:val="24"/>
              </w:rPr>
              <w:t>备注</w:t>
            </w:r>
          </w:p>
          <w:p>
            <w:pPr>
              <w:spacing w:line="400" w:lineRule="exact"/>
              <w:jc w:val="center"/>
              <w:rPr>
                <w:rFonts w:ascii="黑体" w:hAnsi="黑体" w:eastAsia="黑体" w:cs="黑体"/>
                <w:kern w:val="1"/>
                <w:sz w:val="24"/>
                <w:szCs w:val="24"/>
              </w:rPr>
            </w:pPr>
          </w:p>
        </w:tc>
      </w:tr>
      <w:tr>
        <w:tblPrEx>
          <w:tblLayout w:type="fixed"/>
          <w:tblCellMar>
            <w:top w:w="0" w:type="dxa"/>
            <w:left w:w="108" w:type="dxa"/>
            <w:bottom w:w="0" w:type="dxa"/>
            <w:right w:w="108" w:type="dxa"/>
          </w:tblCellMar>
        </w:tblPrEx>
        <w:trPr>
          <w:trHeight w:val="567" w:hRule="atLeast"/>
          <w:jc w:val="center"/>
        </w:trPr>
        <w:tc>
          <w:tcPr>
            <w:tcW w:w="721"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225"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803"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701"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316"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r>
      <w:tr>
        <w:tblPrEx>
          <w:tblLayout w:type="fixed"/>
          <w:tblCellMar>
            <w:top w:w="0" w:type="dxa"/>
            <w:left w:w="108" w:type="dxa"/>
            <w:bottom w:w="0" w:type="dxa"/>
            <w:right w:w="108" w:type="dxa"/>
          </w:tblCellMar>
        </w:tblPrEx>
        <w:trPr>
          <w:trHeight w:val="567" w:hRule="atLeast"/>
          <w:jc w:val="center"/>
        </w:trPr>
        <w:tc>
          <w:tcPr>
            <w:tcW w:w="721"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225"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803"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701"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316"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c>
          <w:tcPr>
            <w:tcW w:w="1134" w:type="dxa"/>
            <w:tcBorders>
              <w:top w:val="single" w:color="000000" w:sz="4" w:space="0"/>
              <w:left w:val="single" w:color="000000" w:sz="4" w:space="0"/>
              <w:bottom w:val="single" w:color="000000" w:sz="4" w:space="0"/>
              <w:right w:val="single" w:color="000000" w:sz="4" w:space="0"/>
            </w:tcBorders>
          </w:tcPr>
          <w:p>
            <w:pPr>
              <w:spacing w:line="400" w:lineRule="exact"/>
              <w:rPr>
                <w:rFonts w:ascii="黑体" w:hAnsi="黑体" w:eastAsia="黑体" w:cs="黑体"/>
                <w:kern w:val="1"/>
                <w:sz w:val="24"/>
                <w:szCs w:val="24"/>
              </w:rPr>
            </w:pPr>
          </w:p>
        </w:tc>
      </w:tr>
    </w:tbl>
    <w:p>
      <w:pPr>
        <w:spacing w:line="500" w:lineRule="exact"/>
        <w:rPr>
          <w:rFonts w:ascii="黑体" w:hAnsi="黑体" w:eastAsia="黑体" w:cs="黑体"/>
          <w:kern w:val="1"/>
          <w:sz w:val="24"/>
          <w:szCs w:val="24"/>
        </w:rPr>
      </w:pPr>
      <w:r>
        <w:rPr>
          <w:rFonts w:ascii="黑体" w:hAnsi="黑体" w:eastAsia="黑体" w:cs="黑体"/>
          <w:kern w:val="1"/>
          <w:sz w:val="24"/>
          <w:szCs w:val="24"/>
        </w:rPr>
        <w:t>投标人</w:t>
      </w:r>
      <w:r>
        <w:rPr>
          <w:rFonts w:hint="eastAsia" w:ascii="黑体" w:hAnsi="黑体" w:eastAsia="黑体" w:cs="黑体"/>
          <w:kern w:val="1"/>
          <w:sz w:val="24"/>
          <w:szCs w:val="24"/>
        </w:rPr>
        <w:t>全</w:t>
      </w:r>
      <w:r>
        <w:rPr>
          <w:rFonts w:ascii="黑体" w:hAnsi="黑体" w:eastAsia="黑体" w:cs="黑体"/>
          <w:kern w:val="1"/>
          <w:sz w:val="24"/>
          <w:szCs w:val="24"/>
        </w:rPr>
        <w:t>称（电子签章）：</w:t>
      </w:r>
    </w:p>
    <w:p>
      <w:pPr>
        <w:spacing w:line="500" w:lineRule="exact"/>
        <w:rPr>
          <w:rFonts w:ascii="黑体" w:hAnsi="黑体" w:eastAsia="黑体" w:cs="黑体"/>
          <w:kern w:val="1"/>
          <w:sz w:val="24"/>
          <w:szCs w:val="24"/>
        </w:rPr>
      </w:pPr>
      <w:r>
        <w:rPr>
          <w:rFonts w:ascii="黑体" w:hAnsi="黑体" w:eastAsia="黑体" w:cs="黑体"/>
          <w:kern w:val="1"/>
          <w:sz w:val="24"/>
          <w:szCs w:val="24"/>
        </w:rPr>
        <w:t>法定代表人或委托代理人（电子签章</w:t>
      </w:r>
      <w:r>
        <w:rPr>
          <w:rFonts w:hint="eastAsia" w:ascii="黑体" w:hAnsi="黑体" w:eastAsia="黑体" w:cs="黑体"/>
          <w:kern w:val="1"/>
          <w:sz w:val="24"/>
          <w:szCs w:val="24"/>
        </w:rPr>
        <w:t>或</w:t>
      </w:r>
      <w:r>
        <w:rPr>
          <w:rFonts w:ascii="黑体" w:hAnsi="黑体" w:eastAsia="黑体" w:cs="黑体"/>
          <w:kern w:val="1"/>
          <w:sz w:val="24"/>
          <w:szCs w:val="24"/>
        </w:rPr>
        <w:t>签字）：</w:t>
      </w:r>
      <w:r>
        <w:rPr>
          <w:rFonts w:ascii="黑体" w:hAnsi="黑体" w:eastAsia="黑体" w:cs="黑体"/>
          <w:kern w:val="1"/>
          <w:sz w:val="24"/>
          <w:szCs w:val="24"/>
        </w:rPr>
        <w:tab/>
      </w:r>
      <w:r>
        <w:rPr>
          <w:rFonts w:ascii="黑体" w:hAnsi="黑体" w:eastAsia="黑体" w:cs="黑体"/>
          <w:kern w:val="1"/>
          <w:sz w:val="24"/>
          <w:szCs w:val="24"/>
        </w:rPr>
        <w:tab/>
      </w:r>
      <w:r>
        <w:rPr>
          <w:rFonts w:ascii="黑体" w:hAnsi="黑体" w:eastAsia="黑体" w:cs="黑体"/>
          <w:kern w:val="1"/>
          <w:sz w:val="24"/>
          <w:szCs w:val="24"/>
        </w:rPr>
        <w:tab/>
      </w:r>
      <w:r>
        <w:rPr>
          <w:rFonts w:ascii="黑体" w:hAnsi="黑体" w:eastAsia="黑体" w:cs="黑体"/>
          <w:kern w:val="1"/>
          <w:sz w:val="24"/>
          <w:szCs w:val="24"/>
        </w:rPr>
        <w:tab/>
      </w:r>
      <w:r>
        <w:rPr>
          <w:rFonts w:ascii="黑体" w:hAnsi="黑体" w:eastAsia="黑体" w:cs="黑体"/>
          <w:kern w:val="1"/>
          <w:sz w:val="24"/>
          <w:szCs w:val="24"/>
        </w:rPr>
        <w:tab/>
      </w:r>
      <w:r>
        <w:rPr>
          <w:rFonts w:ascii="黑体" w:hAnsi="黑体" w:eastAsia="黑体" w:cs="黑体"/>
          <w:kern w:val="1"/>
          <w:sz w:val="24"/>
          <w:szCs w:val="24"/>
        </w:rPr>
        <w:t xml:space="preserve">  日期：</w:t>
      </w:r>
    </w:p>
    <w:p>
      <w:pPr>
        <w:pStyle w:val="11"/>
        <w:ind w:firstLine="0"/>
        <w:rPr>
          <w:rFonts w:ascii="黑体" w:hAnsi="黑体" w:eastAsia="黑体" w:cs="黑体"/>
          <w:b/>
          <w:sz w:val="24"/>
          <w:szCs w:val="24"/>
        </w:rPr>
      </w:pPr>
    </w:p>
    <w:p>
      <w:pPr>
        <w:widowControl/>
        <w:spacing w:line="360" w:lineRule="auto"/>
        <w:jc w:val="lef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b/>
          <w:color w:val="000000" w:themeColor="text1"/>
          <w:sz w:val="24"/>
          <w:szCs w:val="24"/>
          <w14:textFill>
            <w14:solidFill>
              <w14:schemeClr w14:val="tx1"/>
            </w14:solidFill>
          </w14:textFill>
        </w:rPr>
        <w:t>注：</w:t>
      </w:r>
      <w:r>
        <w:rPr>
          <w:rFonts w:hint="eastAsia" w:ascii="黑体" w:hAnsi="黑体" w:eastAsia="黑体" w:cs="黑体"/>
          <w:color w:val="000000" w:themeColor="text1"/>
          <w:kern w:val="0"/>
          <w:sz w:val="24"/>
          <w:szCs w:val="24"/>
          <w14:textFill>
            <w14:solidFill>
              <w14:schemeClr w14:val="tx1"/>
            </w14:solidFill>
          </w14:textFill>
        </w:rPr>
        <w:t>1、本表需按要求逐条对照填写，若有遗漏将有可能被认定为不响应招标文件</w:t>
      </w:r>
    </w:p>
    <w:p>
      <w:pPr>
        <w:widowControl/>
        <w:spacing w:line="360" w:lineRule="auto"/>
        <w:jc w:val="lef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 xml:space="preserve">2、表格中“偏离”一列，投标人只能如实填写“正偏离”、“负偏离”或“无偏离”。 </w:t>
      </w:r>
    </w:p>
    <w:p>
      <w:pPr>
        <w:widowControl/>
        <w:spacing w:line="360" w:lineRule="auto"/>
        <w:jc w:val="lef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 xml:space="preserve">凡投标内容高于招标文件要求的，按“正偏离”填写；低于招标文件要求的，按“负偏离” </w:t>
      </w:r>
    </w:p>
    <w:p>
      <w:pPr>
        <w:widowControl/>
        <w:spacing w:line="360" w:lineRule="auto"/>
        <w:jc w:val="lef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 xml:space="preserve">填写；满足招标文件要求的，按“无偏离”填写。并在“投标产品对应技术参数”一列中 </w:t>
      </w:r>
    </w:p>
    <w:p>
      <w:pPr>
        <w:widowControl/>
        <w:spacing w:line="360" w:lineRule="auto"/>
        <w:jc w:val="lef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 xml:space="preserve">注明“技术参数及配置等”。 </w:t>
      </w:r>
    </w:p>
    <w:p>
      <w:pPr>
        <w:widowControl/>
        <w:spacing w:line="360" w:lineRule="auto"/>
        <w:jc w:val="lef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 xml:space="preserve">3、序号应对应该产品在第三章中的序号。 </w:t>
      </w:r>
    </w:p>
    <w:p>
      <w:pPr>
        <w:widowControl/>
        <w:spacing w:line="360" w:lineRule="auto"/>
        <w:jc w:val="left"/>
        <w:rPr>
          <w:rFonts w:ascii="黑体" w:hAnsi="黑体" w:eastAsia="黑体" w:cs="黑体"/>
          <w:color w:val="auto"/>
          <w:sz w:val="24"/>
          <w:szCs w:val="24"/>
        </w:rPr>
      </w:pPr>
      <w:r>
        <w:rPr>
          <w:rFonts w:hint="eastAsia" w:ascii="黑体" w:hAnsi="黑体" w:eastAsia="黑体" w:cs="黑体"/>
          <w:color w:val="auto"/>
          <w:kern w:val="0"/>
          <w:sz w:val="24"/>
          <w:szCs w:val="24"/>
        </w:rPr>
        <w:t xml:space="preserve">4、各投标人必须对招标文件第三章中的技术参数要求作出全面、真实的反映，投标人除如 </w:t>
      </w:r>
    </w:p>
    <w:p>
      <w:pPr>
        <w:widowControl/>
        <w:spacing w:line="360" w:lineRule="auto"/>
        <w:jc w:val="left"/>
        <w:rPr>
          <w:rFonts w:ascii="黑体" w:hAnsi="黑体" w:eastAsia="黑体" w:cs="黑体"/>
          <w:color w:val="auto"/>
          <w:sz w:val="24"/>
          <w:szCs w:val="24"/>
        </w:rPr>
      </w:pPr>
      <w:r>
        <w:rPr>
          <w:rFonts w:hint="eastAsia" w:ascii="黑体" w:hAnsi="黑体" w:eastAsia="黑体" w:cs="黑体"/>
          <w:color w:val="auto"/>
          <w:kern w:val="0"/>
          <w:sz w:val="24"/>
          <w:szCs w:val="24"/>
        </w:rPr>
        <w:t>实填写技术参数偏离说明表外，投标文件中必须提供最新技术支持资料支持技术参数偏离表应答（技术支持资料以制造商公开发布的资料或检测机构出具的检测报告为准。若制造商公开发布的资料与检测机构出具的检测报告不一致，以检测机构出具的检测报告为准）</w:t>
      </w:r>
      <w:r>
        <w:rPr>
          <w:rFonts w:hint="eastAsia" w:ascii="黑体" w:hAnsi="黑体" w:eastAsia="黑体" w:cs="黑体"/>
          <w:b/>
          <w:bCs/>
          <w:color w:val="auto"/>
          <w:kern w:val="0"/>
          <w:sz w:val="24"/>
          <w:szCs w:val="24"/>
        </w:rPr>
        <w:t xml:space="preserve">。 </w:t>
      </w:r>
    </w:p>
    <w:p>
      <w:pPr>
        <w:widowControl/>
        <w:spacing w:line="360" w:lineRule="auto"/>
        <w:jc w:val="left"/>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 xml:space="preserve">5、投标人应将支持该项技术要求响应的技术支持资料在投标文件中的索引（页码及条目号 </w:t>
      </w:r>
    </w:p>
    <w:p>
      <w:pPr>
        <w:widowControl/>
        <w:spacing w:line="360" w:lineRule="auto"/>
        <w:jc w:val="left"/>
        <w:rPr>
          <w:rFonts w:ascii="黑体" w:hAnsi="黑体" w:eastAsia="黑体" w:cs="黑体"/>
          <w:b/>
          <w:bCs/>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等）标注在“备注”一栏中。</w:t>
      </w:r>
    </w:p>
    <w:p>
      <w:pPr>
        <w:widowControl/>
        <w:spacing w:line="480" w:lineRule="auto"/>
        <w:jc w:val="left"/>
        <w:rPr>
          <w:rFonts w:ascii="黑体" w:hAnsi="黑体" w:eastAsia="黑体" w:cs="黑体"/>
          <w:sz w:val="24"/>
          <w:szCs w:val="24"/>
        </w:rPr>
      </w:pPr>
      <w:r>
        <w:rPr>
          <w:rFonts w:hint="eastAsia" w:ascii="黑体" w:hAnsi="黑体" w:eastAsia="黑体" w:cs="黑体"/>
          <w:kern w:val="0"/>
          <w:sz w:val="24"/>
          <w:szCs w:val="24"/>
        </w:rPr>
        <w:t xml:space="preserve">投标人全称(电子签章)： </w:t>
      </w:r>
    </w:p>
    <w:p>
      <w:pPr>
        <w:widowControl/>
        <w:spacing w:line="480" w:lineRule="auto"/>
        <w:jc w:val="left"/>
        <w:rPr>
          <w:rFonts w:ascii="黑体" w:hAnsi="黑体" w:eastAsia="黑体" w:cs="黑体"/>
          <w:sz w:val="24"/>
          <w:szCs w:val="24"/>
        </w:rPr>
      </w:pPr>
      <w:r>
        <w:rPr>
          <w:rFonts w:hint="eastAsia" w:ascii="黑体" w:hAnsi="黑体" w:eastAsia="黑体" w:cs="黑体"/>
          <w:kern w:val="0"/>
          <w:sz w:val="24"/>
          <w:szCs w:val="24"/>
        </w:rPr>
        <w:t xml:space="preserve">法定代表人或委托代理人(电子签章或签字)： </w:t>
      </w:r>
    </w:p>
    <w:p>
      <w:pPr>
        <w:widowControl/>
        <w:spacing w:line="360" w:lineRule="auto"/>
        <w:jc w:val="left"/>
        <w:rPr>
          <w:rFonts w:ascii="黑体" w:hAnsi="黑体" w:eastAsia="黑体" w:cs="黑体"/>
          <w:b/>
          <w:sz w:val="24"/>
          <w:szCs w:val="24"/>
        </w:rPr>
      </w:pPr>
      <w:r>
        <w:rPr>
          <w:rFonts w:hint="eastAsia" w:ascii="黑体" w:hAnsi="黑体" w:eastAsia="黑体" w:cs="黑体"/>
          <w:kern w:val="0"/>
          <w:sz w:val="24"/>
          <w:szCs w:val="24"/>
        </w:rPr>
        <w:t>日期：________年____月____日</w:t>
      </w:r>
    </w:p>
    <w:p>
      <w:pPr>
        <w:keepNext w:val="0"/>
        <w:keepLines w:val="0"/>
        <w:pageBreakBefore/>
        <w:widowControl w:val="0"/>
        <w:kinsoku/>
        <w:wordWrap/>
        <w:overflowPunct/>
        <w:topLinePunct w:val="0"/>
        <w:autoSpaceDE/>
        <w:autoSpaceDN/>
        <w:bidi w:val="0"/>
        <w:adjustRightInd/>
        <w:snapToGrid/>
        <w:spacing w:line="500" w:lineRule="exact"/>
        <w:jc w:val="center"/>
        <w:textAlignment w:val="auto"/>
        <w:rPr>
          <w:rFonts w:ascii="黑体" w:hAnsi="黑体" w:eastAsia="黑体" w:cs="黑体"/>
          <w:b/>
          <w:kern w:val="1"/>
          <w:sz w:val="24"/>
          <w:szCs w:val="24"/>
        </w:rPr>
      </w:pPr>
      <w:bookmarkStart w:id="281" w:name="_Toc4479_WPSOffice_Level2"/>
      <w:r>
        <w:rPr>
          <w:rFonts w:hint="eastAsia" w:ascii="黑体" w:hAnsi="黑体" w:eastAsia="黑体" w:cs="黑体"/>
          <w:b/>
          <w:bCs/>
          <w:sz w:val="36"/>
          <w:szCs w:val="22"/>
        </w:rPr>
        <w:t>质量保证与售后服务承诺</w:t>
      </w:r>
      <w:bookmarkEnd w:id="281"/>
    </w:p>
    <w:p>
      <w:pPr>
        <w:widowControl/>
        <w:spacing w:line="360" w:lineRule="auto"/>
        <w:jc w:val="center"/>
        <w:rPr>
          <w:rFonts w:ascii="黑体" w:hAnsi="黑体" w:eastAsia="黑体" w:cs="黑体"/>
          <w:b/>
          <w:sz w:val="24"/>
          <w:szCs w:val="24"/>
        </w:rPr>
      </w:pPr>
      <w:bookmarkStart w:id="282" w:name="_Toc38173200"/>
      <w:bookmarkEnd w:id="282"/>
      <w:bookmarkStart w:id="283" w:name="_Toc292983044"/>
      <w:bookmarkEnd w:id="283"/>
      <w:r>
        <w:rPr>
          <w:rFonts w:hint="eastAsia" w:ascii="黑体" w:hAnsi="黑体" w:eastAsia="黑体" w:cs="黑体"/>
          <w:kern w:val="1"/>
          <w:sz w:val="24"/>
          <w:szCs w:val="24"/>
          <w:lang w:eastAsia="zh-CN"/>
        </w:rPr>
        <w:t>（</w:t>
      </w:r>
      <w:r>
        <w:rPr>
          <w:rFonts w:hint="eastAsia" w:ascii="黑体" w:hAnsi="黑体" w:eastAsia="黑体" w:cs="黑体"/>
          <w:kern w:val="1"/>
          <w:sz w:val="24"/>
          <w:szCs w:val="24"/>
          <w:lang w:val="en-US" w:eastAsia="zh-CN"/>
        </w:rPr>
        <w:t>格式自拟）</w:t>
      </w:r>
      <w:r>
        <w:rPr>
          <w:rFonts w:ascii="黑体" w:hAnsi="黑体" w:eastAsia="黑体" w:cs="黑体"/>
          <w:kern w:val="1"/>
          <w:sz w:val="24"/>
          <w:szCs w:val="24"/>
        </w:rPr>
        <w:br w:type="page"/>
      </w:r>
      <w:bookmarkEnd w:id="264"/>
    </w:p>
    <w:bookmarkEnd w:id="265"/>
    <w:bookmarkEnd w:id="266"/>
    <w:p>
      <w:pPr>
        <w:snapToGrid w:val="0"/>
        <w:spacing w:line="480" w:lineRule="auto"/>
        <w:jc w:val="center"/>
        <w:rPr>
          <w:rFonts w:ascii="黑体" w:hAnsi="黑体" w:eastAsia="黑体" w:cs="黑体"/>
          <w:sz w:val="24"/>
          <w:shd w:val="clear" w:color="auto" w:fill="FFFFFF"/>
        </w:rPr>
      </w:pPr>
      <w:bookmarkStart w:id="284" w:name="_Toc292983039"/>
      <w:bookmarkStart w:id="285" w:name="_Toc12773_WPSOffice_Level2"/>
      <w:r>
        <w:rPr>
          <w:rFonts w:hint="eastAsia" w:ascii="黑体" w:hAnsi="黑体" w:eastAsia="黑体" w:cs="黑体"/>
          <w:b/>
          <w:bCs/>
          <w:kern w:val="2"/>
          <w:sz w:val="36"/>
          <w:szCs w:val="22"/>
          <w:lang w:val="en-US" w:eastAsia="zh-CN" w:bidi="ar-SA"/>
        </w:rPr>
        <w:t>投标人认为有必要提交的其他投标资料</w:t>
      </w:r>
      <w:bookmarkEnd w:id="284"/>
      <w:bookmarkEnd w:id="285"/>
    </w:p>
    <w:p>
      <w:pPr>
        <w:pStyle w:val="2"/>
      </w:pPr>
    </w:p>
    <w:p/>
    <w:p>
      <w:pPr>
        <w:snapToGrid w:val="0"/>
        <w:spacing w:line="480" w:lineRule="auto"/>
        <w:ind w:firstLine="482" w:firstLineChars="200"/>
        <w:rPr>
          <w:rFonts w:ascii="黑体" w:hAnsi="黑体" w:eastAsia="黑体" w:cs="黑体"/>
          <w:b/>
          <w:sz w:val="24"/>
          <w:szCs w:val="24"/>
        </w:rPr>
      </w:pPr>
    </w:p>
    <w:p>
      <w:pPr>
        <w:pStyle w:val="2"/>
      </w:pPr>
    </w:p>
    <w:p>
      <w:pPr>
        <w:snapToGrid w:val="0"/>
        <w:spacing w:line="480" w:lineRule="auto"/>
        <w:rPr>
          <w:rFonts w:ascii="黑体" w:hAnsi="黑体" w:eastAsia="黑体" w:cs="黑体"/>
          <w:b/>
          <w:sz w:val="24"/>
          <w:szCs w:val="24"/>
        </w:rPr>
      </w:pPr>
    </w:p>
    <w:p>
      <w:pPr>
        <w:rPr>
          <w:rFonts w:ascii="黑体" w:hAnsi="黑体" w:eastAsia="黑体" w:cs="黑体"/>
        </w:rPr>
      </w:pPr>
      <w:r>
        <w:rPr>
          <w:rFonts w:hint="eastAsia" w:ascii="黑体" w:hAnsi="黑体" w:eastAsia="黑体" w:cs="黑体"/>
        </w:rPr>
        <w:br w:type="page"/>
      </w: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jc w:val="center"/>
        <w:rPr>
          <w:rFonts w:ascii="黑体" w:hAnsi="黑体" w:eastAsia="黑体" w:cs="黑体"/>
          <w:b/>
          <w:sz w:val="44"/>
          <w:szCs w:val="44"/>
        </w:rPr>
      </w:pPr>
      <w:bookmarkStart w:id="286" w:name="_Toc20119_WPSOffice_Level1"/>
      <w:r>
        <w:rPr>
          <w:rFonts w:hint="eastAsia" w:ascii="黑体" w:hAnsi="黑体" w:eastAsia="黑体" w:cs="黑体"/>
          <w:b/>
          <w:sz w:val="44"/>
          <w:szCs w:val="44"/>
        </w:rPr>
        <w:t>第六章  评标办法（综合评分法）</w:t>
      </w:r>
      <w:bookmarkEnd w:id="286"/>
    </w:p>
    <w:p>
      <w:pPr>
        <w:rPr>
          <w:rFonts w:ascii="黑体" w:hAnsi="黑体" w:eastAsia="黑体" w:cs="黑体"/>
          <w:b/>
          <w:sz w:val="44"/>
          <w:szCs w:val="44"/>
        </w:rPr>
      </w:pPr>
    </w:p>
    <w:p>
      <w:pPr>
        <w:spacing w:before="360" w:beforeLines="150" w:after="240" w:afterLines="100" w:line="360" w:lineRule="auto"/>
        <w:rPr>
          <w:rFonts w:ascii="黑体" w:hAnsi="黑体" w:eastAsia="黑体" w:cs="黑体"/>
          <w:b/>
          <w:bCs/>
          <w:sz w:val="30"/>
          <w:szCs w:val="30"/>
        </w:rPr>
      </w:pPr>
      <w:r>
        <w:rPr>
          <w:rFonts w:hint="eastAsia" w:ascii="黑体" w:hAnsi="黑体" w:eastAsia="黑体" w:cs="黑体"/>
          <w:b/>
          <w:bCs/>
          <w:sz w:val="30"/>
          <w:szCs w:val="30"/>
        </w:rPr>
        <w:br w:type="page"/>
      </w:r>
      <w:bookmarkStart w:id="287" w:name="_Toc31377_WPSOffice_Level2"/>
      <w:bookmarkStart w:id="288" w:name="_Toc3293_WPSOffice_Level2"/>
      <w:r>
        <w:rPr>
          <w:rFonts w:hint="eastAsia" w:ascii="黑体" w:hAnsi="黑体" w:eastAsia="黑体" w:cs="黑体"/>
          <w:b/>
          <w:bCs/>
          <w:spacing w:val="14"/>
          <w:sz w:val="24"/>
          <w:szCs w:val="24"/>
        </w:rPr>
        <w:t>1.评标办法：</w:t>
      </w:r>
      <w:bookmarkEnd w:id="287"/>
      <w:bookmarkEnd w:id="288"/>
    </w:p>
    <w:p>
      <w:pPr>
        <w:pStyle w:val="18"/>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本次评标采用综合评分法。采购人将根据本次招标采购项目的性质和特点依法组建评标委员会，并邀请监察的代表参加、监督。评标委员会对满足招标文件实质性要求的投标文件，按照本章第3.3款规定的评分标准进行打分，并按得分由高到低的顺序推荐中标候选人，但投标报价低于其成本的除外。</w:t>
      </w:r>
    </w:p>
    <w:p>
      <w:pPr>
        <w:spacing w:before="120" w:beforeLines="50" w:line="360" w:lineRule="auto"/>
        <w:rPr>
          <w:rFonts w:ascii="黑体" w:hAnsi="黑体" w:eastAsia="黑体" w:cs="黑体"/>
          <w:b/>
          <w:bCs/>
          <w:spacing w:val="14"/>
          <w:sz w:val="24"/>
          <w:szCs w:val="24"/>
        </w:rPr>
      </w:pPr>
      <w:bookmarkStart w:id="289" w:name="_Toc31650_WPSOffice_Level2"/>
      <w:bookmarkStart w:id="290" w:name="_Toc25433_WPSOffice_Level2"/>
      <w:r>
        <w:rPr>
          <w:rFonts w:hint="eastAsia" w:ascii="黑体" w:hAnsi="黑体" w:eastAsia="黑体" w:cs="黑体"/>
          <w:b/>
          <w:bCs/>
          <w:spacing w:val="14"/>
          <w:sz w:val="24"/>
          <w:szCs w:val="24"/>
        </w:rPr>
        <w:t>2.评标标准</w:t>
      </w:r>
      <w:bookmarkEnd w:id="289"/>
      <w:bookmarkEnd w:id="290"/>
    </w:p>
    <w:p>
      <w:pPr>
        <w:pStyle w:val="18"/>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2.1资格评审：见本章3.1</w:t>
      </w:r>
    </w:p>
    <w:p>
      <w:pPr>
        <w:pStyle w:val="18"/>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2.2符合性评审：见本章3.2</w:t>
      </w:r>
    </w:p>
    <w:p>
      <w:pPr>
        <w:pStyle w:val="18"/>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2.3详细评审：见本章3.4</w:t>
      </w:r>
    </w:p>
    <w:p>
      <w:pPr>
        <w:spacing w:before="120" w:beforeLines="50" w:line="360" w:lineRule="auto"/>
        <w:rPr>
          <w:rFonts w:ascii="黑体" w:hAnsi="黑体" w:eastAsia="黑体" w:cs="黑体"/>
          <w:b/>
          <w:bCs/>
          <w:spacing w:val="14"/>
          <w:sz w:val="24"/>
          <w:szCs w:val="24"/>
        </w:rPr>
      </w:pPr>
      <w:bookmarkStart w:id="291" w:name="_Toc17869_WPSOffice_Level2"/>
      <w:bookmarkStart w:id="292" w:name="_Toc7457_WPSOffice_Level2"/>
      <w:r>
        <w:rPr>
          <w:rFonts w:hint="eastAsia" w:ascii="黑体" w:hAnsi="黑体" w:eastAsia="黑体" w:cs="黑体"/>
          <w:b/>
          <w:bCs/>
          <w:spacing w:val="14"/>
          <w:sz w:val="24"/>
          <w:szCs w:val="24"/>
        </w:rPr>
        <w:t>3.评标程序</w:t>
      </w:r>
      <w:bookmarkEnd w:id="291"/>
      <w:bookmarkEnd w:id="292"/>
    </w:p>
    <w:p>
      <w:pPr>
        <w:pStyle w:val="18"/>
        <w:spacing w:line="360" w:lineRule="auto"/>
        <w:ind w:firstLine="482" w:firstLineChars="200"/>
        <w:rPr>
          <w:rFonts w:ascii="黑体" w:hAnsi="黑体" w:eastAsia="黑体" w:cs="黑体"/>
          <w:b/>
          <w:sz w:val="24"/>
          <w:szCs w:val="24"/>
        </w:rPr>
      </w:pPr>
      <w:r>
        <w:rPr>
          <w:rFonts w:hint="eastAsia" w:ascii="黑体" w:hAnsi="黑体" w:eastAsia="黑体" w:cs="黑体"/>
          <w:b/>
          <w:sz w:val="24"/>
          <w:szCs w:val="24"/>
        </w:rPr>
        <w:t>3.1 资格性评审标准</w:t>
      </w:r>
    </w:p>
    <w:p>
      <w:pPr>
        <w:pStyle w:val="18"/>
        <w:spacing w:line="360" w:lineRule="auto"/>
        <w:ind w:firstLine="480" w:firstLineChars="200"/>
        <w:rPr>
          <w:rFonts w:ascii="黑体" w:hAnsi="黑体" w:eastAsia="黑体" w:cs="黑体"/>
          <w:b/>
          <w:sz w:val="24"/>
          <w:szCs w:val="24"/>
        </w:rPr>
      </w:pPr>
      <w:r>
        <w:rPr>
          <w:rFonts w:hint="eastAsia" w:ascii="黑体" w:hAnsi="黑体" w:eastAsia="黑体" w:cs="黑体"/>
          <w:sz w:val="24"/>
          <w:szCs w:val="24"/>
        </w:rPr>
        <w:t>根据《中华人民共和国财政部令第87号》规定，代理机构对投标人资格进行审查，符合投标人须知中“投标人资格要求”要求的资格条件，则通过资格审查。</w:t>
      </w:r>
    </w:p>
    <w:p>
      <w:pPr>
        <w:pStyle w:val="18"/>
        <w:spacing w:line="360" w:lineRule="auto"/>
        <w:ind w:firstLine="482" w:firstLineChars="200"/>
        <w:rPr>
          <w:rFonts w:ascii="黑体" w:hAnsi="黑体" w:eastAsia="黑体" w:cs="黑体"/>
          <w:b/>
          <w:sz w:val="24"/>
          <w:szCs w:val="24"/>
        </w:rPr>
      </w:pPr>
      <w:r>
        <w:rPr>
          <w:rFonts w:hint="eastAsia" w:ascii="黑体" w:hAnsi="黑体" w:eastAsia="黑体" w:cs="黑体"/>
          <w:b/>
          <w:sz w:val="24"/>
          <w:szCs w:val="24"/>
        </w:rPr>
        <w:t>3.2 符合性评审</w:t>
      </w:r>
    </w:p>
    <w:p>
      <w:pPr>
        <w:pStyle w:val="18"/>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按照综合评分法的要求和条件指定的评标规则进行，首先进行符合性评审，评审内容如下：</w:t>
      </w:r>
    </w:p>
    <w:p>
      <w:pPr>
        <w:pStyle w:val="18"/>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（1）资格条件符合招标文件要求且资质证明文件齐全；</w:t>
      </w:r>
    </w:p>
    <w:p>
      <w:pPr>
        <w:pStyle w:val="18"/>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2</w:t>
      </w:r>
      <w:r>
        <w:rPr>
          <w:rFonts w:hint="eastAsia" w:ascii="黑体" w:hAnsi="黑体" w:eastAsia="黑体" w:cs="黑体"/>
          <w:sz w:val="24"/>
          <w:szCs w:val="24"/>
        </w:rPr>
        <w:t>）投标文件按招标文件要求加盖投标人单位公章（电子签章）或有法定代表人或委托代理人签名（电子签章或签字）；</w:t>
      </w:r>
    </w:p>
    <w:p>
      <w:pPr>
        <w:pStyle w:val="18"/>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3</w:t>
      </w:r>
      <w:r>
        <w:rPr>
          <w:rFonts w:hint="eastAsia" w:ascii="黑体" w:hAnsi="黑体" w:eastAsia="黑体" w:cs="黑体"/>
          <w:sz w:val="24"/>
          <w:szCs w:val="24"/>
        </w:rPr>
        <w:t>）投标文件按规定的格式、内容和要求填写；</w:t>
      </w:r>
    </w:p>
    <w:p>
      <w:pPr>
        <w:pStyle w:val="18"/>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4</w:t>
      </w:r>
      <w:r>
        <w:rPr>
          <w:rFonts w:hint="eastAsia" w:ascii="黑体" w:hAnsi="黑体" w:eastAsia="黑体" w:cs="黑体"/>
          <w:sz w:val="24"/>
          <w:szCs w:val="24"/>
        </w:rPr>
        <w:t>）</w:t>
      </w:r>
      <w:bookmarkStart w:id="293" w:name="OLE_LINK5"/>
      <w:r>
        <w:rPr>
          <w:rFonts w:hint="eastAsia" w:ascii="黑体" w:hAnsi="黑体" w:eastAsia="黑体" w:cs="黑体"/>
          <w:sz w:val="24"/>
          <w:szCs w:val="24"/>
        </w:rPr>
        <w:t>投标文件没有书写潦草、字迹模糊不清难以辨认的；</w:t>
      </w:r>
      <w:bookmarkEnd w:id="293"/>
    </w:p>
    <w:p>
      <w:pPr>
        <w:pStyle w:val="18"/>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5</w:t>
      </w:r>
      <w:r>
        <w:rPr>
          <w:rFonts w:hint="eastAsia" w:ascii="黑体" w:hAnsi="黑体" w:eastAsia="黑体" w:cs="黑体"/>
          <w:sz w:val="24"/>
          <w:szCs w:val="24"/>
        </w:rPr>
        <w:t>）</w:t>
      </w:r>
      <w:bookmarkStart w:id="294" w:name="OLE_LINK8"/>
      <w:r>
        <w:rPr>
          <w:rFonts w:hint="eastAsia" w:ascii="黑体" w:hAnsi="黑体" w:eastAsia="黑体" w:cs="黑体"/>
          <w:sz w:val="24"/>
          <w:szCs w:val="24"/>
        </w:rPr>
        <w:t>在投标文件中，投标人没有投报两个或多个标书、方案或有两个或多个报价，又未书面声明其中哪一个有效的；</w:t>
      </w:r>
      <w:bookmarkEnd w:id="294"/>
    </w:p>
    <w:p>
      <w:pPr>
        <w:pStyle w:val="18"/>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6</w:t>
      </w:r>
      <w:r>
        <w:rPr>
          <w:rFonts w:hint="eastAsia" w:ascii="黑体" w:hAnsi="黑体" w:eastAsia="黑体" w:cs="黑体"/>
          <w:sz w:val="24"/>
          <w:szCs w:val="24"/>
        </w:rPr>
        <w:t>）</w:t>
      </w:r>
      <w:bookmarkStart w:id="295" w:name="OLE_LINK6"/>
      <w:r>
        <w:rPr>
          <w:rFonts w:hint="eastAsia" w:ascii="黑体" w:hAnsi="黑体" w:eastAsia="黑体" w:cs="黑体"/>
          <w:sz w:val="24"/>
          <w:szCs w:val="24"/>
        </w:rPr>
        <w:t>投标人按招标文件规定报价、采购项目无缺项漏项的；</w:t>
      </w:r>
      <w:bookmarkEnd w:id="295"/>
    </w:p>
    <w:p>
      <w:pPr>
        <w:pStyle w:val="18"/>
        <w:spacing w:line="360" w:lineRule="auto"/>
        <w:ind w:firstLine="480" w:firstLineChars="200"/>
        <w:rPr>
          <w:rFonts w:ascii="黑体" w:hAnsi="黑体" w:eastAsia="黑体" w:cs="黑体"/>
          <w:sz w:val="24"/>
          <w:szCs w:val="24"/>
        </w:rPr>
      </w:pPr>
      <w:bookmarkStart w:id="296" w:name="OLE_LINK25"/>
      <w:r>
        <w:rPr>
          <w:rFonts w:hint="eastAsia" w:ascii="黑体" w:hAnsi="黑体" w:eastAsia="黑体" w:cs="黑体"/>
          <w:sz w:val="24"/>
          <w:szCs w:val="24"/>
        </w:rPr>
        <w:t>（</w:t>
      </w:r>
      <w:r>
        <w:rPr>
          <w:rFonts w:hint="eastAsia" w:ascii="黑体" w:hAnsi="黑体" w:eastAsia="黑体" w:cs="黑体"/>
          <w:sz w:val="24"/>
          <w:szCs w:val="24"/>
          <w:lang w:val="en-US" w:eastAsia="zh-CN"/>
        </w:rPr>
        <w:t>7</w:t>
      </w:r>
      <w:r>
        <w:rPr>
          <w:rFonts w:hint="eastAsia" w:ascii="黑体" w:hAnsi="黑体" w:eastAsia="黑体" w:cs="黑体"/>
          <w:sz w:val="24"/>
          <w:szCs w:val="24"/>
        </w:rPr>
        <w:t>）</w:t>
      </w:r>
      <w:bookmarkStart w:id="297" w:name="OLE_LINK9"/>
      <w:r>
        <w:rPr>
          <w:rFonts w:hint="eastAsia" w:ascii="黑体" w:hAnsi="黑体" w:eastAsia="黑体" w:cs="黑体"/>
          <w:sz w:val="24"/>
          <w:szCs w:val="24"/>
        </w:rPr>
        <w:t>没有不符合法律、法规和招标文件中规定的其他实质性要求的。</w:t>
      </w:r>
      <w:bookmarkEnd w:id="297"/>
    </w:p>
    <w:bookmarkEnd w:id="296"/>
    <w:p>
      <w:pPr>
        <w:pStyle w:val="18"/>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评标委员会依据以上规定的标准对投标文件进行审查，有一项不符合标准的，不进行下一步评审</w:t>
      </w:r>
    </w:p>
    <w:p>
      <w:pPr>
        <w:pStyle w:val="18"/>
        <w:spacing w:line="360" w:lineRule="auto"/>
        <w:ind w:firstLine="482" w:firstLineChars="200"/>
        <w:rPr>
          <w:rFonts w:ascii="黑体" w:hAnsi="黑体" w:eastAsia="黑体" w:cs="黑体"/>
          <w:b/>
          <w:kern w:val="0"/>
          <w:sz w:val="24"/>
          <w:szCs w:val="24"/>
        </w:rPr>
      </w:pPr>
      <w:r>
        <w:rPr>
          <w:rFonts w:hint="eastAsia" w:ascii="黑体" w:hAnsi="黑体" w:eastAsia="黑体" w:cs="黑体"/>
          <w:b/>
          <w:sz w:val="24"/>
          <w:szCs w:val="24"/>
        </w:rPr>
        <w:t xml:space="preserve">3.3 </w:t>
      </w:r>
      <w:r>
        <w:rPr>
          <w:rFonts w:hint="eastAsia" w:ascii="黑体" w:hAnsi="黑体" w:eastAsia="黑体" w:cs="黑体"/>
          <w:b/>
          <w:kern w:val="0"/>
          <w:sz w:val="24"/>
          <w:szCs w:val="24"/>
        </w:rPr>
        <w:t>对价格的计算错误按下述原则修正：</w:t>
      </w:r>
    </w:p>
    <w:p>
      <w:pPr>
        <w:pStyle w:val="18"/>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（1）如果单价乘数量不等于总价，应以单价为准修正总价。</w:t>
      </w:r>
    </w:p>
    <w:p>
      <w:pPr>
        <w:pStyle w:val="18"/>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（2）单价金额小数点有明显错位的，应以总价为准，并修改单价。</w:t>
      </w:r>
    </w:p>
    <w:p>
      <w:pPr>
        <w:pStyle w:val="18"/>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（3）如果大写金额和小写金额不一致的，以大写金额为准。</w:t>
      </w:r>
    </w:p>
    <w:p>
      <w:pPr>
        <w:pStyle w:val="18"/>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（4）投标人不同意以上修正，则其投标将被拒绝。</w:t>
      </w:r>
    </w:p>
    <w:p>
      <w:pPr>
        <w:pStyle w:val="18"/>
        <w:tabs>
          <w:tab w:val="left" w:pos="1260"/>
        </w:tabs>
        <w:spacing w:line="360" w:lineRule="auto"/>
        <w:ind w:firstLine="480"/>
        <w:rPr>
          <w:rFonts w:ascii="黑体" w:hAnsi="黑体" w:eastAsia="黑体" w:cs="黑体"/>
          <w:b/>
          <w:sz w:val="24"/>
          <w:szCs w:val="24"/>
        </w:rPr>
      </w:pPr>
      <w:r>
        <w:rPr>
          <w:rFonts w:hint="eastAsia" w:ascii="黑体" w:hAnsi="黑体" w:eastAsia="黑体" w:cs="黑体"/>
          <w:b/>
          <w:sz w:val="24"/>
          <w:szCs w:val="24"/>
        </w:rPr>
        <w:t>3.4 详细评审</w:t>
      </w:r>
    </w:p>
    <w:p>
      <w:pPr>
        <w:pStyle w:val="18"/>
        <w:tabs>
          <w:tab w:val="left" w:pos="1260"/>
        </w:tabs>
        <w:spacing w:line="360" w:lineRule="auto"/>
        <w:ind w:firstLine="480"/>
        <w:rPr>
          <w:rFonts w:ascii="黑体" w:hAnsi="黑体" w:eastAsia="黑体" w:cs="黑体"/>
          <w:sz w:val="24"/>
          <w:szCs w:val="24"/>
        </w:rPr>
      </w:pPr>
      <w:r>
        <w:rPr>
          <w:rFonts w:hint="eastAsia" w:ascii="黑体" w:hAnsi="黑体" w:eastAsia="黑体" w:cs="黑体"/>
          <w:sz w:val="24"/>
          <w:szCs w:val="24"/>
        </w:rPr>
        <w:t>对通过符合性评审的投标按照综合评分法进行详细评审，综合比较，并按照下列公式进行打分。为了保证项目的正常实施，维护政府采购的正常招标秩序，投标人不得以低于成本价（或进价） 报价，否则其投标将可能被拒绝或被宣布为废标，不进入综合评分程序。</w:t>
      </w:r>
    </w:p>
    <w:p>
      <w:pPr>
        <w:pStyle w:val="18"/>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公式：评标总得分=F1×A1＋F2×A2＋……＋Fn×An</w:t>
      </w:r>
    </w:p>
    <w:p>
      <w:pPr>
        <w:widowControl/>
        <w:spacing w:line="360" w:lineRule="auto"/>
        <w:ind w:firstLine="480" w:firstLineChars="200"/>
        <w:jc w:val="left"/>
        <w:rPr>
          <w:rFonts w:ascii="黑体" w:hAnsi="黑体" w:eastAsia="黑体" w:cs="黑体"/>
          <w:sz w:val="24"/>
          <w:szCs w:val="24"/>
        </w:rPr>
      </w:pPr>
      <w:r>
        <w:rPr>
          <w:rFonts w:hint="eastAsia" w:ascii="黑体" w:hAnsi="黑体" w:eastAsia="黑体" w:cs="黑体"/>
          <w:sz w:val="24"/>
          <w:szCs w:val="24"/>
        </w:rPr>
        <w:t>F1、F2……Fn分别为各项评分因素的汇总得分；</w:t>
      </w:r>
    </w:p>
    <w:p>
      <w:pPr>
        <w:adjustRightInd w:val="0"/>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A</w:t>
      </w:r>
      <w:r>
        <w:rPr>
          <w:rFonts w:hint="eastAsia" w:ascii="黑体" w:hAnsi="黑体" w:eastAsia="黑体" w:cs="黑体"/>
          <w:sz w:val="24"/>
          <w:szCs w:val="24"/>
          <w:vertAlign w:val="subscript"/>
        </w:rPr>
        <w:t>1、</w:t>
      </w:r>
      <w:r>
        <w:rPr>
          <w:rFonts w:hint="eastAsia" w:ascii="黑体" w:hAnsi="黑体" w:eastAsia="黑体" w:cs="黑体"/>
          <w:sz w:val="24"/>
          <w:szCs w:val="24"/>
        </w:rPr>
        <w:t>A</w:t>
      </w:r>
      <w:r>
        <w:rPr>
          <w:rFonts w:hint="eastAsia" w:ascii="黑体" w:hAnsi="黑体" w:eastAsia="黑体" w:cs="黑体"/>
          <w:sz w:val="24"/>
          <w:szCs w:val="24"/>
          <w:vertAlign w:val="subscript"/>
        </w:rPr>
        <w:t>2、</w:t>
      </w:r>
      <w:r>
        <w:rPr>
          <w:rFonts w:hint="eastAsia" w:ascii="黑体" w:hAnsi="黑体" w:eastAsia="黑体" w:cs="黑体"/>
          <w:sz w:val="24"/>
          <w:szCs w:val="24"/>
        </w:rPr>
        <w:t>……A</w:t>
      </w:r>
      <w:r>
        <w:rPr>
          <w:rFonts w:hint="eastAsia" w:ascii="黑体" w:hAnsi="黑体" w:eastAsia="黑体" w:cs="黑体"/>
          <w:sz w:val="24"/>
          <w:szCs w:val="24"/>
          <w:vertAlign w:val="subscript"/>
        </w:rPr>
        <w:t>n</w:t>
      </w:r>
      <w:r>
        <w:rPr>
          <w:rFonts w:hint="eastAsia" w:ascii="黑体" w:hAnsi="黑体" w:eastAsia="黑体" w:cs="黑体"/>
          <w:sz w:val="24"/>
          <w:szCs w:val="24"/>
        </w:rPr>
        <w:t xml:space="preserve"> 分别为各项评分因素所占的权重(A</w:t>
      </w:r>
      <w:r>
        <w:rPr>
          <w:rFonts w:hint="eastAsia" w:ascii="黑体" w:hAnsi="黑体" w:eastAsia="黑体" w:cs="黑体"/>
          <w:sz w:val="24"/>
          <w:szCs w:val="24"/>
          <w:vertAlign w:val="subscript"/>
        </w:rPr>
        <w:t>1</w:t>
      </w:r>
      <w:r>
        <w:rPr>
          <w:rFonts w:hint="eastAsia" w:ascii="黑体" w:hAnsi="黑体" w:eastAsia="黑体" w:cs="黑体"/>
          <w:sz w:val="24"/>
          <w:szCs w:val="24"/>
        </w:rPr>
        <w:t>＋A</w:t>
      </w:r>
      <w:r>
        <w:rPr>
          <w:rFonts w:hint="eastAsia" w:ascii="黑体" w:hAnsi="黑体" w:eastAsia="黑体" w:cs="黑体"/>
          <w:sz w:val="24"/>
          <w:szCs w:val="24"/>
          <w:vertAlign w:val="subscript"/>
        </w:rPr>
        <w:t>2</w:t>
      </w:r>
      <w:r>
        <w:rPr>
          <w:rFonts w:hint="eastAsia" w:ascii="黑体" w:hAnsi="黑体" w:eastAsia="黑体" w:cs="黑体"/>
          <w:sz w:val="24"/>
          <w:szCs w:val="24"/>
        </w:rPr>
        <w:t>＋……＋A</w:t>
      </w:r>
      <w:r>
        <w:rPr>
          <w:rFonts w:hint="eastAsia" w:ascii="黑体" w:hAnsi="黑体" w:eastAsia="黑体" w:cs="黑体"/>
          <w:sz w:val="24"/>
          <w:szCs w:val="24"/>
          <w:vertAlign w:val="subscript"/>
        </w:rPr>
        <w:t>n</w:t>
      </w:r>
      <w:r>
        <w:rPr>
          <w:rFonts w:hint="eastAsia" w:ascii="黑体" w:hAnsi="黑体" w:eastAsia="黑体" w:cs="黑体"/>
          <w:sz w:val="24"/>
          <w:szCs w:val="24"/>
        </w:rPr>
        <w:t>＝1)。</w:t>
      </w:r>
    </w:p>
    <w:p>
      <w:pPr>
        <w:spacing w:line="360" w:lineRule="auto"/>
        <w:ind w:firstLine="482"/>
        <w:jc w:val="left"/>
        <w:rPr>
          <w:rFonts w:ascii="黑体" w:hAnsi="黑体" w:eastAsia="黑体" w:cs="黑体"/>
          <w:b/>
          <w:kern w:val="1"/>
          <w:sz w:val="24"/>
          <w:szCs w:val="24"/>
        </w:rPr>
      </w:pPr>
      <w:r>
        <w:rPr>
          <w:rFonts w:ascii="黑体" w:hAnsi="黑体" w:eastAsia="黑体" w:cs="黑体"/>
          <w:b/>
          <w:kern w:val="1"/>
          <w:sz w:val="24"/>
          <w:szCs w:val="24"/>
        </w:rPr>
        <w:t>3.4.1</w:t>
      </w:r>
      <w:r>
        <w:rPr>
          <w:rFonts w:hint="eastAsia" w:ascii="黑体" w:hAnsi="黑体" w:eastAsia="黑体" w:cs="黑体"/>
          <w:b/>
          <w:kern w:val="1"/>
          <w:sz w:val="24"/>
          <w:szCs w:val="24"/>
        </w:rPr>
        <w:t>项目所响应的相关文件</w:t>
      </w:r>
    </w:p>
    <w:p>
      <w:pPr>
        <w:adjustRightInd w:val="0"/>
        <w:snapToGrid w:val="0"/>
        <w:spacing w:line="460" w:lineRule="exact"/>
        <w:ind w:firstLine="480" w:firstLineChars="200"/>
        <w:rPr>
          <w:rFonts w:hint="eastAsia" w:ascii="黑体" w:hAnsi="黑体" w:eastAsia="黑体"/>
          <w:sz w:val="24"/>
          <w:szCs w:val="24"/>
        </w:rPr>
      </w:pPr>
      <w:r>
        <w:rPr>
          <w:rFonts w:hint="eastAsia" w:ascii="黑体" w:hAnsi="黑体" w:eastAsia="黑体"/>
          <w:sz w:val="24"/>
          <w:szCs w:val="24"/>
        </w:rPr>
        <w:t>评标委员会将对投标人的商务部分、技术部分及报价进行评审。各部分的分值及权值如下表所示：</w:t>
      </w:r>
    </w:p>
    <w:tbl>
      <w:tblPr>
        <w:tblStyle w:val="30"/>
        <w:tblW w:w="8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470"/>
        <w:gridCol w:w="2350"/>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277" w:type="dxa"/>
            <w:vAlign w:val="center"/>
          </w:tcPr>
          <w:p>
            <w:pPr>
              <w:spacing w:line="240" w:lineRule="auto"/>
              <w:jc w:val="center"/>
              <w:rPr>
                <w:rFonts w:ascii="黑体" w:hAnsi="黑体" w:eastAsia="黑体" w:cs="黑体"/>
                <w:szCs w:val="21"/>
              </w:rPr>
            </w:pPr>
            <w:r>
              <w:rPr>
                <w:rFonts w:hint="eastAsia" w:ascii="黑体" w:hAnsi="黑体" w:eastAsia="黑体" w:cs="黑体"/>
                <w:szCs w:val="21"/>
              </w:rPr>
              <w:t>项目</w:t>
            </w:r>
          </w:p>
        </w:tc>
        <w:tc>
          <w:tcPr>
            <w:tcW w:w="2470" w:type="dxa"/>
            <w:vAlign w:val="center"/>
          </w:tcPr>
          <w:p>
            <w:pPr>
              <w:spacing w:line="240" w:lineRule="auto"/>
              <w:jc w:val="center"/>
              <w:rPr>
                <w:rFonts w:ascii="黑体" w:hAnsi="黑体" w:eastAsia="黑体" w:cs="黑体"/>
                <w:szCs w:val="21"/>
              </w:rPr>
            </w:pPr>
            <w:r>
              <w:rPr>
                <w:rFonts w:hint="eastAsia" w:ascii="黑体" w:hAnsi="黑体" w:eastAsia="黑体" w:cs="黑体"/>
                <w:szCs w:val="21"/>
              </w:rPr>
              <w:t>F1报价部分</w:t>
            </w:r>
          </w:p>
        </w:tc>
        <w:tc>
          <w:tcPr>
            <w:tcW w:w="2350" w:type="dxa"/>
            <w:vAlign w:val="center"/>
          </w:tcPr>
          <w:p>
            <w:pPr>
              <w:spacing w:line="240" w:lineRule="auto"/>
              <w:jc w:val="center"/>
              <w:rPr>
                <w:rFonts w:ascii="黑体" w:hAnsi="黑体" w:eastAsia="黑体" w:cs="黑体"/>
                <w:szCs w:val="21"/>
              </w:rPr>
            </w:pPr>
            <w:r>
              <w:rPr>
                <w:rFonts w:hint="eastAsia" w:ascii="黑体" w:hAnsi="黑体" w:eastAsia="黑体" w:cs="黑体"/>
                <w:szCs w:val="21"/>
              </w:rPr>
              <w:t>F2商务部分</w:t>
            </w:r>
          </w:p>
        </w:tc>
        <w:tc>
          <w:tcPr>
            <w:tcW w:w="2234" w:type="dxa"/>
            <w:vAlign w:val="center"/>
          </w:tcPr>
          <w:p>
            <w:pPr>
              <w:spacing w:line="240" w:lineRule="auto"/>
              <w:jc w:val="center"/>
              <w:rPr>
                <w:rFonts w:ascii="黑体" w:hAnsi="黑体" w:eastAsia="黑体" w:cs="黑体"/>
                <w:szCs w:val="21"/>
              </w:rPr>
            </w:pPr>
            <w:r>
              <w:rPr>
                <w:rFonts w:hint="eastAsia" w:ascii="黑体" w:hAnsi="黑体" w:eastAsia="黑体" w:cs="黑体"/>
                <w:szCs w:val="21"/>
              </w:rPr>
              <w:t>F3技术部分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277" w:type="dxa"/>
            <w:vAlign w:val="center"/>
          </w:tcPr>
          <w:p>
            <w:pPr>
              <w:spacing w:line="240" w:lineRule="auto"/>
              <w:jc w:val="center"/>
              <w:rPr>
                <w:rFonts w:ascii="黑体" w:hAnsi="黑体" w:eastAsia="黑体" w:cs="黑体"/>
                <w:szCs w:val="21"/>
              </w:rPr>
            </w:pPr>
            <w:r>
              <w:rPr>
                <w:rFonts w:hint="eastAsia" w:ascii="黑体" w:hAnsi="黑体" w:eastAsia="黑体" w:cs="黑体"/>
                <w:szCs w:val="21"/>
              </w:rPr>
              <w:t>分值</w:t>
            </w:r>
          </w:p>
        </w:tc>
        <w:tc>
          <w:tcPr>
            <w:tcW w:w="2470" w:type="dxa"/>
            <w:vAlign w:val="center"/>
          </w:tcPr>
          <w:p>
            <w:pPr>
              <w:spacing w:line="240" w:lineRule="auto"/>
              <w:jc w:val="center"/>
              <w:rPr>
                <w:rFonts w:hint="default" w:ascii="黑体" w:hAnsi="黑体" w:eastAsia="黑体" w:cs="黑体"/>
                <w:szCs w:val="21"/>
                <w:lang w:val="en-US" w:eastAsia="zh-CN"/>
              </w:rPr>
            </w:pPr>
            <w:r>
              <w:rPr>
                <w:rFonts w:hint="eastAsia" w:ascii="黑体" w:hAnsi="黑体" w:eastAsia="黑体" w:cs="黑体"/>
                <w:szCs w:val="21"/>
                <w:lang w:val="en-US" w:eastAsia="zh-CN"/>
              </w:rPr>
              <w:t>30分</w:t>
            </w:r>
          </w:p>
        </w:tc>
        <w:tc>
          <w:tcPr>
            <w:tcW w:w="2350" w:type="dxa"/>
            <w:vAlign w:val="center"/>
          </w:tcPr>
          <w:p>
            <w:pPr>
              <w:spacing w:line="240" w:lineRule="auto"/>
              <w:jc w:val="center"/>
              <w:rPr>
                <w:rFonts w:hint="default" w:ascii="黑体" w:hAnsi="黑体" w:eastAsia="黑体" w:cs="黑体"/>
                <w:szCs w:val="21"/>
                <w:lang w:val="en-US" w:eastAsia="zh-CN"/>
              </w:rPr>
            </w:pPr>
            <w:r>
              <w:rPr>
                <w:rFonts w:hint="eastAsia" w:ascii="黑体" w:hAnsi="黑体" w:eastAsia="黑体" w:cs="黑体"/>
                <w:szCs w:val="21"/>
                <w:lang w:val="en-US" w:eastAsia="zh-CN"/>
              </w:rPr>
              <w:t>10分</w:t>
            </w:r>
          </w:p>
        </w:tc>
        <w:tc>
          <w:tcPr>
            <w:tcW w:w="2234" w:type="dxa"/>
            <w:vAlign w:val="center"/>
          </w:tcPr>
          <w:p>
            <w:pPr>
              <w:spacing w:line="240" w:lineRule="auto"/>
              <w:jc w:val="center"/>
              <w:rPr>
                <w:rFonts w:hint="default" w:ascii="黑体" w:hAnsi="黑体" w:eastAsia="黑体" w:cs="黑体"/>
                <w:szCs w:val="21"/>
                <w:lang w:val="en-US" w:eastAsia="zh-CN"/>
              </w:rPr>
            </w:pPr>
            <w:r>
              <w:rPr>
                <w:rFonts w:hint="eastAsia" w:ascii="黑体" w:hAnsi="黑体" w:eastAsia="黑体" w:cs="黑体"/>
                <w:szCs w:val="21"/>
                <w:lang w:val="en-US" w:eastAsia="zh-CN"/>
              </w:rPr>
              <w:t>60分</w:t>
            </w:r>
          </w:p>
        </w:tc>
      </w:tr>
    </w:tbl>
    <w:p>
      <w:pPr>
        <w:numPr>
          <w:ilvl w:val="0"/>
          <w:numId w:val="6"/>
        </w:numPr>
        <w:autoSpaceDE w:val="0"/>
        <w:autoSpaceDN w:val="0"/>
        <w:adjustRightInd w:val="0"/>
        <w:snapToGrid w:val="0"/>
        <w:spacing w:line="460" w:lineRule="exact"/>
        <w:ind w:left="0" w:firstLine="480" w:firstLineChars="200"/>
        <w:rPr>
          <w:rFonts w:ascii="黑体" w:hAnsi="黑体" w:eastAsia="黑体" w:cs="黑体"/>
          <w:sz w:val="24"/>
          <w:szCs w:val="24"/>
        </w:rPr>
      </w:pPr>
      <w:r>
        <w:rPr>
          <w:rFonts w:hint="eastAsia" w:ascii="黑体" w:hAnsi="黑体" w:eastAsia="黑体" w:cs="黑体"/>
          <w:sz w:val="24"/>
          <w:szCs w:val="24"/>
        </w:rPr>
        <w:t>评标委员会根据表中所述的评分办法，对投标人提交的投标文件进行详细评审。投标人的综合得分为：报价部分得分+商务部分得分+技术部分得分。</w:t>
      </w:r>
    </w:p>
    <w:p>
      <w:pPr>
        <w:numPr>
          <w:ilvl w:val="0"/>
          <w:numId w:val="6"/>
        </w:numPr>
        <w:autoSpaceDE w:val="0"/>
        <w:autoSpaceDN w:val="0"/>
        <w:adjustRightInd w:val="0"/>
        <w:snapToGrid w:val="0"/>
        <w:spacing w:line="460" w:lineRule="exact"/>
        <w:ind w:left="0" w:firstLine="480" w:firstLineChars="200"/>
        <w:rPr>
          <w:rFonts w:ascii="黑体" w:hAnsi="黑体" w:eastAsia="黑体" w:cs="黑体"/>
          <w:sz w:val="24"/>
          <w:szCs w:val="24"/>
        </w:rPr>
      </w:pPr>
      <w:r>
        <w:rPr>
          <w:rFonts w:hint="eastAsia" w:ascii="黑体" w:hAnsi="黑体" w:eastAsia="黑体" w:cs="黑体"/>
          <w:sz w:val="24"/>
          <w:szCs w:val="24"/>
        </w:rPr>
        <w:t>投标人评分满分为100分。</w:t>
      </w:r>
    </w:p>
    <w:p>
      <w:pPr>
        <w:numPr>
          <w:ilvl w:val="0"/>
          <w:numId w:val="6"/>
        </w:numPr>
        <w:autoSpaceDE w:val="0"/>
        <w:autoSpaceDN w:val="0"/>
        <w:adjustRightInd w:val="0"/>
        <w:snapToGrid w:val="0"/>
        <w:spacing w:line="460" w:lineRule="exact"/>
        <w:ind w:left="0" w:firstLine="480" w:firstLineChars="200"/>
        <w:rPr>
          <w:rFonts w:ascii="黑体" w:hAnsi="黑体" w:eastAsia="黑体" w:cs="黑体"/>
          <w:sz w:val="24"/>
          <w:szCs w:val="24"/>
        </w:rPr>
      </w:pPr>
      <w:r>
        <w:rPr>
          <w:rFonts w:hint="eastAsia" w:ascii="黑体" w:hAnsi="黑体" w:eastAsia="黑体" w:cs="黑体"/>
          <w:sz w:val="24"/>
          <w:szCs w:val="24"/>
        </w:rPr>
        <w:t>评标委员会将按照评分表对投标人分别进行综合评审，对实质上响应招标文件的投标人，由各评标专家独立记名打分。</w:t>
      </w:r>
    </w:p>
    <w:p>
      <w:pPr>
        <w:numPr>
          <w:ilvl w:val="0"/>
          <w:numId w:val="6"/>
        </w:numPr>
        <w:adjustRightInd w:val="0"/>
        <w:snapToGrid w:val="0"/>
        <w:spacing w:line="460" w:lineRule="exact"/>
        <w:ind w:left="0" w:firstLine="480" w:firstLineChars="200"/>
        <w:rPr>
          <w:rFonts w:ascii="黑体" w:hAnsi="黑体" w:eastAsia="黑体" w:cs="黑体"/>
          <w:sz w:val="24"/>
          <w:szCs w:val="24"/>
        </w:rPr>
      </w:pPr>
      <w:r>
        <w:rPr>
          <w:rFonts w:hint="eastAsia" w:ascii="黑体" w:hAnsi="黑体" w:eastAsia="黑体" w:cs="黑体"/>
          <w:sz w:val="24"/>
          <w:szCs w:val="24"/>
        </w:rPr>
        <w:t>投标人得分为各评标专家评分总分的算术平均值，分值小数点后保留两位。</w:t>
      </w:r>
    </w:p>
    <w:p>
      <w:pPr>
        <w:numPr>
          <w:ilvl w:val="0"/>
          <w:numId w:val="6"/>
        </w:numPr>
        <w:shd w:val="clear" w:color="auto" w:fill="FFFFFF"/>
        <w:adjustRightInd w:val="0"/>
        <w:snapToGrid w:val="0"/>
        <w:spacing w:line="460" w:lineRule="exact"/>
        <w:ind w:left="0" w:firstLine="480" w:firstLineChars="200"/>
        <w:rPr>
          <w:rFonts w:ascii="黑体" w:hAnsi="黑体" w:eastAsia="黑体" w:cs="黑体"/>
          <w:sz w:val="24"/>
          <w:szCs w:val="24"/>
        </w:rPr>
      </w:pPr>
      <w:r>
        <w:rPr>
          <w:rFonts w:hint="eastAsia" w:ascii="黑体" w:hAnsi="黑体" w:eastAsia="黑体" w:cs="黑体"/>
          <w:sz w:val="24"/>
          <w:szCs w:val="24"/>
        </w:rPr>
        <w:t>评标专家评审得分由采购代理机构对打分进行复核，如打分出现纰漏，在评标专家修改并签字后，以最后复核得分为最终得分。</w:t>
      </w:r>
    </w:p>
    <w:p>
      <w:pPr>
        <w:adjustRightInd w:val="0"/>
        <w:snapToGrid w:val="0"/>
        <w:spacing w:line="46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授标建议：</w:t>
      </w:r>
      <w:r>
        <w:rPr>
          <w:rFonts w:hint="eastAsia" w:ascii="黑体" w:hAnsi="黑体" w:eastAsia="黑体"/>
          <w:sz w:val="24"/>
          <w:szCs w:val="24"/>
        </w:rPr>
        <w:t>评标委员会将根据评审后的</w:t>
      </w:r>
      <w:r>
        <w:rPr>
          <w:rFonts w:ascii="黑体" w:hAnsi="黑体" w:eastAsia="黑体"/>
          <w:sz w:val="24"/>
          <w:szCs w:val="24"/>
        </w:rPr>
        <w:t>评标总得分</w:t>
      </w:r>
      <w:r>
        <w:rPr>
          <w:rFonts w:hint="eastAsia" w:ascii="黑体" w:hAnsi="黑体" w:eastAsia="黑体"/>
          <w:sz w:val="24"/>
          <w:szCs w:val="24"/>
        </w:rPr>
        <w:t>由高到低顺序排列推荐1-3名中标候选人</w:t>
      </w:r>
      <w:r>
        <w:rPr>
          <w:rFonts w:hint="eastAsia" w:ascii="黑体" w:hAnsi="黑体" w:eastAsia="黑体" w:cs="黑体"/>
          <w:sz w:val="24"/>
          <w:szCs w:val="24"/>
        </w:rPr>
        <w:t>。</w:t>
      </w:r>
    </w:p>
    <w:p>
      <w:pPr>
        <w:pStyle w:val="18"/>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异常低价审查按照《关于推动解决政府采购异常低价问题的通知》（财库〔2026〕2号）文件执行。</w:t>
      </w:r>
    </w:p>
    <w:p>
      <w:pPr>
        <w:pStyle w:val="18"/>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政府采购评审中出现下列情形之一的，评审委员会应当启动异常低价投标（响应）审查程序：</w:t>
      </w:r>
    </w:p>
    <w:p>
      <w:pPr>
        <w:pStyle w:val="18"/>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（1）投标（响应）报价低于全部通过符合性审查供应商投标（响应）报价平均值50%的，即投标（响应）报价&lt;全部通过符合性审查供应商投标（响应）报价平均值×50%；</w:t>
      </w:r>
    </w:p>
    <w:p>
      <w:pPr>
        <w:pStyle w:val="18"/>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（2）投标（响应）报价低于通过符合性审查的次低报价供应商投标（响应）报价50%的，即投标（响应）报价&lt;通过符合性审查的次低报价供应商投标（响应）报价×50%；</w:t>
      </w:r>
    </w:p>
    <w:p>
      <w:pPr>
        <w:pStyle w:val="18"/>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（3）投标（响应）报价低于采购项目最高限价45%的，即投标（响应）报价&lt;采购项目最高限价×45%；</w:t>
      </w:r>
    </w:p>
    <w:p>
      <w:pPr>
        <w:pStyle w:val="18"/>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（4）评审委员会基于专业判断，认为供应商报价过低，有可能影响产品质量或者不能诚信履约的其他情形。</w:t>
      </w:r>
    </w:p>
    <w:p>
      <w:pPr>
        <w:pStyle w:val="18"/>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8"/>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adjustRightInd w:val="0"/>
        <w:snapToGrid w:val="0"/>
        <w:spacing w:line="460" w:lineRule="exact"/>
        <w:jc w:val="center"/>
        <w:rPr>
          <w:rFonts w:ascii="黑体" w:hAnsi="黑体" w:eastAsia="黑体" w:cs="黑体"/>
          <w:b/>
          <w:kern w:val="0"/>
          <w:sz w:val="28"/>
          <w:szCs w:val="28"/>
        </w:rPr>
      </w:pPr>
      <w:r>
        <w:rPr>
          <w:rFonts w:hint="eastAsia" w:ascii="黑体" w:hAnsi="黑体" w:eastAsia="黑体" w:cs="黑体"/>
          <w:b/>
          <w:sz w:val="28"/>
          <w:szCs w:val="28"/>
        </w:rPr>
        <w:t>附：</w:t>
      </w:r>
      <w:r>
        <w:rPr>
          <w:rFonts w:hint="eastAsia" w:ascii="黑体" w:hAnsi="黑体" w:eastAsia="黑体" w:cs="黑体"/>
          <w:b/>
          <w:kern w:val="0"/>
          <w:sz w:val="28"/>
          <w:szCs w:val="28"/>
        </w:rPr>
        <w:t>评分办法</w:t>
      </w:r>
    </w:p>
    <w:tbl>
      <w:tblPr>
        <w:tblStyle w:val="30"/>
        <w:tblW w:w="83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196"/>
        <w:gridCol w:w="6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8315" w:type="dxa"/>
            <w:gridSpan w:val="3"/>
            <w:vAlign w:val="center"/>
          </w:tcPr>
          <w:p>
            <w:pPr>
              <w:widowControl/>
              <w:jc w:val="center"/>
              <w:rPr>
                <w:rFonts w:ascii="黑体" w:hAnsi="黑体" w:eastAsia="黑体" w:cs="黑体"/>
                <w:b/>
                <w:kern w:val="0"/>
                <w:szCs w:val="21"/>
                <w:lang w:eastAsia="en-US"/>
              </w:rPr>
            </w:pPr>
            <w:r>
              <w:rPr>
                <w:rFonts w:hint="eastAsia" w:ascii="黑体" w:hAnsi="黑体" w:eastAsia="黑体" w:cs="黑体"/>
                <w:b/>
                <w:kern w:val="0"/>
                <w:szCs w:val="21"/>
                <w:lang w:eastAsia="en-US"/>
              </w:rPr>
              <w:t>评分项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7" w:hRule="atLeast"/>
          <w:jc w:val="center"/>
        </w:trPr>
        <w:tc>
          <w:tcPr>
            <w:tcW w:w="2269" w:type="dxa"/>
            <w:gridSpan w:val="2"/>
            <w:vAlign w:val="center"/>
          </w:tcPr>
          <w:p>
            <w:pPr>
              <w:widowControl/>
              <w:jc w:val="center"/>
              <w:rPr>
                <w:rFonts w:ascii="黑体" w:hAnsi="黑体" w:eastAsia="黑体" w:cs="黑体"/>
                <w:b/>
                <w:kern w:val="0"/>
                <w:szCs w:val="21"/>
                <w:lang w:eastAsia="en-US"/>
              </w:rPr>
            </w:pPr>
            <w:r>
              <w:rPr>
                <w:rFonts w:hint="eastAsia" w:ascii="黑体" w:hAnsi="黑体" w:eastAsia="黑体" w:cs="黑体"/>
                <w:b/>
                <w:kern w:val="0"/>
                <w:szCs w:val="21"/>
                <w:lang w:eastAsia="en-US"/>
              </w:rPr>
              <w:t>报价部分</w:t>
            </w:r>
          </w:p>
          <w:p>
            <w:pPr>
              <w:widowControl/>
              <w:jc w:val="center"/>
              <w:rPr>
                <w:rFonts w:ascii="黑体" w:hAnsi="黑体" w:eastAsia="黑体" w:cs="黑体"/>
                <w:b/>
                <w:kern w:val="0"/>
                <w:szCs w:val="21"/>
                <w:lang w:eastAsia="en-US"/>
              </w:rPr>
            </w:pPr>
            <w:r>
              <w:rPr>
                <w:rFonts w:hint="eastAsia" w:ascii="黑体" w:hAnsi="黑体" w:eastAsia="黑体" w:cs="黑体"/>
                <w:b/>
                <w:kern w:val="0"/>
                <w:szCs w:val="21"/>
                <w:lang w:eastAsia="en-US"/>
              </w:rPr>
              <w:t>满分</w:t>
            </w:r>
            <w:r>
              <w:rPr>
                <w:rFonts w:hint="eastAsia" w:ascii="黑体" w:hAnsi="黑体" w:eastAsia="黑体" w:cs="黑体"/>
                <w:b/>
                <w:kern w:val="0"/>
                <w:szCs w:val="21"/>
                <w:lang w:val="en-US" w:eastAsia="zh-CN"/>
              </w:rPr>
              <w:t>30</w:t>
            </w:r>
            <w:r>
              <w:rPr>
                <w:rFonts w:hint="eastAsia" w:ascii="黑体" w:hAnsi="黑体" w:eastAsia="黑体" w:cs="黑体"/>
                <w:b/>
                <w:kern w:val="0"/>
                <w:szCs w:val="21"/>
                <w:lang w:eastAsia="en-US"/>
              </w:rPr>
              <w:t>分</w:t>
            </w:r>
          </w:p>
        </w:tc>
        <w:tc>
          <w:tcPr>
            <w:tcW w:w="6046" w:type="dxa"/>
            <w:vAlign w:val="center"/>
          </w:tcPr>
          <w:p>
            <w:pPr>
              <w:rPr>
                <w:rFonts w:ascii="黑体" w:hAnsi="黑体" w:eastAsia="黑体" w:cs="黑体"/>
                <w:szCs w:val="21"/>
              </w:rPr>
            </w:pPr>
            <w:r>
              <w:rPr>
                <w:rFonts w:hint="eastAsia" w:ascii="黑体" w:hAnsi="黑体" w:eastAsia="黑体" w:cs="黑体"/>
                <w:szCs w:val="21"/>
              </w:rPr>
              <w:t>满足招标文件要求且投标价格最低的有效投标报价为评标基准价，其报价得分为满分</w:t>
            </w:r>
            <w:r>
              <w:rPr>
                <w:rFonts w:hint="eastAsia" w:ascii="黑体" w:hAnsi="黑体" w:eastAsia="黑体" w:cs="黑体"/>
                <w:szCs w:val="21"/>
                <w:lang w:val="en-US" w:eastAsia="zh-CN"/>
              </w:rPr>
              <w:t>30</w:t>
            </w:r>
            <w:r>
              <w:rPr>
                <w:rFonts w:hint="eastAsia" w:ascii="黑体" w:hAnsi="黑体" w:eastAsia="黑体" w:cs="黑体"/>
                <w:szCs w:val="21"/>
              </w:rPr>
              <w:t>分。其他投标人的报价得分统一按照下列公式计算：投标报价得分=(评标基准价／投标报价)×</w:t>
            </w:r>
            <w:r>
              <w:rPr>
                <w:rFonts w:hint="eastAsia" w:ascii="黑体" w:hAnsi="黑体" w:eastAsia="黑体" w:cs="黑体"/>
                <w:szCs w:val="21"/>
                <w:lang w:val="en-US" w:eastAsia="zh-CN"/>
              </w:rPr>
              <w:t>30</w:t>
            </w:r>
            <w:r>
              <w:rPr>
                <w:rFonts w:hint="eastAsia" w:ascii="黑体" w:hAnsi="黑体" w:eastAsia="黑体" w:cs="黑体"/>
                <w:szCs w:val="21"/>
              </w:rPr>
              <w:t>。</w:t>
            </w:r>
          </w:p>
          <w:p>
            <w:r>
              <w:rPr>
                <w:rFonts w:hint="eastAsia" w:ascii="黑体" w:hAnsi="黑体" w:eastAsia="黑体" w:cs="黑体"/>
                <w:szCs w:val="21"/>
                <w:lang w:val="en-US" w:eastAsia="zh-CN"/>
              </w:rPr>
              <w:t>注：</w:t>
            </w:r>
            <w:r>
              <w:rPr>
                <w:rFonts w:hint="eastAsia" w:ascii="黑体" w:hAnsi="黑体" w:eastAsia="黑体" w:cs="黑体"/>
                <w:szCs w:val="21"/>
              </w:rPr>
              <w:t>对符合条件的小型和微型供应商，在投标报价评分时给予投标报价10%的扣除，用扣除后的投标报价参与投标报价评分。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jc w:val="center"/>
        </w:trPr>
        <w:tc>
          <w:tcPr>
            <w:tcW w:w="1073" w:type="dxa"/>
            <w:vAlign w:val="center"/>
          </w:tcPr>
          <w:p>
            <w:pPr>
              <w:widowControl/>
              <w:jc w:val="center"/>
              <w:rPr>
                <w:rFonts w:ascii="黑体" w:hAnsi="黑体" w:eastAsia="黑体" w:cs="黑体"/>
                <w:b/>
                <w:kern w:val="0"/>
                <w:szCs w:val="21"/>
                <w:lang w:eastAsia="en-US"/>
              </w:rPr>
            </w:pPr>
            <w:r>
              <w:rPr>
                <w:rFonts w:hint="eastAsia" w:ascii="黑体" w:hAnsi="黑体" w:eastAsia="黑体" w:cs="黑体"/>
                <w:b/>
                <w:kern w:val="0"/>
                <w:szCs w:val="21"/>
                <w:lang w:eastAsia="en-US"/>
              </w:rPr>
              <w:t>商务</w:t>
            </w:r>
            <w:r>
              <w:rPr>
                <w:rFonts w:hint="eastAsia" w:ascii="黑体" w:hAnsi="黑体" w:eastAsia="黑体" w:cs="黑体"/>
                <w:b/>
                <w:kern w:val="0"/>
                <w:szCs w:val="21"/>
              </w:rPr>
              <w:t>部分</w:t>
            </w:r>
            <w:r>
              <w:rPr>
                <w:rFonts w:hint="eastAsia" w:ascii="黑体" w:hAnsi="黑体" w:eastAsia="黑体" w:cs="黑体"/>
                <w:b/>
                <w:kern w:val="0"/>
                <w:szCs w:val="21"/>
                <w:lang w:eastAsia="en-US"/>
              </w:rPr>
              <w:t xml:space="preserve"> </w:t>
            </w:r>
            <w:r>
              <w:rPr>
                <w:rFonts w:hint="eastAsia" w:ascii="黑体" w:hAnsi="黑体" w:eastAsia="黑体" w:cs="黑体"/>
                <w:b/>
                <w:kern w:val="0"/>
                <w:szCs w:val="21"/>
                <w:lang w:val="en-US" w:eastAsia="zh-CN"/>
              </w:rPr>
              <w:t>10</w:t>
            </w:r>
            <w:r>
              <w:rPr>
                <w:rFonts w:hint="eastAsia" w:ascii="黑体" w:hAnsi="黑体" w:eastAsia="黑体" w:cs="黑体"/>
                <w:b/>
                <w:kern w:val="0"/>
                <w:szCs w:val="21"/>
                <w:lang w:eastAsia="en-US"/>
              </w:rPr>
              <w:t>分</w:t>
            </w:r>
          </w:p>
        </w:tc>
        <w:tc>
          <w:tcPr>
            <w:tcW w:w="1196" w:type="dxa"/>
            <w:vAlign w:val="center"/>
          </w:tcPr>
          <w:p>
            <w:pPr>
              <w:widowControl/>
              <w:jc w:val="center"/>
              <w:rPr>
                <w:rFonts w:ascii="黑体" w:hAnsi="黑体" w:eastAsia="黑体" w:cs="黑体"/>
                <w:b/>
                <w:kern w:val="0"/>
                <w:szCs w:val="21"/>
              </w:rPr>
            </w:pPr>
            <w:r>
              <w:rPr>
                <w:rFonts w:hint="eastAsia" w:ascii="黑体" w:hAnsi="黑体" w:eastAsia="黑体" w:cs="黑体"/>
                <w:b/>
                <w:kern w:val="0"/>
                <w:szCs w:val="21"/>
              </w:rPr>
              <w:t>类似项目业绩及用户评价评审（满分</w:t>
            </w:r>
            <w:r>
              <w:rPr>
                <w:rFonts w:hint="eastAsia" w:ascii="黑体" w:hAnsi="黑体" w:eastAsia="黑体" w:cs="黑体"/>
                <w:b/>
                <w:kern w:val="0"/>
                <w:szCs w:val="21"/>
                <w:lang w:val="en-US" w:eastAsia="zh-CN"/>
              </w:rPr>
              <w:t>10</w:t>
            </w:r>
            <w:r>
              <w:rPr>
                <w:rFonts w:hint="eastAsia" w:ascii="黑体" w:hAnsi="黑体" w:eastAsia="黑体" w:cs="黑体"/>
                <w:b/>
                <w:kern w:val="0"/>
                <w:szCs w:val="21"/>
              </w:rPr>
              <w:t>分）</w:t>
            </w:r>
          </w:p>
        </w:tc>
        <w:tc>
          <w:tcPr>
            <w:tcW w:w="6046" w:type="dxa"/>
            <w:vAlign w:val="center"/>
          </w:tcPr>
          <w:p>
            <w:pPr>
              <w:rPr>
                <w:rFonts w:hint="eastAsia" w:ascii="黑体" w:hAnsi="黑体" w:eastAsia="黑体" w:cs="黑体"/>
                <w:szCs w:val="21"/>
                <w:lang w:eastAsia="zh-CN"/>
              </w:rPr>
            </w:pPr>
            <w:bookmarkStart w:id="298" w:name="OLE_LINK30"/>
            <w:r>
              <w:rPr>
                <w:rFonts w:hint="eastAsia" w:ascii="黑体" w:hAnsi="黑体" w:eastAsia="黑体" w:cs="黑体"/>
                <w:szCs w:val="21"/>
              </w:rPr>
              <w:t>投标人20</w:t>
            </w:r>
            <w:r>
              <w:rPr>
                <w:rFonts w:hint="eastAsia" w:ascii="黑体" w:hAnsi="黑体" w:eastAsia="黑体" w:cs="黑体"/>
                <w:szCs w:val="21"/>
                <w:lang w:val="en-US" w:eastAsia="zh-CN"/>
              </w:rPr>
              <w:t>23</w:t>
            </w:r>
            <w:r>
              <w:rPr>
                <w:rFonts w:hint="eastAsia" w:ascii="黑体" w:hAnsi="黑体" w:eastAsia="黑体" w:cs="黑体"/>
                <w:szCs w:val="21"/>
              </w:rPr>
              <w:t>年至今具有完成类似采购项目业绩经验的，每提供一项得</w:t>
            </w:r>
            <w:r>
              <w:rPr>
                <w:rFonts w:hint="eastAsia" w:ascii="黑体" w:hAnsi="黑体" w:eastAsia="黑体" w:cs="黑体"/>
                <w:szCs w:val="21"/>
                <w:lang w:val="en-US" w:eastAsia="zh-CN"/>
              </w:rPr>
              <w:t>2.5</w:t>
            </w:r>
            <w:r>
              <w:rPr>
                <w:rFonts w:hint="eastAsia" w:ascii="黑体" w:hAnsi="黑体" w:eastAsia="黑体" w:cs="黑体"/>
                <w:szCs w:val="21"/>
              </w:rPr>
              <w:t>分，加到满分为止</w:t>
            </w:r>
            <w:r>
              <w:rPr>
                <w:rFonts w:hint="eastAsia" w:ascii="黑体" w:hAnsi="黑体" w:eastAsia="黑体" w:cs="黑体"/>
                <w:szCs w:val="21"/>
                <w:lang w:eastAsia="zh-CN"/>
              </w:rPr>
              <w:t>。</w:t>
            </w:r>
          </w:p>
          <w:p>
            <w:pPr>
              <w:rPr>
                <w:rFonts w:hint="eastAsia"/>
                <w:lang w:val="en-US" w:eastAsia="zh-CN"/>
              </w:rPr>
            </w:pPr>
            <w:r>
              <w:rPr>
                <w:rFonts w:hint="eastAsia" w:ascii="黑体" w:hAnsi="黑体" w:eastAsia="黑体" w:cs="黑体"/>
                <w:szCs w:val="21"/>
              </w:rPr>
              <w:t>注：所提供合同证明材料须包含合同首页、合同标的物所在页及合同签字盖章页的扫描件并加盖电子公章，如无法体现项目内容、签订日期等，须另附业主证明材料，否则不作为评审依据。</w:t>
            </w:r>
            <w:bookmarkEnd w:id="2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6" w:hRule="atLeast"/>
          <w:jc w:val="center"/>
        </w:trPr>
        <w:tc>
          <w:tcPr>
            <w:tcW w:w="1073" w:type="dxa"/>
            <w:vMerge w:val="restart"/>
            <w:vAlign w:val="center"/>
          </w:tcPr>
          <w:p>
            <w:pPr>
              <w:widowControl/>
              <w:jc w:val="center"/>
              <w:rPr>
                <w:rFonts w:ascii="黑体" w:hAnsi="黑体" w:eastAsia="黑体" w:cs="黑体"/>
                <w:b/>
                <w:kern w:val="0"/>
                <w:szCs w:val="21"/>
              </w:rPr>
            </w:pPr>
            <w:r>
              <w:rPr>
                <w:rFonts w:hint="eastAsia" w:ascii="黑体" w:hAnsi="黑体" w:eastAsia="黑体" w:cs="黑体"/>
                <w:b/>
                <w:kern w:val="0"/>
                <w:szCs w:val="21"/>
              </w:rPr>
              <w:t>技术部分</w:t>
            </w:r>
          </w:p>
          <w:p>
            <w:pPr>
              <w:widowControl/>
              <w:jc w:val="center"/>
              <w:rPr>
                <w:rFonts w:ascii="黑体" w:hAnsi="黑体" w:eastAsia="黑体" w:cs="黑体"/>
                <w:b/>
                <w:kern w:val="0"/>
                <w:szCs w:val="21"/>
              </w:rPr>
            </w:pPr>
            <w:r>
              <w:rPr>
                <w:rFonts w:hint="eastAsia" w:ascii="黑体" w:hAnsi="黑体" w:eastAsia="黑体" w:cs="黑体"/>
                <w:b/>
                <w:kern w:val="0"/>
                <w:szCs w:val="21"/>
                <w:lang w:val="en-US" w:eastAsia="zh-CN"/>
              </w:rPr>
              <w:t>60</w:t>
            </w:r>
            <w:r>
              <w:rPr>
                <w:rFonts w:hint="eastAsia" w:ascii="黑体" w:hAnsi="黑体" w:eastAsia="黑体" w:cs="黑体"/>
                <w:b/>
                <w:kern w:val="0"/>
                <w:szCs w:val="21"/>
              </w:rPr>
              <w:t>分</w:t>
            </w:r>
          </w:p>
        </w:tc>
        <w:tc>
          <w:tcPr>
            <w:tcW w:w="1196" w:type="dxa"/>
            <w:vAlign w:val="center"/>
          </w:tcPr>
          <w:p>
            <w:pPr>
              <w:widowControl/>
              <w:jc w:val="center"/>
              <w:rPr>
                <w:rFonts w:ascii="黑体" w:hAnsi="黑体" w:eastAsia="黑体" w:cs="黑体"/>
                <w:b/>
                <w:kern w:val="0"/>
                <w:szCs w:val="21"/>
                <w:highlight w:val="none"/>
              </w:rPr>
            </w:pPr>
            <w:r>
              <w:rPr>
                <w:rFonts w:hint="eastAsia" w:ascii="黑体" w:hAnsi="黑体" w:eastAsia="黑体" w:cs="黑体"/>
                <w:b/>
                <w:kern w:val="0"/>
                <w:szCs w:val="21"/>
                <w:highlight w:val="none"/>
              </w:rPr>
              <w:t>产品的技术指标、参数响应性评审（满分</w:t>
            </w:r>
            <w:r>
              <w:rPr>
                <w:rFonts w:hint="eastAsia" w:ascii="黑体" w:hAnsi="黑体" w:eastAsia="黑体" w:cs="黑体"/>
                <w:b/>
                <w:kern w:val="0"/>
                <w:szCs w:val="21"/>
                <w:highlight w:val="none"/>
                <w:lang w:val="en-US" w:eastAsia="zh-CN"/>
              </w:rPr>
              <w:t>27</w:t>
            </w:r>
            <w:r>
              <w:rPr>
                <w:rFonts w:hint="eastAsia" w:ascii="黑体" w:hAnsi="黑体" w:eastAsia="黑体" w:cs="黑体"/>
                <w:b/>
                <w:kern w:val="0"/>
                <w:szCs w:val="21"/>
                <w:highlight w:val="none"/>
              </w:rPr>
              <w:t>分）</w:t>
            </w:r>
          </w:p>
        </w:tc>
        <w:tc>
          <w:tcPr>
            <w:tcW w:w="6046" w:type="dxa"/>
            <w:vAlign w:val="center"/>
          </w:tcPr>
          <w:p>
            <w:pPr>
              <w:rPr>
                <w:rFonts w:hint="eastAsia" w:ascii="黑体" w:hAnsi="黑体" w:eastAsia="黑体" w:cs="黑体"/>
                <w:szCs w:val="21"/>
                <w:highlight w:val="none"/>
              </w:rPr>
            </w:pPr>
            <w:bookmarkStart w:id="299" w:name="OLE_LINK16"/>
            <w:bookmarkStart w:id="300" w:name="OLE_LINK20"/>
            <w:r>
              <w:rPr>
                <w:rFonts w:hint="eastAsia" w:ascii="黑体" w:hAnsi="黑体" w:eastAsia="黑体" w:cs="黑体"/>
                <w:szCs w:val="21"/>
                <w:highlight w:val="none"/>
                <w:lang w:eastAsia="zh-CN"/>
              </w:rPr>
              <w:t>（</w:t>
            </w:r>
            <w:r>
              <w:rPr>
                <w:rFonts w:hint="eastAsia" w:ascii="黑体" w:hAnsi="黑体" w:eastAsia="黑体" w:cs="黑体"/>
                <w:szCs w:val="21"/>
                <w:highlight w:val="none"/>
                <w:lang w:val="en-US" w:eastAsia="zh-CN"/>
              </w:rPr>
              <w:t>1）</w:t>
            </w:r>
            <w:r>
              <w:rPr>
                <w:rFonts w:hint="eastAsia" w:ascii="黑体" w:hAnsi="黑体" w:eastAsia="黑体" w:cs="黑体"/>
                <w:szCs w:val="21"/>
                <w:highlight w:val="none"/>
              </w:rPr>
              <w:t>对照招标文件第</w:t>
            </w:r>
            <w:r>
              <w:rPr>
                <w:rFonts w:hint="eastAsia" w:ascii="黑体" w:hAnsi="黑体" w:eastAsia="黑体" w:cs="黑体"/>
                <w:szCs w:val="21"/>
                <w:highlight w:val="none"/>
                <w:lang w:val="en-US" w:eastAsia="zh-CN"/>
              </w:rPr>
              <w:t>三</w:t>
            </w:r>
            <w:r>
              <w:rPr>
                <w:rFonts w:hint="eastAsia" w:ascii="黑体" w:hAnsi="黑体" w:eastAsia="黑体" w:cs="黑体"/>
                <w:szCs w:val="21"/>
                <w:highlight w:val="none"/>
              </w:rPr>
              <w:t>章“采购需求”中的技术要求，根据投标文件的响应程度进行评分，满足招标文件所有技术参数条款，技术参数无</w:t>
            </w:r>
            <w:r>
              <w:rPr>
                <w:rFonts w:hint="eastAsia" w:ascii="黑体" w:hAnsi="黑体" w:eastAsia="黑体" w:cs="黑体"/>
                <w:szCs w:val="21"/>
                <w:highlight w:val="none"/>
                <w:lang w:val="en-US" w:eastAsia="zh-CN"/>
              </w:rPr>
              <w:t>负</w:t>
            </w:r>
            <w:r>
              <w:rPr>
                <w:rFonts w:hint="eastAsia" w:ascii="黑体" w:hAnsi="黑体" w:eastAsia="黑体" w:cs="黑体"/>
                <w:szCs w:val="21"/>
                <w:highlight w:val="none"/>
              </w:rPr>
              <w:t>偏离的得满分</w:t>
            </w:r>
            <w:r>
              <w:rPr>
                <w:rFonts w:hint="eastAsia" w:ascii="黑体" w:hAnsi="黑体" w:eastAsia="黑体" w:cs="黑体"/>
                <w:szCs w:val="21"/>
                <w:highlight w:val="none"/>
                <w:lang w:val="en-US" w:eastAsia="zh-CN"/>
              </w:rPr>
              <w:t>27</w:t>
            </w:r>
            <w:r>
              <w:rPr>
                <w:rFonts w:hint="eastAsia" w:ascii="黑体" w:hAnsi="黑体" w:eastAsia="黑体" w:cs="黑体"/>
                <w:szCs w:val="21"/>
                <w:highlight w:val="none"/>
              </w:rPr>
              <w:t>分：</w:t>
            </w:r>
          </w:p>
          <w:p>
            <w:pPr>
              <w:rPr>
                <w:rFonts w:hint="eastAsia" w:ascii="黑体" w:hAnsi="黑体" w:eastAsia="黑体" w:cs="黑体"/>
                <w:kern w:val="0"/>
                <w:szCs w:val="21"/>
                <w:highlight w:val="none"/>
                <w:lang w:val="en-US" w:eastAsia="zh-CN"/>
              </w:rPr>
            </w:pPr>
            <w:r>
              <w:rPr>
                <w:rFonts w:hint="eastAsia" w:ascii="黑体" w:hAnsi="黑体" w:eastAsia="黑体" w:cs="黑体"/>
                <w:szCs w:val="21"/>
                <w:highlight w:val="none"/>
              </w:rPr>
              <w:t>（2）技术规格、指标、参数</w:t>
            </w:r>
            <w:r>
              <w:rPr>
                <w:rFonts w:hint="eastAsia" w:ascii="黑体" w:hAnsi="黑体" w:eastAsia="黑体" w:cs="黑体"/>
                <w:szCs w:val="21"/>
                <w:highlight w:val="none"/>
                <w:lang w:val="en-US" w:eastAsia="zh-CN"/>
              </w:rPr>
              <w:t>或</w:t>
            </w:r>
            <w:r>
              <w:rPr>
                <w:rFonts w:hint="eastAsia" w:ascii="黑体" w:hAnsi="黑体" w:eastAsia="黑体" w:cs="黑体"/>
                <w:szCs w:val="21"/>
                <w:highlight w:val="none"/>
              </w:rPr>
              <w:t>功能低于招标文件要求的，每一项</w:t>
            </w:r>
            <w:bookmarkStart w:id="301" w:name="OLE_LINK28"/>
            <w:r>
              <w:rPr>
                <w:rFonts w:hint="eastAsia" w:ascii="黑体" w:hAnsi="黑体" w:eastAsia="黑体" w:cs="黑体"/>
                <w:szCs w:val="21"/>
                <w:highlight w:val="none"/>
                <w:lang w:val="en-US" w:eastAsia="zh-CN"/>
              </w:rPr>
              <w:t>未标注“</w:t>
            </w:r>
            <w:r>
              <w:rPr>
                <w:rFonts w:hint="eastAsia" w:ascii="宋体" w:hAnsi="宋体" w:eastAsia="宋体" w:cs="宋体"/>
                <w:i w:val="0"/>
                <w:color w:val="auto"/>
                <w:kern w:val="0"/>
                <w:sz w:val="20"/>
                <w:szCs w:val="20"/>
                <w:highlight w:val="none"/>
                <w:u w:val="none"/>
                <w:lang w:val="en-US" w:eastAsia="zh-CN" w:bidi="ar"/>
              </w:rPr>
              <w:t>▲”或“</w:t>
            </w:r>
            <w:r>
              <w:rPr>
                <w:rFonts w:hint="eastAsia" w:ascii="宋体" w:hAnsi="宋体" w:cs="宋体"/>
                <w:i w:val="0"/>
                <w:color w:val="auto"/>
                <w:kern w:val="0"/>
                <w:sz w:val="20"/>
                <w:szCs w:val="20"/>
                <w:highlight w:val="none"/>
                <w:u w:val="none"/>
                <w:lang w:val="en-US" w:eastAsia="zh-CN" w:bidi="ar"/>
              </w:rPr>
              <w:t>★”的</w:t>
            </w:r>
            <w:bookmarkEnd w:id="301"/>
            <w:r>
              <w:rPr>
                <w:rFonts w:hint="eastAsia" w:ascii="黑体" w:hAnsi="黑体" w:eastAsia="黑体" w:cs="黑体"/>
                <w:szCs w:val="21"/>
                <w:highlight w:val="none"/>
              </w:rPr>
              <w:t>负偏离扣</w:t>
            </w:r>
            <w:r>
              <w:rPr>
                <w:rFonts w:hint="eastAsia" w:ascii="黑体" w:hAnsi="黑体" w:eastAsia="黑体" w:cs="黑体"/>
                <w:szCs w:val="21"/>
                <w:highlight w:val="none"/>
                <w:lang w:val="en-US" w:eastAsia="zh-CN"/>
              </w:rPr>
              <w:t>0.1</w:t>
            </w:r>
            <w:r>
              <w:rPr>
                <w:rFonts w:hint="eastAsia" w:ascii="黑体" w:hAnsi="黑体" w:eastAsia="黑体" w:cs="黑体"/>
                <w:szCs w:val="21"/>
                <w:highlight w:val="none"/>
              </w:rPr>
              <w:t>分</w:t>
            </w:r>
            <w:r>
              <w:rPr>
                <w:rFonts w:hint="eastAsia" w:ascii="黑体" w:hAnsi="黑体" w:eastAsia="黑体" w:cs="黑体"/>
                <w:szCs w:val="21"/>
                <w:highlight w:val="none"/>
                <w:lang w:eastAsia="zh-CN"/>
              </w:rPr>
              <w:t>（</w:t>
            </w:r>
            <w:r>
              <w:rPr>
                <w:rFonts w:hint="eastAsia" w:ascii="黑体" w:hAnsi="黑体" w:eastAsia="黑体" w:cs="黑体"/>
                <w:szCs w:val="21"/>
                <w:highlight w:val="none"/>
                <w:lang w:val="en-US" w:eastAsia="zh-CN"/>
              </w:rPr>
              <w:t>共计170项）</w:t>
            </w:r>
            <w:r>
              <w:rPr>
                <w:rFonts w:hint="eastAsia" w:ascii="黑体" w:hAnsi="黑体" w:eastAsia="黑体" w:cs="黑体"/>
                <w:szCs w:val="21"/>
                <w:highlight w:val="none"/>
              </w:rPr>
              <w:t>，每一项</w:t>
            </w:r>
            <w:bookmarkStart w:id="302" w:name="OLE_LINK21"/>
            <w:r>
              <w:rPr>
                <w:rFonts w:hint="eastAsia" w:ascii="黑体" w:hAnsi="黑体" w:eastAsia="黑体" w:cs="黑体"/>
                <w:szCs w:val="21"/>
                <w:highlight w:val="none"/>
                <w:lang w:val="en-US" w:eastAsia="zh-CN"/>
              </w:rPr>
              <w:t>标注</w:t>
            </w:r>
            <w:r>
              <w:rPr>
                <w:rFonts w:hint="eastAsia" w:ascii="黑体" w:hAnsi="黑体" w:eastAsia="黑体" w:cs="黑体"/>
                <w:szCs w:val="21"/>
                <w:highlight w:val="none"/>
                <w:lang w:eastAsia="zh-CN"/>
              </w:rPr>
              <w:t>“</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cs="宋体"/>
                <w:i w:val="0"/>
                <w:color w:val="auto"/>
                <w:kern w:val="0"/>
                <w:sz w:val="20"/>
                <w:szCs w:val="20"/>
                <w:highlight w:val="none"/>
                <w:u w:val="none"/>
                <w:lang w:val="en-US" w:eastAsia="zh-CN" w:bidi="ar"/>
              </w:rPr>
              <w:t>”</w:t>
            </w:r>
            <w:bookmarkEnd w:id="302"/>
            <w:r>
              <w:rPr>
                <w:rFonts w:hint="eastAsia" w:ascii="黑体" w:hAnsi="黑体" w:eastAsia="黑体" w:cs="黑体"/>
                <w:szCs w:val="21"/>
                <w:highlight w:val="none"/>
              </w:rPr>
              <w:t>的负偏离扣</w:t>
            </w:r>
            <w:r>
              <w:rPr>
                <w:rFonts w:hint="eastAsia" w:ascii="黑体" w:hAnsi="黑体" w:eastAsia="黑体" w:cs="黑体"/>
                <w:szCs w:val="21"/>
                <w:highlight w:val="none"/>
                <w:lang w:val="en-US" w:eastAsia="zh-CN"/>
              </w:rPr>
              <w:t>0.2</w:t>
            </w:r>
            <w:r>
              <w:rPr>
                <w:rFonts w:hint="eastAsia" w:ascii="黑体" w:hAnsi="黑体" w:eastAsia="黑体" w:cs="黑体"/>
                <w:szCs w:val="21"/>
                <w:highlight w:val="none"/>
              </w:rPr>
              <w:t>分</w:t>
            </w:r>
            <w:bookmarkStart w:id="303" w:name="OLE_LINK17"/>
            <w:r>
              <w:rPr>
                <w:rFonts w:hint="eastAsia" w:ascii="黑体" w:hAnsi="黑体" w:eastAsia="黑体" w:cs="黑体"/>
                <w:szCs w:val="21"/>
                <w:highlight w:val="none"/>
                <w:lang w:eastAsia="zh-CN"/>
              </w:rPr>
              <w:t>（</w:t>
            </w:r>
            <w:r>
              <w:rPr>
                <w:rFonts w:hint="eastAsia" w:ascii="黑体" w:hAnsi="黑体" w:eastAsia="黑体" w:cs="黑体"/>
                <w:szCs w:val="21"/>
                <w:highlight w:val="none"/>
                <w:lang w:val="en-US" w:eastAsia="zh-CN"/>
              </w:rPr>
              <w:t>共计2项）</w:t>
            </w:r>
            <w:bookmarkEnd w:id="303"/>
            <w:r>
              <w:rPr>
                <w:rFonts w:hint="eastAsia" w:ascii="黑体" w:hAnsi="黑体" w:eastAsia="黑体" w:cs="黑体"/>
                <w:szCs w:val="21"/>
                <w:highlight w:val="none"/>
                <w:lang w:eastAsia="zh-CN"/>
              </w:rPr>
              <w:t>，</w:t>
            </w:r>
            <w:r>
              <w:rPr>
                <w:rFonts w:hint="eastAsia" w:ascii="黑体" w:hAnsi="黑体" w:eastAsia="黑体" w:cs="黑体"/>
                <w:szCs w:val="21"/>
                <w:highlight w:val="none"/>
              </w:rPr>
              <w:t>每一项</w:t>
            </w:r>
            <w:r>
              <w:rPr>
                <w:rFonts w:hint="eastAsia" w:ascii="黑体" w:hAnsi="黑体" w:eastAsia="黑体" w:cs="黑体"/>
                <w:szCs w:val="21"/>
                <w:highlight w:val="none"/>
                <w:lang w:val="en-US" w:eastAsia="zh-CN"/>
              </w:rPr>
              <w:t>标注“</w:t>
            </w:r>
            <w:r>
              <w:rPr>
                <w:rFonts w:hint="eastAsia" w:ascii="宋体" w:hAnsi="宋体" w:cs="宋体"/>
                <w:i w:val="0"/>
                <w:color w:val="auto"/>
                <w:kern w:val="0"/>
                <w:sz w:val="20"/>
                <w:szCs w:val="20"/>
                <w:highlight w:val="none"/>
                <w:u w:val="none"/>
                <w:lang w:val="en-US" w:eastAsia="zh-CN" w:bidi="ar"/>
              </w:rPr>
              <w:t>★”</w:t>
            </w:r>
            <w:r>
              <w:rPr>
                <w:rFonts w:hint="eastAsia" w:ascii="黑体" w:hAnsi="黑体" w:eastAsia="黑体" w:cs="黑体"/>
                <w:szCs w:val="21"/>
                <w:highlight w:val="none"/>
              </w:rPr>
              <w:t>的负偏离扣</w:t>
            </w:r>
            <w:r>
              <w:rPr>
                <w:rFonts w:hint="eastAsia" w:ascii="黑体" w:hAnsi="黑体" w:eastAsia="黑体" w:cs="黑体"/>
                <w:szCs w:val="21"/>
                <w:highlight w:val="none"/>
                <w:lang w:val="en-US" w:eastAsia="zh-CN"/>
              </w:rPr>
              <w:t>0.3</w:t>
            </w:r>
            <w:r>
              <w:rPr>
                <w:rFonts w:hint="eastAsia" w:ascii="黑体" w:hAnsi="黑体" w:eastAsia="黑体" w:cs="黑体"/>
                <w:szCs w:val="21"/>
                <w:highlight w:val="none"/>
              </w:rPr>
              <w:t>分</w:t>
            </w:r>
            <w:r>
              <w:rPr>
                <w:rFonts w:hint="eastAsia" w:ascii="黑体" w:hAnsi="黑体" w:eastAsia="黑体" w:cs="黑体"/>
                <w:szCs w:val="21"/>
                <w:highlight w:val="none"/>
                <w:lang w:eastAsia="zh-CN"/>
              </w:rPr>
              <w:t>（</w:t>
            </w:r>
            <w:r>
              <w:rPr>
                <w:rFonts w:hint="eastAsia" w:ascii="黑体" w:hAnsi="黑体" w:eastAsia="黑体" w:cs="黑体"/>
                <w:szCs w:val="21"/>
                <w:highlight w:val="none"/>
                <w:lang w:val="en-US" w:eastAsia="zh-CN"/>
              </w:rPr>
              <w:t>共计32项）</w:t>
            </w:r>
            <w:r>
              <w:rPr>
                <w:rFonts w:hint="eastAsia" w:ascii="黑体" w:hAnsi="黑体" w:eastAsia="黑体" w:cs="黑体"/>
                <w:szCs w:val="21"/>
                <w:highlight w:val="none"/>
              </w:rPr>
              <w:t>，扣完为止</w:t>
            </w:r>
            <w:bookmarkEnd w:id="299"/>
            <w:r>
              <w:rPr>
                <w:rFonts w:hint="eastAsia" w:ascii="黑体" w:hAnsi="黑体" w:eastAsia="黑体" w:cs="黑体"/>
                <w:szCs w:val="21"/>
                <w:highlight w:val="none"/>
                <w:lang w:eastAsia="zh-CN"/>
              </w:rPr>
              <w:t>。</w:t>
            </w:r>
            <w:bookmarkEnd w:id="3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4" w:hRule="atLeast"/>
          <w:jc w:val="center"/>
        </w:trPr>
        <w:tc>
          <w:tcPr>
            <w:tcW w:w="1073" w:type="dxa"/>
            <w:vMerge w:val="continue"/>
            <w:vAlign w:val="center"/>
          </w:tcPr>
          <w:p>
            <w:pPr>
              <w:widowControl/>
              <w:jc w:val="center"/>
              <w:rPr>
                <w:rFonts w:ascii="黑体" w:hAnsi="黑体" w:eastAsia="黑体" w:cs="黑体"/>
                <w:b/>
                <w:kern w:val="0"/>
                <w:szCs w:val="21"/>
              </w:rPr>
            </w:pPr>
          </w:p>
        </w:tc>
        <w:tc>
          <w:tcPr>
            <w:tcW w:w="1196" w:type="dxa"/>
            <w:vAlign w:val="center"/>
          </w:tcPr>
          <w:p>
            <w:pPr>
              <w:widowControl/>
              <w:jc w:val="center"/>
              <w:rPr>
                <w:rFonts w:ascii="黑体" w:hAnsi="黑体" w:eastAsia="黑体" w:cs="黑体"/>
                <w:b/>
                <w:kern w:val="0"/>
                <w:szCs w:val="21"/>
              </w:rPr>
            </w:pPr>
            <w:r>
              <w:rPr>
                <w:rFonts w:hint="eastAsia" w:ascii="黑体" w:hAnsi="黑体" w:eastAsia="黑体" w:cs="黑体"/>
                <w:b/>
                <w:kern w:val="0"/>
                <w:szCs w:val="21"/>
              </w:rPr>
              <w:t>质量保证承诺评审（满分</w:t>
            </w:r>
            <w:r>
              <w:rPr>
                <w:rFonts w:hint="eastAsia" w:ascii="黑体" w:hAnsi="黑体" w:eastAsia="黑体" w:cs="黑体"/>
                <w:b/>
                <w:kern w:val="0"/>
                <w:szCs w:val="21"/>
                <w:lang w:val="en-US" w:eastAsia="zh-CN"/>
              </w:rPr>
              <w:t>18</w:t>
            </w:r>
            <w:r>
              <w:rPr>
                <w:rFonts w:hint="eastAsia" w:ascii="黑体" w:hAnsi="黑体" w:eastAsia="黑体" w:cs="黑体"/>
                <w:b/>
                <w:kern w:val="0"/>
                <w:szCs w:val="21"/>
              </w:rPr>
              <w:t>分）</w:t>
            </w:r>
          </w:p>
        </w:tc>
        <w:tc>
          <w:tcPr>
            <w:tcW w:w="6046" w:type="dxa"/>
            <w:vAlign w:val="center"/>
          </w:tcPr>
          <w:p>
            <w:pPr>
              <w:rPr>
                <w:rFonts w:hint="eastAsia" w:ascii="黑体" w:hAnsi="黑体" w:eastAsia="黑体" w:cs="黑体"/>
                <w:szCs w:val="21"/>
              </w:rPr>
            </w:pPr>
            <w:bookmarkStart w:id="304" w:name="OLE_LINK31"/>
            <w:r>
              <w:rPr>
                <w:rFonts w:hint="eastAsia" w:ascii="黑体" w:hAnsi="黑体" w:eastAsia="黑体" w:cs="黑体"/>
                <w:szCs w:val="21"/>
              </w:rPr>
              <w:t>（1）</w:t>
            </w:r>
            <w:r>
              <w:rPr>
                <w:rFonts w:hint="eastAsia" w:ascii="黑体" w:hAnsi="黑体" w:eastAsia="黑体" w:cs="黑体"/>
                <w:szCs w:val="21"/>
                <w:lang w:val="en-US" w:eastAsia="zh-CN"/>
              </w:rPr>
              <w:t>产品质量承诺</w:t>
            </w:r>
            <w:r>
              <w:rPr>
                <w:rFonts w:hint="eastAsia" w:ascii="黑体" w:hAnsi="黑体" w:eastAsia="黑体" w:cs="黑体"/>
                <w:szCs w:val="21"/>
              </w:rPr>
              <w:t>；</w:t>
            </w:r>
          </w:p>
          <w:p>
            <w:pPr>
              <w:rPr>
                <w:rFonts w:hint="eastAsia" w:ascii="黑体" w:hAnsi="黑体" w:eastAsia="黑体" w:cs="黑体"/>
                <w:szCs w:val="21"/>
              </w:rPr>
            </w:pPr>
            <w:r>
              <w:rPr>
                <w:rFonts w:hint="eastAsia" w:ascii="黑体" w:hAnsi="黑体" w:eastAsia="黑体" w:cs="黑体"/>
                <w:szCs w:val="21"/>
              </w:rPr>
              <w:t>（2）</w:t>
            </w:r>
            <w:r>
              <w:rPr>
                <w:rFonts w:hint="eastAsia" w:ascii="黑体" w:hAnsi="黑体" w:eastAsia="黑体" w:cs="黑体"/>
                <w:szCs w:val="21"/>
                <w:lang w:val="en-US" w:eastAsia="zh-CN"/>
              </w:rPr>
              <w:t>产品配送、安装方案</w:t>
            </w:r>
            <w:r>
              <w:rPr>
                <w:rFonts w:hint="eastAsia" w:ascii="黑体" w:hAnsi="黑体" w:eastAsia="黑体" w:cs="黑体"/>
                <w:szCs w:val="21"/>
              </w:rPr>
              <w:t>；</w:t>
            </w:r>
          </w:p>
          <w:p>
            <w:pPr>
              <w:rPr>
                <w:rFonts w:hint="eastAsia" w:ascii="黑体" w:hAnsi="黑体" w:eastAsia="黑体" w:cs="黑体"/>
                <w:szCs w:val="21"/>
              </w:rPr>
            </w:pPr>
            <w:r>
              <w:rPr>
                <w:rFonts w:hint="eastAsia" w:ascii="黑体" w:hAnsi="黑体" w:eastAsia="黑体" w:cs="黑体"/>
                <w:szCs w:val="21"/>
              </w:rPr>
              <w:t>（3）产品质量保障措施</w:t>
            </w:r>
            <w:r>
              <w:rPr>
                <w:rFonts w:hint="eastAsia" w:ascii="黑体" w:hAnsi="黑体" w:eastAsia="黑体" w:cs="黑体"/>
                <w:szCs w:val="21"/>
                <w:lang w:val="en-US" w:eastAsia="zh-CN"/>
              </w:rPr>
              <w:t>及退换方案</w:t>
            </w:r>
            <w:r>
              <w:rPr>
                <w:rFonts w:hint="eastAsia" w:ascii="黑体" w:hAnsi="黑体" w:eastAsia="黑体" w:cs="黑体"/>
                <w:szCs w:val="21"/>
              </w:rPr>
              <w:t>；</w:t>
            </w:r>
          </w:p>
          <w:p>
            <w:pPr>
              <w:rPr>
                <w:rFonts w:hint="eastAsia" w:ascii="黑体" w:hAnsi="黑体" w:eastAsia="黑体" w:cs="黑体"/>
                <w:szCs w:val="21"/>
                <w:lang w:val="en-US" w:eastAsia="zh-CN"/>
              </w:rPr>
            </w:pPr>
            <w:r>
              <w:rPr>
                <w:rFonts w:hint="eastAsia" w:ascii="黑体" w:hAnsi="黑体" w:eastAsia="黑体" w:cs="黑体"/>
                <w:szCs w:val="21"/>
                <w:lang w:val="en-US" w:eastAsia="zh-CN"/>
              </w:rPr>
              <w:t>1.以上3项内容全部提供，内容阐述详细，贴合并满足项目采购需求要求，描述条理清楚、思路清晰，科学合理，能有效保证项目实施的得满分18分；</w:t>
            </w:r>
          </w:p>
          <w:p>
            <w:pPr>
              <w:rPr>
                <w:rFonts w:hint="eastAsia" w:ascii="黑体" w:hAnsi="黑体" w:eastAsia="黑体" w:cs="黑体"/>
                <w:szCs w:val="21"/>
                <w:lang w:val="en-US" w:eastAsia="zh-CN"/>
              </w:rPr>
            </w:pPr>
            <w:r>
              <w:rPr>
                <w:rFonts w:hint="eastAsia" w:ascii="黑体" w:hAnsi="黑体" w:eastAsia="黑体" w:cs="黑体"/>
                <w:szCs w:val="21"/>
                <w:lang w:val="en-US" w:eastAsia="zh-CN"/>
              </w:rPr>
              <w:t>2.每缺少1项方案内容扣6分；</w:t>
            </w:r>
          </w:p>
          <w:p>
            <w:pPr>
              <w:rPr>
                <w:rFonts w:hint="default" w:ascii="黑体" w:hAnsi="黑体" w:eastAsia="黑体" w:cs="黑体"/>
                <w:kern w:val="0"/>
                <w:szCs w:val="21"/>
                <w:lang w:val="en-US"/>
              </w:rPr>
            </w:pPr>
            <w:r>
              <w:rPr>
                <w:rFonts w:hint="eastAsia" w:ascii="黑体" w:hAnsi="黑体" w:eastAsia="黑体" w:cs="黑体"/>
                <w:szCs w:val="21"/>
                <w:lang w:val="en-US" w:eastAsia="zh-CN"/>
              </w:rPr>
              <w:t>3.每1项方案内容存在1处</w:t>
            </w:r>
            <w:r>
              <w:rPr>
                <w:rFonts w:hint="eastAsia" w:ascii="黑体" w:hAnsi="黑体" w:eastAsia="黑体" w:cs="黑体"/>
                <w:szCs w:val="21"/>
              </w:rPr>
              <w:t>内容不清晰、不完整、无可行性，不具有逻辑性，内容与实际情况不匹配、不符合项目特点或无法达到预期效果、不适用于本项目、内容不符合相关规范要求、内容与本项目无关等任意一种情形</w:t>
            </w:r>
            <w:r>
              <w:rPr>
                <w:rFonts w:hint="eastAsia" w:ascii="黑体" w:hAnsi="黑体" w:eastAsia="黑体" w:cs="黑体"/>
                <w:szCs w:val="21"/>
                <w:lang w:val="en-US" w:eastAsia="zh-CN"/>
              </w:rPr>
              <w:t>的，扣1分。</w:t>
            </w:r>
            <w:bookmarkEnd w:id="3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1073" w:type="dxa"/>
            <w:vMerge w:val="continue"/>
            <w:vAlign w:val="center"/>
          </w:tcPr>
          <w:p>
            <w:pPr>
              <w:widowControl/>
              <w:jc w:val="center"/>
              <w:rPr>
                <w:rFonts w:ascii="黑体" w:hAnsi="黑体" w:eastAsia="黑体" w:cs="黑体"/>
                <w:b/>
                <w:kern w:val="0"/>
                <w:szCs w:val="21"/>
              </w:rPr>
            </w:pPr>
          </w:p>
        </w:tc>
        <w:tc>
          <w:tcPr>
            <w:tcW w:w="1196" w:type="dxa"/>
            <w:vAlign w:val="center"/>
          </w:tcPr>
          <w:p>
            <w:pPr>
              <w:widowControl/>
              <w:jc w:val="center"/>
              <w:rPr>
                <w:rFonts w:hint="default" w:ascii="黑体" w:hAnsi="黑体" w:eastAsia="黑体" w:cs="黑体"/>
                <w:b/>
                <w:kern w:val="0"/>
                <w:szCs w:val="21"/>
                <w:lang w:val="en-US" w:eastAsia="zh-CN"/>
              </w:rPr>
            </w:pPr>
            <w:r>
              <w:rPr>
                <w:rFonts w:hint="eastAsia" w:ascii="黑体" w:hAnsi="黑体" w:eastAsia="黑体" w:cs="黑体"/>
                <w:b/>
                <w:kern w:val="0"/>
                <w:szCs w:val="21"/>
              </w:rPr>
              <w:t>售后服务</w:t>
            </w:r>
            <w:r>
              <w:rPr>
                <w:rFonts w:hint="eastAsia" w:ascii="黑体" w:hAnsi="黑体" w:eastAsia="黑体" w:cs="黑体"/>
                <w:b/>
                <w:kern w:val="0"/>
                <w:szCs w:val="21"/>
                <w:lang w:val="en-US" w:eastAsia="zh-CN"/>
              </w:rPr>
              <w:t>承诺评审</w:t>
            </w:r>
            <w:r>
              <w:rPr>
                <w:rFonts w:hint="eastAsia" w:ascii="黑体" w:hAnsi="黑体" w:eastAsia="黑体" w:cs="黑体"/>
                <w:b/>
                <w:kern w:val="0"/>
                <w:szCs w:val="21"/>
              </w:rPr>
              <w:t>（满分</w:t>
            </w:r>
            <w:r>
              <w:rPr>
                <w:rFonts w:hint="eastAsia" w:ascii="黑体" w:hAnsi="黑体" w:eastAsia="黑体" w:cs="黑体"/>
                <w:b/>
                <w:kern w:val="0"/>
                <w:szCs w:val="21"/>
                <w:lang w:val="en-US" w:eastAsia="zh-CN"/>
              </w:rPr>
              <w:t>15</w:t>
            </w:r>
            <w:r>
              <w:rPr>
                <w:rFonts w:hint="eastAsia" w:ascii="黑体" w:hAnsi="黑体" w:eastAsia="黑体" w:cs="黑体"/>
                <w:b/>
                <w:kern w:val="0"/>
                <w:szCs w:val="21"/>
              </w:rPr>
              <w:t>分）</w:t>
            </w:r>
          </w:p>
        </w:tc>
        <w:tc>
          <w:tcPr>
            <w:tcW w:w="6046" w:type="dxa"/>
            <w:vAlign w:val="center"/>
          </w:tcPr>
          <w:p>
            <w:pPr>
              <w:rPr>
                <w:rFonts w:hint="eastAsia" w:ascii="黑体" w:hAnsi="黑体" w:eastAsia="黑体" w:cs="黑体"/>
                <w:szCs w:val="21"/>
              </w:rPr>
            </w:pPr>
            <w:bookmarkStart w:id="305" w:name="OLE_LINK27"/>
            <w:r>
              <w:rPr>
                <w:rFonts w:hint="eastAsia" w:ascii="黑体" w:hAnsi="黑体" w:eastAsia="黑体" w:cs="黑体"/>
                <w:szCs w:val="21"/>
              </w:rPr>
              <w:t>（1）售后服务人员配备承诺及保证措施；</w:t>
            </w:r>
          </w:p>
          <w:p>
            <w:pPr>
              <w:rPr>
                <w:rFonts w:hint="eastAsia" w:ascii="黑体" w:hAnsi="黑体" w:eastAsia="黑体" w:cs="黑体"/>
                <w:szCs w:val="21"/>
              </w:rPr>
            </w:pPr>
            <w:r>
              <w:rPr>
                <w:rFonts w:hint="eastAsia" w:ascii="黑体" w:hAnsi="黑体" w:eastAsia="黑体" w:cs="黑体"/>
                <w:szCs w:val="21"/>
              </w:rPr>
              <w:t>（2）因问题产品引发的事故、故障应急保证措施；</w:t>
            </w:r>
          </w:p>
          <w:p>
            <w:pPr>
              <w:rPr>
                <w:rFonts w:hint="eastAsia" w:ascii="黑体" w:hAnsi="黑体" w:eastAsia="黑体" w:cs="黑体"/>
                <w:szCs w:val="21"/>
              </w:rPr>
            </w:pPr>
            <w:r>
              <w:rPr>
                <w:rFonts w:hint="eastAsia" w:ascii="黑体" w:hAnsi="黑体" w:eastAsia="黑体" w:cs="黑体"/>
                <w:szCs w:val="21"/>
              </w:rPr>
              <w:t>（3）售后服务违约责任及处罚措施；</w:t>
            </w:r>
          </w:p>
          <w:p>
            <w:pPr>
              <w:rPr>
                <w:rFonts w:hint="eastAsia" w:ascii="黑体" w:hAnsi="黑体" w:eastAsia="黑体" w:cs="黑体"/>
                <w:szCs w:val="21"/>
                <w:lang w:val="en-US" w:eastAsia="zh-CN"/>
              </w:rPr>
            </w:pPr>
            <w:r>
              <w:rPr>
                <w:rFonts w:hint="eastAsia" w:ascii="黑体" w:hAnsi="黑体" w:eastAsia="黑体" w:cs="黑体"/>
                <w:szCs w:val="21"/>
                <w:lang w:val="en-US" w:eastAsia="zh-CN"/>
              </w:rPr>
              <w:t>1.以上3项内容全部提供，内容阐述详细，贴合并满足项目采购需求要求，描述条理清楚、思路清晰，科学合理，能有效保证项目实施的得满分15分；</w:t>
            </w:r>
          </w:p>
          <w:p>
            <w:pPr>
              <w:rPr>
                <w:rFonts w:hint="eastAsia" w:ascii="黑体" w:hAnsi="黑体" w:eastAsia="黑体" w:cs="黑体"/>
                <w:szCs w:val="21"/>
                <w:lang w:val="en-US" w:eastAsia="zh-CN"/>
              </w:rPr>
            </w:pPr>
            <w:r>
              <w:rPr>
                <w:rFonts w:hint="eastAsia" w:ascii="黑体" w:hAnsi="黑体" w:eastAsia="黑体" w:cs="黑体"/>
                <w:szCs w:val="21"/>
                <w:lang w:val="en-US" w:eastAsia="zh-CN"/>
              </w:rPr>
              <w:t>2.每缺少1项方案内容扣5分；</w:t>
            </w:r>
          </w:p>
          <w:p>
            <w:pPr>
              <w:rPr>
                <w:rFonts w:hint="eastAsia" w:ascii="黑体" w:hAnsi="黑体" w:eastAsia="黑体" w:cs="黑体"/>
                <w:szCs w:val="21"/>
              </w:rPr>
            </w:pPr>
            <w:r>
              <w:rPr>
                <w:rFonts w:hint="eastAsia" w:ascii="黑体" w:hAnsi="黑体" w:eastAsia="黑体" w:cs="黑体"/>
                <w:szCs w:val="21"/>
                <w:lang w:val="en-US" w:eastAsia="zh-CN"/>
              </w:rPr>
              <w:t>3.每1项方案内容存在1处</w:t>
            </w:r>
            <w:r>
              <w:rPr>
                <w:rFonts w:hint="eastAsia" w:ascii="黑体" w:hAnsi="黑体" w:eastAsia="黑体" w:cs="黑体"/>
                <w:szCs w:val="21"/>
              </w:rPr>
              <w:t>内容不清晰、不完整、无可行性，不具有逻辑性，内容与实际情况不匹配、不符合项目特点或无法达到预期效果、不适用于本项目、内容不符合相关规范要求、内容与本项目无关等任意一种情形</w:t>
            </w:r>
            <w:r>
              <w:rPr>
                <w:rFonts w:hint="eastAsia" w:ascii="黑体" w:hAnsi="黑体" w:eastAsia="黑体" w:cs="黑体"/>
                <w:szCs w:val="21"/>
                <w:lang w:val="en-US" w:eastAsia="zh-CN"/>
              </w:rPr>
              <w:t>的，扣1分。</w:t>
            </w:r>
            <w:bookmarkEnd w:id="305"/>
          </w:p>
        </w:tc>
      </w:tr>
    </w:tbl>
    <w:p>
      <w:pPr>
        <w:pStyle w:val="25"/>
        <w:tabs>
          <w:tab w:val="left" w:pos="540"/>
        </w:tabs>
        <w:adjustRightInd w:val="0"/>
        <w:spacing w:line="355" w:lineRule="auto"/>
        <w:ind w:firstLine="0" w:firstLineChars="0"/>
        <w:rPr>
          <w:rFonts w:ascii="黑体" w:hAnsi="黑体" w:eastAsia="黑体" w:cs="宋体"/>
        </w:rPr>
      </w:pPr>
    </w:p>
    <w:p>
      <w:pPr>
        <w:pStyle w:val="25"/>
        <w:tabs>
          <w:tab w:val="left" w:pos="540"/>
        </w:tabs>
        <w:adjustRightInd w:val="0"/>
        <w:spacing w:line="355" w:lineRule="auto"/>
      </w:pPr>
      <w:r>
        <w:rPr>
          <w:rFonts w:hint="eastAsia" w:ascii="黑体" w:hAnsi="黑体" w:eastAsia="黑体" w:cs="宋体"/>
        </w:rPr>
        <w:t>评标时，评标委员会各成员应当独立对每个有效投标人的标书进行评价、打分，然后汇总每个投标人每项评分因素的得分。</w:t>
      </w:r>
    </w:p>
    <w:p>
      <w:pPr>
        <w:pStyle w:val="6"/>
        <w:spacing w:line="360" w:lineRule="auto"/>
        <w:rPr>
          <w:rFonts w:ascii="黑体" w:hAnsi="黑体" w:eastAsia="黑体" w:cs="黑体"/>
          <w:szCs w:val="24"/>
        </w:rPr>
      </w:pPr>
      <w:r>
        <w:rPr>
          <w:rFonts w:hint="eastAsia" w:ascii="黑体" w:hAnsi="黑体" w:eastAsia="黑体" w:cs="黑体"/>
          <w:szCs w:val="24"/>
        </w:rPr>
        <w:t>3.5投标文件的澄清</w:t>
      </w:r>
    </w:p>
    <w:p>
      <w:pPr>
        <w:pStyle w:val="11"/>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为有助于对投标文件的审查、评价和比较，可分别要求对拟中标人进行技术质疑、询问，要求澄清，或对拟中标人进行实地考察，或要求拟中标人提供所需的有关资料。有关要求和答复可现场进行，也可以书面形式包括电传、传真提交，但不得寻求、提供或允许对投标价格或实质性内容做任何更改。</w:t>
      </w:r>
    </w:p>
    <w:p>
      <w:pPr>
        <w:pStyle w:val="11"/>
        <w:spacing w:line="360" w:lineRule="auto"/>
        <w:ind w:firstLine="482" w:firstLineChars="200"/>
        <w:rPr>
          <w:rFonts w:ascii="黑体" w:hAnsi="黑体" w:eastAsia="黑体" w:cs="黑体"/>
          <w:b/>
        </w:rPr>
      </w:pPr>
      <w:r>
        <w:rPr>
          <w:rFonts w:hint="eastAsia" w:ascii="黑体" w:hAnsi="黑体" w:eastAsia="黑体" w:cs="黑体"/>
          <w:b/>
          <w:sz w:val="24"/>
          <w:szCs w:val="24"/>
        </w:rPr>
        <w:t>3.6评标结果</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最终评标委员会将根据评审后的评标总得分由高到低顺序排列推荐1-3个中标候选人。得分相同的，按投标报价由低到高顺序排列。得分且投标报价相同的，按技术部分评审（F2）得分由高到低顺序排列，并提出书面评标报告。</w:t>
      </w:r>
    </w:p>
    <w:p>
      <w:pPr>
        <w:spacing w:line="360" w:lineRule="auto"/>
        <w:ind w:firstLine="480"/>
        <w:rPr>
          <w:rFonts w:ascii="黑体" w:hAnsi="黑体" w:eastAsia="黑体" w:cs="黑体"/>
          <w:b/>
          <w:sz w:val="24"/>
          <w:szCs w:val="24"/>
        </w:rPr>
      </w:pPr>
      <w:r>
        <w:rPr>
          <w:rFonts w:hint="eastAsia" w:ascii="黑体" w:hAnsi="黑体" w:eastAsia="黑体" w:cs="黑体"/>
          <w:b/>
          <w:sz w:val="24"/>
          <w:szCs w:val="24"/>
        </w:rPr>
        <w:t xml:space="preserve">3.7评标报告编写 </w:t>
      </w:r>
    </w:p>
    <w:p>
      <w:pPr>
        <w:spacing w:line="360" w:lineRule="auto"/>
        <w:ind w:firstLine="480"/>
        <w:rPr>
          <w:rFonts w:hint="eastAsia" w:ascii="黑体" w:hAnsi="黑体" w:eastAsia="黑体" w:cs="黑体"/>
          <w:sz w:val="24"/>
          <w:szCs w:val="24"/>
        </w:rPr>
      </w:pPr>
      <w:r>
        <w:rPr>
          <w:rFonts w:hint="eastAsia" w:ascii="黑体" w:hAnsi="黑体" w:eastAsia="黑体" w:cs="黑体"/>
          <w:sz w:val="24"/>
          <w:szCs w:val="24"/>
        </w:rPr>
        <w:t>评标委员会根据全体评标成员签字的原始评标记录和评标结果编写评标报告。</w:t>
      </w:r>
    </w:p>
    <w:p>
      <w:pPr>
        <w:spacing w:line="360" w:lineRule="auto"/>
        <w:ind w:firstLine="480"/>
        <w:rPr>
          <w:rFonts w:hint="eastAsia" w:ascii="黑体" w:hAnsi="黑体" w:eastAsia="黑体" w:cs="黑体"/>
          <w:b/>
          <w:sz w:val="24"/>
          <w:szCs w:val="24"/>
          <w:lang w:val="en-US" w:eastAsia="zh-CN"/>
        </w:rPr>
      </w:pPr>
      <w:r>
        <w:rPr>
          <w:rFonts w:hint="eastAsia" w:ascii="黑体" w:hAnsi="黑体" w:eastAsia="黑体" w:cs="黑体"/>
          <w:b/>
          <w:sz w:val="24"/>
          <w:szCs w:val="24"/>
        </w:rPr>
        <w:t>本项目执行的政府采购政策</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1.关于中小企业</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1.2根据《关于印发&lt;政府采购促进中小企业发展管理办法&gt;的通知》（财库〔2020〕46号）及《关于进一步加大政府采购支持中小企业力度的通知》（财库【2022】19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1.3在政府采购活动中，供应商提供的货物、工程或者服务符合下列情形的，享受本办法规定的中小企业扶持政策：</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1.3.1在货物采购项目中，货物由中小企业制造，即货物由中小企业生产且使用该中小企业商号或者注册商标；</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1.3.2在工程采购项目中，工程由中小企业承建，即工程施工单位为中小企业；</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1.3.3在服务采购项目中，服务由中小企业承接，即提供服务的人员为中小企业依照《中华人民共和国劳动合同法》订立劳动合同的从业人员。</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1.4在货物采购项目中，供应商提供的货物既有中小企业制造货物，也有大型企业制造货物的，不享受本办法规定的中小企业扶持政策。</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1.5以联合体形式参加政府采购活动，联合体各方均为中小企业的，联合体视同中小企业。其中，联合体各方均为小微企业的，联合体视同小微企业。</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1.6中小企业参加政府采购活动，应当出具本办法规定的《中小企业声明函》，否则不得享受相关中小企业扶持政策。任何单位和个人不得要求供应商提供《中小企业声明函》之外的中小企业身份证明文件。</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1.7依据《关于印发&lt;政府采购促进中小企业发展管理办法&gt;的通知》（财库〔2020〕46号）的规定，享受扶持政策获得政府采购合同的，小微企业不得将合同分包给大中型企业，中型企业不得将合同分包给大型企业。</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1.8根据工业和信息化部《关于印发中小企业划型标准规定的通知》（工信部联企业〔2011〕300号）、《政府采购促进中小企业发展管理办法》（财库〔2020〕46号）、云南省财政厅关于贯彻《财政部关于进一步加大政府采购支持中小企业力度的通知》的通知（云财采〔2022〕9号）的规定，</w:t>
      </w:r>
      <w:r>
        <w:rPr>
          <w:rFonts w:hint="eastAsia" w:ascii="黑体" w:hAnsi="黑体" w:eastAsia="黑体" w:cs="黑体"/>
          <w:sz w:val="24"/>
          <w:szCs w:val="24"/>
        </w:rPr>
        <w:t>对符合条件的小型和微型供应商，在投标报价评分时给予投标报价10%的扣除，用扣除后的投标报价参与投标报价评分</w:t>
      </w:r>
      <w:r>
        <w:rPr>
          <w:rFonts w:hint="eastAsia" w:ascii="黑体" w:hAnsi="黑体" w:eastAsia="黑体" w:cs="黑体"/>
          <w:sz w:val="24"/>
          <w:szCs w:val="24"/>
          <w:lang w:val="en-US" w:eastAsia="zh-CN"/>
        </w:rPr>
        <w:t>。监狱企业和残疾人福利性单位视同小微企业。</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   1.9根据“《工业和信息化部、国家统计局、国家发展和改革委员会、财政部关于印发中小企业划型标准规定的通知》（工信部联企业[2011]300号）”规定的划分标准，本项目对应的中小企业划分标准所属行业为：工业。从业人员1000人以下或营业收入40000万元以下的为中小微型企业。其中，从业人员300人及以上，且营业收入2000万元及以上的为中型企业；从业人员20人及以上，且营业收入300万元及以上的为小型企业；从业人员20人以下或营 业收入300万元以下的为微型企业。</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1.10中标、成交磋商申请人享受本办法规定的中小企业扶持政策的，采购人、采购代理机构将随中标、成交结果公开中标、成交磋商申请人的《中小企业声明函》。</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2.残疾人福利性单位声明</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2.1根据《关于促进残疾人就业政府采购政策的通知》(财库[2017]141号)的规定，残疾人福利性单位优惠政策，残疾人福利性单位参与本项目投标时，提供《残疾人福利性单位声明函》(参照财库[2017]141号中相关格式)并对声明的真实性负责，视同小型、微型企业享受价格扣除等优惠政策。</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3.关于监狱企业</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3.1根据《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3.2监狱企业视同小型、微型企业，享受评审中价格扣除等政策。监狱企业参加政府采购活动时，应当提供由省级以上监狱管理局、戒毒管理局（含新疆生产建设兵团）出具的属于监狱企业的证明文件。</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4.节能、环境标志产品</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4.1节能产品是指列入财政部和国家发展改革委公布的《节能产品政府采购品目清单》中的货物。政府强制采购节能产品是指《节能产品政府采购品目清单》中以“★”标注类别的产品。</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4.2环境标志产品是指列入财政部、生态环境部公布的《环境标志产品政府采购品目清单》中的货物。</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★4.3本项目采购清单中若有政府强制采购节能产品，只接受强制节能产品投标，投标人必须选报，否则按不实质性响应招标文件要求处理。</w:t>
      </w:r>
    </w:p>
    <w:p>
      <w:pPr>
        <w:spacing w:line="360" w:lineRule="auto"/>
        <w:ind w:firstLine="48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4.4投标人应在投标文件中提供所投标产品国家确定的认证机构出具的、处于有效期之内的节能产品、环境标志产品认证证书，否则不予认可。</w:t>
      </w:r>
    </w:p>
    <w:p>
      <w:pPr>
        <w:spacing w:line="360" w:lineRule="auto"/>
        <w:ind w:firstLine="480"/>
        <w:rPr>
          <w:rFonts w:hint="eastAsia" w:ascii="黑体" w:hAnsi="黑体" w:eastAsia="黑体" w:cs="黑体"/>
          <w:sz w:val="24"/>
          <w:szCs w:val="24"/>
        </w:rPr>
      </w:pPr>
      <w:r>
        <w:rPr>
          <w:rFonts w:hint="eastAsia" w:ascii="黑体" w:hAnsi="黑体" w:eastAsia="黑体" w:cs="黑体"/>
          <w:sz w:val="24"/>
          <w:szCs w:val="24"/>
          <w:lang w:val="en-US" w:eastAsia="zh-CN"/>
        </w:rPr>
        <w:t>4.5《节能产品政府采购品目清单》及《环境标志产品政府采购品目清单》可通过中国政府采购网（http://www.ccgp.gov.cn/ ）查阅、下载。</w:t>
      </w:r>
    </w:p>
    <w:sectPr>
      <w:headerReference r:id="rId8" w:type="default"/>
      <w:footerReference r:id="rId9" w:type="default"/>
      <w:footerReference r:id="rId10" w:type="even"/>
      <w:pgSz w:w="11906" w:h="16838"/>
      <w:pgMar w:top="1134" w:right="1134" w:bottom="1134"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Garamond">
    <w:altName w:val="RomanS"/>
    <w:panose1 w:val="02020404030301010803"/>
    <w:charset w:val="00"/>
    <w:family w:val="roman"/>
    <w:pitch w:val="default"/>
    <w:sig w:usb0="00000000" w:usb1="00000000" w:usb2="00000000" w:usb3="00000000" w:csb0="0000009F" w:csb1="00000000"/>
  </w:font>
  <w:font w:name="楷体">
    <w:panose1 w:val="02010609060101010101"/>
    <w:charset w:val="86"/>
    <w:family w:val="auto"/>
    <w:pitch w:val="default"/>
    <w:sig w:usb0="800002BF" w:usb1="38CF7CFA" w:usb2="00000016" w:usb3="00000000" w:csb0="00040001" w:csb1="00000000"/>
  </w:font>
  <w:font w:name="RomanS">
    <w:panose1 w:val="02000400000000000000"/>
    <w:charset w:val="00"/>
    <w:family w:val="auto"/>
    <w:pitch w:val="default"/>
    <w:sig w:usb0="00000207" w:usb1="00000000" w:usb2="00000000" w:usb3="00000000" w:csb0="0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lang w:val="en-US"/>
      </w:rPr>
    </w:pPr>
    <w:r>
      <w:rPr>
        <w:rFonts w:hint="eastAsia"/>
        <w:lang w:val="en-U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ind w:right="420"/>
      <w:jc w:val="left"/>
      <w:rPr>
        <w:rFonts w:hint="eastAsia" w:eastAsia="宋体"/>
        <w:lang w:eastAsia="zh-CN"/>
      </w:rPr>
    </w:pPr>
    <w:r>
      <w:rPr>
        <w:lang w:val="en-US"/>
      </w:rPr>
      <w:drawing>
        <wp:inline distT="0" distB="0" distL="114300" distR="114300">
          <wp:extent cx="914400" cy="371475"/>
          <wp:effectExtent l="0" t="0" r="0" b="9525"/>
          <wp:docPr id="11" name="图片 2"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0"/>
                  <pic:cNvPicPr>
                    <a:picLocks noChangeAspect="1"/>
                  </pic:cNvPicPr>
                </pic:nvPicPr>
                <pic:blipFill>
                  <a:blip r:embed="rId1"/>
                  <a:stretch>
                    <a:fillRect/>
                  </a:stretch>
                </pic:blipFill>
                <pic:spPr>
                  <a:xfrm>
                    <a:off x="0" y="0"/>
                    <a:ext cx="914400" cy="371475"/>
                  </a:xfrm>
                  <a:prstGeom prst="rect">
                    <a:avLst/>
                  </a:prstGeom>
                  <a:noFill/>
                  <a:ln>
                    <a:noFill/>
                  </a:ln>
                </pic:spPr>
              </pic:pic>
            </a:graphicData>
          </a:graphic>
        </wp:inline>
      </w:drawing>
    </w:r>
    <w:r>
      <w:rPr>
        <w:rFonts w:hint="eastAsia"/>
        <w:lang w:val="en-US"/>
      </w:rPr>
      <w:t xml:space="preserve">                                       </w:t>
    </w:r>
    <w:r>
      <w:rPr>
        <w:rFonts w:hint="eastAsia" w:ascii="黑体" w:eastAsia="黑体"/>
        <w:lang w:eastAsia="zh-CN"/>
      </w:rPr>
      <w:t>石林彝族自治县政府采购和出让中心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ind w:right="420"/>
      <w:jc w:val="left"/>
      <w:rPr>
        <w:rFonts w:hint="eastAsia" w:ascii="黑体" w:hAnsi="黑体" w:eastAsia="宋体"/>
        <w:kern w:val="0"/>
        <w:sz w:val="24"/>
        <w:szCs w:val="24"/>
        <w:lang w:eastAsia="zh-CN"/>
      </w:rPr>
    </w:pPr>
    <w:r>
      <w:rPr>
        <w:rFonts w:hint="eastAsia"/>
        <w:lang w:val="en-US"/>
      </w:rPr>
      <w:t xml:space="preserve">                                          </w:t>
    </w:r>
    <w:r>
      <w:rPr>
        <w:rFonts w:hint="eastAsia"/>
        <w:lang w:val="en-US" w:eastAsia="zh-CN"/>
      </w:rPr>
      <w:t xml:space="preserve">                   </w:t>
    </w:r>
    <w:r>
      <w:rPr>
        <w:rFonts w:hint="eastAsia" w:ascii="黑体" w:eastAsia="黑体"/>
        <w:lang w:eastAsia="zh-CN"/>
      </w:rPr>
      <w:t>石林彝族自治县政府采购和出让中心</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ind w:right="420"/>
      <w:jc w:val="left"/>
      <w:rPr>
        <w:rFonts w:hint="eastAsia" w:ascii="黑体" w:hAnsi="黑体" w:eastAsia="宋体"/>
        <w:kern w:val="0"/>
        <w:sz w:val="24"/>
        <w:szCs w:val="24"/>
        <w:lang w:eastAsia="zh-CN"/>
      </w:rPr>
    </w:pPr>
    <w:r>
      <w:rPr>
        <w:lang w:val="en-US"/>
      </w:rPr>
      <w:drawing>
        <wp:inline distT="0" distB="0" distL="114300" distR="114300">
          <wp:extent cx="914400" cy="371475"/>
          <wp:effectExtent l="0" t="0" r="0" b="9525"/>
          <wp:docPr id="10" name="图片 2"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0"/>
                  <pic:cNvPicPr>
                    <a:picLocks noChangeAspect="1"/>
                  </pic:cNvPicPr>
                </pic:nvPicPr>
                <pic:blipFill>
                  <a:blip r:embed="rId1"/>
                  <a:stretch>
                    <a:fillRect/>
                  </a:stretch>
                </pic:blipFill>
                <pic:spPr>
                  <a:xfrm>
                    <a:off x="0" y="0"/>
                    <a:ext cx="914400" cy="371475"/>
                  </a:xfrm>
                  <a:prstGeom prst="rect">
                    <a:avLst/>
                  </a:prstGeom>
                  <a:noFill/>
                  <a:ln>
                    <a:noFill/>
                  </a:ln>
                </pic:spPr>
              </pic:pic>
            </a:graphicData>
          </a:graphic>
        </wp:inline>
      </w:drawing>
    </w:r>
    <w:r>
      <w:rPr>
        <w:rFonts w:hint="eastAsia"/>
        <w:lang w:val="en-US"/>
      </w:rPr>
      <w:t xml:space="preserve">                                                     </w:t>
    </w:r>
    <w:r>
      <w:rPr>
        <w:rFonts w:hint="eastAsia" w:ascii="黑体" w:eastAsia="黑体"/>
        <w:lang w:eastAsia="zh-CN"/>
      </w:rPr>
      <w:t>石林彝族自治县政府采购和出让中心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1BA16F7"/>
    <w:multiLevelType w:val="multilevel"/>
    <w:tmpl w:val="21BA16F7"/>
    <w:lvl w:ilvl="0" w:tentative="0">
      <w:start w:val="1"/>
      <w:numFmt w:val="bullet"/>
      <w:pStyle w:val="67"/>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
    <w:nsid w:val="26E00B55"/>
    <w:multiLevelType w:val="multilevel"/>
    <w:tmpl w:val="26E00B55"/>
    <w:lvl w:ilvl="0" w:tentative="0">
      <w:start w:val="1"/>
      <w:numFmt w:val="decimal"/>
      <w:pStyle w:val="64"/>
      <w:lvlText w:val="%1）"/>
      <w:lvlJc w:val="left"/>
      <w:pPr>
        <w:tabs>
          <w:tab w:val="left" w:pos="840"/>
        </w:tabs>
        <w:ind w:left="840" w:hanging="8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05439A1"/>
    <w:multiLevelType w:val="multilevel"/>
    <w:tmpl w:val="305439A1"/>
    <w:lvl w:ilvl="0" w:tentative="0">
      <w:start w:val="1"/>
      <w:numFmt w:val="decimal"/>
      <w:pStyle w:val="65"/>
      <w:lvlText w:val="%1）"/>
      <w:lvlJc w:val="left"/>
      <w:pPr>
        <w:tabs>
          <w:tab w:val="left" w:pos="920"/>
        </w:tabs>
        <w:ind w:left="920" w:hanging="720"/>
      </w:pPr>
      <w:rPr>
        <w:rFonts w:hint="default"/>
      </w:rPr>
    </w:lvl>
    <w:lvl w:ilvl="1" w:tentative="0">
      <w:start w:val="1"/>
      <w:numFmt w:val="decimal"/>
      <w:lvlText w:val="%2．"/>
      <w:lvlJc w:val="left"/>
      <w:pPr>
        <w:tabs>
          <w:tab w:val="left" w:pos="855"/>
        </w:tabs>
        <w:ind w:left="855" w:hanging="43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C6157B7"/>
    <w:multiLevelType w:val="singleLevel"/>
    <w:tmpl w:val="4C6157B7"/>
    <w:lvl w:ilvl="0" w:tentative="0">
      <w:start w:val="1"/>
      <w:numFmt w:val="japaneseCounting"/>
      <w:pStyle w:val="56"/>
      <w:lvlText w:val="%1、"/>
      <w:lvlJc w:val="left"/>
      <w:pPr>
        <w:tabs>
          <w:tab w:val="left" w:pos="480"/>
        </w:tabs>
        <w:ind w:left="480" w:hanging="480"/>
      </w:pPr>
      <w:rPr>
        <w:rFonts w:hint="eastAsia"/>
      </w:rPr>
    </w:lvl>
  </w:abstractNum>
  <w:abstractNum w:abstractNumId="5">
    <w:nsid w:val="729C2337"/>
    <w:multiLevelType w:val="multilevel"/>
    <w:tmpl w:val="729C2337"/>
    <w:lvl w:ilvl="0" w:tentative="0">
      <w:start w:val="1"/>
      <w:numFmt w:val="decimal"/>
      <w:pStyle w:val="68"/>
      <w:lvlText w:val="%1）"/>
      <w:lvlJc w:val="left"/>
      <w:pPr>
        <w:tabs>
          <w:tab w:val="left" w:pos="0"/>
        </w:tabs>
        <w:ind w:left="0" w:firstLine="400"/>
      </w:pPr>
      <w:rPr>
        <w:rFonts w:hint="default"/>
      </w:rPr>
    </w:lvl>
    <w:lvl w:ilvl="1" w:tentative="0">
      <w:start w:val="1"/>
      <w:numFmt w:val="bullet"/>
      <w:lvlText w:val=""/>
      <w:lvlJc w:val="left"/>
      <w:pPr>
        <w:tabs>
          <w:tab w:val="left" w:pos="840"/>
        </w:tabs>
        <w:ind w:left="840" w:hanging="420"/>
      </w:pPr>
      <w:rPr>
        <w:rFonts w:hint="default" w:ascii="Wingdings" w:hAnsi="Wingdings"/>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5ZWM0OTU1YzdlMjU4NDcxZjk2NzI5OGY5ZDg3NmIifQ=="/>
  </w:docVars>
  <w:rsids>
    <w:rsidRoot w:val="00386720"/>
    <w:rsid w:val="00011220"/>
    <w:rsid w:val="00011AF5"/>
    <w:rsid w:val="00020983"/>
    <w:rsid w:val="00031A9B"/>
    <w:rsid w:val="000340EF"/>
    <w:rsid w:val="00034D4F"/>
    <w:rsid w:val="00037D09"/>
    <w:rsid w:val="00042CAF"/>
    <w:rsid w:val="00045AA8"/>
    <w:rsid w:val="0006343A"/>
    <w:rsid w:val="000715F6"/>
    <w:rsid w:val="00091796"/>
    <w:rsid w:val="00091FFD"/>
    <w:rsid w:val="00095598"/>
    <w:rsid w:val="000B467B"/>
    <w:rsid w:val="000F27A3"/>
    <w:rsid w:val="00102941"/>
    <w:rsid w:val="00103F87"/>
    <w:rsid w:val="00104F92"/>
    <w:rsid w:val="001055D0"/>
    <w:rsid w:val="00113927"/>
    <w:rsid w:val="00122A58"/>
    <w:rsid w:val="001247E2"/>
    <w:rsid w:val="001312DB"/>
    <w:rsid w:val="00132F24"/>
    <w:rsid w:val="00133152"/>
    <w:rsid w:val="001359FE"/>
    <w:rsid w:val="0014212E"/>
    <w:rsid w:val="001435C6"/>
    <w:rsid w:val="00146F5B"/>
    <w:rsid w:val="00147477"/>
    <w:rsid w:val="001514FD"/>
    <w:rsid w:val="001528B8"/>
    <w:rsid w:val="00154C0C"/>
    <w:rsid w:val="001646FC"/>
    <w:rsid w:val="00166784"/>
    <w:rsid w:val="001829F7"/>
    <w:rsid w:val="00182EBB"/>
    <w:rsid w:val="00183C60"/>
    <w:rsid w:val="001854BA"/>
    <w:rsid w:val="00193E6D"/>
    <w:rsid w:val="001966E8"/>
    <w:rsid w:val="001A01D9"/>
    <w:rsid w:val="001B1D39"/>
    <w:rsid w:val="001B4534"/>
    <w:rsid w:val="001B45E3"/>
    <w:rsid w:val="001C3041"/>
    <w:rsid w:val="001D5F05"/>
    <w:rsid w:val="001E18E9"/>
    <w:rsid w:val="001E68CC"/>
    <w:rsid w:val="001F5A1D"/>
    <w:rsid w:val="001F6A14"/>
    <w:rsid w:val="0020597B"/>
    <w:rsid w:val="00205D69"/>
    <w:rsid w:val="00206627"/>
    <w:rsid w:val="00206822"/>
    <w:rsid w:val="00206986"/>
    <w:rsid w:val="00211805"/>
    <w:rsid w:val="00215E8B"/>
    <w:rsid w:val="0022268C"/>
    <w:rsid w:val="00222AC9"/>
    <w:rsid w:val="0022357E"/>
    <w:rsid w:val="00231949"/>
    <w:rsid w:val="00232127"/>
    <w:rsid w:val="00242B10"/>
    <w:rsid w:val="0026087D"/>
    <w:rsid w:val="00261699"/>
    <w:rsid w:val="00267D70"/>
    <w:rsid w:val="0027014A"/>
    <w:rsid w:val="00274E6F"/>
    <w:rsid w:val="00275E3A"/>
    <w:rsid w:val="00275F38"/>
    <w:rsid w:val="00276A63"/>
    <w:rsid w:val="002806A7"/>
    <w:rsid w:val="0028149A"/>
    <w:rsid w:val="00282C7C"/>
    <w:rsid w:val="002921AA"/>
    <w:rsid w:val="00293C5C"/>
    <w:rsid w:val="00294E34"/>
    <w:rsid w:val="00295A2D"/>
    <w:rsid w:val="002A0192"/>
    <w:rsid w:val="002A116E"/>
    <w:rsid w:val="002A3929"/>
    <w:rsid w:val="002A3A4F"/>
    <w:rsid w:val="002A3ED6"/>
    <w:rsid w:val="002A4FE3"/>
    <w:rsid w:val="002A70A1"/>
    <w:rsid w:val="002B15B7"/>
    <w:rsid w:val="002B23CF"/>
    <w:rsid w:val="002B356F"/>
    <w:rsid w:val="002B5958"/>
    <w:rsid w:val="002E3A14"/>
    <w:rsid w:val="002E4643"/>
    <w:rsid w:val="002E540C"/>
    <w:rsid w:val="002F0222"/>
    <w:rsid w:val="002F6B6D"/>
    <w:rsid w:val="002F72E9"/>
    <w:rsid w:val="003277F6"/>
    <w:rsid w:val="00330969"/>
    <w:rsid w:val="00331F29"/>
    <w:rsid w:val="00334242"/>
    <w:rsid w:val="003345F7"/>
    <w:rsid w:val="003369A2"/>
    <w:rsid w:val="00344AE6"/>
    <w:rsid w:val="00353EA9"/>
    <w:rsid w:val="00355FCD"/>
    <w:rsid w:val="00366126"/>
    <w:rsid w:val="00371070"/>
    <w:rsid w:val="003753DA"/>
    <w:rsid w:val="00384F66"/>
    <w:rsid w:val="00386670"/>
    <w:rsid w:val="00386720"/>
    <w:rsid w:val="00387FE9"/>
    <w:rsid w:val="00391E9A"/>
    <w:rsid w:val="00392B21"/>
    <w:rsid w:val="003A225C"/>
    <w:rsid w:val="003A6481"/>
    <w:rsid w:val="003A6933"/>
    <w:rsid w:val="003A6C1B"/>
    <w:rsid w:val="003B15B9"/>
    <w:rsid w:val="003B1CD8"/>
    <w:rsid w:val="003B6187"/>
    <w:rsid w:val="003B6205"/>
    <w:rsid w:val="003C0737"/>
    <w:rsid w:val="003D5E97"/>
    <w:rsid w:val="00400662"/>
    <w:rsid w:val="00404E40"/>
    <w:rsid w:val="00404F0D"/>
    <w:rsid w:val="00406539"/>
    <w:rsid w:val="004066EE"/>
    <w:rsid w:val="00416629"/>
    <w:rsid w:val="00425FA0"/>
    <w:rsid w:val="004309B8"/>
    <w:rsid w:val="00440D57"/>
    <w:rsid w:val="00461176"/>
    <w:rsid w:val="0046715F"/>
    <w:rsid w:val="0046766F"/>
    <w:rsid w:val="004723A1"/>
    <w:rsid w:val="00473631"/>
    <w:rsid w:val="004834FE"/>
    <w:rsid w:val="00487A8C"/>
    <w:rsid w:val="00490279"/>
    <w:rsid w:val="00490F35"/>
    <w:rsid w:val="004B0DA6"/>
    <w:rsid w:val="004B58BA"/>
    <w:rsid w:val="004C3591"/>
    <w:rsid w:val="004E193A"/>
    <w:rsid w:val="004F0C5A"/>
    <w:rsid w:val="004F6749"/>
    <w:rsid w:val="004F7FE8"/>
    <w:rsid w:val="005022DB"/>
    <w:rsid w:val="00516B7C"/>
    <w:rsid w:val="00520A8C"/>
    <w:rsid w:val="005211CC"/>
    <w:rsid w:val="0052550B"/>
    <w:rsid w:val="00526293"/>
    <w:rsid w:val="00527320"/>
    <w:rsid w:val="0052750A"/>
    <w:rsid w:val="00544D78"/>
    <w:rsid w:val="005450F9"/>
    <w:rsid w:val="00546C94"/>
    <w:rsid w:val="00546F88"/>
    <w:rsid w:val="00557577"/>
    <w:rsid w:val="005600D6"/>
    <w:rsid w:val="005612FF"/>
    <w:rsid w:val="005662AD"/>
    <w:rsid w:val="005710B7"/>
    <w:rsid w:val="00572566"/>
    <w:rsid w:val="00580E4B"/>
    <w:rsid w:val="00591B7B"/>
    <w:rsid w:val="00593825"/>
    <w:rsid w:val="005A60D9"/>
    <w:rsid w:val="005C0EE9"/>
    <w:rsid w:val="005C140D"/>
    <w:rsid w:val="005C5636"/>
    <w:rsid w:val="005D114F"/>
    <w:rsid w:val="005D31BB"/>
    <w:rsid w:val="005D4027"/>
    <w:rsid w:val="005D425C"/>
    <w:rsid w:val="005D4356"/>
    <w:rsid w:val="005D4986"/>
    <w:rsid w:val="005D5D91"/>
    <w:rsid w:val="005D6DBE"/>
    <w:rsid w:val="005E6515"/>
    <w:rsid w:val="005F1029"/>
    <w:rsid w:val="005F358A"/>
    <w:rsid w:val="00600B3C"/>
    <w:rsid w:val="006051D9"/>
    <w:rsid w:val="00606187"/>
    <w:rsid w:val="00606987"/>
    <w:rsid w:val="0061461D"/>
    <w:rsid w:val="006158EB"/>
    <w:rsid w:val="00620884"/>
    <w:rsid w:val="0062170E"/>
    <w:rsid w:val="00623AA0"/>
    <w:rsid w:val="00623D4A"/>
    <w:rsid w:val="00652D5A"/>
    <w:rsid w:val="00663135"/>
    <w:rsid w:val="0066578D"/>
    <w:rsid w:val="00665B48"/>
    <w:rsid w:val="00671195"/>
    <w:rsid w:val="00685665"/>
    <w:rsid w:val="006A0210"/>
    <w:rsid w:val="006A6232"/>
    <w:rsid w:val="006B1FA1"/>
    <w:rsid w:val="006B7AC5"/>
    <w:rsid w:val="006C3A74"/>
    <w:rsid w:val="006D199B"/>
    <w:rsid w:val="006D45F2"/>
    <w:rsid w:val="006E234D"/>
    <w:rsid w:val="006E399E"/>
    <w:rsid w:val="006E41B0"/>
    <w:rsid w:val="006E7CB5"/>
    <w:rsid w:val="006F25AA"/>
    <w:rsid w:val="007039F2"/>
    <w:rsid w:val="007041C7"/>
    <w:rsid w:val="00713EE3"/>
    <w:rsid w:val="00714175"/>
    <w:rsid w:val="00721A36"/>
    <w:rsid w:val="00725EDC"/>
    <w:rsid w:val="00726143"/>
    <w:rsid w:val="00731F8B"/>
    <w:rsid w:val="00760A93"/>
    <w:rsid w:val="0076315A"/>
    <w:rsid w:val="0076499B"/>
    <w:rsid w:val="00775E6F"/>
    <w:rsid w:val="00776B6F"/>
    <w:rsid w:val="00787729"/>
    <w:rsid w:val="00793304"/>
    <w:rsid w:val="00793CB1"/>
    <w:rsid w:val="00795B4B"/>
    <w:rsid w:val="007A0E95"/>
    <w:rsid w:val="007A101F"/>
    <w:rsid w:val="007C1280"/>
    <w:rsid w:val="007C771E"/>
    <w:rsid w:val="007D2210"/>
    <w:rsid w:val="007D5434"/>
    <w:rsid w:val="007D6B94"/>
    <w:rsid w:val="007E1A63"/>
    <w:rsid w:val="007E26A6"/>
    <w:rsid w:val="007E38F9"/>
    <w:rsid w:val="007F70D2"/>
    <w:rsid w:val="007F7564"/>
    <w:rsid w:val="00800B26"/>
    <w:rsid w:val="008034B8"/>
    <w:rsid w:val="00806682"/>
    <w:rsid w:val="00807BEE"/>
    <w:rsid w:val="008124DC"/>
    <w:rsid w:val="00812F7D"/>
    <w:rsid w:val="00815AF8"/>
    <w:rsid w:val="00825603"/>
    <w:rsid w:val="00833DAF"/>
    <w:rsid w:val="008349D4"/>
    <w:rsid w:val="0083714D"/>
    <w:rsid w:val="00841655"/>
    <w:rsid w:val="00844541"/>
    <w:rsid w:val="0084795D"/>
    <w:rsid w:val="0087389E"/>
    <w:rsid w:val="00882B59"/>
    <w:rsid w:val="0088564F"/>
    <w:rsid w:val="0089033F"/>
    <w:rsid w:val="00891152"/>
    <w:rsid w:val="008924AF"/>
    <w:rsid w:val="00894A72"/>
    <w:rsid w:val="00894DB2"/>
    <w:rsid w:val="00896D07"/>
    <w:rsid w:val="008A1212"/>
    <w:rsid w:val="008B099D"/>
    <w:rsid w:val="008B48D1"/>
    <w:rsid w:val="008B625F"/>
    <w:rsid w:val="008C0546"/>
    <w:rsid w:val="008C10E7"/>
    <w:rsid w:val="008D2A4B"/>
    <w:rsid w:val="008E5EAD"/>
    <w:rsid w:val="0090777C"/>
    <w:rsid w:val="009228BC"/>
    <w:rsid w:val="009245A4"/>
    <w:rsid w:val="00924A0F"/>
    <w:rsid w:val="00926CEC"/>
    <w:rsid w:val="009278DB"/>
    <w:rsid w:val="00950498"/>
    <w:rsid w:val="00950707"/>
    <w:rsid w:val="00950AD3"/>
    <w:rsid w:val="0095100A"/>
    <w:rsid w:val="00960423"/>
    <w:rsid w:val="00963089"/>
    <w:rsid w:val="009807C0"/>
    <w:rsid w:val="00984CA7"/>
    <w:rsid w:val="009864BA"/>
    <w:rsid w:val="00987BBC"/>
    <w:rsid w:val="009A12F5"/>
    <w:rsid w:val="009B6C3B"/>
    <w:rsid w:val="009B7EDF"/>
    <w:rsid w:val="009C2F0B"/>
    <w:rsid w:val="009C3640"/>
    <w:rsid w:val="009C5576"/>
    <w:rsid w:val="009C5BE0"/>
    <w:rsid w:val="009D58E7"/>
    <w:rsid w:val="009E464A"/>
    <w:rsid w:val="009E64E0"/>
    <w:rsid w:val="009E7A72"/>
    <w:rsid w:val="009F2371"/>
    <w:rsid w:val="00A070C9"/>
    <w:rsid w:val="00A1569C"/>
    <w:rsid w:val="00A15BAB"/>
    <w:rsid w:val="00A1600E"/>
    <w:rsid w:val="00A20E1B"/>
    <w:rsid w:val="00A25C6D"/>
    <w:rsid w:val="00A31745"/>
    <w:rsid w:val="00A427C1"/>
    <w:rsid w:val="00A458FA"/>
    <w:rsid w:val="00A5055F"/>
    <w:rsid w:val="00A51480"/>
    <w:rsid w:val="00A51697"/>
    <w:rsid w:val="00A52E0D"/>
    <w:rsid w:val="00A56B9D"/>
    <w:rsid w:val="00A77C0F"/>
    <w:rsid w:val="00A863FE"/>
    <w:rsid w:val="00A87555"/>
    <w:rsid w:val="00A96684"/>
    <w:rsid w:val="00AA2481"/>
    <w:rsid w:val="00AA57CF"/>
    <w:rsid w:val="00AA626E"/>
    <w:rsid w:val="00AB1F83"/>
    <w:rsid w:val="00AC0BC6"/>
    <w:rsid w:val="00AD11D4"/>
    <w:rsid w:val="00AD362A"/>
    <w:rsid w:val="00AE189D"/>
    <w:rsid w:val="00AE4547"/>
    <w:rsid w:val="00AE4F55"/>
    <w:rsid w:val="00AE617A"/>
    <w:rsid w:val="00AE6E39"/>
    <w:rsid w:val="00AF34BD"/>
    <w:rsid w:val="00AF7FA8"/>
    <w:rsid w:val="00B01AC8"/>
    <w:rsid w:val="00B0499F"/>
    <w:rsid w:val="00B05493"/>
    <w:rsid w:val="00B12E74"/>
    <w:rsid w:val="00B1488F"/>
    <w:rsid w:val="00B159C5"/>
    <w:rsid w:val="00B2195D"/>
    <w:rsid w:val="00B22933"/>
    <w:rsid w:val="00B2581C"/>
    <w:rsid w:val="00B2753B"/>
    <w:rsid w:val="00B331B9"/>
    <w:rsid w:val="00B3451D"/>
    <w:rsid w:val="00B36EB7"/>
    <w:rsid w:val="00B4170C"/>
    <w:rsid w:val="00B419F4"/>
    <w:rsid w:val="00B42D45"/>
    <w:rsid w:val="00B506F6"/>
    <w:rsid w:val="00B5589D"/>
    <w:rsid w:val="00B778F8"/>
    <w:rsid w:val="00B83E51"/>
    <w:rsid w:val="00B869BC"/>
    <w:rsid w:val="00B95631"/>
    <w:rsid w:val="00B96360"/>
    <w:rsid w:val="00BA0AE2"/>
    <w:rsid w:val="00BA0FCD"/>
    <w:rsid w:val="00BA5087"/>
    <w:rsid w:val="00BB4A1D"/>
    <w:rsid w:val="00BB5263"/>
    <w:rsid w:val="00BC0A28"/>
    <w:rsid w:val="00BD301D"/>
    <w:rsid w:val="00BD361F"/>
    <w:rsid w:val="00BD5C3A"/>
    <w:rsid w:val="00BF00A9"/>
    <w:rsid w:val="00BF4E5D"/>
    <w:rsid w:val="00BF51F1"/>
    <w:rsid w:val="00C006C5"/>
    <w:rsid w:val="00C02EE1"/>
    <w:rsid w:val="00C06B1E"/>
    <w:rsid w:val="00C112A1"/>
    <w:rsid w:val="00C1249D"/>
    <w:rsid w:val="00C14FC4"/>
    <w:rsid w:val="00C2150D"/>
    <w:rsid w:val="00C26F2C"/>
    <w:rsid w:val="00C300ED"/>
    <w:rsid w:val="00C318EB"/>
    <w:rsid w:val="00C36AA9"/>
    <w:rsid w:val="00C43269"/>
    <w:rsid w:val="00C43B39"/>
    <w:rsid w:val="00C4778C"/>
    <w:rsid w:val="00C54014"/>
    <w:rsid w:val="00C54825"/>
    <w:rsid w:val="00C762C4"/>
    <w:rsid w:val="00C7698A"/>
    <w:rsid w:val="00C803FF"/>
    <w:rsid w:val="00C83E2B"/>
    <w:rsid w:val="00C84641"/>
    <w:rsid w:val="00C87F65"/>
    <w:rsid w:val="00C93FA2"/>
    <w:rsid w:val="00CA1C36"/>
    <w:rsid w:val="00CA31DA"/>
    <w:rsid w:val="00CA62C0"/>
    <w:rsid w:val="00CB50AC"/>
    <w:rsid w:val="00CB5421"/>
    <w:rsid w:val="00CB6FCA"/>
    <w:rsid w:val="00CD1995"/>
    <w:rsid w:val="00CD3574"/>
    <w:rsid w:val="00CD72AA"/>
    <w:rsid w:val="00CE2087"/>
    <w:rsid w:val="00CE739B"/>
    <w:rsid w:val="00CF042E"/>
    <w:rsid w:val="00CF3CA4"/>
    <w:rsid w:val="00D01A8F"/>
    <w:rsid w:val="00D01F06"/>
    <w:rsid w:val="00D11DF2"/>
    <w:rsid w:val="00D12DAF"/>
    <w:rsid w:val="00D14720"/>
    <w:rsid w:val="00D15367"/>
    <w:rsid w:val="00D2563F"/>
    <w:rsid w:val="00D3005B"/>
    <w:rsid w:val="00D47289"/>
    <w:rsid w:val="00D5371D"/>
    <w:rsid w:val="00D56313"/>
    <w:rsid w:val="00D638F5"/>
    <w:rsid w:val="00D71C41"/>
    <w:rsid w:val="00D72FB6"/>
    <w:rsid w:val="00D77B4E"/>
    <w:rsid w:val="00D83652"/>
    <w:rsid w:val="00D85167"/>
    <w:rsid w:val="00D85AF6"/>
    <w:rsid w:val="00D864C8"/>
    <w:rsid w:val="00D92061"/>
    <w:rsid w:val="00DB049F"/>
    <w:rsid w:val="00DB258A"/>
    <w:rsid w:val="00DB2F96"/>
    <w:rsid w:val="00DC3AF8"/>
    <w:rsid w:val="00DC532B"/>
    <w:rsid w:val="00DD68C5"/>
    <w:rsid w:val="00DD71B9"/>
    <w:rsid w:val="00DF2106"/>
    <w:rsid w:val="00DF2DD2"/>
    <w:rsid w:val="00E0279A"/>
    <w:rsid w:val="00E0400D"/>
    <w:rsid w:val="00E0565F"/>
    <w:rsid w:val="00E1260E"/>
    <w:rsid w:val="00E16388"/>
    <w:rsid w:val="00E25617"/>
    <w:rsid w:val="00E26F69"/>
    <w:rsid w:val="00E3077B"/>
    <w:rsid w:val="00E40482"/>
    <w:rsid w:val="00E52C16"/>
    <w:rsid w:val="00E53A1D"/>
    <w:rsid w:val="00E56DE1"/>
    <w:rsid w:val="00E62A11"/>
    <w:rsid w:val="00E726AC"/>
    <w:rsid w:val="00E735AD"/>
    <w:rsid w:val="00E752BF"/>
    <w:rsid w:val="00E81F9F"/>
    <w:rsid w:val="00E917FC"/>
    <w:rsid w:val="00EA26E4"/>
    <w:rsid w:val="00EC63B3"/>
    <w:rsid w:val="00ED1E56"/>
    <w:rsid w:val="00ED2900"/>
    <w:rsid w:val="00EF1D12"/>
    <w:rsid w:val="00EF344C"/>
    <w:rsid w:val="00F07AB1"/>
    <w:rsid w:val="00F1122B"/>
    <w:rsid w:val="00F156F8"/>
    <w:rsid w:val="00F21C07"/>
    <w:rsid w:val="00F2709A"/>
    <w:rsid w:val="00F36702"/>
    <w:rsid w:val="00F42A09"/>
    <w:rsid w:val="00F43745"/>
    <w:rsid w:val="00F64DD3"/>
    <w:rsid w:val="00F7422D"/>
    <w:rsid w:val="00F76BA3"/>
    <w:rsid w:val="00F77DF7"/>
    <w:rsid w:val="00F8513C"/>
    <w:rsid w:val="00FB1442"/>
    <w:rsid w:val="00FB26CF"/>
    <w:rsid w:val="00FC0D82"/>
    <w:rsid w:val="00FC20F3"/>
    <w:rsid w:val="00FC7A0F"/>
    <w:rsid w:val="00FD5A43"/>
    <w:rsid w:val="00FE08C2"/>
    <w:rsid w:val="00FE0915"/>
    <w:rsid w:val="00FE666B"/>
    <w:rsid w:val="00FF0BE4"/>
    <w:rsid w:val="00FF1476"/>
    <w:rsid w:val="00FF5B86"/>
    <w:rsid w:val="015679D0"/>
    <w:rsid w:val="01B65358"/>
    <w:rsid w:val="0334504B"/>
    <w:rsid w:val="03F22CEF"/>
    <w:rsid w:val="040B05F2"/>
    <w:rsid w:val="04303D29"/>
    <w:rsid w:val="0448002F"/>
    <w:rsid w:val="04582D0C"/>
    <w:rsid w:val="046C30BE"/>
    <w:rsid w:val="04F044C6"/>
    <w:rsid w:val="05916F4F"/>
    <w:rsid w:val="059A4968"/>
    <w:rsid w:val="05FF6F5B"/>
    <w:rsid w:val="065B2216"/>
    <w:rsid w:val="06CE1DB6"/>
    <w:rsid w:val="06CF1AC5"/>
    <w:rsid w:val="06E51AEA"/>
    <w:rsid w:val="0744651C"/>
    <w:rsid w:val="07610348"/>
    <w:rsid w:val="078404C9"/>
    <w:rsid w:val="07A26E11"/>
    <w:rsid w:val="07D619A4"/>
    <w:rsid w:val="081F4A5D"/>
    <w:rsid w:val="082576B4"/>
    <w:rsid w:val="085311CD"/>
    <w:rsid w:val="08B31CE9"/>
    <w:rsid w:val="091579C1"/>
    <w:rsid w:val="0956662B"/>
    <w:rsid w:val="0A8572B1"/>
    <w:rsid w:val="0AEB61DE"/>
    <w:rsid w:val="0B636DD4"/>
    <w:rsid w:val="0B7B02C6"/>
    <w:rsid w:val="0B814A7A"/>
    <w:rsid w:val="0C3347E6"/>
    <w:rsid w:val="0C39526C"/>
    <w:rsid w:val="0C7478F0"/>
    <w:rsid w:val="0CA710DF"/>
    <w:rsid w:val="0CAC0DC1"/>
    <w:rsid w:val="0CFB1FEC"/>
    <w:rsid w:val="0D982A4E"/>
    <w:rsid w:val="0DFF4F4B"/>
    <w:rsid w:val="0E083E00"/>
    <w:rsid w:val="0E4241B1"/>
    <w:rsid w:val="0E442434"/>
    <w:rsid w:val="0E4A14FA"/>
    <w:rsid w:val="0EBC62AD"/>
    <w:rsid w:val="0EC254A1"/>
    <w:rsid w:val="0EE92EB9"/>
    <w:rsid w:val="0EEE02D2"/>
    <w:rsid w:val="0EEE742E"/>
    <w:rsid w:val="0F501BA0"/>
    <w:rsid w:val="10294E24"/>
    <w:rsid w:val="114225AF"/>
    <w:rsid w:val="11B97AC8"/>
    <w:rsid w:val="11BC71DE"/>
    <w:rsid w:val="11C056E7"/>
    <w:rsid w:val="12001018"/>
    <w:rsid w:val="123A0C48"/>
    <w:rsid w:val="12A25137"/>
    <w:rsid w:val="12C356E3"/>
    <w:rsid w:val="139029F0"/>
    <w:rsid w:val="13FB4165"/>
    <w:rsid w:val="140D25D9"/>
    <w:rsid w:val="148937C0"/>
    <w:rsid w:val="14D94748"/>
    <w:rsid w:val="15155C3B"/>
    <w:rsid w:val="156402FC"/>
    <w:rsid w:val="15810423"/>
    <w:rsid w:val="159D4CB5"/>
    <w:rsid w:val="16086B74"/>
    <w:rsid w:val="168F6096"/>
    <w:rsid w:val="16A36802"/>
    <w:rsid w:val="172B581D"/>
    <w:rsid w:val="17692832"/>
    <w:rsid w:val="178A2C08"/>
    <w:rsid w:val="18357AAD"/>
    <w:rsid w:val="192E5566"/>
    <w:rsid w:val="19430128"/>
    <w:rsid w:val="1989579C"/>
    <w:rsid w:val="19916101"/>
    <w:rsid w:val="199A5F20"/>
    <w:rsid w:val="1A115877"/>
    <w:rsid w:val="1A1A72FC"/>
    <w:rsid w:val="1A4853ED"/>
    <w:rsid w:val="1A7A256F"/>
    <w:rsid w:val="1AC67E3B"/>
    <w:rsid w:val="1B647CAD"/>
    <w:rsid w:val="1B975E78"/>
    <w:rsid w:val="1BEE455D"/>
    <w:rsid w:val="1C0D5846"/>
    <w:rsid w:val="1C260CE8"/>
    <w:rsid w:val="1C834E7C"/>
    <w:rsid w:val="1CDA536F"/>
    <w:rsid w:val="1CE16497"/>
    <w:rsid w:val="1D4D3420"/>
    <w:rsid w:val="1D7456FF"/>
    <w:rsid w:val="1DF94288"/>
    <w:rsid w:val="1E0F646A"/>
    <w:rsid w:val="1E3F05F6"/>
    <w:rsid w:val="1E8251B1"/>
    <w:rsid w:val="1EC374F1"/>
    <w:rsid w:val="1EE443CE"/>
    <w:rsid w:val="1F3A4035"/>
    <w:rsid w:val="20C87602"/>
    <w:rsid w:val="20D725A8"/>
    <w:rsid w:val="20DC3FF5"/>
    <w:rsid w:val="20DE39F5"/>
    <w:rsid w:val="21A017B1"/>
    <w:rsid w:val="21C2585C"/>
    <w:rsid w:val="2228286B"/>
    <w:rsid w:val="22315858"/>
    <w:rsid w:val="22347A2E"/>
    <w:rsid w:val="23466501"/>
    <w:rsid w:val="23845D7D"/>
    <w:rsid w:val="23B55D62"/>
    <w:rsid w:val="23FB6E1B"/>
    <w:rsid w:val="24847AE9"/>
    <w:rsid w:val="25021EA3"/>
    <w:rsid w:val="2592008D"/>
    <w:rsid w:val="26775E0E"/>
    <w:rsid w:val="26F93C2C"/>
    <w:rsid w:val="27671F91"/>
    <w:rsid w:val="27A52C79"/>
    <w:rsid w:val="284B388C"/>
    <w:rsid w:val="28641B9A"/>
    <w:rsid w:val="28752EF6"/>
    <w:rsid w:val="28A13621"/>
    <w:rsid w:val="28B46A27"/>
    <w:rsid w:val="28DC7C6B"/>
    <w:rsid w:val="28EA1E08"/>
    <w:rsid w:val="29124DE9"/>
    <w:rsid w:val="292726E4"/>
    <w:rsid w:val="29367DD4"/>
    <w:rsid w:val="29442B65"/>
    <w:rsid w:val="297A5C33"/>
    <w:rsid w:val="29B267FB"/>
    <w:rsid w:val="29BD5F8E"/>
    <w:rsid w:val="29BF67B9"/>
    <w:rsid w:val="2A811061"/>
    <w:rsid w:val="2A850D1A"/>
    <w:rsid w:val="2AB339CB"/>
    <w:rsid w:val="2ACE1AD5"/>
    <w:rsid w:val="2B367DA6"/>
    <w:rsid w:val="2B426FEB"/>
    <w:rsid w:val="2BB77B9C"/>
    <w:rsid w:val="2C170545"/>
    <w:rsid w:val="2CD07A3B"/>
    <w:rsid w:val="2CDE42DF"/>
    <w:rsid w:val="2D2A7B92"/>
    <w:rsid w:val="2D3D0F51"/>
    <w:rsid w:val="2E18398B"/>
    <w:rsid w:val="2EE07832"/>
    <w:rsid w:val="2EF520EE"/>
    <w:rsid w:val="2EFA11D0"/>
    <w:rsid w:val="2EFA7379"/>
    <w:rsid w:val="2F0E4E31"/>
    <w:rsid w:val="2F4B0C78"/>
    <w:rsid w:val="2F6D2A9C"/>
    <w:rsid w:val="2F8C4254"/>
    <w:rsid w:val="30561290"/>
    <w:rsid w:val="31193217"/>
    <w:rsid w:val="31B63C2A"/>
    <w:rsid w:val="31FB3AF8"/>
    <w:rsid w:val="321969DD"/>
    <w:rsid w:val="325F60B1"/>
    <w:rsid w:val="32B8151B"/>
    <w:rsid w:val="32FA2C4E"/>
    <w:rsid w:val="332B1099"/>
    <w:rsid w:val="335F2372"/>
    <w:rsid w:val="337101FF"/>
    <w:rsid w:val="33A930DF"/>
    <w:rsid w:val="33EC6C5A"/>
    <w:rsid w:val="34576AE5"/>
    <w:rsid w:val="348A1163"/>
    <w:rsid w:val="349331CF"/>
    <w:rsid w:val="34973F3D"/>
    <w:rsid w:val="349E076A"/>
    <w:rsid w:val="34AF504E"/>
    <w:rsid w:val="35026192"/>
    <w:rsid w:val="351F51AD"/>
    <w:rsid w:val="357864AF"/>
    <w:rsid w:val="35FE7713"/>
    <w:rsid w:val="36496217"/>
    <w:rsid w:val="36666C66"/>
    <w:rsid w:val="379320CE"/>
    <w:rsid w:val="37AD5FA0"/>
    <w:rsid w:val="38AF2F46"/>
    <w:rsid w:val="38E27F47"/>
    <w:rsid w:val="38E37BB3"/>
    <w:rsid w:val="39710BDD"/>
    <w:rsid w:val="39A25D5F"/>
    <w:rsid w:val="39F552D0"/>
    <w:rsid w:val="3A475F84"/>
    <w:rsid w:val="3AEF1AD9"/>
    <w:rsid w:val="3BC21EB6"/>
    <w:rsid w:val="3BCE667D"/>
    <w:rsid w:val="3C127D13"/>
    <w:rsid w:val="3C805C74"/>
    <w:rsid w:val="3CE279C9"/>
    <w:rsid w:val="3D0E48F7"/>
    <w:rsid w:val="3D5C249A"/>
    <w:rsid w:val="3DCB5F33"/>
    <w:rsid w:val="3DE52E0E"/>
    <w:rsid w:val="3DE9524F"/>
    <w:rsid w:val="3E564887"/>
    <w:rsid w:val="3E627644"/>
    <w:rsid w:val="3F2937BC"/>
    <w:rsid w:val="3F2E32D3"/>
    <w:rsid w:val="3F425DF6"/>
    <w:rsid w:val="3F4348BA"/>
    <w:rsid w:val="3F9E5AFA"/>
    <w:rsid w:val="3FC72686"/>
    <w:rsid w:val="407F4BE6"/>
    <w:rsid w:val="41A81DB3"/>
    <w:rsid w:val="41B93760"/>
    <w:rsid w:val="41BB242C"/>
    <w:rsid w:val="41CE6B33"/>
    <w:rsid w:val="41EC0070"/>
    <w:rsid w:val="4295768E"/>
    <w:rsid w:val="42DD43F9"/>
    <w:rsid w:val="43C44865"/>
    <w:rsid w:val="443A225E"/>
    <w:rsid w:val="447C63DE"/>
    <w:rsid w:val="453E2FB2"/>
    <w:rsid w:val="458B483B"/>
    <w:rsid w:val="45A62768"/>
    <w:rsid w:val="45AD2DDC"/>
    <w:rsid w:val="46076BA3"/>
    <w:rsid w:val="460E39A2"/>
    <w:rsid w:val="462C26BA"/>
    <w:rsid w:val="46611CFA"/>
    <w:rsid w:val="466B1970"/>
    <w:rsid w:val="46A60943"/>
    <w:rsid w:val="46F4359F"/>
    <w:rsid w:val="471306A6"/>
    <w:rsid w:val="47A112A6"/>
    <w:rsid w:val="486C2211"/>
    <w:rsid w:val="4881448C"/>
    <w:rsid w:val="48917FAC"/>
    <w:rsid w:val="48AE1546"/>
    <w:rsid w:val="48BA4B58"/>
    <w:rsid w:val="4941760E"/>
    <w:rsid w:val="49B13E7F"/>
    <w:rsid w:val="49C96BF7"/>
    <w:rsid w:val="4A916336"/>
    <w:rsid w:val="4ADB0D59"/>
    <w:rsid w:val="4B4D7EA8"/>
    <w:rsid w:val="4B850BB0"/>
    <w:rsid w:val="4BB94165"/>
    <w:rsid w:val="4C5D44CE"/>
    <w:rsid w:val="4CDA0396"/>
    <w:rsid w:val="4D1B4BE3"/>
    <w:rsid w:val="4DB37A4A"/>
    <w:rsid w:val="4E003A4F"/>
    <w:rsid w:val="4E3D1DD4"/>
    <w:rsid w:val="4E7A794B"/>
    <w:rsid w:val="4ED26CD1"/>
    <w:rsid w:val="4EDB5E6A"/>
    <w:rsid w:val="4F157D45"/>
    <w:rsid w:val="4F7C6158"/>
    <w:rsid w:val="4F862E06"/>
    <w:rsid w:val="4FF050C0"/>
    <w:rsid w:val="509A0EFC"/>
    <w:rsid w:val="51083520"/>
    <w:rsid w:val="51402E7D"/>
    <w:rsid w:val="51976E4B"/>
    <w:rsid w:val="51D62086"/>
    <w:rsid w:val="51EE7C18"/>
    <w:rsid w:val="52E8585B"/>
    <w:rsid w:val="53F03660"/>
    <w:rsid w:val="53F86B3A"/>
    <w:rsid w:val="548D0042"/>
    <w:rsid w:val="54B62810"/>
    <w:rsid w:val="54C97371"/>
    <w:rsid w:val="54FA13A5"/>
    <w:rsid w:val="55017326"/>
    <w:rsid w:val="55377FD3"/>
    <w:rsid w:val="558D0099"/>
    <w:rsid w:val="55B260B2"/>
    <w:rsid w:val="55BA226E"/>
    <w:rsid w:val="56232C96"/>
    <w:rsid w:val="562C78C0"/>
    <w:rsid w:val="562F437E"/>
    <w:rsid w:val="564F7534"/>
    <w:rsid w:val="56B91B75"/>
    <w:rsid w:val="56FD4E8F"/>
    <w:rsid w:val="571E0255"/>
    <w:rsid w:val="578D3A07"/>
    <w:rsid w:val="57917BF8"/>
    <w:rsid w:val="589D6B6E"/>
    <w:rsid w:val="58C0617D"/>
    <w:rsid w:val="590344F3"/>
    <w:rsid w:val="5A01133A"/>
    <w:rsid w:val="5A20039C"/>
    <w:rsid w:val="5B587E2B"/>
    <w:rsid w:val="5B6C56A7"/>
    <w:rsid w:val="5B7E5968"/>
    <w:rsid w:val="5B964E6D"/>
    <w:rsid w:val="5C6130EB"/>
    <w:rsid w:val="5CFC3A15"/>
    <w:rsid w:val="5D044E12"/>
    <w:rsid w:val="5D453DB9"/>
    <w:rsid w:val="5D80482F"/>
    <w:rsid w:val="5D846A29"/>
    <w:rsid w:val="5E2F59D0"/>
    <w:rsid w:val="5E73479B"/>
    <w:rsid w:val="5F31291A"/>
    <w:rsid w:val="601A00B4"/>
    <w:rsid w:val="60911000"/>
    <w:rsid w:val="61534413"/>
    <w:rsid w:val="61B246ED"/>
    <w:rsid w:val="62297F64"/>
    <w:rsid w:val="62426615"/>
    <w:rsid w:val="62AE024D"/>
    <w:rsid w:val="62BD1CC9"/>
    <w:rsid w:val="62BE1133"/>
    <w:rsid w:val="62C14130"/>
    <w:rsid w:val="632D2C47"/>
    <w:rsid w:val="636646BE"/>
    <w:rsid w:val="63667FED"/>
    <w:rsid w:val="638D5C27"/>
    <w:rsid w:val="63BE4C45"/>
    <w:rsid w:val="63C13BBE"/>
    <w:rsid w:val="643E06E0"/>
    <w:rsid w:val="645D2006"/>
    <w:rsid w:val="64AC7F21"/>
    <w:rsid w:val="651A7460"/>
    <w:rsid w:val="651E1D65"/>
    <w:rsid w:val="65433CF5"/>
    <w:rsid w:val="655C5408"/>
    <w:rsid w:val="65F813E6"/>
    <w:rsid w:val="660B0D8C"/>
    <w:rsid w:val="663250BE"/>
    <w:rsid w:val="663F3B23"/>
    <w:rsid w:val="669B040E"/>
    <w:rsid w:val="66A938BB"/>
    <w:rsid w:val="67762EC0"/>
    <w:rsid w:val="67A51C7B"/>
    <w:rsid w:val="67BB5E1B"/>
    <w:rsid w:val="67D622BC"/>
    <w:rsid w:val="68CF6E9F"/>
    <w:rsid w:val="68D73DBA"/>
    <w:rsid w:val="6A135704"/>
    <w:rsid w:val="6AEC48F4"/>
    <w:rsid w:val="6B232D85"/>
    <w:rsid w:val="6B3A5DF8"/>
    <w:rsid w:val="6BB5751D"/>
    <w:rsid w:val="6BCA41E1"/>
    <w:rsid w:val="6C9513F6"/>
    <w:rsid w:val="6CAC4668"/>
    <w:rsid w:val="6D0928BE"/>
    <w:rsid w:val="6DD670D3"/>
    <w:rsid w:val="6EAC0CC2"/>
    <w:rsid w:val="6EB153C8"/>
    <w:rsid w:val="6FA50D02"/>
    <w:rsid w:val="70104280"/>
    <w:rsid w:val="708E4D21"/>
    <w:rsid w:val="70A145E2"/>
    <w:rsid w:val="70F43A0F"/>
    <w:rsid w:val="71520074"/>
    <w:rsid w:val="71C54074"/>
    <w:rsid w:val="72166A87"/>
    <w:rsid w:val="727D5815"/>
    <w:rsid w:val="72BB170D"/>
    <w:rsid w:val="7381511C"/>
    <w:rsid w:val="73A016D5"/>
    <w:rsid w:val="73E3791D"/>
    <w:rsid w:val="74060A0E"/>
    <w:rsid w:val="742C5BB5"/>
    <w:rsid w:val="74C728EB"/>
    <w:rsid w:val="74EC0455"/>
    <w:rsid w:val="75666069"/>
    <w:rsid w:val="7599180C"/>
    <w:rsid w:val="75E74E28"/>
    <w:rsid w:val="76612284"/>
    <w:rsid w:val="7661670F"/>
    <w:rsid w:val="767A2AE5"/>
    <w:rsid w:val="76CB6AB6"/>
    <w:rsid w:val="76FD2AF3"/>
    <w:rsid w:val="77112A42"/>
    <w:rsid w:val="787E0588"/>
    <w:rsid w:val="78D87005"/>
    <w:rsid w:val="78F339A9"/>
    <w:rsid w:val="799A106C"/>
    <w:rsid w:val="79A96762"/>
    <w:rsid w:val="7A6564FE"/>
    <w:rsid w:val="7A88039B"/>
    <w:rsid w:val="7A95393A"/>
    <w:rsid w:val="7B306666"/>
    <w:rsid w:val="7C0D08E5"/>
    <w:rsid w:val="7CBA07C5"/>
    <w:rsid w:val="7CC25D2A"/>
    <w:rsid w:val="7D796C4C"/>
    <w:rsid w:val="7D8213F6"/>
    <w:rsid w:val="7D8C2E23"/>
    <w:rsid w:val="7DBB3F00"/>
    <w:rsid w:val="7E0E21FC"/>
    <w:rsid w:val="7E2B3345"/>
    <w:rsid w:val="7E825594"/>
    <w:rsid w:val="7E991F00"/>
    <w:rsid w:val="7ECF5ADA"/>
    <w:rsid w:val="7ED231B6"/>
    <w:rsid w:val="7F895232"/>
    <w:rsid w:val="7F8A6020"/>
    <w:rsid w:val="7F936BCD"/>
    <w:rsid w:val="7FC23B27"/>
    <w:rsid w:val="7FE6475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qFormat="1" w:unhideWhenUsed="0" w:uiPriority="4" w:semiHidden="0" w:name="toc 7"/>
    <w:lsdException w:uiPriority="0" w:name="toc 8"/>
    <w:lsdException w:uiPriority="0" w:name="toc 9"/>
    <w:lsdException w:qFormat="1" w:unhideWhenUsed="0" w:uiPriority="7"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2"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120" w:after="120"/>
      <w:jc w:val="center"/>
      <w:outlineLvl w:val="0"/>
    </w:pPr>
    <w:rPr>
      <w:b/>
      <w:spacing w:val="20"/>
      <w:kern w:val="44"/>
      <w:sz w:val="32"/>
    </w:rPr>
  </w:style>
  <w:style w:type="paragraph" w:styleId="5">
    <w:name w:val="heading 2"/>
    <w:basedOn w:val="1"/>
    <w:next w:val="1"/>
    <w:link w:val="38"/>
    <w:qFormat/>
    <w:uiPriority w:val="0"/>
    <w:pPr>
      <w:keepNext/>
      <w:keepLines/>
      <w:spacing w:line="400" w:lineRule="exact"/>
      <w:jc w:val="center"/>
      <w:outlineLvl w:val="1"/>
    </w:pPr>
    <w:rPr>
      <w:rFonts w:ascii="Arial" w:hAnsi="Arial"/>
      <w:b/>
      <w:kern w:val="0"/>
      <w:sz w:val="30"/>
      <w:lang w:val="zh-CN"/>
    </w:rPr>
  </w:style>
  <w:style w:type="paragraph" w:styleId="6">
    <w:name w:val="heading 3"/>
    <w:basedOn w:val="1"/>
    <w:next w:val="1"/>
    <w:qFormat/>
    <w:uiPriority w:val="0"/>
    <w:pPr>
      <w:keepNext/>
      <w:keepLines/>
      <w:spacing w:before="60" w:after="60" w:line="500" w:lineRule="exact"/>
      <w:ind w:firstLine="510"/>
      <w:outlineLvl w:val="2"/>
    </w:pPr>
    <w:rPr>
      <w:rFonts w:ascii="宋体"/>
      <w:b/>
      <w:sz w:val="24"/>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jc w:val="center"/>
      <w:outlineLvl w:val="4"/>
    </w:pPr>
    <w:rPr>
      <w:rFonts w:ascii="仿宋_GB2312" w:eastAsia="仿宋_GB2312"/>
      <w:b/>
      <w:bCs/>
      <w:sz w:val="24"/>
    </w:rPr>
  </w:style>
  <w:style w:type="paragraph" w:styleId="9">
    <w:name w:val="heading 6"/>
    <w:basedOn w:val="1"/>
    <w:next w:val="1"/>
    <w:link w:val="39"/>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37"/>
    <w:qFormat/>
    <w:uiPriority w:val="99"/>
    <w:pPr>
      <w:adjustRightInd w:val="0"/>
      <w:spacing w:line="440" w:lineRule="exact"/>
    </w:pPr>
    <w:rPr>
      <w:rFonts w:ascii="宋体" w:hAnsi="宋体"/>
      <w:bCs/>
      <w:color w:val="000000"/>
      <w:sz w:val="24"/>
    </w:rPr>
  </w:style>
  <w:style w:type="paragraph" w:customStyle="1" w:styleId="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10">
    <w:name w:val="toc 7"/>
    <w:basedOn w:val="1"/>
    <w:next w:val="1"/>
    <w:qFormat/>
    <w:uiPriority w:val="4"/>
    <w:pPr>
      <w:ind w:left="2520"/>
    </w:pPr>
    <w:rPr>
      <w:color w:val="000000"/>
      <w:kern w:val="1"/>
    </w:rPr>
  </w:style>
  <w:style w:type="paragraph" w:styleId="11">
    <w:name w:val="Normal Indent"/>
    <w:basedOn w:val="1"/>
    <w:next w:val="1"/>
    <w:link w:val="40"/>
    <w:qFormat/>
    <w:uiPriority w:val="7"/>
    <w:pPr>
      <w:ind w:firstLine="420"/>
    </w:pPr>
  </w:style>
  <w:style w:type="paragraph" w:styleId="12">
    <w:name w:val="caption"/>
    <w:basedOn w:val="1"/>
    <w:next w:val="1"/>
    <w:qFormat/>
    <w:uiPriority w:val="0"/>
    <w:rPr>
      <w:rFonts w:ascii="Arial" w:hAnsi="Arial" w:eastAsia="黑体" w:cs="Arial"/>
      <w:sz w:val="20"/>
    </w:rPr>
  </w:style>
  <w:style w:type="paragraph" w:styleId="13">
    <w:name w:val="Document Map"/>
    <w:basedOn w:val="1"/>
    <w:link w:val="41"/>
    <w:qFormat/>
    <w:uiPriority w:val="0"/>
    <w:pPr>
      <w:shd w:val="clear" w:color="auto" w:fill="000080"/>
    </w:pPr>
    <w:rPr>
      <w:lang w:val="zh-CN"/>
    </w:rPr>
  </w:style>
  <w:style w:type="paragraph" w:styleId="14">
    <w:name w:val="toa heading"/>
    <w:basedOn w:val="1"/>
    <w:next w:val="1"/>
    <w:semiHidden/>
    <w:qFormat/>
    <w:uiPriority w:val="0"/>
    <w:pPr>
      <w:spacing w:before="120"/>
    </w:pPr>
    <w:rPr>
      <w:rFonts w:ascii="Arial" w:hAnsi="Arial" w:cs="Arial"/>
      <w:sz w:val="24"/>
      <w:szCs w:val="24"/>
    </w:rPr>
  </w:style>
  <w:style w:type="paragraph" w:styleId="15">
    <w:name w:val="annotation text"/>
    <w:basedOn w:val="1"/>
    <w:link w:val="42"/>
    <w:qFormat/>
    <w:uiPriority w:val="0"/>
    <w:pPr>
      <w:jc w:val="left"/>
    </w:pPr>
    <w:rPr>
      <w:rFonts w:ascii="宋体" w:hAnsi="宋体"/>
      <w:szCs w:val="24"/>
    </w:rPr>
  </w:style>
  <w:style w:type="paragraph" w:styleId="16">
    <w:name w:val="Body Text Indent"/>
    <w:basedOn w:val="1"/>
    <w:next w:val="17"/>
    <w:qFormat/>
    <w:uiPriority w:val="0"/>
    <w:pPr>
      <w:spacing w:line="460" w:lineRule="exact"/>
      <w:ind w:firstLine="510"/>
    </w:pPr>
  </w:style>
  <w:style w:type="paragraph" w:styleId="17">
    <w:name w:val="Body Text First Indent 2"/>
    <w:basedOn w:val="16"/>
    <w:qFormat/>
    <w:uiPriority w:val="0"/>
    <w:pPr>
      <w:spacing w:after="120"/>
      <w:ind w:left="420" w:leftChars="200" w:firstLine="420" w:firstLineChars="200"/>
      <w:jc w:val="left"/>
    </w:pPr>
    <w:rPr>
      <w:rFonts w:hint="eastAsia" w:ascii="宋体" w:hAnsi="宋体" w:cs="宋体"/>
      <w:kern w:val="0"/>
      <w:sz w:val="24"/>
      <w:szCs w:val="24"/>
    </w:rPr>
  </w:style>
  <w:style w:type="paragraph" w:styleId="18">
    <w:name w:val="Plain Text"/>
    <w:basedOn w:val="1"/>
    <w:next w:val="11"/>
    <w:link w:val="43"/>
    <w:qFormat/>
    <w:uiPriority w:val="0"/>
    <w:rPr>
      <w:rFonts w:ascii="宋体" w:hAnsi="Courier New"/>
    </w:rPr>
  </w:style>
  <w:style w:type="paragraph" w:styleId="19">
    <w:name w:val="Date"/>
    <w:basedOn w:val="1"/>
    <w:next w:val="1"/>
    <w:qFormat/>
    <w:uiPriority w:val="0"/>
    <w:pPr>
      <w:ind w:left="100" w:leftChars="2500"/>
    </w:pPr>
    <w:rPr>
      <w:rFonts w:eastAsia="楷体_GB2312"/>
      <w:sz w:val="48"/>
      <w:szCs w:val="24"/>
    </w:rPr>
  </w:style>
  <w:style w:type="paragraph" w:styleId="20">
    <w:name w:val="Body Text Indent 2"/>
    <w:basedOn w:val="1"/>
    <w:qFormat/>
    <w:uiPriority w:val="0"/>
    <w:pPr>
      <w:spacing w:line="500" w:lineRule="exact"/>
      <w:ind w:firstLine="510"/>
    </w:pPr>
    <w:rPr>
      <w:rFonts w:ascii="宋体"/>
      <w:sz w:val="24"/>
    </w:rPr>
  </w:style>
  <w:style w:type="paragraph" w:styleId="21">
    <w:name w:val="Balloon Text"/>
    <w:basedOn w:val="1"/>
    <w:semiHidden/>
    <w:qFormat/>
    <w:uiPriority w:val="0"/>
    <w:rPr>
      <w:sz w:val="18"/>
      <w:szCs w:val="18"/>
    </w:rPr>
  </w:style>
  <w:style w:type="paragraph" w:styleId="22">
    <w:name w:val="footer"/>
    <w:basedOn w:val="1"/>
    <w:link w:val="44"/>
    <w:qFormat/>
    <w:uiPriority w:val="99"/>
    <w:pPr>
      <w:tabs>
        <w:tab w:val="center" w:pos="4153"/>
        <w:tab w:val="right" w:pos="8306"/>
      </w:tabs>
      <w:snapToGrid w:val="0"/>
      <w:jc w:val="left"/>
    </w:pPr>
    <w:rPr>
      <w:sz w:val="18"/>
      <w:lang w:val="zh-CN"/>
    </w:rPr>
  </w:style>
  <w:style w:type="paragraph" w:styleId="23">
    <w:name w:val="header"/>
    <w:basedOn w:val="1"/>
    <w:link w:val="45"/>
    <w:qFormat/>
    <w:uiPriority w:val="0"/>
    <w:pPr>
      <w:pBdr>
        <w:bottom w:val="single" w:color="auto" w:sz="6" w:space="1"/>
      </w:pBdr>
      <w:tabs>
        <w:tab w:val="center" w:pos="4153"/>
        <w:tab w:val="right" w:pos="8306"/>
      </w:tabs>
      <w:snapToGrid w:val="0"/>
      <w:jc w:val="center"/>
    </w:pPr>
    <w:rPr>
      <w:sz w:val="18"/>
      <w:lang w:val="zh-CN"/>
    </w:rPr>
  </w:style>
  <w:style w:type="paragraph" w:styleId="24">
    <w:name w:val="toc 1"/>
    <w:basedOn w:val="1"/>
    <w:next w:val="1"/>
    <w:qFormat/>
    <w:uiPriority w:val="39"/>
    <w:pPr>
      <w:tabs>
        <w:tab w:val="right" w:leader="dot" w:pos="9344"/>
      </w:tabs>
      <w:spacing w:line="500" w:lineRule="exact"/>
      <w:jc w:val="left"/>
    </w:pPr>
    <w:rPr>
      <w:rFonts w:ascii="宋体" w:hAnsi="宋体"/>
      <w:b/>
      <w:caps/>
      <w:sz w:val="24"/>
    </w:rPr>
  </w:style>
  <w:style w:type="paragraph" w:styleId="25">
    <w:name w:val="Body Text Indent 3"/>
    <w:basedOn w:val="1"/>
    <w:qFormat/>
    <w:uiPriority w:val="0"/>
    <w:pPr>
      <w:spacing w:line="360" w:lineRule="auto"/>
      <w:ind w:firstLine="480" w:firstLineChars="200"/>
    </w:pPr>
    <w:rPr>
      <w:sz w:val="24"/>
      <w:szCs w:val="24"/>
    </w:rPr>
  </w:style>
  <w:style w:type="paragraph" w:styleId="26">
    <w:name w:val="Body Text 2"/>
    <w:basedOn w:val="1"/>
    <w:qFormat/>
    <w:uiPriority w:val="0"/>
    <w:pPr>
      <w:spacing w:before="360"/>
    </w:pPr>
    <w:rPr>
      <w:rFonts w:ascii="仿宋_GB2312" w:eastAsia="仿宋_GB2312"/>
      <w:b/>
      <w:color w:val="000000"/>
      <w:kern w:val="0"/>
      <w:sz w:val="44"/>
    </w:r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8">
    <w:name w:val="Normal (Web)"/>
    <w:basedOn w:val="1"/>
    <w:qFormat/>
    <w:uiPriority w:val="0"/>
    <w:pPr>
      <w:widowControl/>
      <w:spacing w:before="100" w:beforeAutospacing="1" w:after="100" w:afterAutospacing="1" w:line="330" w:lineRule="atLeast"/>
      <w:jc w:val="left"/>
    </w:pPr>
    <w:rPr>
      <w:rFonts w:ascii="宋体" w:hAnsi="宋体" w:cs="宋体"/>
      <w:kern w:val="0"/>
      <w:sz w:val="18"/>
      <w:szCs w:val="18"/>
    </w:rPr>
  </w:style>
  <w:style w:type="paragraph" w:styleId="29">
    <w:name w:val="index 1"/>
    <w:basedOn w:val="1"/>
    <w:next w:val="1"/>
    <w:semiHidden/>
    <w:qFormat/>
    <w:uiPriority w:val="0"/>
    <w:rPr>
      <w:rFonts w:ascii="宋体" w:hAnsi="宋体"/>
      <w:sz w:val="24"/>
      <w:szCs w:val="24"/>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3">
    <w:name w:val="Strong"/>
    <w:qFormat/>
    <w:uiPriority w:val="0"/>
    <w:rPr>
      <w:b/>
      <w:bCs/>
    </w:rPr>
  </w:style>
  <w:style w:type="character" w:styleId="34">
    <w:name w:val="page number"/>
    <w:basedOn w:val="32"/>
    <w:qFormat/>
    <w:uiPriority w:val="0"/>
  </w:style>
  <w:style w:type="character" w:styleId="35">
    <w:name w:val="FollowedHyperlink"/>
    <w:qFormat/>
    <w:uiPriority w:val="99"/>
    <w:rPr>
      <w:color w:val="800080"/>
      <w:u w:val="single"/>
    </w:rPr>
  </w:style>
  <w:style w:type="character" w:styleId="36">
    <w:name w:val="Hyperlink"/>
    <w:qFormat/>
    <w:uiPriority w:val="99"/>
    <w:rPr>
      <w:color w:val="0000FF"/>
      <w:u w:val="single"/>
    </w:rPr>
  </w:style>
  <w:style w:type="character" w:customStyle="1" w:styleId="37">
    <w:name w:val="正文文本 Char"/>
    <w:basedOn w:val="32"/>
    <w:link w:val="2"/>
    <w:qFormat/>
    <w:uiPriority w:val="99"/>
    <w:rPr>
      <w:rFonts w:ascii="宋体" w:hAnsi="宋体"/>
      <w:bCs/>
      <w:color w:val="000000"/>
      <w:kern w:val="2"/>
      <w:sz w:val="24"/>
    </w:rPr>
  </w:style>
  <w:style w:type="character" w:customStyle="1" w:styleId="38">
    <w:name w:val="标题 2 Char1"/>
    <w:link w:val="5"/>
    <w:qFormat/>
    <w:uiPriority w:val="0"/>
    <w:rPr>
      <w:rFonts w:ascii="Arial" w:hAnsi="Arial"/>
      <w:b/>
      <w:sz w:val="30"/>
    </w:rPr>
  </w:style>
  <w:style w:type="character" w:customStyle="1" w:styleId="39">
    <w:name w:val="标题 6 Char"/>
    <w:basedOn w:val="32"/>
    <w:link w:val="9"/>
    <w:qFormat/>
    <w:uiPriority w:val="9"/>
    <w:rPr>
      <w:rFonts w:asciiTheme="majorHAnsi" w:hAnsiTheme="majorHAnsi" w:eastAsiaTheme="majorEastAsia" w:cstheme="majorBidi"/>
      <w:b/>
      <w:bCs/>
      <w:kern w:val="2"/>
      <w:sz w:val="24"/>
      <w:szCs w:val="24"/>
    </w:rPr>
  </w:style>
  <w:style w:type="character" w:customStyle="1" w:styleId="40">
    <w:name w:val="正文缩进 Char"/>
    <w:link w:val="11"/>
    <w:qFormat/>
    <w:uiPriority w:val="0"/>
    <w:rPr>
      <w:rFonts w:eastAsia="宋体"/>
      <w:kern w:val="2"/>
      <w:sz w:val="21"/>
      <w:lang w:val="en-US" w:eastAsia="zh-CN" w:bidi="ar-SA"/>
    </w:rPr>
  </w:style>
  <w:style w:type="character" w:customStyle="1" w:styleId="41">
    <w:name w:val="文档结构图 Char"/>
    <w:link w:val="13"/>
    <w:qFormat/>
    <w:uiPriority w:val="0"/>
    <w:rPr>
      <w:kern w:val="2"/>
      <w:sz w:val="21"/>
      <w:shd w:val="clear" w:color="auto" w:fill="000080"/>
    </w:rPr>
  </w:style>
  <w:style w:type="character" w:customStyle="1" w:styleId="42">
    <w:name w:val="批注文字 Char"/>
    <w:link w:val="15"/>
    <w:qFormat/>
    <w:uiPriority w:val="0"/>
    <w:rPr>
      <w:rFonts w:ascii="宋体" w:hAnsi="宋体" w:eastAsia="宋体"/>
      <w:kern w:val="2"/>
      <w:sz w:val="21"/>
      <w:szCs w:val="24"/>
      <w:lang w:val="en-US" w:eastAsia="zh-CN" w:bidi="ar-SA"/>
    </w:rPr>
  </w:style>
  <w:style w:type="character" w:customStyle="1" w:styleId="43">
    <w:name w:val="纯文本 Char1"/>
    <w:link w:val="18"/>
    <w:qFormat/>
    <w:uiPriority w:val="0"/>
    <w:rPr>
      <w:rFonts w:ascii="宋体" w:hAnsi="Courier New" w:eastAsia="宋体"/>
      <w:kern w:val="2"/>
      <w:sz w:val="21"/>
      <w:lang w:val="en-US" w:eastAsia="zh-CN" w:bidi="ar-SA"/>
    </w:rPr>
  </w:style>
  <w:style w:type="character" w:customStyle="1" w:styleId="44">
    <w:name w:val="页脚 Char"/>
    <w:link w:val="22"/>
    <w:qFormat/>
    <w:uiPriority w:val="99"/>
    <w:rPr>
      <w:kern w:val="2"/>
      <w:sz w:val="18"/>
    </w:rPr>
  </w:style>
  <w:style w:type="character" w:customStyle="1" w:styleId="45">
    <w:name w:val="页眉 Char"/>
    <w:link w:val="23"/>
    <w:qFormat/>
    <w:uiPriority w:val="0"/>
    <w:rPr>
      <w:kern w:val="2"/>
      <w:sz w:val="18"/>
    </w:rPr>
  </w:style>
  <w:style w:type="paragraph" w:customStyle="1" w:styleId="46">
    <w:name w:val="目录 11"/>
    <w:basedOn w:val="1"/>
    <w:next w:val="1"/>
    <w:semiHidden/>
    <w:qFormat/>
    <w:uiPriority w:val="0"/>
    <w:pPr>
      <w:tabs>
        <w:tab w:val="right" w:leader="dot" w:pos="9344"/>
      </w:tabs>
      <w:spacing w:line="500" w:lineRule="exact"/>
      <w:jc w:val="left"/>
    </w:pPr>
    <w:rPr>
      <w:rFonts w:ascii="宋体" w:hAnsi="宋体"/>
      <w:b/>
      <w:caps/>
      <w:sz w:val="24"/>
    </w:rPr>
  </w:style>
  <w:style w:type="paragraph" w:customStyle="1" w:styleId="47">
    <w:name w:val="目录 21"/>
    <w:basedOn w:val="1"/>
    <w:next w:val="1"/>
    <w:semiHidden/>
    <w:qFormat/>
    <w:uiPriority w:val="0"/>
    <w:pPr>
      <w:tabs>
        <w:tab w:val="right" w:leader="dot" w:pos="9360"/>
      </w:tabs>
      <w:spacing w:line="960" w:lineRule="auto"/>
      <w:ind w:left="-1" w:right="-107" w:rightChars="-51"/>
    </w:pPr>
    <w:rPr>
      <w:rFonts w:ascii="宋体" w:hAnsi="宋体"/>
      <w:smallCaps/>
      <w:color w:val="000000"/>
      <w:sz w:val="24"/>
      <w:szCs w:val="24"/>
    </w:rPr>
  </w:style>
  <w:style w:type="paragraph" w:customStyle="1" w:styleId="48">
    <w:name w:val="目录 31"/>
    <w:basedOn w:val="1"/>
    <w:next w:val="1"/>
    <w:semiHidden/>
    <w:qFormat/>
    <w:uiPriority w:val="0"/>
    <w:pPr>
      <w:ind w:left="420"/>
      <w:jc w:val="left"/>
    </w:pPr>
    <w:rPr>
      <w:i/>
      <w:sz w:val="20"/>
    </w:rPr>
  </w:style>
  <w:style w:type="character" w:customStyle="1" w:styleId="49">
    <w:name w:val="title_emph"/>
    <w:basedOn w:val="32"/>
    <w:qFormat/>
    <w:uiPriority w:val="0"/>
  </w:style>
  <w:style w:type="character" w:customStyle="1" w:styleId="50">
    <w:name w:val="para"/>
    <w:basedOn w:val="32"/>
    <w:qFormat/>
    <w:uiPriority w:val="0"/>
  </w:style>
  <w:style w:type="character" w:customStyle="1" w:styleId="51">
    <w:name w:val="point_normal"/>
    <w:basedOn w:val="32"/>
    <w:qFormat/>
    <w:uiPriority w:val="0"/>
  </w:style>
  <w:style w:type="character" w:customStyle="1" w:styleId="52">
    <w:name w:val="small1"/>
    <w:qFormat/>
    <w:uiPriority w:val="0"/>
    <w:rPr>
      <w:rFonts w:hint="default" w:ascii="Verdana" w:hAnsi="Verdana"/>
      <w:sz w:val="17"/>
      <w:szCs w:val="17"/>
    </w:rPr>
  </w:style>
  <w:style w:type="character" w:customStyle="1" w:styleId="53">
    <w:name w:val="v151"/>
    <w:qFormat/>
    <w:uiPriority w:val="0"/>
    <w:rPr>
      <w:sz w:val="18"/>
      <w:szCs w:val="18"/>
    </w:rPr>
  </w:style>
  <w:style w:type="paragraph" w:customStyle="1" w:styleId="54">
    <w:name w:val="Absatz2AL"/>
    <w:basedOn w:val="2"/>
    <w:next w:val="1"/>
    <w:qFormat/>
    <w:uiPriority w:val="7"/>
    <w:pPr>
      <w:widowControl/>
      <w:overflowPunct w:val="0"/>
      <w:autoSpaceDE w:val="0"/>
      <w:autoSpaceDN w:val="0"/>
      <w:spacing w:line="240" w:lineRule="auto"/>
    </w:pPr>
    <w:rPr>
      <w:rFonts w:ascii="Times New Roman" w:hAnsi="Times New Roman" w:eastAsia="楷体_GB2312"/>
      <w:bCs w:val="0"/>
      <w:color w:val="auto"/>
      <w:kern w:val="0"/>
      <w:lang w:val="de-DE"/>
    </w:rPr>
  </w:style>
  <w:style w:type="character" w:customStyle="1" w:styleId="55">
    <w:name w:val="style4 style5"/>
    <w:basedOn w:val="32"/>
    <w:qFormat/>
    <w:uiPriority w:val="0"/>
  </w:style>
  <w:style w:type="paragraph" w:customStyle="1" w:styleId="56">
    <w:name w:val="并列项-点"/>
    <w:basedOn w:val="1"/>
    <w:qFormat/>
    <w:uiPriority w:val="0"/>
    <w:pPr>
      <w:numPr>
        <w:ilvl w:val="0"/>
        <w:numId w:val="1"/>
      </w:numPr>
      <w:tabs>
        <w:tab w:val="left" w:pos="840"/>
      </w:tabs>
      <w:adjustRightInd w:val="0"/>
      <w:snapToGrid w:val="0"/>
      <w:spacing w:after="120" w:line="360" w:lineRule="exact"/>
      <w:ind w:left="840"/>
    </w:pPr>
    <w:rPr>
      <w:rFonts w:eastAsia="仿宋_GB2312"/>
      <w:sz w:val="32"/>
    </w:rPr>
  </w:style>
  <w:style w:type="paragraph" w:customStyle="1" w:styleId="57">
    <w:name w:val="表格内字体"/>
    <w:basedOn w:val="1"/>
    <w:qFormat/>
    <w:uiPriority w:val="0"/>
    <w:pPr>
      <w:spacing w:before="360" w:line="360" w:lineRule="auto"/>
      <w:jc w:val="center"/>
    </w:pPr>
    <w:rPr>
      <w:rFonts w:ascii="宋体" w:eastAsia="仿宋_GB2312"/>
    </w:rPr>
  </w:style>
  <w:style w:type="paragraph" w:customStyle="1" w:styleId="58">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59">
    <w:name w:val="规划正文 Char Char"/>
    <w:basedOn w:val="1"/>
    <w:link w:val="60"/>
    <w:qFormat/>
    <w:uiPriority w:val="0"/>
    <w:pPr>
      <w:widowControl/>
      <w:spacing w:line="360" w:lineRule="auto"/>
      <w:ind w:firstLine="200" w:firstLineChars="200"/>
      <w:jc w:val="left"/>
    </w:pPr>
    <w:rPr>
      <w:sz w:val="28"/>
      <w:szCs w:val="28"/>
    </w:rPr>
  </w:style>
  <w:style w:type="character" w:customStyle="1" w:styleId="60">
    <w:name w:val="规划正文 Char Char Char"/>
    <w:link w:val="59"/>
    <w:qFormat/>
    <w:uiPriority w:val="0"/>
    <w:rPr>
      <w:rFonts w:eastAsia="宋体"/>
      <w:kern w:val="2"/>
      <w:sz w:val="28"/>
      <w:szCs w:val="28"/>
      <w:lang w:val="en-US" w:eastAsia="zh-CN" w:bidi="ar-SA"/>
    </w:rPr>
  </w:style>
  <w:style w:type="character" w:customStyle="1" w:styleId="61">
    <w:name w:val="标题 1 Char"/>
    <w:qFormat/>
    <w:uiPriority w:val="0"/>
    <w:rPr>
      <w:rFonts w:eastAsia="宋体"/>
      <w:b/>
      <w:bCs/>
      <w:kern w:val="44"/>
      <w:sz w:val="44"/>
      <w:lang w:val="en-US" w:eastAsia="zh-CN" w:bidi="ar-SA"/>
    </w:rPr>
  </w:style>
  <w:style w:type="paragraph" w:customStyle="1" w:styleId="62">
    <w:name w:val="样式 规划正文 Char + 宋体"/>
    <w:basedOn w:val="59"/>
    <w:link w:val="63"/>
    <w:qFormat/>
    <w:uiPriority w:val="0"/>
    <w:rPr>
      <w:rFonts w:ascii="宋体" w:hAnsi="宋体"/>
    </w:rPr>
  </w:style>
  <w:style w:type="character" w:customStyle="1" w:styleId="63">
    <w:name w:val="样式 规划正文 Char + 宋体 Char"/>
    <w:link w:val="62"/>
    <w:qFormat/>
    <w:uiPriority w:val="0"/>
    <w:rPr>
      <w:rFonts w:ascii="宋体" w:hAnsi="宋体" w:eastAsia="宋体"/>
      <w:kern w:val="2"/>
      <w:sz w:val="28"/>
      <w:szCs w:val="28"/>
      <w:lang w:val="en-US" w:eastAsia="zh-CN" w:bidi="ar-SA"/>
    </w:rPr>
  </w:style>
  <w:style w:type="paragraph" w:customStyle="1" w:styleId="64">
    <w:name w:val="样式 规划正文 Char + 宋体 两端对齐 首行缩进:  2 字符 行距: 固定值 26 磅"/>
    <w:basedOn w:val="59"/>
    <w:qFormat/>
    <w:uiPriority w:val="0"/>
    <w:pPr>
      <w:numPr>
        <w:ilvl w:val="0"/>
        <w:numId w:val="2"/>
      </w:numPr>
      <w:tabs>
        <w:tab w:val="left" w:pos="360"/>
        <w:tab w:val="clear" w:pos="840"/>
      </w:tabs>
      <w:spacing w:line="520" w:lineRule="exact"/>
      <w:ind w:left="0" w:firstLine="200" w:firstLineChars="0"/>
      <w:jc w:val="both"/>
    </w:pPr>
    <w:rPr>
      <w:rFonts w:ascii="宋体" w:hAnsi="宋体" w:cs="宋体"/>
      <w:szCs w:val="20"/>
    </w:rPr>
  </w:style>
  <w:style w:type="paragraph" w:customStyle="1" w:styleId="65">
    <w:name w:val="小标题"/>
    <w:basedOn w:val="64"/>
    <w:qFormat/>
    <w:uiPriority w:val="0"/>
    <w:pPr>
      <w:numPr>
        <w:numId w:val="3"/>
      </w:numPr>
      <w:tabs>
        <w:tab w:val="left" w:pos="814"/>
        <w:tab w:val="left" w:pos="920"/>
      </w:tabs>
      <w:ind w:left="737" w:hanging="283"/>
    </w:pPr>
  </w:style>
  <w:style w:type="paragraph" w:customStyle="1" w:styleId="66">
    <w:name w:val="规划正文"/>
    <w:basedOn w:val="1"/>
    <w:qFormat/>
    <w:uiPriority w:val="0"/>
    <w:pPr>
      <w:widowControl/>
      <w:spacing w:line="360" w:lineRule="auto"/>
      <w:ind w:firstLine="200" w:firstLineChars="200"/>
      <w:jc w:val="left"/>
    </w:pPr>
    <w:rPr>
      <w:kern w:val="0"/>
      <w:sz w:val="28"/>
      <w:szCs w:val="28"/>
    </w:rPr>
  </w:style>
  <w:style w:type="paragraph" w:customStyle="1" w:styleId="67">
    <w:name w:val="要点1"/>
    <w:basedOn w:val="11"/>
    <w:qFormat/>
    <w:uiPriority w:val="0"/>
    <w:pPr>
      <w:numPr>
        <w:ilvl w:val="0"/>
        <w:numId w:val="4"/>
      </w:numPr>
      <w:spacing w:line="520" w:lineRule="exact"/>
      <w:ind w:left="0" w:firstLine="200" w:firstLineChars="200"/>
    </w:pPr>
    <w:rPr>
      <w:rFonts w:ascii="宋体" w:hAnsi="宋体"/>
      <w:sz w:val="28"/>
      <w:szCs w:val="28"/>
    </w:rPr>
  </w:style>
  <w:style w:type="paragraph" w:customStyle="1" w:styleId="68">
    <w:name w:val="新编号"/>
    <w:basedOn w:val="64"/>
    <w:qFormat/>
    <w:uiPriority w:val="0"/>
    <w:pPr>
      <w:numPr>
        <w:numId w:val="5"/>
      </w:numPr>
      <w:tabs>
        <w:tab w:val="left" w:pos="0"/>
      </w:tabs>
    </w:pPr>
    <w:rPr>
      <w:kern w:val="0"/>
    </w:rPr>
  </w:style>
  <w:style w:type="paragraph" w:customStyle="1" w:styleId="69">
    <w:name w:val="图片"/>
    <w:basedOn w:val="1"/>
    <w:next w:val="12"/>
    <w:qFormat/>
    <w:uiPriority w:val="0"/>
    <w:pPr>
      <w:keepNext/>
      <w:widowControl/>
      <w:jc w:val="left"/>
    </w:pPr>
    <w:rPr>
      <w:rFonts w:ascii="Garamond" w:hAnsi="Garamond"/>
      <w:kern w:val="0"/>
    </w:rPr>
  </w:style>
  <w:style w:type="paragraph" w:customStyle="1" w:styleId="70">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71">
    <w:name w:val="默认段落字体 Para Char"/>
    <w:basedOn w:val="1"/>
    <w:qFormat/>
    <w:uiPriority w:val="0"/>
  </w:style>
  <w:style w:type="paragraph" w:customStyle="1" w:styleId="72">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73">
    <w:name w:val="Char1"/>
    <w:basedOn w:val="1"/>
    <w:qFormat/>
    <w:uiPriority w:val="0"/>
    <w:rPr>
      <w:rFonts w:ascii="仿宋_GB2312" w:eastAsia="仿宋_GB2312"/>
      <w:b/>
      <w:sz w:val="32"/>
      <w:szCs w:val="32"/>
    </w:rPr>
  </w:style>
  <w:style w:type="paragraph" w:customStyle="1" w:styleId="74">
    <w:name w:val="字元 字元"/>
    <w:basedOn w:val="1"/>
    <w:qFormat/>
    <w:uiPriority w:val="0"/>
  </w:style>
  <w:style w:type="paragraph" w:customStyle="1" w:styleId="75">
    <w:name w:val="字元 字元 字元 字元 字元"/>
    <w:basedOn w:val="1"/>
    <w:qFormat/>
    <w:uiPriority w:val="0"/>
  </w:style>
  <w:style w:type="paragraph" w:customStyle="1" w:styleId="76">
    <w:name w:val="目录 71"/>
    <w:basedOn w:val="1"/>
    <w:next w:val="1"/>
    <w:semiHidden/>
    <w:qFormat/>
    <w:uiPriority w:val="0"/>
    <w:pPr>
      <w:ind w:left="2520" w:leftChars="1200"/>
    </w:pPr>
  </w:style>
  <w:style w:type="paragraph" w:customStyle="1" w:styleId="77">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78">
    <w:name w:val="列出段落1"/>
    <w:basedOn w:val="1"/>
    <w:qFormat/>
    <w:uiPriority w:val="34"/>
    <w:pPr>
      <w:ind w:left="720"/>
      <w:contextualSpacing/>
    </w:pPr>
    <w:rPr>
      <w:sz w:val="28"/>
    </w:rPr>
  </w:style>
  <w:style w:type="paragraph" w:customStyle="1" w:styleId="79">
    <w:name w:val="正文段"/>
    <w:basedOn w:val="1"/>
    <w:link w:val="80"/>
    <w:qFormat/>
    <w:uiPriority w:val="0"/>
    <w:pPr>
      <w:snapToGrid w:val="0"/>
      <w:spacing w:after="240" w:line="240" w:lineRule="atLeast"/>
      <w:ind w:firstLine="425"/>
    </w:pPr>
    <w:rPr>
      <w:rFonts w:ascii="宋体"/>
      <w:sz w:val="24"/>
    </w:rPr>
  </w:style>
  <w:style w:type="character" w:customStyle="1" w:styleId="80">
    <w:name w:val="正文段 Char"/>
    <w:link w:val="79"/>
    <w:qFormat/>
    <w:uiPriority w:val="0"/>
    <w:rPr>
      <w:rFonts w:ascii="宋体" w:eastAsia="宋体"/>
      <w:kern w:val="2"/>
      <w:sz w:val="24"/>
      <w:lang w:val="en-US" w:eastAsia="zh-CN" w:bidi="ar-SA"/>
    </w:rPr>
  </w:style>
  <w:style w:type="character" w:customStyle="1" w:styleId="81">
    <w:name w:val="p41"/>
    <w:qFormat/>
    <w:uiPriority w:val="0"/>
    <w:rPr>
      <w:rFonts w:hint="eastAsia" w:ascii="宋体" w:hAnsi="宋体" w:eastAsia="宋体"/>
      <w:sz w:val="22"/>
      <w:szCs w:val="22"/>
    </w:rPr>
  </w:style>
  <w:style w:type="paragraph" w:customStyle="1" w:styleId="82">
    <w:name w:val="Char Char5 Char Char"/>
    <w:basedOn w:val="1"/>
    <w:qFormat/>
    <w:uiPriority w:val="0"/>
    <w:pPr>
      <w:adjustRightInd w:val="0"/>
      <w:spacing w:line="360" w:lineRule="auto"/>
    </w:pPr>
    <w:rPr>
      <w:kern w:val="0"/>
      <w:sz w:val="24"/>
    </w:rPr>
  </w:style>
  <w:style w:type="character" w:customStyle="1" w:styleId="83">
    <w:name w:val="Char Char2"/>
    <w:qFormat/>
    <w:uiPriority w:val="0"/>
    <w:rPr>
      <w:rFonts w:ascii="宋体" w:eastAsia="宋体"/>
      <w:kern w:val="2"/>
      <w:sz w:val="21"/>
      <w:lang w:val="en-US" w:eastAsia="zh-CN" w:bidi="ar-SA"/>
    </w:rPr>
  </w:style>
  <w:style w:type="paragraph" w:customStyle="1" w:styleId="84">
    <w:name w:val="Char Char Char Char Char Char Char Char Char Char1"/>
    <w:basedOn w:val="1"/>
    <w:qFormat/>
    <w:uiPriority w:val="0"/>
    <w:pPr>
      <w:tabs>
        <w:tab w:val="left" w:pos="425"/>
      </w:tabs>
      <w:ind w:left="425" w:hanging="425"/>
    </w:pPr>
  </w:style>
  <w:style w:type="paragraph" w:customStyle="1" w:styleId="8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character" w:customStyle="1" w:styleId="86">
    <w:name w:val="font01"/>
    <w:basedOn w:val="32"/>
    <w:qFormat/>
    <w:uiPriority w:val="0"/>
    <w:rPr>
      <w:rFonts w:hint="default" w:ascii="Times New Roman" w:hAnsi="Times New Roman" w:cs="Times New Roman"/>
      <w:b/>
      <w:bCs/>
      <w:color w:val="000000"/>
      <w:sz w:val="24"/>
      <w:szCs w:val="24"/>
      <w:u w:val="none"/>
    </w:rPr>
  </w:style>
  <w:style w:type="character" w:customStyle="1" w:styleId="87">
    <w:name w:val="t_tag"/>
    <w:basedOn w:val="32"/>
    <w:qFormat/>
    <w:uiPriority w:val="0"/>
  </w:style>
  <w:style w:type="paragraph" w:customStyle="1" w:styleId="88">
    <w:name w:val="缺省文本"/>
    <w:basedOn w:val="1"/>
    <w:qFormat/>
    <w:uiPriority w:val="0"/>
    <w:pPr>
      <w:autoSpaceDE w:val="0"/>
      <w:autoSpaceDN w:val="0"/>
      <w:adjustRightInd w:val="0"/>
      <w:jc w:val="left"/>
    </w:pPr>
    <w:rPr>
      <w:kern w:val="0"/>
      <w:sz w:val="24"/>
    </w:rPr>
  </w:style>
  <w:style w:type="paragraph" w:customStyle="1" w:styleId="89">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91">
    <w:name w:val="font6"/>
    <w:basedOn w:val="1"/>
    <w:qFormat/>
    <w:uiPriority w:val="0"/>
    <w:pPr>
      <w:widowControl/>
      <w:spacing w:before="100" w:beforeAutospacing="1" w:after="100" w:afterAutospacing="1"/>
      <w:jc w:val="left"/>
    </w:pPr>
    <w:rPr>
      <w:rFonts w:ascii="Calibri" w:hAnsi="Calibri" w:cs="Calibri"/>
      <w:color w:val="000000"/>
      <w:kern w:val="0"/>
      <w:szCs w:val="21"/>
    </w:rPr>
  </w:style>
  <w:style w:type="paragraph" w:customStyle="1" w:styleId="92">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9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9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9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0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0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02">
    <w:name w:val="xl7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3">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0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Cs w:val="21"/>
    </w:rPr>
  </w:style>
  <w:style w:type="paragraph" w:customStyle="1" w:styleId="105">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106">
    <w:name w:val="xl78"/>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10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character" w:customStyle="1" w:styleId="108">
    <w:name w:val="标题 2 Char"/>
    <w:qFormat/>
    <w:uiPriority w:val="0"/>
    <w:rPr>
      <w:rFonts w:ascii="Arial" w:hAnsi="Arial"/>
      <w:b/>
      <w:sz w:val="30"/>
    </w:rPr>
  </w:style>
  <w:style w:type="paragraph" w:styleId="109">
    <w:name w:val="List Paragraph"/>
    <w:basedOn w:val="1"/>
    <w:qFormat/>
    <w:uiPriority w:val="7"/>
    <w:pPr>
      <w:ind w:left="720"/>
      <w:contextualSpacing/>
    </w:pPr>
    <w:rPr>
      <w:sz w:val="28"/>
    </w:rPr>
  </w:style>
  <w:style w:type="paragraph" w:customStyle="1" w:styleId="110">
    <w:name w:val="xl8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11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szCs w:val="24"/>
    </w:rPr>
  </w:style>
  <w:style w:type="paragraph" w:customStyle="1" w:styleId="11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szCs w:val="24"/>
    </w:rPr>
  </w:style>
  <w:style w:type="paragraph" w:customStyle="1" w:styleId="11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character" w:customStyle="1" w:styleId="114">
    <w:name w:val="纯文本 Char"/>
    <w:qFormat/>
    <w:uiPriority w:val="0"/>
    <w:rPr>
      <w:rFonts w:ascii="宋体" w:hAnsi="Courier New" w:eastAsia="宋体"/>
      <w:kern w:val="2"/>
      <w:sz w:val="21"/>
      <w:lang w:val="en-US" w:eastAsia="zh-CN" w:bidi="ar-SA"/>
    </w:rPr>
  </w:style>
  <w:style w:type="character" w:customStyle="1" w:styleId="115">
    <w:name w:val="正文缩进 Char1"/>
    <w:qFormat/>
    <w:uiPriority w:val="0"/>
    <w:rPr>
      <w:rFonts w:eastAsia="宋体"/>
      <w:kern w:val="2"/>
      <w:sz w:val="21"/>
      <w:lang w:val="en-US" w:eastAsia="zh-CN" w:bidi="ar-SA"/>
    </w:rPr>
  </w:style>
  <w:style w:type="character" w:customStyle="1" w:styleId="116">
    <w:name w:val="???? Char1"/>
    <w:qFormat/>
    <w:uiPriority w:val="0"/>
    <w:rPr>
      <w:rFonts w:eastAsia="宋体"/>
      <w:lang w:val="en-US" w:eastAsia="zh-CN" w:bidi="ar-SA"/>
    </w:rPr>
  </w:style>
  <w:style w:type="paragraph" w:customStyle="1" w:styleId="117">
    <w:name w:val="表格文字"/>
    <w:basedOn w:val="1"/>
    <w:qFormat/>
    <w:uiPriority w:val="0"/>
    <w:pPr>
      <w:spacing w:before="25" w:after="25"/>
      <w:jc w:val="left"/>
    </w:pPr>
    <w:rPr>
      <w:bCs/>
      <w:spacing w:val="10"/>
      <w:kern w:val="0"/>
      <w:sz w:val="24"/>
    </w:rPr>
  </w:style>
  <w:style w:type="paragraph" w:customStyle="1" w:styleId="1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9">
    <w:name w:val="*正文"/>
    <w:basedOn w:val="1"/>
    <w:qFormat/>
    <w:uiPriority w:val="0"/>
    <w:pPr>
      <w:spacing w:beforeLines="50" w:afterLines="50" w:line="360" w:lineRule="auto"/>
      <w:ind w:firstLine="200" w:firstLineChars="200"/>
      <w:contextualSpacing/>
    </w:pPr>
    <w:rPr>
      <w:rFonts w:ascii="宋体" w:hAnsi="宋体"/>
      <w:sz w:val="24"/>
      <w:szCs w:val="22"/>
    </w:rPr>
  </w:style>
  <w:style w:type="paragraph" w:customStyle="1" w:styleId="120">
    <w:name w:val="Body text|1"/>
    <w:basedOn w:val="1"/>
    <w:qFormat/>
    <w:uiPriority w:val="0"/>
    <w:pPr>
      <w:spacing w:line="360" w:lineRule="auto"/>
      <w:ind w:firstLine="400"/>
    </w:pPr>
    <w:rPr>
      <w:rFonts w:ascii="宋体" w:hAnsi="宋体" w:cs="宋体"/>
      <w:sz w:val="30"/>
      <w:szCs w:val="30"/>
      <w:lang w:val="zh-TW" w:eastAsia="zh-TW" w:bidi="zh-TW"/>
    </w:rPr>
  </w:style>
  <w:style w:type="paragraph" w:customStyle="1" w:styleId="121">
    <w:name w:val="正文_1"/>
    <w:qFormat/>
    <w:uiPriority w:val="0"/>
    <w:pPr>
      <w:widowControl w:val="0"/>
      <w:spacing w:after="160" w:line="259" w:lineRule="auto"/>
      <w:jc w:val="both"/>
    </w:pPr>
    <w:rPr>
      <w:rFonts w:ascii="Times New Roman" w:hAnsi="Times New Roman" w:eastAsia="宋体" w:cs="Times New Roman"/>
      <w:kern w:val="2"/>
      <w:sz w:val="21"/>
      <w:szCs w:val="22"/>
      <w:lang w:val="en-US" w:eastAsia="zh-CN" w:bidi="ar-SA"/>
    </w:rPr>
  </w:style>
  <w:style w:type="paragraph" w:styleId="122">
    <w:name w:val="No Spacing"/>
    <w:qFormat/>
    <w:uiPriority w:val="2"/>
    <w:pPr>
      <w:widowControl w:val="0"/>
      <w:jc w:val="both"/>
    </w:pPr>
    <w:rPr>
      <w:rFonts w:ascii="Times New Roman" w:hAnsi="Times New Roman" w:eastAsia="宋体" w:cs="Times New Roman"/>
      <w:color w:val="000000"/>
      <w:kern w:val="1"/>
      <w:sz w:val="21"/>
      <w:lang w:val="en-US" w:eastAsia="zh-CN" w:bidi="ar-SA"/>
    </w:rPr>
  </w:style>
  <w:style w:type="paragraph" w:customStyle="1" w:styleId="123">
    <w:name w:val="~正文"/>
    <w:basedOn w:val="1"/>
    <w:qFormat/>
    <w:uiPriority w:val="99"/>
    <w:pPr>
      <w:spacing w:line="400" w:lineRule="exact"/>
      <w:ind w:firstLine="200" w:firstLineChars="200"/>
    </w:pPr>
    <w:rPr>
      <w:rFonts w:eastAsia="Calibri"/>
      <w:sz w:val="24"/>
      <w:szCs w:val="24"/>
    </w:rPr>
  </w:style>
  <w:style w:type="paragraph" w:customStyle="1" w:styleId="124">
    <w:name w:val="font8"/>
    <w:basedOn w:val="1"/>
    <w:qFormat/>
    <w:uiPriority w:val="0"/>
    <w:pPr>
      <w:widowControl/>
      <w:spacing w:before="100" w:beforeAutospacing="1" w:after="100" w:afterAutospacing="1"/>
      <w:jc w:val="left"/>
    </w:pPr>
    <w:rPr>
      <w:rFonts w:ascii="Calibri" w:hAnsi="Calibri" w:cs="Calibri"/>
      <w:kern w:val="0"/>
      <w:sz w:val="20"/>
    </w:rPr>
  </w:style>
  <w:style w:type="paragraph" w:customStyle="1" w:styleId="125">
    <w:name w:val="font9"/>
    <w:basedOn w:val="1"/>
    <w:qFormat/>
    <w:uiPriority w:val="0"/>
    <w:pPr>
      <w:widowControl/>
      <w:spacing w:before="100" w:beforeAutospacing="1" w:after="100" w:afterAutospacing="1"/>
      <w:jc w:val="left"/>
    </w:pPr>
    <w:rPr>
      <w:rFonts w:ascii="Calibri" w:hAnsi="Calibri" w:cs="Calibri"/>
      <w:kern w:val="0"/>
      <w:sz w:val="18"/>
      <w:szCs w:val="18"/>
    </w:rPr>
  </w:style>
  <w:style w:type="paragraph" w:customStyle="1" w:styleId="126">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xl8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2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楷体_GB2312" w:hAnsi="宋体" w:eastAsia="楷体_GB2312" w:cs="宋体"/>
      <w:kern w:val="0"/>
      <w:sz w:val="20"/>
    </w:rPr>
  </w:style>
  <w:style w:type="paragraph" w:customStyle="1" w:styleId="129">
    <w:name w:val="xl8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rPr>
  </w:style>
  <w:style w:type="paragraph" w:customStyle="1" w:styleId="13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31">
    <w:name w:val="xl8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2">
    <w:name w:val="xl89"/>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33">
    <w:name w:val="xl9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3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37">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38">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3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140">
    <w:name w:val="xl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41">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42">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rPr>
  </w:style>
  <w:style w:type="paragraph" w:customStyle="1" w:styleId="143">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144">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45">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46">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rPr>
  </w:style>
  <w:style w:type="paragraph" w:customStyle="1" w:styleId="147">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4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49">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50">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5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5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5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55">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56">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57">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58">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5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60">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161">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16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63">
    <w:name w:val="xl12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64">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65">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66">
    <w:name w:val="xl1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167">
    <w:name w:val="xl1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168">
    <w:name w:val="xl12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169">
    <w:name w:val="xl126"/>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17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18"/>
      <w:szCs w:val="18"/>
    </w:rPr>
  </w:style>
  <w:style w:type="paragraph" w:customStyle="1" w:styleId="171">
    <w:name w:val="xl12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172">
    <w:name w:val="xl129"/>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173">
    <w:name w:val="xl13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174">
    <w:name w:val="xl13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175">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176">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rPr>
  </w:style>
  <w:style w:type="paragraph" w:customStyle="1" w:styleId="177">
    <w:name w:val="xl13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78">
    <w:name w:val="xl135"/>
    <w:basedOn w:val="1"/>
    <w:qFormat/>
    <w:uiPriority w:val="0"/>
    <w:pPr>
      <w:widowControl/>
      <w:pBdr>
        <w:lef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79">
    <w:name w:val="xl13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8"/>
      <w:szCs w:val="28"/>
      <w:u w:val="single"/>
    </w:rPr>
  </w:style>
  <w:style w:type="paragraph" w:customStyle="1" w:styleId="180">
    <w:name w:val="xl137"/>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8"/>
      <w:szCs w:val="28"/>
      <w:u w:val="single"/>
    </w:rPr>
  </w:style>
  <w:style w:type="paragraph" w:customStyle="1" w:styleId="181">
    <w:name w:val="正文缩进1"/>
    <w:basedOn w:val="1"/>
    <w:qFormat/>
    <w:uiPriority w:val="0"/>
    <w:pPr>
      <w:ind w:firstLine="420"/>
    </w:pPr>
  </w:style>
  <w:style w:type="character" w:customStyle="1" w:styleId="182">
    <w:name w:val="font31"/>
    <w:basedOn w:val="32"/>
    <w:qFormat/>
    <w:uiPriority w:val="0"/>
    <w:rPr>
      <w:rFonts w:hint="eastAsia" w:ascii="宋体" w:hAnsi="宋体" w:eastAsia="宋体" w:cs="宋体"/>
      <w:color w:val="000000"/>
      <w:sz w:val="18"/>
      <w:szCs w:val="18"/>
      <w:u w:val="none"/>
    </w:rPr>
  </w:style>
  <w:style w:type="character" w:customStyle="1" w:styleId="183">
    <w:name w:val="font131"/>
    <w:basedOn w:val="32"/>
    <w:uiPriority w:val="0"/>
    <w:rPr>
      <w:rFonts w:hint="default" w:ascii="Times New Roman" w:hAnsi="Times New Roman" w:cs="Times New Roman"/>
      <w:color w:val="000000"/>
      <w:sz w:val="18"/>
      <w:szCs w:val="18"/>
      <w:u w:val="none"/>
    </w:rPr>
  </w:style>
  <w:style w:type="character" w:customStyle="1" w:styleId="184">
    <w:name w:val="font71"/>
    <w:basedOn w:val="32"/>
    <w:uiPriority w:val="0"/>
    <w:rPr>
      <w:rFonts w:hint="eastAsia" w:ascii="宋体" w:hAnsi="宋体" w:eastAsia="宋体" w:cs="宋体"/>
      <w:color w:val="000000"/>
      <w:sz w:val="18"/>
      <w:szCs w:val="18"/>
      <w:u w:val="none"/>
    </w:rPr>
  </w:style>
  <w:style w:type="character" w:customStyle="1" w:styleId="185">
    <w:name w:val="font61"/>
    <w:basedOn w:val="32"/>
    <w:qFormat/>
    <w:uiPriority w:val="0"/>
    <w:rPr>
      <w:rFonts w:hint="default" w:ascii="Times New Roman" w:hAnsi="Times New Roman" w:cs="Times New Roman"/>
      <w:color w:val="000000"/>
      <w:sz w:val="18"/>
      <w:szCs w:val="18"/>
      <w:u w:val="none"/>
    </w:rPr>
  </w:style>
  <w:style w:type="character" w:customStyle="1" w:styleId="186">
    <w:name w:val="font41"/>
    <w:basedOn w:val="32"/>
    <w:uiPriority w:val="0"/>
    <w:rPr>
      <w:rFonts w:hint="default" w:ascii="Times New Roman" w:hAnsi="Times New Roman" w:cs="Times New Roman"/>
      <w:color w:val="000000"/>
      <w:sz w:val="18"/>
      <w:szCs w:val="18"/>
      <w:u w:val="none"/>
    </w:rPr>
  </w:style>
  <w:style w:type="character" w:customStyle="1" w:styleId="187">
    <w:name w:val="font11"/>
    <w:basedOn w:val="32"/>
    <w:qFormat/>
    <w:uiPriority w:val="0"/>
    <w:rPr>
      <w:rFonts w:hint="eastAsia" w:ascii="宋体" w:hAnsi="宋体" w:eastAsia="宋体" w:cs="宋体"/>
      <w:color w:val="000000"/>
      <w:sz w:val="18"/>
      <w:szCs w:val="18"/>
      <w:u w:val="none"/>
    </w:rPr>
  </w:style>
  <w:style w:type="paragraph" w:customStyle="1" w:styleId="188">
    <w:name w:val="WPSOffice手动目录 1"/>
    <w:qFormat/>
    <w:uiPriority w:val="0"/>
    <w:pPr>
      <w:ind w:leftChars="0"/>
    </w:pPr>
    <w:rPr>
      <w:rFonts w:ascii="Times New Roman" w:hAnsi="Times New Roman" w:eastAsia="宋体" w:cs="Times New Roman"/>
      <w:sz w:val="20"/>
      <w:szCs w:val="20"/>
    </w:rPr>
  </w:style>
  <w:style w:type="paragraph" w:customStyle="1" w:styleId="18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3cf9df6-b268-405d-86dd-f61e4d9725a4}"/>
        <w:style w:val=""/>
        <w:category>
          <w:name w:val="常规"/>
          <w:gallery w:val="placeholder"/>
        </w:category>
        <w:types>
          <w:type w:val="bbPlcHdr"/>
        </w:types>
        <w:behaviors>
          <w:behavior w:val="content"/>
        </w:behaviors>
        <w:description w:val=""/>
        <w:guid w:val="{a3cf9df6-b268-405d-86dd-f61e4d9725a4}"/>
      </w:docPartPr>
      <w:docPartBody>
        <w:p>
          <w:r>
            <w:rPr>
              <w:color w:val="808080"/>
            </w:rPr>
            <w:t>单击此处输入文字。</w:t>
          </w:r>
        </w:p>
      </w:docPartBody>
    </w:docPart>
    <w:docPart>
      <w:docPartPr>
        <w:name w:val="{e1e591ae-5169-4461-9cbd-2edfe8d0d5a5}"/>
        <w:style w:val=""/>
        <w:category>
          <w:name w:val="常规"/>
          <w:gallery w:val="placeholder"/>
        </w:category>
        <w:types>
          <w:type w:val="bbPlcHdr"/>
        </w:types>
        <w:behaviors>
          <w:behavior w:val="content"/>
        </w:behaviors>
        <w:description w:val=""/>
        <w:guid w:val="{e1e591ae-5169-4461-9cbd-2edfe8d0d5a5}"/>
      </w:docPartPr>
      <w:docPartBody>
        <w:p>
          <w:r>
            <w:rPr>
              <w:color w:val="808080"/>
            </w:rPr>
            <w:t>单击此处输入文字。</w:t>
          </w:r>
        </w:p>
      </w:docPartBody>
    </w:docPart>
    <w:docPart>
      <w:docPartPr>
        <w:name w:val="{7cc8a070-3829-4a1a-82ba-9f993467d1d0}"/>
        <w:style w:val=""/>
        <w:category>
          <w:name w:val="常规"/>
          <w:gallery w:val="placeholder"/>
        </w:category>
        <w:types>
          <w:type w:val="bbPlcHdr"/>
        </w:types>
        <w:behaviors>
          <w:behavior w:val="content"/>
        </w:behaviors>
        <w:description w:val=""/>
        <w:guid w:val="{7cc8a070-3829-4a1a-82ba-9f993467d1d0}"/>
      </w:docPartPr>
      <w:docPartBody>
        <w:p>
          <w:r>
            <w:rPr>
              <w:color w:val="808080"/>
            </w:rPr>
            <w:t>单击此处输入文字。</w:t>
          </w:r>
        </w:p>
      </w:docPartBody>
    </w:docPart>
    <w:docPart>
      <w:docPartPr>
        <w:name w:val="{f9c2d402-72df-49ca-a85d-d3e2c720258b}"/>
        <w:style w:val=""/>
        <w:category>
          <w:name w:val="常规"/>
          <w:gallery w:val="placeholder"/>
        </w:category>
        <w:types>
          <w:type w:val="bbPlcHdr"/>
        </w:types>
        <w:behaviors>
          <w:behavior w:val="content"/>
        </w:behaviors>
        <w:description w:val=""/>
        <w:guid w:val="{f9c2d402-72df-49ca-a85d-d3e2c720258b}"/>
      </w:docPartPr>
      <w:docPartBody>
        <w:p>
          <w:r>
            <w:rPr>
              <w:color w:val="808080"/>
            </w:rPr>
            <w:t>单击此处输入文字。</w:t>
          </w:r>
        </w:p>
      </w:docPartBody>
    </w:docPart>
    <w:docPart>
      <w:docPartPr>
        <w:name w:val="{12f6c41f-118b-4ea2-983b-ef4be90038ec}"/>
        <w:style w:val=""/>
        <w:category>
          <w:name w:val="常规"/>
          <w:gallery w:val="placeholder"/>
        </w:category>
        <w:types>
          <w:type w:val="bbPlcHdr"/>
        </w:types>
        <w:behaviors>
          <w:behavior w:val="content"/>
        </w:behaviors>
        <w:description w:val=""/>
        <w:guid w:val="{12f6c41f-118b-4ea2-983b-ef4be90038ec}"/>
      </w:docPartPr>
      <w:docPartBody>
        <w:p>
          <w:r>
            <w:rPr>
              <w:color w:val="808080"/>
            </w:rPr>
            <w:t>单击此处输入文字。</w:t>
          </w:r>
        </w:p>
      </w:docPartBody>
    </w:docPart>
    <w:docPart>
      <w:docPartPr>
        <w:name w:val="{fe8613fc-d4d5-4fd6-b241-ec91441113aa}"/>
        <w:style w:val=""/>
        <w:category>
          <w:name w:val="常规"/>
          <w:gallery w:val="placeholder"/>
        </w:category>
        <w:types>
          <w:type w:val="bbPlcHdr"/>
        </w:types>
        <w:behaviors>
          <w:behavior w:val="content"/>
        </w:behaviors>
        <w:description w:val=""/>
        <w:guid w:val="{fe8613fc-d4d5-4fd6-b241-ec91441113aa}"/>
      </w:docPartPr>
      <w:docPartBody>
        <w:p>
          <w:r>
            <w:rPr>
              <w:color w:val="808080"/>
            </w:rPr>
            <w:t>单击此处输入文字。</w:t>
          </w:r>
        </w:p>
      </w:docPartBody>
    </w:docPart>
    <w:docPart>
      <w:docPartPr>
        <w:name w:val="{ff5dd30d-5761-4ab6-9eef-aeadb46846e6}"/>
        <w:style w:val=""/>
        <w:category>
          <w:name w:val="常规"/>
          <w:gallery w:val="placeholder"/>
        </w:category>
        <w:types>
          <w:type w:val="bbPlcHdr"/>
        </w:types>
        <w:behaviors>
          <w:behavior w:val="content"/>
        </w:behaviors>
        <w:description w:val=""/>
        <w:guid w:val="{ff5dd30d-5761-4ab6-9eef-aeadb46846e6}"/>
      </w:docPartPr>
      <w:docPartBody>
        <w:p>
          <w:r>
            <w:rPr>
              <w:color w:val="808080"/>
            </w:rPr>
            <w:t>单击此处输入文字。</w:t>
          </w:r>
        </w:p>
      </w:docPartBody>
    </w:docPart>
    <w:docPart>
      <w:docPartPr>
        <w:name w:val="{38cf8977-bd21-4e4b-8054-7852a2d6c9d0}"/>
        <w:style w:val=""/>
        <w:category>
          <w:name w:val="常规"/>
          <w:gallery w:val="placeholder"/>
        </w:category>
        <w:types>
          <w:type w:val="bbPlcHdr"/>
        </w:types>
        <w:behaviors>
          <w:behavior w:val="content"/>
        </w:behaviors>
        <w:description w:val=""/>
        <w:guid w:val="{38cf8977-bd21-4e4b-8054-7852a2d6c9d0}"/>
      </w:docPartPr>
      <w:docPartBody>
        <w:p>
          <w:r>
            <w:rPr>
              <w:color w:val="808080"/>
            </w:rPr>
            <w:t>单击此处输入文字。</w:t>
          </w:r>
        </w:p>
      </w:docPartBody>
    </w:docPart>
    <w:docPart>
      <w:docPartPr>
        <w:name w:val="{1b9cfcb5-7822-467d-acea-57a9dea1b884}"/>
        <w:style w:val=""/>
        <w:category>
          <w:name w:val="常规"/>
          <w:gallery w:val="placeholder"/>
        </w:category>
        <w:types>
          <w:type w:val="bbPlcHdr"/>
        </w:types>
        <w:behaviors>
          <w:behavior w:val="content"/>
        </w:behaviors>
        <w:description w:val=""/>
        <w:guid w:val="{1b9cfcb5-7822-467d-acea-57a9dea1b884}"/>
      </w:docPartPr>
      <w:docPartBody>
        <w:p>
          <w:r>
            <w:rPr>
              <w:color w:val="808080"/>
            </w:rPr>
            <w:t>单击此处输入文字。</w:t>
          </w:r>
        </w:p>
      </w:docPartBody>
    </w:docPart>
    <w:docPart>
      <w:docPartPr>
        <w:name w:val="{5468c88d-d048-47bd-980f-f9a759a3b205}"/>
        <w:style w:val=""/>
        <w:category>
          <w:name w:val="常规"/>
          <w:gallery w:val="placeholder"/>
        </w:category>
        <w:types>
          <w:type w:val="bbPlcHdr"/>
        </w:types>
        <w:behaviors>
          <w:behavior w:val="content"/>
        </w:behaviors>
        <w:description w:val=""/>
        <w:guid w:val="{5468c88d-d048-47bd-980f-f9a759a3b205}"/>
      </w:docPartPr>
      <w:docPartBody>
        <w:p>
          <w:r>
            <w:rPr>
              <w:color w:val="808080"/>
            </w:rPr>
            <w:t>单击此处输入文字。</w:t>
          </w:r>
        </w:p>
      </w:docPartBody>
    </w:docPart>
    <w:docPart>
      <w:docPartPr>
        <w:name w:val="{f78656cd-4f92-4779-abc2-5e8f837ffb66}"/>
        <w:style w:val=""/>
        <w:category>
          <w:name w:val="常规"/>
          <w:gallery w:val="placeholder"/>
        </w:category>
        <w:types>
          <w:type w:val="bbPlcHdr"/>
        </w:types>
        <w:behaviors>
          <w:behavior w:val="content"/>
        </w:behaviors>
        <w:description w:val=""/>
        <w:guid w:val="{f78656cd-4f92-4779-abc2-5e8f837ffb66}"/>
      </w:docPartPr>
      <w:docPartBody>
        <w:p>
          <w:r>
            <w:rPr>
              <w:color w:val="808080"/>
            </w:rPr>
            <w:t>单击此处输入文字。</w:t>
          </w:r>
        </w:p>
      </w:docPartBody>
    </w:docPart>
    <w:docPart>
      <w:docPartPr>
        <w:name w:val="{f9dcce43-6e54-4d31-991a-3a0df6fe45bd}"/>
        <w:style w:val=""/>
        <w:category>
          <w:name w:val="常规"/>
          <w:gallery w:val="placeholder"/>
        </w:category>
        <w:types>
          <w:type w:val="bbPlcHdr"/>
        </w:types>
        <w:behaviors>
          <w:behavior w:val="content"/>
        </w:behaviors>
        <w:description w:val=""/>
        <w:guid w:val="{f9dcce43-6e54-4d31-991a-3a0df6fe45bd}"/>
      </w:docPartPr>
      <w:docPartBody>
        <w:p>
          <w:r>
            <w:rPr>
              <w:color w:val="808080"/>
            </w:rPr>
            <w:t>单击此处输入文字。</w:t>
          </w:r>
        </w:p>
      </w:docPartBody>
    </w:docPart>
    <w:docPart>
      <w:docPartPr>
        <w:name w:val="{c80ef48f-eee7-44a7-b2a8-a30895cf8bef}"/>
        <w:style w:val=""/>
        <w:category>
          <w:name w:val="常规"/>
          <w:gallery w:val="placeholder"/>
        </w:category>
        <w:types>
          <w:type w:val="bbPlcHdr"/>
        </w:types>
        <w:behaviors>
          <w:behavior w:val="content"/>
        </w:behaviors>
        <w:description w:val=""/>
        <w:guid w:val="{c80ef48f-eee7-44a7-b2a8-a30895cf8bef}"/>
      </w:docPartPr>
      <w:docPartBody>
        <w:p>
          <w:r>
            <w:rPr>
              <w:color w:val="808080"/>
            </w:rPr>
            <w:t>单击此处输入文字。</w:t>
          </w:r>
        </w:p>
      </w:docPartBody>
    </w:docPart>
    <w:docPart>
      <w:docPartPr>
        <w:name w:val="{832b1f6a-2b79-4280-8e62-cc2e391fc025}"/>
        <w:style w:val=""/>
        <w:category>
          <w:name w:val="常规"/>
          <w:gallery w:val="placeholder"/>
        </w:category>
        <w:types>
          <w:type w:val="bbPlcHdr"/>
        </w:types>
        <w:behaviors>
          <w:behavior w:val="content"/>
        </w:behaviors>
        <w:description w:val=""/>
        <w:guid w:val="{832b1f6a-2b79-4280-8e62-cc2e391fc025}"/>
      </w:docPartPr>
      <w:docPartBody>
        <w:p>
          <w:r>
            <w:rPr>
              <w:color w:val="808080"/>
            </w:rPr>
            <w:t>单击此处输入文字。</w:t>
          </w:r>
        </w:p>
      </w:docPartBody>
    </w:docPart>
    <w:docPart>
      <w:docPartPr>
        <w:name w:val="{b1b4c7d0-cdee-441a-9d19-6da89cef1ff0}"/>
        <w:style w:val=""/>
        <w:category>
          <w:name w:val="常规"/>
          <w:gallery w:val="placeholder"/>
        </w:category>
        <w:types>
          <w:type w:val="bbPlcHdr"/>
        </w:types>
        <w:behaviors>
          <w:behavior w:val="content"/>
        </w:behaviors>
        <w:description w:val=""/>
        <w:guid w:val="{b1b4c7d0-cdee-441a-9d19-6da89cef1ff0}"/>
      </w:docPartPr>
      <w:docPartBody>
        <w:p>
          <w:r>
            <w:rPr>
              <w:color w:val="808080"/>
            </w:rPr>
            <w:t>单击此处输入文字。</w:t>
          </w:r>
        </w:p>
      </w:docPartBody>
    </w:docPart>
    <w:docPart>
      <w:docPartPr>
        <w:name w:val="{11ad53a2-3ea5-4714-924d-9e6d0dd3ff0d}"/>
        <w:style w:val=""/>
        <w:category>
          <w:name w:val="常规"/>
          <w:gallery w:val="placeholder"/>
        </w:category>
        <w:types>
          <w:type w:val="bbPlcHdr"/>
        </w:types>
        <w:behaviors>
          <w:behavior w:val="content"/>
        </w:behaviors>
        <w:description w:val=""/>
        <w:guid w:val="{11ad53a2-3ea5-4714-924d-9e6d0dd3ff0d}"/>
      </w:docPartPr>
      <w:docPartBody>
        <w:p>
          <w:r>
            <w:rPr>
              <w:color w:val="808080"/>
            </w:rPr>
            <w:t>单击此处输入文字。</w:t>
          </w:r>
        </w:p>
      </w:docPartBody>
    </w:docPart>
    <w:docPart>
      <w:docPartPr>
        <w:name w:val="{10faabe4-958a-4854-a280-5862e88ac547}"/>
        <w:style w:val=""/>
        <w:category>
          <w:name w:val="常规"/>
          <w:gallery w:val="placeholder"/>
        </w:category>
        <w:types>
          <w:type w:val="bbPlcHdr"/>
        </w:types>
        <w:behaviors>
          <w:behavior w:val="content"/>
        </w:behaviors>
        <w:description w:val=""/>
        <w:guid w:val="{10faabe4-958a-4854-a280-5862e88ac547}"/>
      </w:docPartPr>
      <w:docPartBody>
        <w:p>
          <w:r>
            <w:rPr>
              <w:color w:val="808080"/>
            </w:rPr>
            <w:t>单击此处输入文字。</w:t>
          </w:r>
        </w:p>
      </w:docPartBody>
    </w:docPart>
    <w:docPart>
      <w:docPartPr>
        <w:name w:val="{5f251c05-5049-4114-b09c-7d4683e8fd32}"/>
        <w:style w:val=""/>
        <w:category>
          <w:name w:val="常规"/>
          <w:gallery w:val="placeholder"/>
        </w:category>
        <w:types>
          <w:type w:val="bbPlcHdr"/>
        </w:types>
        <w:behaviors>
          <w:behavior w:val="content"/>
        </w:behaviors>
        <w:description w:val=""/>
        <w:guid w:val="{5f251c05-5049-4114-b09c-7d4683e8fd32}"/>
      </w:docPartPr>
      <w:docPartBody>
        <w:p>
          <w:r>
            <w:rPr>
              <w:color w:val="808080"/>
            </w:rPr>
            <w:t>单击此处输入文字。</w:t>
          </w:r>
        </w:p>
      </w:docPartBody>
    </w:docPart>
    <w:docPart>
      <w:docPartPr>
        <w:name w:val="{83348818-ce41-4eeb-8a55-d61c566f51ba}"/>
        <w:style w:val=""/>
        <w:category>
          <w:name w:val="常规"/>
          <w:gallery w:val="placeholder"/>
        </w:category>
        <w:types>
          <w:type w:val="bbPlcHdr"/>
        </w:types>
        <w:behaviors>
          <w:behavior w:val="content"/>
        </w:behaviors>
        <w:description w:val=""/>
        <w:guid w:val="{83348818-ce41-4eeb-8a55-d61c566f51ba}"/>
      </w:docPartPr>
      <w:docPartBody>
        <w:p>
          <w:r>
            <w:rPr>
              <w:color w:val="808080"/>
            </w:rPr>
            <w:t>单击此处输入文字。</w:t>
          </w:r>
        </w:p>
      </w:docPartBody>
    </w:docPart>
    <w:docPart>
      <w:docPartPr>
        <w:name w:val="{9bace40c-a146-46f8-8100-7bb1b8961c55}"/>
        <w:style w:val=""/>
        <w:category>
          <w:name w:val="常规"/>
          <w:gallery w:val="placeholder"/>
        </w:category>
        <w:types>
          <w:type w:val="bbPlcHdr"/>
        </w:types>
        <w:behaviors>
          <w:behavior w:val="content"/>
        </w:behaviors>
        <w:description w:val=""/>
        <w:guid w:val="{9bace40c-a146-46f8-8100-7bb1b8961c55}"/>
      </w:docPartPr>
      <w:docPartBody>
        <w:p>
          <w:r>
            <w:rPr>
              <w:color w:val="808080"/>
            </w:rPr>
            <w:t>单击此处输入文字。</w:t>
          </w:r>
        </w:p>
      </w:docPartBody>
    </w:docPart>
    <w:docPart>
      <w:docPartPr>
        <w:name w:val="{c759f9bc-8976-4c19-83cd-d81fd4416a2b}"/>
        <w:style w:val=""/>
        <w:category>
          <w:name w:val="常规"/>
          <w:gallery w:val="placeholder"/>
        </w:category>
        <w:types>
          <w:type w:val="bbPlcHdr"/>
        </w:types>
        <w:behaviors>
          <w:behavior w:val="content"/>
        </w:behaviors>
        <w:description w:val=""/>
        <w:guid w:val="{c759f9bc-8976-4c19-83cd-d81fd4416a2b}"/>
      </w:docPartPr>
      <w:docPartBody>
        <w:p>
          <w:r>
            <w:rPr>
              <w:color w:val="808080"/>
            </w:rPr>
            <w:t>单击此处输入文字。</w:t>
          </w:r>
        </w:p>
      </w:docPartBody>
    </w:docPart>
    <w:docPart>
      <w:docPartPr>
        <w:name w:val="{18628cec-e616-4f63-bdda-709e13c2c902}"/>
        <w:style w:val=""/>
        <w:category>
          <w:name w:val="常规"/>
          <w:gallery w:val="placeholder"/>
        </w:category>
        <w:types>
          <w:type w:val="bbPlcHdr"/>
        </w:types>
        <w:behaviors>
          <w:behavior w:val="content"/>
        </w:behaviors>
        <w:description w:val=""/>
        <w:guid w:val="{18628cec-e616-4f63-bdda-709e13c2c902}"/>
      </w:docPartPr>
      <w:docPartBody>
        <w:p>
          <w:r>
            <w:rPr>
              <w:color w:val="808080"/>
            </w:rPr>
            <w:t>单击此处输入文字。</w:t>
          </w:r>
        </w:p>
      </w:docPartBody>
    </w:docPart>
    <w:docPart>
      <w:docPartPr>
        <w:name w:val="{8c3988fd-11b6-439a-934b-b89c3a031e0c}"/>
        <w:style w:val=""/>
        <w:category>
          <w:name w:val="常规"/>
          <w:gallery w:val="placeholder"/>
        </w:category>
        <w:types>
          <w:type w:val="bbPlcHdr"/>
        </w:types>
        <w:behaviors>
          <w:behavior w:val="content"/>
        </w:behaviors>
        <w:description w:val=""/>
        <w:guid w:val="{8c3988fd-11b6-439a-934b-b89c3a031e0c}"/>
      </w:docPartPr>
      <w:docPartBody>
        <w:p>
          <w:r>
            <w:rPr>
              <w:color w:val="808080"/>
            </w:rPr>
            <w:t>单击此处输入文字。</w:t>
          </w:r>
        </w:p>
      </w:docPartBody>
    </w:docPart>
    <w:docPart>
      <w:docPartPr>
        <w:name w:val="{a9c75e79-07af-496f-bf25-306e547a5c7d}"/>
        <w:style w:val=""/>
        <w:category>
          <w:name w:val="常规"/>
          <w:gallery w:val="placeholder"/>
        </w:category>
        <w:types>
          <w:type w:val="bbPlcHdr"/>
        </w:types>
        <w:behaviors>
          <w:behavior w:val="content"/>
        </w:behaviors>
        <w:description w:val=""/>
        <w:guid w:val="{a9c75e79-07af-496f-bf25-306e547a5c7d}"/>
      </w:docPartPr>
      <w:docPartBody>
        <w:p>
          <w:r>
            <w:rPr>
              <w:color w:val="808080"/>
            </w:rPr>
            <w:t>单击此处输入文字。</w:t>
          </w:r>
        </w:p>
      </w:docPartBody>
    </w:docPart>
    <w:docPart>
      <w:docPartPr>
        <w:name w:val="{5e5663d4-4528-4d98-8b98-7276a1f858f5}"/>
        <w:style w:val=""/>
        <w:category>
          <w:name w:val="常规"/>
          <w:gallery w:val="placeholder"/>
        </w:category>
        <w:types>
          <w:type w:val="bbPlcHdr"/>
        </w:types>
        <w:behaviors>
          <w:behavior w:val="content"/>
        </w:behaviors>
        <w:description w:val=""/>
        <w:guid w:val="{5e5663d4-4528-4d98-8b98-7276a1f858f5}"/>
      </w:docPartPr>
      <w:docPartBody>
        <w:p>
          <w:r>
            <w:rPr>
              <w:color w:val="808080"/>
            </w:rPr>
            <w:t>单击此处输入文字。</w:t>
          </w:r>
        </w:p>
      </w:docPartBody>
    </w:docPart>
    <w:docPart>
      <w:docPartPr>
        <w:name w:val="{28fdde95-cf33-46df-bae1-9267afd29a1e}"/>
        <w:style w:val=""/>
        <w:category>
          <w:name w:val="常规"/>
          <w:gallery w:val="placeholder"/>
        </w:category>
        <w:types>
          <w:type w:val="bbPlcHdr"/>
        </w:types>
        <w:behaviors>
          <w:behavior w:val="content"/>
        </w:behaviors>
        <w:description w:val=""/>
        <w:guid w:val="{28fdde95-cf33-46df-bae1-9267afd29a1e}"/>
      </w:docPartPr>
      <w:docPartBody>
        <w:p>
          <w:r>
            <w:rPr>
              <w:color w:val="808080"/>
            </w:rPr>
            <w:t>单击此处输入文字。</w:t>
          </w:r>
        </w:p>
      </w:docPartBody>
    </w:docPart>
    <w:docPart>
      <w:docPartPr>
        <w:name w:val="{89c85b22-5d10-4410-8f82-cb29c5730452}"/>
        <w:style w:val=""/>
        <w:category>
          <w:name w:val="常规"/>
          <w:gallery w:val="placeholder"/>
        </w:category>
        <w:types>
          <w:type w:val="bbPlcHdr"/>
        </w:types>
        <w:behaviors>
          <w:behavior w:val="content"/>
        </w:behaviors>
        <w:description w:val=""/>
        <w:guid w:val="{89c85b22-5d10-4410-8f82-cb29c5730452}"/>
      </w:docPartPr>
      <w:docPartBody>
        <w:p>
          <w:r>
            <w:rPr>
              <w:color w:val="808080"/>
            </w:rPr>
            <w:t>单击此处输入文字。</w:t>
          </w:r>
        </w:p>
      </w:docPartBody>
    </w:docPart>
    <w:docPart>
      <w:docPartPr>
        <w:name w:val="{66c10a65-f9b5-4f6a-97c2-a5c282a33c1c}"/>
        <w:style w:val=""/>
        <w:category>
          <w:name w:val="常规"/>
          <w:gallery w:val="placeholder"/>
        </w:category>
        <w:types>
          <w:type w:val="bbPlcHdr"/>
        </w:types>
        <w:behaviors>
          <w:behavior w:val="content"/>
        </w:behaviors>
        <w:description w:val=""/>
        <w:guid w:val="{66c10a65-f9b5-4f6a-97c2-a5c282a33c1c}"/>
      </w:docPartPr>
      <w:docPartBody>
        <w:p>
          <w:r>
            <w:rPr>
              <w:color w:val="808080"/>
            </w:rPr>
            <w:t>单击此处输入文字。</w:t>
          </w:r>
        </w:p>
      </w:docPartBody>
    </w:docPart>
    <w:docPart>
      <w:docPartPr>
        <w:name w:val="{90d0cacb-6f68-4bdc-8ffb-2e5f93eed2db}"/>
        <w:style w:val=""/>
        <w:category>
          <w:name w:val="常规"/>
          <w:gallery w:val="placeholder"/>
        </w:category>
        <w:types>
          <w:type w:val="bbPlcHdr"/>
        </w:types>
        <w:behaviors>
          <w:behavior w:val="content"/>
        </w:behaviors>
        <w:description w:val=""/>
        <w:guid w:val="{90d0cacb-6f68-4bdc-8ffb-2e5f93eed2db}"/>
      </w:docPartPr>
      <w:docPartBody>
        <w:p>
          <w:r>
            <w:rPr>
              <w:color w:val="808080"/>
            </w:rPr>
            <w:t>单击此处输入文字。</w:t>
          </w:r>
        </w:p>
      </w:docPartBody>
    </w:docPart>
    <w:docPart>
      <w:docPartPr>
        <w:name w:val="{af53e3fc-9018-472a-b803-e9a3bc63acac}"/>
        <w:style w:val=""/>
        <w:category>
          <w:name w:val="常规"/>
          <w:gallery w:val="placeholder"/>
        </w:category>
        <w:types>
          <w:type w:val="bbPlcHdr"/>
        </w:types>
        <w:behaviors>
          <w:behavior w:val="content"/>
        </w:behaviors>
        <w:description w:val=""/>
        <w:guid w:val="{af53e3fc-9018-472a-b803-e9a3bc63acac}"/>
      </w:docPartPr>
      <w:docPartBody>
        <w:p>
          <w:r>
            <w:rPr>
              <w:color w:val="808080"/>
            </w:rPr>
            <w:t>单击此处输入文字。</w:t>
          </w:r>
        </w:p>
      </w:docPartBody>
    </w:docPart>
    <w:docPart>
      <w:docPartPr>
        <w:name w:val="{673680ce-cb3e-46bb-9837-05a70d914930}"/>
        <w:style w:val=""/>
        <w:category>
          <w:name w:val="常规"/>
          <w:gallery w:val="placeholder"/>
        </w:category>
        <w:types>
          <w:type w:val="bbPlcHdr"/>
        </w:types>
        <w:behaviors>
          <w:behavior w:val="content"/>
        </w:behaviors>
        <w:description w:val=""/>
        <w:guid w:val="{673680ce-cb3e-46bb-9837-05a70d914930}"/>
      </w:docPartPr>
      <w:docPartBody>
        <w:p>
          <w:r>
            <w:rPr>
              <w:color w:val="808080"/>
            </w:rPr>
            <w:t>单击此处输入文字。</w:t>
          </w:r>
        </w:p>
      </w:docPartBody>
    </w:docPart>
    <w:docPart>
      <w:docPartPr>
        <w:name w:val="{e4bd4429-8432-4929-819c-1af595db80d7}"/>
        <w:style w:val=""/>
        <w:category>
          <w:name w:val="常规"/>
          <w:gallery w:val="placeholder"/>
        </w:category>
        <w:types>
          <w:type w:val="bbPlcHdr"/>
        </w:types>
        <w:behaviors>
          <w:behavior w:val="content"/>
        </w:behaviors>
        <w:description w:val=""/>
        <w:guid w:val="{e4bd4429-8432-4929-819c-1af595db80d7}"/>
      </w:docPartPr>
      <w:docPartBody>
        <w:p>
          <w:r>
            <w:rPr>
              <w:color w:val="808080"/>
            </w:rPr>
            <w:t>单击此处输入文字。</w:t>
          </w:r>
        </w:p>
      </w:docPartBody>
    </w:docPart>
    <w:docPart>
      <w:docPartPr>
        <w:name w:val="{40b399a5-323f-4bdb-ae85-503bcd546bde}"/>
        <w:style w:val=""/>
        <w:category>
          <w:name w:val="常规"/>
          <w:gallery w:val="placeholder"/>
        </w:category>
        <w:types>
          <w:type w:val="bbPlcHdr"/>
        </w:types>
        <w:behaviors>
          <w:behavior w:val="content"/>
        </w:behaviors>
        <w:description w:val=""/>
        <w:guid w:val="{40b399a5-323f-4bdb-ae85-503bcd546bde}"/>
      </w:docPartPr>
      <w:docPartBody>
        <w:p>
          <w:r>
            <w:rPr>
              <w:color w:val="808080"/>
            </w:rPr>
            <w:t>单击此处输入文字。</w:t>
          </w:r>
        </w:p>
      </w:docPartBody>
    </w:docPart>
    <w:docPart>
      <w:docPartPr>
        <w:name w:val="{c7036e20-d5e2-4ea7-9c22-282f363e15d8}"/>
        <w:style w:val=""/>
        <w:category>
          <w:name w:val="常规"/>
          <w:gallery w:val="placeholder"/>
        </w:category>
        <w:types>
          <w:type w:val="bbPlcHdr"/>
        </w:types>
        <w:behaviors>
          <w:behavior w:val="content"/>
        </w:behaviors>
        <w:description w:val=""/>
        <w:guid w:val="{c7036e20-d5e2-4ea7-9c22-282f363e15d8}"/>
      </w:docPartPr>
      <w:docPartBody>
        <w:p>
          <w:r>
            <w:rPr>
              <w:color w:val="808080"/>
            </w:rPr>
            <w:t>单击此处输入文字。</w:t>
          </w:r>
        </w:p>
      </w:docPartBody>
    </w:docPart>
    <w:docPart>
      <w:docPartPr>
        <w:name w:val="{90fb3911-3259-4054-b69d-8fbde15810a4}"/>
        <w:style w:val=""/>
        <w:category>
          <w:name w:val="常规"/>
          <w:gallery w:val="placeholder"/>
        </w:category>
        <w:types>
          <w:type w:val="bbPlcHdr"/>
        </w:types>
        <w:behaviors>
          <w:behavior w:val="content"/>
        </w:behaviors>
        <w:description w:val=""/>
        <w:guid w:val="{90fb3911-3259-4054-b69d-8fbde15810a4}"/>
      </w:docPartPr>
      <w:docPartBody>
        <w:p>
          <w:r>
            <w:rPr>
              <w:color w:val="808080"/>
            </w:rPr>
            <w:t>单击此处输入文字。</w:t>
          </w:r>
        </w:p>
      </w:docPartBody>
    </w:docPart>
    <w:docPart>
      <w:docPartPr>
        <w:name w:val="{87172632-dd7c-43f6-8cd1-26f4e2c6e1e8}"/>
        <w:style w:val=""/>
        <w:category>
          <w:name w:val="常规"/>
          <w:gallery w:val="placeholder"/>
        </w:category>
        <w:types>
          <w:type w:val="bbPlcHdr"/>
        </w:types>
        <w:behaviors>
          <w:behavior w:val="content"/>
        </w:behaviors>
        <w:description w:val=""/>
        <w:guid w:val="{87172632-dd7c-43f6-8cd1-26f4e2c6e1e8}"/>
      </w:docPartPr>
      <w:docPartBody>
        <w:p>
          <w:r>
            <w:rPr>
              <w:color w:val="808080"/>
            </w:rPr>
            <w:t>单击此处输入文字。</w:t>
          </w:r>
        </w:p>
      </w:docPartBody>
    </w:docPart>
    <w:docPart>
      <w:docPartPr>
        <w:name w:val="{f63f99da-4197-454b-ba76-847797917f9c}"/>
        <w:style w:val=""/>
        <w:category>
          <w:name w:val="常规"/>
          <w:gallery w:val="placeholder"/>
        </w:category>
        <w:types>
          <w:type w:val="bbPlcHdr"/>
        </w:types>
        <w:behaviors>
          <w:behavior w:val="content"/>
        </w:behaviors>
        <w:description w:val=""/>
        <w:guid w:val="{f63f99da-4197-454b-ba76-847797917f9c}"/>
      </w:docPartPr>
      <w:docPartBody>
        <w:p>
          <w:r>
            <w:rPr>
              <w:color w:val="808080"/>
            </w:rPr>
            <w:t>单击此处输入文字。</w:t>
          </w:r>
        </w:p>
      </w:docPartBody>
    </w:docPart>
    <w:docPart>
      <w:docPartPr>
        <w:name w:val="{d10e8199-88a7-419c-898f-e0b1a045605a}"/>
        <w:style w:val=""/>
        <w:category>
          <w:name w:val="常规"/>
          <w:gallery w:val="placeholder"/>
        </w:category>
        <w:types>
          <w:type w:val="bbPlcHdr"/>
        </w:types>
        <w:behaviors>
          <w:behavior w:val="content"/>
        </w:behaviors>
        <w:description w:val=""/>
        <w:guid w:val="{d10e8199-88a7-419c-898f-e0b1a045605a}"/>
      </w:docPartPr>
      <w:docPartBody>
        <w:p>
          <w:r>
            <w:rPr>
              <w:color w:val="808080"/>
            </w:rPr>
            <w:t>单击此处输入文字。</w:t>
          </w:r>
        </w:p>
      </w:docPartBody>
    </w:docPart>
    <w:docPart>
      <w:docPartPr>
        <w:name w:val="{4ae72838-150c-46c1-ada4-c24a398d18ac}"/>
        <w:style w:val=""/>
        <w:category>
          <w:name w:val="常规"/>
          <w:gallery w:val="placeholder"/>
        </w:category>
        <w:types>
          <w:type w:val="bbPlcHdr"/>
        </w:types>
        <w:behaviors>
          <w:behavior w:val="content"/>
        </w:behaviors>
        <w:description w:val=""/>
        <w:guid w:val="{4ae72838-150c-46c1-ada4-c24a398d18ac}"/>
      </w:docPartPr>
      <w:docPartBody>
        <w:p>
          <w:r>
            <w:rPr>
              <w:color w:val="808080"/>
            </w:rPr>
            <w:t>单击此处输入文字。</w:t>
          </w:r>
        </w:p>
      </w:docPartBody>
    </w:docPart>
    <w:docPart>
      <w:docPartPr>
        <w:name w:val="{b96874fb-039a-4e27-b864-60da4ef5cfa4}"/>
        <w:style w:val=""/>
        <w:category>
          <w:name w:val="常规"/>
          <w:gallery w:val="placeholder"/>
        </w:category>
        <w:types>
          <w:type w:val="bbPlcHdr"/>
        </w:types>
        <w:behaviors>
          <w:behavior w:val="content"/>
        </w:behaviors>
        <w:description w:val=""/>
        <w:guid w:val="{b96874fb-039a-4e27-b864-60da4ef5cfa4}"/>
      </w:docPartPr>
      <w:docPartBody>
        <w:p>
          <w:r>
            <w:rPr>
              <w:color w:val="808080"/>
            </w:rPr>
            <w:t>单击此处输入文字。</w:t>
          </w:r>
        </w:p>
      </w:docPartBody>
    </w:docPart>
    <w:docPart>
      <w:docPartPr>
        <w:name w:val="{ac34cffe-3b75-498e-8277-ad701076711f}"/>
        <w:style w:val=""/>
        <w:category>
          <w:name w:val="常规"/>
          <w:gallery w:val="placeholder"/>
        </w:category>
        <w:types>
          <w:type w:val="bbPlcHdr"/>
        </w:types>
        <w:behaviors>
          <w:behavior w:val="content"/>
        </w:behaviors>
        <w:description w:val=""/>
        <w:guid w:val="{ac34cffe-3b75-498e-8277-ad701076711f}"/>
      </w:docPartPr>
      <w:docPartBody>
        <w:p>
          <w:r>
            <w:rPr>
              <w:color w:val="808080"/>
            </w:rPr>
            <w:t>单击此处输入文字。</w:t>
          </w:r>
        </w:p>
      </w:docPartBody>
    </w:docPart>
    <w:docPart>
      <w:docPartPr>
        <w:name w:val="{f1cdeb71-034f-4546-bbb7-2b7993635c1d}"/>
        <w:style w:val=""/>
        <w:category>
          <w:name w:val="常规"/>
          <w:gallery w:val="placeholder"/>
        </w:category>
        <w:types>
          <w:type w:val="bbPlcHdr"/>
        </w:types>
        <w:behaviors>
          <w:behavior w:val="content"/>
        </w:behaviors>
        <w:description w:val=""/>
        <w:guid w:val="{f1cdeb71-034f-4546-bbb7-2b7993635c1d}"/>
      </w:docPartPr>
      <w:docPartBody>
        <w:p>
          <w:r>
            <w:rPr>
              <w:color w:val="808080"/>
            </w:rPr>
            <w:t>单击此处输入文字。</w:t>
          </w:r>
        </w:p>
      </w:docPartBody>
    </w:docPart>
    <w:docPart>
      <w:docPartPr>
        <w:name w:val="{c6cc3094-a561-4fa0-b417-0d1ad8c60632}"/>
        <w:style w:val=""/>
        <w:category>
          <w:name w:val="常规"/>
          <w:gallery w:val="placeholder"/>
        </w:category>
        <w:types>
          <w:type w:val="bbPlcHdr"/>
        </w:types>
        <w:behaviors>
          <w:behavior w:val="content"/>
        </w:behaviors>
        <w:description w:val=""/>
        <w:guid w:val="{c6cc3094-a561-4fa0-b417-0d1ad8c60632}"/>
      </w:docPartPr>
      <w:docPartBody>
        <w:p>
          <w:r>
            <w:rPr>
              <w:color w:val="808080"/>
            </w:rPr>
            <w:t>单击此处输入文字。</w:t>
          </w:r>
        </w:p>
      </w:docPartBody>
    </w:docPart>
    <w:docPart>
      <w:docPartPr>
        <w:name w:val="{6e5e721a-6165-4e8e-afbb-072565842f35}"/>
        <w:style w:val=""/>
        <w:category>
          <w:name w:val="常规"/>
          <w:gallery w:val="placeholder"/>
        </w:category>
        <w:types>
          <w:type w:val="bbPlcHdr"/>
        </w:types>
        <w:behaviors>
          <w:behavior w:val="content"/>
        </w:behaviors>
        <w:description w:val=""/>
        <w:guid w:val="{6e5e721a-6165-4e8e-afbb-072565842f35}"/>
      </w:docPartPr>
      <w:docPartBody>
        <w:p>
          <w:r>
            <w:rPr>
              <w:color w:val="808080"/>
            </w:rPr>
            <w:t>单击此处输入文字。</w:t>
          </w:r>
        </w:p>
      </w:docPartBody>
    </w:docPart>
    <w:docPart>
      <w:docPartPr>
        <w:name w:val="{7519ac2a-6968-4d2d-a7cb-c334c2592673}"/>
        <w:style w:val=""/>
        <w:category>
          <w:name w:val="常规"/>
          <w:gallery w:val="placeholder"/>
        </w:category>
        <w:types>
          <w:type w:val="bbPlcHdr"/>
        </w:types>
        <w:behaviors>
          <w:behavior w:val="content"/>
        </w:behaviors>
        <w:description w:val=""/>
        <w:guid w:val="{7519ac2a-6968-4d2d-a7cb-c334c2592673}"/>
      </w:docPartPr>
      <w:docPartBody>
        <w:p>
          <w:r>
            <w:rPr>
              <w:color w:val="808080"/>
            </w:rPr>
            <w:t>单击此处输入文字。</w:t>
          </w:r>
        </w:p>
      </w:docPartBody>
    </w:docPart>
    <w:docPart>
      <w:docPartPr>
        <w:name w:val="{0daf7af2-21f0-42ae-b572-9a0919c7a401}"/>
        <w:style w:val=""/>
        <w:category>
          <w:name w:val="常规"/>
          <w:gallery w:val="placeholder"/>
        </w:category>
        <w:types>
          <w:type w:val="bbPlcHdr"/>
        </w:types>
        <w:behaviors>
          <w:behavior w:val="content"/>
        </w:behaviors>
        <w:description w:val=""/>
        <w:guid w:val="{0daf7af2-21f0-42ae-b572-9a0919c7a401}"/>
      </w:docPartPr>
      <w:docPartBody>
        <w:p>
          <w:r>
            <w:rPr>
              <w:color w:val="808080"/>
            </w:rPr>
            <w:t>单击此处输入文字。</w:t>
          </w:r>
        </w:p>
      </w:docPartBody>
    </w:docPart>
    <w:docPart>
      <w:docPartPr>
        <w:name w:val="{7d50cefb-17bd-422f-bc2e-603d62a64028}"/>
        <w:style w:val=""/>
        <w:category>
          <w:name w:val="常规"/>
          <w:gallery w:val="placeholder"/>
        </w:category>
        <w:types>
          <w:type w:val="bbPlcHdr"/>
        </w:types>
        <w:behaviors>
          <w:behavior w:val="content"/>
        </w:behaviors>
        <w:description w:val=""/>
        <w:guid w:val="{7d50cefb-17bd-422f-bc2e-603d62a64028}"/>
      </w:docPartPr>
      <w:docPartBody>
        <w:p>
          <w:r>
            <w:rPr>
              <w:color w:val="808080"/>
            </w:rPr>
            <w:t>单击此处输入文字。</w:t>
          </w:r>
        </w:p>
      </w:docPartBody>
    </w:docPart>
    <w:docPart>
      <w:docPartPr>
        <w:name w:val="{0d34623a-7c5e-4f8a-b99f-c1b30df45f5b}"/>
        <w:style w:val=""/>
        <w:category>
          <w:name w:val="常规"/>
          <w:gallery w:val="placeholder"/>
        </w:category>
        <w:types>
          <w:type w:val="bbPlcHdr"/>
        </w:types>
        <w:behaviors>
          <w:behavior w:val="content"/>
        </w:behaviors>
        <w:description w:val=""/>
        <w:guid w:val="{0d34623a-7c5e-4f8a-b99f-c1b30df45f5b}"/>
      </w:docPartPr>
      <w:docPartBody>
        <w:p>
          <w:r>
            <w:rPr>
              <w:color w:val="808080"/>
            </w:rPr>
            <w:t>单击此处输入文字。</w:t>
          </w:r>
        </w:p>
      </w:docPartBody>
    </w:docPart>
    <w:docPart>
      <w:docPartPr>
        <w:name w:val="{83a3e49d-301d-4191-8605-fe4779a6a395}"/>
        <w:style w:val=""/>
        <w:category>
          <w:name w:val="常规"/>
          <w:gallery w:val="placeholder"/>
        </w:category>
        <w:types>
          <w:type w:val="bbPlcHdr"/>
        </w:types>
        <w:behaviors>
          <w:behavior w:val="content"/>
        </w:behaviors>
        <w:description w:val=""/>
        <w:guid w:val="{83a3e49d-301d-4191-8605-fe4779a6a395}"/>
      </w:docPartPr>
      <w:docPartBody>
        <w:p>
          <w:r>
            <w:rPr>
              <w:color w:val="808080"/>
            </w:rPr>
            <w:t>单击此处输入文字。</w:t>
          </w:r>
        </w:p>
      </w:docPartBody>
    </w:docPart>
    <w:docPart>
      <w:docPartPr>
        <w:name w:val="{afba0e15-5f72-4824-ad24-9df4cc5ef424}"/>
        <w:style w:val=""/>
        <w:category>
          <w:name w:val="常规"/>
          <w:gallery w:val="placeholder"/>
        </w:category>
        <w:types>
          <w:type w:val="bbPlcHdr"/>
        </w:types>
        <w:behaviors>
          <w:behavior w:val="content"/>
        </w:behaviors>
        <w:description w:val=""/>
        <w:guid w:val="{afba0e15-5f72-4824-ad24-9df4cc5ef424}"/>
      </w:docPartPr>
      <w:docPartBody>
        <w:p>
          <w:r>
            <w:rPr>
              <w:color w:val="808080"/>
            </w:rPr>
            <w:t>单击此处输入文字。</w:t>
          </w:r>
        </w:p>
      </w:docPartBody>
    </w:docPart>
    <w:docPart>
      <w:docPartPr>
        <w:name w:val="{d0e0ced3-c63f-4089-94ae-ebbc9025ec84}"/>
        <w:style w:val=""/>
        <w:category>
          <w:name w:val="常规"/>
          <w:gallery w:val="placeholder"/>
        </w:category>
        <w:types>
          <w:type w:val="bbPlcHdr"/>
        </w:types>
        <w:behaviors>
          <w:behavior w:val="content"/>
        </w:behaviors>
        <w:description w:val=""/>
        <w:guid w:val="{d0e0ced3-c63f-4089-94ae-ebbc9025ec84}"/>
      </w:docPartPr>
      <w:docPartBody>
        <w:p>
          <w:r>
            <w:rPr>
              <w:color w:val="808080"/>
            </w:rPr>
            <w:t>单击此处输入文字。</w:t>
          </w:r>
        </w:p>
      </w:docPartBody>
    </w:docPart>
    <w:docPart>
      <w:docPartPr>
        <w:name w:val="{f3d456c7-6f97-44b2-9a98-fe4a9b2b7d58}"/>
        <w:style w:val=""/>
        <w:category>
          <w:name w:val="常规"/>
          <w:gallery w:val="placeholder"/>
        </w:category>
        <w:types>
          <w:type w:val="bbPlcHdr"/>
        </w:types>
        <w:behaviors>
          <w:behavior w:val="content"/>
        </w:behaviors>
        <w:description w:val=""/>
        <w:guid w:val="{f3d456c7-6f97-44b2-9a98-fe4a9b2b7d58}"/>
      </w:docPartPr>
      <w:docPartBody>
        <w:p>
          <w:r>
            <w:rPr>
              <w:color w:val="808080"/>
            </w:rPr>
            <w:t>单击此处输入文字。</w:t>
          </w:r>
        </w:p>
      </w:docPartBody>
    </w:docPart>
    <w:docPart>
      <w:docPartPr>
        <w:name w:val="{bd25ece6-98de-42c5-b453-b6304126d1c4}"/>
        <w:style w:val=""/>
        <w:category>
          <w:name w:val="常规"/>
          <w:gallery w:val="placeholder"/>
        </w:category>
        <w:types>
          <w:type w:val="bbPlcHdr"/>
        </w:types>
        <w:behaviors>
          <w:behavior w:val="content"/>
        </w:behaviors>
        <w:description w:val=""/>
        <w:guid w:val="{bd25ece6-98de-42c5-b453-b6304126d1c4}"/>
      </w:docPartPr>
      <w:docPartBody>
        <w:p>
          <w:r>
            <w:rPr>
              <w:color w:val="808080"/>
            </w:rPr>
            <w:t>单击此处输入文字。</w:t>
          </w:r>
        </w:p>
      </w:docPartBody>
    </w:docPart>
    <w:docPart>
      <w:docPartPr>
        <w:name w:val="{83544ae6-34a7-4d3a-b19f-adce24a2b881}"/>
        <w:style w:val=""/>
        <w:category>
          <w:name w:val="常规"/>
          <w:gallery w:val="placeholder"/>
        </w:category>
        <w:types>
          <w:type w:val="bbPlcHdr"/>
        </w:types>
        <w:behaviors>
          <w:behavior w:val="content"/>
        </w:behaviors>
        <w:description w:val=""/>
        <w:guid w:val="{83544ae6-34a7-4d3a-b19f-adce24a2b881}"/>
      </w:docPartPr>
      <w:docPartBody>
        <w:p>
          <w:r>
            <w:rPr>
              <w:color w:val="808080"/>
            </w:rPr>
            <w:t>单击此处输入文字。</w:t>
          </w:r>
        </w:p>
      </w:docPartBody>
    </w:docPart>
    <w:docPart>
      <w:docPartPr>
        <w:name w:val="{8ecf6065-5c3d-4f9a-a701-ef74de42baf3}"/>
        <w:style w:val=""/>
        <w:category>
          <w:name w:val="常规"/>
          <w:gallery w:val="placeholder"/>
        </w:category>
        <w:types>
          <w:type w:val="bbPlcHdr"/>
        </w:types>
        <w:behaviors>
          <w:behavior w:val="content"/>
        </w:behaviors>
        <w:description w:val=""/>
        <w:guid w:val="{8ecf6065-5c3d-4f9a-a701-ef74de42baf3}"/>
      </w:docPartPr>
      <w:docPartBody>
        <w:p>
          <w:r>
            <w:rPr>
              <w:color w:val="808080"/>
            </w:rPr>
            <w:t>单击此处输入文字。</w:t>
          </w:r>
        </w:p>
      </w:docPartBody>
    </w:docPart>
    <w:docPart>
      <w:docPartPr>
        <w:name w:val="{0e9584a2-4cb1-49cd-93d9-dbe3a906205b}"/>
        <w:style w:val=""/>
        <w:category>
          <w:name w:val="常规"/>
          <w:gallery w:val="placeholder"/>
        </w:category>
        <w:types>
          <w:type w:val="bbPlcHdr"/>
        </w:types>
        <w:behaviors>
          <w:behavior w:val="content"/>
        </w:behaviors>
        <w:description w:val=""/>
        <w:guid w:val="{0e9584a2-4cb1-49cd-93d9-dbe3a906205b}"/>
      </w:docPartPr>
      <w:docPartBody>
        <w:p>
          <w:r>
            <w:rPr>
              <w:color w:val="808080"/>
            </w:rPr>
            <w:t>单击此处输入文字。</w:t>
          </w:r>
        </w:p>
      </w:docPartBody>
    </w:docPart>
    <w:docPart>
      <w:docPartPr>
        <w:name w:val="{6f1fb28b-42e7-4caa-ae40-c6f5844e85eb}"/>
        <w:style w:val=""/>
        <w:category>
          <w:name w:val="常规"/>
          <w:gallery w:val="placeholder"/>
        </w:category>
        <w:types>
          <w:type w:val="bbPlcHdr"/>
        </w:types>
        <w:behaviors>
          <w:behavior w:val="content"/>
        </w:behaviors>
        <w:description w:val=""/>
        <w:guid w:val="{6f1fb28b-42e7-4caa-ae40-c6f5844e85eb}"/>
      </w:docPartPr>
      <w:docPartBody>
        <w:p>
          <w:r>
            <w:rPr>
              <w:color w:val="808080"/>
            </w:rPr>
            <w:t>单击此处输入文字。</w:t>
          </w:r>
        </w:p>
      </w:docPartBody>
    </w:docPart>
    <w:docPart>
      <w:docPartPr>
        <w:name w:val="{f8fc1fb3-a241-4cad-884d-05eb18ac3248}"/>
        <w:style w:val=""/>
        <w:category>
          <w:name w:val="常规"/>
          <w:gallery w:val="placeholder"/>
        </w:category>
        <w:types>
          <w:type w:val="bbPlcHdr"/>
        </w:types>
        <w:behaviors>
          <w:behavior w:val="content"/>
        </w:behaviors>
        <w:description w:val=""/>
        <w:guid w:val="{f8fc1fb3-a241-4cad-884d-05eb18ac3248}"/>
      </w:docPartPr>
      <w:docPartBody>
        <w:p>
          <w:r>
            <w:rPr>
              <w:color w:val="808080"/>
            </w:rPr>
            <w:t>单击此处输入文字。</w:t>
          </w:r>
        </w:p>
      </w:docPartBody>
    </w:docPart>
    <w:docPart>
      <w:docPartPr>
        <w:name w:val="{d5b75bc8-615c-441f-badc-e75f425f7f8d}"/>
        <w:style w:val=""/>
        <w:category>
          <w:name w:val="常规"/>
          <w:gallery w:val="placeholder"/>
        </w:category>
        <w:types>
          <w:type w:val="bbPlcHdr"/>
        </w:types>
        <w:behaviors>
          <w:behavior w:val="content"/>
        </w:behaviors>
        <w:description w:val=""/>
        <w:guid w:val="{d5b75bc8-615c-441f-badc-e75f425f7f8d}"/>
      </w:docPartPr>
      <w:docPartBody>
        <w:p>
          <w:r>
            <w:rPr>
              <w:color w:val="808080"/>
            </w:rPr>
            <w:t>单击此处输入文字。</w:t>
          </w:r>
        </w:p>
      </w:docPartBody>
    </w:docPart>
    <w:docPart>
      <w:docPartPr>
        <w:name w:val="{1270091b-7e44-4792-af6b-7972bdd866c6}"/>
        <w:style w:val=""/>
        <w:category>
          <w:name w:val="常规"/>
          <w:gallery w:val="placeholder"/>
        </w:category>
        <w:types>
          <w:type w:val="bbPlcHdr"/>
        </w:types>
        <w:behaviors>
          <w:behavior w:val="content"/>
        </w:behaviors>
        <w:description w:val=""/>
        <w:guid w:val="{1270091b-7e44-4792-af6b-7972bdd866c6}"/>
      </w:docPartPr>
      <w:docPartBody>
        <w:p>
          <w:r>
            <w:rPr>
              <w:color w:val="808080"/>
            </w:rPr>
            <w:t>单击此处输入文字。</w:t>
          </w:r>
        </w:p>
      </w:docPartBody>
    </w:docPart>
    <w:docPart>
      <w:docPartPr>
        <w:name w:val="{93fe8ffb-719c-4116-8171-2c80bbbd9cd9}"/>
        <w:style w:val=""/>
        <w:category>
          <w:name w:val="常规"/>
          <w:gallery w:val="placeholder"/>
        </w:category>
        <w:types>
          <w:type w:val="bbPlcHdr"/>
        </w:types>
        <w:behaviors>
          <w:behavior w:val="content"/>
        </w:behaviors>
        <w:description w:val=""/>
        <w:guid w:val="{93fe8ffb-719c-4116-8171-2c80bbbd9cd9}"/>
      </w:docPartPr>
      <w:docPartBody>
        <w:p>
          <w:r>
            <w:rPr>
              <w:color w:val="808080"/>
            </w:rPr>
            <w:t>单击此处输入文字。</w:t>
          </w:r>
        </w:p>
      </w:docPartBody>
    </w:docPart>
    <w:docPart>
      <w:docPartPr>
        <w:name w:val="{e1965847-48f8-4d15-9c44-e5ddf7fe7bb3}"/>
        <w:style w:val=""/>
        <w:category>
          <w:name w:val="常规"/>
          <w:gallery w:val="placeholder"/>
        </w:category>
        <w:types>
          <w:type w:val="bbPlcHdr"/>
        </w:types>
        <w:behaviors>
          <w:behavior w:val="content"/>
        </w:behaviors>
        <w:description w:val=""/>
        <w:guid w:val="{e1965847-48f8-4d15-9c44-e5ddf7fe7bb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2B4769-6BCC-4BA0-B3F5-8B2F31FB9FBD}">
  <ds:schemaRefs/>
</ds:datastoreItem>
</file>

<file path=docProps/app.xml><?xml version="1.0" encoding="utf-8"?>
<Properties xmlns="http://schemas.openxmlformats.org/officeDocument/2006/extended-properties" xmlns:vt="http://schemas.openxmlformats.org/officeDocument/2006/docPropsVTypes">
  <Template>Normal</Template>
  <Company>深度技术论坛</Company>
  <Pages>63</Pages>
  <Words>4855</Words>
  <Characters>27680</Characters>
  <Lines>230</Lines>
  <Paragraphs>64</Paragraphs>
  <TotalTime>40</TotalTime>
  <ScaleCrop>false</ScaleCrop>
  <LinksUpToDate>false</LinksUpToDate>
  <CharactersWithSpaces>32471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2019-06-17T06:19:00Z</dcterms:created>
  <dc:creator>深度系统小组</dc:creator>
  <cp:lastModifiedBy>Administrator</cp:lastModifiedBy>
  <cp:lastPrinted>2026-06-09T02:39:00Z</cp:lastPrinted>
  <dcterms:modified xsi:type="dcterms:W3CDTF">2026-06-17T07:55:43Z</dcterms:modified>
  <dc:title>云南省姚安县人民医院</dc:title>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0344F459E2C747BBBF6232450E9FC0CB</vt:lpwstr>
  </property>
</Properties>
</file>