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keepNext/>
        <w:keepLines/>
        <w:spacing w:line="360" w:lineRule="auto"/>
        <w:jc w:val="center"/>
        <w:outlineLvl w:val="2"/>
        <w:rPr>
          <w:rFonts w:ascii="宋体" w:hAnsi="宋体" w:cs="宋体"/>
          <w:b/>
          <w:bCs/>
          <w:sz w:val="32"/>
          <w:szCs w:val="32"/>
        </w:rPr>
      </w:pPr>
      <w:r>
        <w:rPr>
          <w:rFonts w:hint="eastAsia"/>
          <w:b/>
          <w:bCs/>
          <w:sz w:val="32"/>
          <w:szCs w:val="32"/>
          <w:lang w:eastAsia="zh-Hans"/>
        </w:rPr>
        <w:t>投标人</w:t>
      </w:r>
      <w:r>
        <w:rPr>
          <w:rFonts w:hint="eastAsia"/>
          <w:b/>
          <w:bCs/>
          <w:sz w:val="32"/>
          <w:szCs w:val="32"/>
        </w:rPr>
        <w:t>应提交的相关资格证明材料</w:t>
      </w:r>
    </w:p>
    <w:p w14:paraId="63697EB7">
      <w:pPr>
        <w:pStyle w:val="2"/>
        <w:rPr>
          <w:b/>
          <w:bCs/>
          <w:sz w:val="24"/>
          <w:szCs w:val="24"/>
        </w:rPr>
      </w:pPr>
    </w:p>
    <w:p w14:paraId="612F2B90">
      <w:pPr>
        <w:pStyle w:val="2"/>
        <w:rPr>
          <w:b/>
          <w:bCs/>
          <w:sz w:val="24"/>
          <w:szCs w:val="24"/>
        </w:rPr>
      </w:pPr>
      <w:r>
        <w:rPr>
          <w:rFonts w:hint="eastAsia"/>
          <w:b/>
          <w:bCs/>
          <w:sz w:val="24"/>
          <w:szCs w:val="24"/>
          <w:lang w:eastAsia="zh-Hans"/>
        </w:rPr>
        <w:t>投标人</w:t>
      </w:r>
      <w:r>
        <w:rPr>
          <w:rFonts w:hint="eastAsia"/>
          <w:b/>
          <w:bCs/>
          <w:sz w:val="24"/>
          <w:szCs w:val="24"/>
        </w:rPr>
        <w:t>按招标文件要求，应提供以下相关资格证明材料：</w:t>
      </w:r>
    </w:p>
    <w:p w14:paraId="69A72188">
      <w:pPr>
        <w:pStyle w:val="2"/>
        <w:numPr>
          <w:ilvl w:val="0"/>
          <w:numId w:val="1"/>
        </w:numPr>
        <w:ind w:firstLine="482" w:firstLineChars="200"/>
        <w:rPr>
          <w:b/>
          <w:bCs/>
          <w:sz w:val="24"/>
          <w:szCs w:val="24"/>
        </w:rPr>
      </w:pPr>
      <w:r>
        <w:rPr>
          <w:rFonts w:hint="eastAsia"/>
          <w:b/>
          <w:bCs/>
          <w:sz w:val="24"/>
          <w:szCs w:val="24"/>
        </w:rPr>
        <w:t>提供健全的财务会计制度的证明材料</w:t>
      </w:r>
    </w:p>
    <w:p w14:paraId="4BBE3FAA">
      <w:pPr>
        <w:pStyle w:val="2"/>
        <w:numPr>
          <w:ilvl w:val="0"/>
          <w:numId w:val="1"/>
        </w:numPr>
        <w:ind w:firstLine="482" w:firstLineChars="200"/>
        <w:rPr>
          <w:b/>
          <w:bCs/>
          <w:sz w:val="24"/>
          <w:szCs w:val="24"/>
        </w:rPr>
      </w:pPr>
      <w:r>
        <w:rPr>
          <w:rFonts w:hint="eastAsia"/>
          <w:b/>
          <w:bCs/>
          <w:sz w:val="24"/>
          <w:szCs w:val="24"/>
        </w:rPr>
        <w:t>提供履行合同所必需的设备和专业技术能力的证明材料</w:t>
      </w:r>
    </w:p>
    <w:p w14:paraId="5C9D2DC1">
      <w:pPr>
        <w:pStyle w:val="2"/>
        <w:numPr>
          <w:ilvl w:val="0"/>
          <w:numId w:val="1"/>
        </w:numPr>
        <w:ind w:firstLine="482" w:firstLineChars="200"/>
        <w:rPr>
          <w:b/>
          <w:bCs/>
          <w:sz w:val="24"/>
          <w:szCs w:val="24"/>
        </w:rPr>
      </w:pPr>
      <w:r>
        <w:rPr>
          <w:rFonts w:hint="eastAsia"/>
          <w:b/>
          <w:bCs/>
          <w:sz w:val="24"/>
          <w:szCs w:val="24"/>
          <w:lang w:val="zh-CN"/>
        </w:rPr>
        <w:t>根据采购项目提出的特殊条件的证明材料</w:t>
      </w:r>
    </w:p>
    <w:p w14:paraId="14F12C84">
      <w:pPr>
        <w:rPr>
          <w:sz w:val="24"/>
          <w:szCs w:val="24"/>
        </w:rPr>
      </w:pPr>
    </w:p>
    <w:p w14:paraId="54D6839C">
      <w:pPr>
        <w:widowControl w:val="0"/>
        <w:kinsoku/>
        <w:autoSpaceDE/>
        <w:autoSpaceDN/>
        <w:spacing w:line="336" w:lineRule="auto"/>
        <w:textAlignment w:val="auto"/>
        <w:rPr>
          <w:rFonts w:hint="eastAsia" w:ascii="宋体" w:hAnsi="宋体" w:eastAsia="宋体" w:cs="宋体"/>
          <w:color w:val="auto"/>
          <w:sz w:val="24"/>
          <w:szCs w:val="24"/>
          <w:highlight w:val="none"/>
          <w:lang w:eastAsia="zh-CN"/>
        </w:rPr>
        <w:sectPr>
          <w:pgSz w:w="11906" w:h="16838"/>
          <w:pgMar w:top="1020" w:right="1474" w:bottom="1020" w:left="1474" w:header="510" w:footer="454" w:gutter="0"/>
          <w:cols w:space="425" w:num="1"/>
          <w:docGrid w:type="lines" w:linePitch="312" w:charSpace="0"/>
        </w:sectPr>
      </w:pPr>
      <w:bookmarkStart w:id="0" w:name="_GoBack"/>
      <w:bookmarkEnd w:id="0"/>
    </w:p>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w:t>
      </w:r>
      <w:r>
        <w:rPr>
          <w:rFonts w:hint="eastAsia" w:ascii="宋体" w:hAnsi="宋体" w:eastAsia="宋体" w:cs="宋体"/>
          <w:b/>
          <w:bCs/>
          <w:color w:val="auto"/>
          <w:sz w:val="24"/>
          <w:szCs w:val="24"/>
          <w:highlight w:val="none"/>
          <w:lang w:val="en-US" w:eastAsia="zh-CN"/>
        </w:rPr>
        <w:t>谈判</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1.主体资格：具有独立承担民事责任能力的法人、其他组织或自然人，并出具合法有效的营业执照或事业单位法人证书等国家规定的相关证明，自然人参与的提供其身份证明；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r>
        <w:rPr>
          <w:rFonts w:hint="eastAsia" w:ascii="宋体" w:hAnsi="宋体" w:eastAsia="宋体" w:cs="宋体"/>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是否接受联合体投标：本项目不接受联合体投标，供应商需提供非联合体书面声明；</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Theme="minorEastAsia" w:hAnsiTheme="minorEastAsia" w:cstheme="minorEastAsia"/>
          <w:b/>
          <w:bCs/>
          <w:color w:val="auto"/>
          <w:sz w:val="24"/>
          <w:szCs w:val="24"/>
          <w:highlight w:val="none"/>
          <w:lang w:eastAsia="zh-CN"/>
        </w:rPr>
        <w:t>格式详见附件</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10"/>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10"/>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w:t>
            </w:r>
            <w:r>
              <w:rPr>
                <w:rFonts w:hint="eastAsia" w:ascii="宋体" w:hAnsi="宋体" w:cs="宋体"/>
                <w:bCs/>
                <w:sz w:val="24"/>
                <w:szCs w:val="24"/>
                <w:highlight w:val="none"/>
                <w:lang w:val="en-US" w:eastAsia="zh-CN"/>
              </w:rPr>
              <w:t>谈判</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谈判</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2"/>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2"/>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 w14:paraId="60142764"/>
    <w:p w14:paraId="1B67EC5F"/>
    <w:p w14:paraId="75D7F356"/>
    <w:p w14:paraId="53F4C94F"/>
    <w:p w14:paraId="78558A85">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：非联合体声明</w:t>
      </w:r>
    </w:p>
    <w:p w14:paraId="4CC81051">
      <w:pPr>
        <w:rPr>
          <w:rFonts w:hint="eastAsia" w:ascii="宋体" w:hAnsi="宋体" w:eastAsia="宋体" w:cs="宋体"/>
          <w:b/>
          <w:color w:val="FF0000"/>
          <w:sz w:val="32"/>
          <w:szCs w:val="32"/>
          <w:lang w:val="en-US" w:eastAsia="zh-CN"/>
        </w:rPr>
      </w:pPr>
    </w:p>
    <w:p w14:paraId="7852920F">
      <w:pPr>
        <w:rPr>
          <w:rFonts w:hint="eastAsia" w:ascii="宋体" w:hAnsi="宋体" w:eastAsia="宋体" w:cs="宋体"/>
          <w:sz w:val="28"/>
          <w:szCs w:val="28"/>
        </w:rPr>
      </w:pPr>
    </w:p>
    <w:p w14:paraId="05AAA3F3">
      <w:pPr>
        <w:spacing w:line="240" w:lineRule="auto"/>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非联合体声明（格式）</w:t>
      </w:r>
    </w:p>
    <w:p w14:paraId="576CEEAB">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本单位郑重声明，参加的</w:t>
      </w:r>
      <w:r>
        <w:rPr>
          <w:rFonts w:hint="eastAsia" w:ascii="宋体" w:hAnsi="宋体" w:eastAsia="宋体" w:cs="宋体"/>
          <w:sz w:val="24"/>
          <w:szCs w:val="24"/>
          <w:u w:val="single"/>
        </w:rPr>
        <w:t>项目名称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（项目编号：______）采购活动，为非联合体</w:t>
      </w:r>
      <w:r>
        <w:rPr>
          <w:rFonts w:hint="eastAsia" w:ascii="宋体" w:hAnsi="宋体" w:cs="宋体"/>
          <w:sz w:val="24"/>
          <w:szCs w:val="24"/>
          <w:lang w:val="en-US" w:eastAsia="zh-CN"/>
        </w:rPr>
        <w:t>投标</w:t>
      </w:r>
      <w:r>
        <w:rPr>
          <w:rFonts w:hint="eastAsia" w:ascii="宋体" w:hAnsi="宋体" w:eastAsia="宋体" w:cs="宋体"/>
          <w:sz w:val="24"/>
          <w:szCs w:val="24"/>
        </w:rPr>
        <w:t>，本项目实施过程由本单位独立承担。</w:t>
      </w:r>
    </w:p>
    <w:p w14:paraId="11B21AE6">
      <w:pPr>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963A936">
      <w:pPr>
        <w:spacing w:line="500" w:lineRule="exact"/>
        <w:ind w:firstLine="480" w:firstLineChars="200"/>
        <w:jc w:val="left"/>
        <w:rPr>
          <w:rFonts w:hint="eastAsia" w:ascii="宋体" w:hAnsi="宋体" w:eastAsia="宋体" w:cs="宋体"/>
          <w:sz w:val="24"/>
          <w:szCs w:val="24"/>
        </w:rPr>
      </w:pPr>
    </w:p>
    <w:p w14:paraId="12287E46">
      <w:pPr>
        <w:pStyle w:val="4"/>
        <w:rPr>
          <w:rFonts w:hint="eastAsia" w:ascii="宋体" w:hAnsi="宋体" w:eastAsia="宋体" w:cs="宋体"/>
          <w:sz w:val="24"/>
          <w:szCs w:val="24"/>
        </w:rPr>
      </w:pPr>
    </w:p>
    <w:p w14:paraId="26A3B9A6">
      <w:pPr>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cs="宋体"/>
          <w:sz w:val="24"/>
          <w:szCs w:val="24"/>
          <w:u w:val="single"/>
          <w:lang w:val="en-US" w:eastAsia="zh-CN"/>
        </w:rPr>
        <w:t>单位</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60C171E8">
      <w:pPr>
        <w:tabs>
          <w:tab w:val="left" w:pos="5670"/>
        </w:tabs>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日期：　　年　月　日</w:t>
      </w:r>
    </w:p>
    <w:p w14:paraId="7EFB2D40">
      <w:pPr>
        <w:pStyle w:val="2"/>
        <w:rPr>
          <w:rFonts w:hint="eastAsia" w:ascii="宋体" w:hAnsi="宋体" w:eastAsia="宋体" w:cs="宋体"/>
          <w:sz w:val="28"/>
          <w:szCs w:val="28"/>
        </w:rPr>
      </w:pPr>
    </w:p>
    <w:p w14:paraId="40367E38"/>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06644"/>
    <w:multiLevelType w:val="singleLevel"/>
    <w:tmpl w:val="62506644"/>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375D41"/>
    <w:rsid w:val="2B9357B7"/>
    <w:rsid w:val="2EC658E5"/>
    <w:rsid w:val="2ECD6C74"/>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81972B2"/>
    <w:rsid w:val="48C34053"/>
    <w:rsid w:val="4AC963AE"/>
    <w:rsid w:val="4B013AD5"/>
    <w:rsid w:val="4DC639D2"/>
    <w:rsid w:val="4ED40AE0"/>
    <w:rsid w:val="4ED4505D"/>
    <w:rsid w:val="4F270A5F"/>
    <w:rsid w:val="5055041F"/>
    <w:rsid w:val="508A1E77"/>
    <w:rsid w:val="51534E01"/>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5FC516D"/>
    <w:rsid w:val="67B850C4"/>
    <w:rsid w:val="68D35199"/>
    <w:rsid w:val="6A4315BC"/>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1"/>
    <w:rPr>
      <w:rFonts w:ascii="宋体" w:hAnsi="宋体" w:eastAsia="宋体" w:cs="宋体"/>
      <w:sz w:val="24"/>
      <w:lang w:val="zh-CN" w:bidi="zh-CN"/>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9"/>
    <w:pPr>
      <w:spacing w:line="240" w:lineRule="auto"/>
      <w:ind w:left="1260" w:leftChars="600"/>
    </w:pPr>
  </w:style>
  <w:style w:type="paragraph" w:styleId="6">
    <w:name w:val="Block Text"/>
    <w:basedOn w:val="1"/>
    <w:qFormat/>
    <w:uiPriority w:val="0"/>
    <w:pPr>
      <w:widowControl/>
      <w:ind w:left="720" w:right="-48" w:hanging="720"/>
    </w:pPr>
    <w:rPr>
      <w:kern w:val="0"/>
      <w:sz w:val="20"/>
      <w:szCs w:val="20"/>
    </w:rPr>
  </w:style>
  <w:style w:type="paragraph" w:styleId="7">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1683</Words>
  <Characters>1771</Characters>
  <Lines>0</Lines>
  <Paragraphs>0</Paragraphs>
  <TotalTime>1</TotalTime>
  <ScaleCrop>false</ScaleCrop>
  <LinksUpToDate>false</LinksUpToDate>
  <CharactersWithSpaces>1898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已停用的 wps 用户</cp:lastModifiedBy>
  <dcterms:modified xsi:type="dcterms:W3CDTF">2026-06-25T09:19:21Z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C2E4FED6D4074E12B1806BEEAEB6268E_13</vt:lpwstr>
  </property>
  <property fmtid="{D5CDD505-2E9C-101B-9397-08002B2CF9AE}" pid="4" name="KSOTemplateDocerSaveRecord">
    <vt:lpwstr>eyJoZGlkIjoiODc2ODM1ZGU3NjAwNmVkZDI4YjIyYWI0MjkxZTAwMGIiLCJ1c2VySWQiOiIyMjQxOTE2MTYifQ==</vt:lpwstr>
  </property>
</Properties>
</file>