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441801-2026-02098</w:t>
      </w:r>
    </w:p>
    <w:p>
      <w:pPr>
        <w:pStyle w:val="null3"/>
        <w:jc w:val="center"/>
        <w:outlineLvl w:val="3"/>
      </w:pPr>
      <w:r>
        <w:rPr>
          <w:sz w:val="24"/>
          <w:b/>
        </w:rPr>
        <w:t>采购项目编号：</w:t>
      </w:r>
      <w:r>
        <w:rPr>
          <w:sz w:val="24"/>
          <w:b/>
        </w:rPr>
        <w:t>CLZ0126QY00ZC79</w:t>
      </w:r>
    </w:p>
    <w:p>
      <w:pPr>
        <w:pStyle w:val="null3"/>
        <w:jc w:val="center"/>
        <w:outlineLvl w:val="3"/>
      </w:pPr>
      <w:r>
        <w:rPr>
          <w:sz w:val="24"/>
          <w:b/>
        </w:rPr>
        <w:t>项目名称：</w:t>
      </w:r>
      <w:r>
        <w:rPr>
          <w:sz w:val="24"/>
          <w:b/>
        </w:rPr>
        <w:t>美林湖医院改扩建项目医疗设备（高端X射线计算机体层摄影设备及3.0T磁共振成像系统）采购</w:t>
      </w:r>
    </w:p>
    <w:p>
      <w:pPr>
        <w:pStyle w:val="null3"/>
        <w:jc w:val="center"/>
        <w:outlineLvl w:val="3"/>
      </w:pPr>
      <w:r>
        <w:rPr>
          <w:sz w:val="24"/>
          <w:b/>
        </w:rPr>
        <w:t>采购人：</w:t>
      </w:r>
      <w:r>
        <w:rPr>
          <w:sz w:val="24"/>
          <w:b/>
        </w:rPr>
        <w:t>清远市第六人民医院</w:t>
      </w:r>
    </w:p>
    <w:p>
      <w:pPr>
        <w:pStyle w:val="null3"/>
        <w:jc w:val="center"/>
        <w:outlineLvl w:val="3"/>
      </w:pPr>
      <w:r>
        <w:rPr>
          <w:sz w:val="24"/>
          <w:b/>
        </w:rPr>
        <w:t>采购代理机构：</w:t>
      </w:r>
      <w:r>
        <w:rPr>
          <w:sz w:val="24"/>
          <w:b/>
        </w:rPr>
        <w:t>清远采联采购招标有限公司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清远采联采购招标有限公司</w:t>
      </w:r>
      <w:r>
        <w:rPr/>
        <w:t>受</w:t>
      </w:r>
      <w:r>
        <w:rPr/>
        <w:t>清远市第六人民医院</w:t>
      </w:r>
      <w:r>
        <w:rPr/>
        <w:t>的委托，采用</w:t>
      </w:r>
      <w:r>
        <w:rPr/>
        <w:t>公开招标</w:t>
      </w:r>
      <w:r>
        <w:rPr/>
        <w:t>方式组织采购</w:t>
      </w:r>
      <w:r>
        <w:rPr/>
        <w:t>美林湖医院改扩建项目医疗设备（高端X射线计算机体层摄影设备及3.0T磁共振成像系统）采购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美林湖医院改扩建项目医疗设备（高端X射线计算机体层摄影设备及3.0T磁共振成像系统）采购</w:t>
      </w:r>
    </w:p>
    <w:p>
      <w:pPr>
        <w:pStyle w:val="null3"/>
        <w:ind w:firstLine="480"/>
      </w:pPr>
      <w:r>
        <w:rPr/>
        <w:t>采购计划编号：</w:t>
      </w:r>
      <w:r>
        <w:rPr/>
        <w:t>441801-2026-02098</w:t>
      </w:r>
    </w:p>
    <w:p>
      <w:pPr>
        <w:pStyle w:val="null3"/>
        <w:ind w:firstLine="480"/>
      </w:pPr>
      <w:r>
        <w:rPr/>
        <w:t>采购项目编号：</w:t>
      </w:r>
      <w:r>
        <w:rPr/>
        <w:t>CLZ0126QY00ZC79</w:t>
      </w:r>
    </w:p>
    <w:p>
      <w:pPr>
        <w:pStyle w:val="null3"/>
        <w:ind w:firstLine="480"/>
      </w:pPr>
      <w:r>
        <w:rPr/>
        <w:t>采购方式：</w:t>
      </w:r>
      <w:r>
        <w:rPr/>
        <w:t>公开招标</w:t>
      </w:r>
    </w:p>
    <w:p>
      <w:pPr>
        <w:pStyle w:val="null3"/>
        <w:ind w:firstLine="480"/>
      </w:pPr>
      <w:r>
        <w:rPr/>
        <w:t>预算金额：</w:t>
      </w:r>
      <w:r>
        <w:rPr/>
        <w:t>20,750,000.00</w:t>
      </w:r>
      <w:r>
        <w:rPr/>
        <w:t>元</w:t>
      </w:r>
    </w:p>
    <w:p>
      <w:pPr>
        <w:pStyle w:val="null3"/>
        <w:outlineLvl w:val="3"/>
      </w:pPr>
      <w:r>
        <w:rPr>
          <w:sz w:val="24"/>
          <w:b/>
        </w:rPr>
        <w:t>2.项目内容及需求情况（采购项目技术规格、参数及要求）</w:t>
      </w:r>
    </w:p>
    <w:p>
      <w:pPr>
        <w:pStyle w:val="null3"/>
      </w:pPr>
      <w:r>
        <w:rPr/>
        <w:t>采购包1(美林湖医院改扩建项目医疗设备（高端X射线计算机体层摄影设备及3.0T磁共振成像系统）采购):</w:t>
      </w:r>
    </w:p>
    <w:p>
      <w:pPr>
        <w:pStyle w:val="null3"/>
      </w:pPr>
      <w:r>
        <w:rPr/>
        <w:t>采购包预算金额：20,750,000.00元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高端X射线计算机体层摄影设备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12,750,000.00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医用磁共振设备</w:t>
            </w:r>
          </w:p>
        </w:tc>
        <w:tc>
          <w:tcPr>
            <w:tcW w:type="dxa" w:w="2052"/>
          </w:tcPr>
          <w:p>
            <w:pPr>
              <w:pStyle w:val="null3"/>
            </w:pPr>
            <w:r>
              <w:rPr/>
              <w:t>3.0T磁共振成像系统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合同履行期限：自合同签订生效并收到采购人书面送货通知后45日内完成设备的交货、安装与调试，并完成对使用单位相关人员的操作与使用培训。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2）有依法缴纳税收和社会保障资金的良好记录：投标文件中提供《资格承诺函》（具体格式可参照招标公告附件）；</w:t>
      </w:r>
    </w:p>
    <w:p>
      <w:pPr>
        <w:pStyle w:val="null3"/>
      </w:pPr>
      <w:r>
        <w:rPr/>
        <w:t>3）具有良好的商业信誉和健全的财务会计制度：投标文件中提供《资格承诺函》（具体格式可参照招标公告附件）；</w:t>
      </w:r>
    </w:p>
    <w:p>
      <w:pPr>
        <w:pStyle w:val="null3"/>
      </w:pPr>
      <w:r>
        <w:rPr/>
        <w:t>4）履行合同所必需的设备和专业技术能力：投标文件中提供《资格承诺函》（具体格式可参照招标公告附件）；</w:t>
      </w:r>
    </w:p>
    <w:p>
      <w:pPr>
        <w:pStyle w:val="null3"/>
      </w:pPr>
      <w:r>
        <w:rPr/>
        <w:t>5）参加采购活动前3年内，在经营活动中没有重大违法记录：投标文件中提供《资格承诺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采购包1（美林湖医院改扩建项目医疗设备（高端X射线计算机体层摄影设备及3.0T磁共振成像系统）采购）：</w:t>
      </w:r>
      <w:r>
        <w:rPr/>
        <w:t>无，本项目不属于专门面向中小企业采购的项目。（不适宜面向中小企业采购的原因：按照规定预留采购份额无法确保充分供应、充分竞争，或者存在可能影响政府采购目标实现的情形）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采购包1（美林湖医院改扩建项目医疗设备（高端X射线计算机体层摄影设备及3.0T磁共振成像系统）采购）：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提供投标（报价）函相关承诺要求内容。</w:t>
      </w:r>
    </w:p>
    <w:p>
      <w:pPr>
        <w:pStyle w:val="null3"/>
      </w:pPr>
      <w:r>
        <w:rPr/>
        <w:t>3)本项目不接受联合体投标。</w:t>
      </w:r>
    </w:p>
    <w:p>
      <w:pPr>
        <w:pStyle w:val="null3"/>
      </w:pPr>
      <w:r>
        <w:rPr/>
        <w:t>4)如投标人为生产企业的：所投产品为第二、三类医疗器械，提供监督管理部门签发的有效的《医疗器械生产许可证》复印件；如投标人为经营企业的：所投产品为第三类医疗器械，提供监督管理部门签发的有效的《医疗器械经营许可证》复印件。（如国家另有规定，则适用其规定）</w:t>
      </w:r>
    </w:p>
    <w:p>
      <w:pPr>
        <w:pStyle w:val="null3"/>
      </w:pPr>
      <w:r>
        <w:rPr/>
        <w:t>5)投标人须具备有效的《辐射安全许可证》，提供有效的证书复印件（如国家另有规定，则适用其规定）。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 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清远市第六人民医院</w:t>
      </w:r>
    </w:p>
    <w:p>
      <w:pPr>
        <w:pStyle w:val="null3"/>
        <w:ind w:firstLine="480"/>
      </w:pPr>
      <w:r>
        <w:rPr/>
        <w:t xml:space="preserve"> 地址：</w:t>
      </w:r>
      <w:r>
        <w:rPr/>
        <w:t>清远市清城区石角镇美林湖路1号</w:t>
      </w:r>
    </w:p>
    <w:p>
      <w:pPr>
        <w:pStyle w:val="null3"/>
        <w:ind w:firstLine="480"/>
      </w:pPr>
      <w:r>
        <w:rPr/>
        <w:t xml:space="preserve"> 联系方式：</w:t>
      </w:r>
      <w:r>
        <w:rPr/>
        <w:t>0763-3113781</w:t>
      </w:r>
    </w:p>
    <w:p>
      <w:pPr>
        <w:pStyle w:val="null3"/>
        <w:outlineLvl w:val="3"/>
      </w:pPr>
      <w:r>
        <w:rPr>
          <w:sz w:val="24"/>
          <w:b/>
        </w:rPr>
        <w:t xml:space="preserve"> 2.采购代理机构信息</w:t>
      </w:r>
    </w:p>
    <w:p>
      <w:pPr>
        <w:pStyle w:val="null3"/>
        <w:ind w:firstLine="480"/>
      </w:pPr>
      <w:r>
        <w:rPr/>
        <w:t xml:space="preserve"> 名称：</w:t>
      </w:r>
      <w:r>
        <w:rPr/>
        <w:t>清远采联采购招标有限公司</w:t>
      </w:r>
    </w:p>
    <w:p>
      <w:pPr>
        <w:pStyle w:val="null3"/>
        <w:ind w:firstLine="480"/>
      </w:pPr>
      <w:r>
        <w:rPr/>
        <w:t xml:space="preserve"> 地址：</w:t>
      </w:r>
      <w:r>
        <w:rPr/>
        <w:t>广东省清远市新城静福路27号朝南国际商务中心17层办公室08、09号</w:t>
      </w:r>
    </w:p>
    <w:p>
      <w:pPr>
        <w:pStyle w:val="null3"/>
        <w:ind w:firstLine="480"/>
      </w:pPr>
      <w:r>
        <w:rPr/>
        <w:t xml:space="preserve"> 联系方式：</w:t>
      </w:r>
      <w:r>
        <w:rPr/>
        <w:t>0763-3813002-2410</w:t>
      </w:r>
    </w:p>
    <w:p>
      <w:pPr>
        <w:pStyle w:val="null3"/>
        <w:outlineLvl w:val="3"/>
      </w:pPr>
      <w:r>
        <w:rPr>
          <w:sz w:val="24"/>
          <w:b/>
        </w:rPr>
        <w:t xml:space="preserve"> 3.项目联系方式</w:t>
      </w:r>
    </w:p>
    <w:p>
      <w:pPr>
        <w:pStyle w:val="null3"/>
        <w:ind w:firstLine="480"/>
      </w:pPr>
      <w:r>
        <w:rPr/>
        <w:t xml:space="preserve"> 项目联系人：</w:t>
      </w:r>
      <w:r>
        <w:rPr/>
        <w:t>汤女士</w:t>
      </w:r>
    </w:p>
    <w:p>
      <w:pPr>
        <w:pStyle w:val="null3"/>
        <w:ind w:firstLine="480"/>
      </w:pPr>
      <w:r>
        <w:rPr/>
        <w:t xml:space="preserve"> 电话：</w:t>
      </w:r>
      <w:r>
        <w:rPr/>
        <w:t>0763-3813002-2410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color w:val="000000"/>
        </w:rPr>
        <w:t>有关说明：</w:t>
      </w:r>
    </w:p>
    <w:p>
      <w:pPr>
        <w:pStyle w:val="null3"/>
        <w:ind w:right="45"/>
        <w:jc w:val="both"/>
      </w:pPr>
      <w:r>
        <w:rPr>
          <w:color w:val="000000"/>
        </w:rPr>
        <w:t>1.</w:t>
      </w:r>
      <w:r>
        <w:rPr>
          <w:color w:val="000000"/>
        </w:rPr>
        <w:t>投标人须对本项目的采购标的进行整体投标，任何只对本项目采购标的其中一部分内容、数量进行的投标都被视为无效投标。</w:t>
      </w:r>
    </w:p>
    <w:p>
      <w:pPr>
        <w:pStyle w:val="null3"/>
        <w:ind w:right="45"/>
        <w:jc w:val="both"/>
      </w:pPr>
      <w:r>
        <w:rPr>
          <w:color w:val="000000"/>
        </w:rPr>
        <w:t>2.</w:t>
      </w:r>
      <w:r>
        <w:rPr>
          <w:color w:val="000000"/>
        </w:rPr>
        <w:t>本项目项目属性：货物类。</w:t>
      </w:r>
    </w:p>
    <w:p>
      <w:pPr>
        <w:pStyle w:val="null3"/>
        <w:ind w:right="45"/>
        <w:jc w:val="both"/>
      </w:pPr>
      <w:r>
        <w:rPr>
          <w:color w:val="000000"/>
        </w:rPr>
        <w:t>3.</w:t>
      </w:r>
      <w:r>
        <w:rPr>
          <w:color w:val="000000"/>
        </w:rPr>
        <w:t>打</w:t>
      </w:r>
      <w:r>
        <w:rPr>
          <w:color w:val="000000"/>
        </w:rPr>
        <w:t>“★”号条款为实质性条款，若有任何一条负偏离或不满足则导致投标无效。</w:t>
      </w:r>
    </w:p>
    <w:p>
      <w:pPr>
        <w:pStyle w:val="null3"/>
        <w:ind w:right="45"/>
        <w:jc w:val="both"/>
      </w:pPr>
      <w:r>
        <w:rPr>
          <w:color w:val="000000"/>
        </w:rPr>
        <w:t>4.</w:t>
      </w:r>
      <w:r>
        <w:rPr>
          <w:color w:val="000000"/>
        </w:rPr>
        <w:t>打</w:t>
      </w:r>
      <w:r>
        <w:rPr>
          <w:color w:val="000000"/>
        </w:rPr>
        <w:t>“▲”号条款为重要技术参数，若有部分“▲”条款未响应或不满足，将导致其响应性评审加重扣分，但不作为无效投标条款。</w:t>
      </w:r>
    </w:p>
    <w:p>
      <w:pPr>
        <w:pStyle w:val="null3"/>
        <w:ind w:right="45"/>
        <w:jc w:val="both"/>
      </w:pPr>
      <w:r>
        <w:rPr>
          <w:color w:val="000000"/>
        </w:rPr>
        <w:t>5.</w:t>
      </w:r>
      <w:r>
        <w:rPr>
          <w:color w:val="000000"/>
        </w:rPr>
        <w:t>★如投标人为生产企业：所投产品为第一类医疗器械，提供监督管理部门签发的有效的《医疗器械生产备案凭证》复印件。（如国家另有规定，则适用其规定）</w:t>
      </w:r>
    </w:p>
    <w:p>
      <w:pPr>
        <w:pStyle w:val="null3"/>
        <w:ind w:right="45"/>
        <w:jc w:val="both"/>
      </w:pPr>
      <w:r>
        <w:rPr>
          <w:color w:val="000000"/>
        </w:rPr>
        <w:t>6.</w:t>
      </w:r>
      <w:r>
        <w:rPr>
          <w:color w:val="000000"/>
        </w:rPr>
        <w:t>★如投标人为经营企业：所投产品为第二类医疗器械，提供监督管理部门签发的有效的《医疗器械经营备案凭证》复印件，或承诺供货时提供监督管理部门签发的有效的《医疗器械经营备案凭证》复印件（承诺函格式自拟）。（如国家另有规定，则适用其规定）</w:t>
      </w:r>
    </w:p>
    <w:p>
      <w:pPr>
        <w:pStyle w:val="null3"/>
        <w:ind w:right="45"/>
        <w:jc w:val="both"/>
      </w:pPr>
      <w:r>
        <w:rPr>
          <w:color w:val="000000"/>
        </w:rPr>
        <w:t>7.</w:t>
      </w:r>
      <w:r>
        <w:rPr>
          <w:color w:val="000000"/>
        </w:rPr>
        <w:t>★所投产品属于第二类、第三类医疗器械，须提供有效的医疗器械注册证明复印件。（如国家另有规定，则适用其规定）</w:t>
      </w:r>
    </w:p>
    <w:p>
      <w:pPr>
        <w:pStyle w:val="null3"/>
      </w:pPr>
      <w:r>
        <w:rPr>
          <w:b/>
          <w:color w:val="000000"/>
        </w:rPr>
        <w:t>二</w:t>
      </w:r>
      <w:r>
        <w:rPr>
          <w:b/>
          <w:color w:val="000000"/>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765"/>
        <w:gridCol w:w="1770"/>
        <w:gridCol w:w="1005"/>
        <w:gridCol w:w="1320"/>
        <w:gridCol w:w="1320"/>
        <w:gridCol w:w="1935"/>
      </w:tblGrid>
      <w:tr>
        <w:tc>
          <w:tcPr>
            <w:tcW w:type="dxa" w:w="76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序号</w:t>
            </w:r>
          </w:p>
        </w:tc>
        <w:tc>
          <w:tcPr>
            <w:tcW w:type="dxa" w:w="177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标的名称</w:t>
            </w:r>
          </w:p>
        </w:tc>
        <w:tc>
          <w:tcPr>
            <w:tcW w:type="dxa" w:w="100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数量</w:t>
            </w:r>
          </w:p>
        </w:tc>
        <w:tc>
          <w:tcPr>
            <w:tcW w:type="dxa" w:w="132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核心产品</w:t>
            </w:r>
          </w:p>
        </w:tc>
        <w:tc>
          <w:tcPr>
            <w:tcW w:type="dxa" w:w="132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主要标的</w:t>
            </w:r>
          </w:p>
        </w:tc>
        <w:tc>
          <w:tcPr>
            <w:tcW w:type="dxa" w:w="193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b/>
                <w:color w:val="000000"/>
              </w:rPr>
              <w:t>最高限价</w:t>
            </w:r>
          </w:p>
          <w:p>
            <w:pPr>
              <w:pStyle w:val="null3"/>
              <w:jc w:val="center"/>
            </w:pPr>
            <w:r>
              <w:rPr>
                <w:sz w:val="19"/>
                <w:b/>
                <w:color w:val="000000"/>
              </w:rPr>
              <w:t>（人民币</w:t>
            </w:r>
            <w:r>
              <w:rPr>
                <w:sz w:val="19"/>
                <w:b/>
                <w:color w:val="000000"/>
              </w:rPr>
              <w:t xml:space="preserve">  </w:t>
            </w:r>
            <w:r>
              <w:rPr>
                <w:sz w:val="19"/>
                <w:b/>
                <w:color w:val="000000"/>
              </w:rPr>
              <w:t>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高端</w:t>
            </w:r>
            <w:r>
              <w:rPr>
                <w:sz w:val="19"/>
                <w:color w:val="000000"/>
              </w:rPr>
              <w:t>X射线计算机体层摄影设备</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1套</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是</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是</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12</w:t>
            </w:r>
            <w:r>
              <w:rPr>
                <w:sz w:val="19"/>
                <w:color w:val="000000"/>
              </w:rPr>
              <w:t>,750,000.00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3.0T</w:t>
            </w:r>
            <w:r>
              <w:rPr>
                <w:sz w:val="19"/>
              </w:rPr>
              <w:t>磁共振成像系统</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1套</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是</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w:t>
            </w:r>
            <w:r>
              <w:rPr>
                <w:sz w:val="19"/>
                <w:color w:val="000000"/>
              </w:rPr>
              <w:t>,</w:t>
            </w:r>
            <w:r>
              <w:rPr>
                <w:sz w:val="19"/>
                <w:color w:val="000000"/>
              </w:rPr>
              <w:t>0</w:t>
            </w:r>
            <w:r>
              <w:rPr>
                <w:sz w:val="19"/>
                <w:color w:val="000000"/>
              </w:rPr>
              <w:t>00,000.00</w:t>
            </w:r>
          </w:p>
        </w:tc>
      </w:tr>
    </w:tbl>
    <w:p>
      <w:pPr>
        <w:pStyle w:val="null3"/>
        <w:jc w:val="both"/>
      </w:pPr>
      <w:r>
        <w:rPr/>
        <w:t>备注：</w:t>
      </w:r>
    </w:p>
    <w:p>
      <w:pPr>
        <w:pStyle w:val="null3"/>
        <w:jc w:val="both"/>
      </w:pPr>
      <w:r>
        <w:rPr>
          <w:sz w:val="20"/>
        </w:rPr>
        <w:t>1.投标人应在投标文件的《分项报价表》清晰列明采购的主要标的的“产品名称、规格型号、单价、数量”。</w:t>
      </w:r>
    </w:p>
    <w:p>
      <w:pPr>
        <w:pStyle w:val="null3"/>
        <w:jc w:val="both"/>
      </w:pPr>
      <w:r>
        <w:rPr>
          <w:sz w:val="20"/>
        </w:rPr>
        <w:t>2.投标人应在投标文件中清晰列明采购的核心产品的“产品名称、品牌”，否则，视为无效投标。</w:t>
      </w:r>
    </w:p>
    <w:p>
      <w:pPr>
        <w:pStyle w:val="null3"/>
        <w:jc w:val="both"/>
      </w:pPr>
      <w:r>
        <w:rPr/>
        <w:t xml:space="preserve"> </w:t>
      </w:r>
    </w:p>
    <w:p>
      <w:pPr>
        <w:pStyle w:val="null3"/>
      </w:pPr>
      <w:r>
        <w:rPr/>
        <w:t>采购包1（美林湖医院改扩建项目医疗设备（高端X射线计算机体层摄影设备及3.0T磁共振成像系统）采购）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自合同签订生效并收到采购人书面送货通知后45日内完成设备的交货、安装与调试，并完成对使用单位相关人员的操作与使用培训。</w:t>
            </w:r>
          </w:p>
        </w:tc>
      </w:tr>
      <w:tr>
        <w:tc>
          <w:tcPr>
            <w:tcW w:type="dxa" w:w="4153"/>
          </w:tcPr>
          <w:p>
            <w:pPr>
              <w:pStyle w:val="null3"/>
            </w:pPr>
            <w:r>
              <w:rPr/>
              <w:t>标的提供的地点</w:t>
            </w:r>
          </w:p>
        </w:tc>
        <w:tc>
          <w:tcPr>
            <w:tcW w:type="dxa" w:w="4153"/>
          </w:tcPr>
          <w:p>
            <w:pPr>
              <w:pStyle w:val="null3"/>
            </w:pPr>
            <w:r>
              <w:rPr/>
              <w:t>清远市第六人民医院门诊住院综合楼1楼CT室和MR室（地址：清远市清城区石角镇美林湖路1号）。</w:t>
            </w:r>
          </w:p>
        </w:tc>
      </w:tr>
      <w:tr>
        <w:tc>
          <w:tcPr>
            <w:tcW w:type="dxa" w:w="4153"/>
          </w:tcPr>
          <w:p>
            <w:pPr>
              <w:pStyle w:val="null3"/>
            </w:pPr>
            <w:r>
              <w:rPr/>
              <w:t>付款方式</w:t>
            </w:r>
          </w:p>
        </w:tc>
        <w:tc>
          <w:tcPr>
            <w:tcW w:type="dxa" w:w="4153"/>
          </w:tcPr>
          <w:p>
            <w:pPr>
              <w:pStyle w:val="null3"/>
            </w:pPr>
            <w:r>
              <w:rPr/>
              <w:t>1期：支付比例40%,合同签订，设备到货且中标人提供正式发票后10个工作日内支付合同总金额40%；</w:t>
            </w:r>
          </w:p>
          <w:p>
            <w:pPr>
              <w:pStyle w:val="null3"/>
            </w:pPr>
            <w:r>
              <w:rPr/>
              <w:t>2期：支付比例60%,设备到货安装调试培训完毕，验收合格后10个工作日内支付合同总金额60%。注：（1）每次按合同支付款项前，中标人应向采购人提供与支付金额相符的有效发票，且收款方、出具发票方、合同乙方均必须与中标人名称一致；（2）付款方式：采用支票、银行汇票、银行转账、电汇等形式。（3）违约责任：采购人逾期支付合同款项的，除应当支付合同款项外，还应当每日按“逾期金额×（合同订立时1年期贷款市场报价利率÷365天）”向中标人偿付违约金，但因中标人自身原因导致无法及时支付的除外。（4）采购人按照当地财政部门的有关规定和合同约定的程序进行支付，因财政部门原因到账延迟不属于采购人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主要为采购人及中标人双方。必要时邀请相关的专业人员或机构参与验收。2.履约验收时间：采购人收到供应商项目验收建议之日起7日内按照合同的约定对履约情况进行验收，对每一项技术、服务、安全标准的履约情况进行确认。3.履约验收方式：现场验收。4.履约验收内容：（1）中标人在投标文件、合同中响应或承诺的每一项技术和商务要求的履约情况。设备生产日期距到货时间不得超过半年。验收时应在采购人、中标人双方人员共同参加下按国家、行业和合同标准进行。如采购人认为到货设备与合同约定提供的不一致的，如中标人在收到采购人书面通知的7天内不明确答复的，采购人有权另行聘请第三方（由采购人决定选择）进行共同验收，第三方验收所产生的全部费用由中标人负责承担，并且直接从价款中扣减，如中标人无相应价款的，则由中标人直接支付。（2）中标人保证合同项下提供的设备不侵犯任何第三方的专利、商标或知识产权等合法权利。否则，中标人须承担对第三方的专利、商标或知识产权等侵权责任并承担采购人因此发生的所有赔偿款项费用，包括但不限于诉讼费用、采购人聘请律师代理案件的律师费等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设备要求：(1)货物为原制造商制造的全新产品，整机无污染，无侵权行为、表面无划损、无任何缺陷隐患，在中国境内可依常规安全合法使用。(2)货物为原厂商未启封全新包装，具出厂合格证，序列号、包装箱号与出厂批号一致，并可追索查阅。(3)有关键主机设备的用户手册、保修手册、有关单证资料及配备件、随机工具等，使用操作及安全 须知等重要资料应附有中文说明。（4）提供质量保障措施。 2.交付验收标准依次序对照适用标准：（1）符合中华人民共和国国家安全质量标准、环保标准或行业标准；（2）符合招标文件和响应承诺中采购人认可的合理最佳配置、参数及各项要求；（3）符合货物来源国官方标准。 3.保险：货物交付运输前，采购人已经支付部分或全部款项的，中标人应当办理以采购人为受益人的货物“一切险”，投保金额不少于采购人已经支付款项总额，保险保至项目最终交货地点。 4.包装和运输：(1)中标人应提供运至交付地点所需要的包装，包装应符合经济、牢固、美观的要求，采取防潮、防晒、防锈、防震及防止其它损坏的必要措施，以防止货物在运转中损坏或变质。(2)包装必须要符合相关法律、法规的要求，包括与环境、职业健康和安全有关的法律、法规标准。(3)运输包装应根据产品的特点及国家相关标准标注有相应的运输标志。(4)中标人负责将货物运输并卸载到采购人指定地点。 5.安装与调试：(1)中标人必须依照招标文件的要求和投标文件的承诺，将设备、系统安装并调试至正常运行的最佳状态。(2)合同设备安装：中标人负责合同设备的安装，一切费用由中标人负责。中标人安装时须对各安装场地内的其他设备、设施有良好保护措施。 6.培训要求：（1）投标人针对本项目提供培训方案，包括但不限于培训方式、培训内容、培训计划等内容；（2）培训要求：①在设备安装和调试完成后，中标人应提供培训服务，提供专业技术人员对采购人科室使用设备人员和相关管理人员进行一周培训，并保证两名以上操作人员熟练掌握操作技术为止。②中标人需制定详细的培训内容和培训计划。③如遇设备升级更新，中标人需及时提供更新操作指导。 7.质保期要求及售后服务：（1）项目整体原厂质量保证期（简称“质保期”）至少为1年，保修期自货物最终验收合格之日起算。若生产制造商提供更优质的服务，则按生产制造商的标准执行。如生产制造商标准质保期限不足采购文件质保期要求的，投标人须承诺质保期限不少于采购文件质保期要求。质保期内中标人对所供货物实行包修、包换、包退、包维护保养。期满后可同时提供终身有偿维修保养服务。并承诺“X射线计算机体层摄影设备”原厂续保价格不高于180万元/台/年；“磁共振成像系统”原厂续保价格不高于45万元/台/年。 （2）保修期内中标人承担修理、调换或退货的费用，对采购人的服务通知，中标人在接报后1小时内响应，24小时内到达现场，否则构成违约责任。（3）设备在质保期内维修，维修完毕正常运作后，中标人须填写维修报告（包括故障原因、处理情况及用户意见等）报采购人备案。免费保修期满后提供合同设备终身有偿维修服务。（4）投标人应针对本项目提供售后服务方案包含但不限于维修响应时间、维护保养方案、应急维修时间安排、售后服务承诺等内容。 8.其他：(1)投标人提供承诺函、第三方书面声明、检测报告、资质证件、业绩成果等采购文件要求提供的材料作为响应文件组成部分的，投标人应保证资料内容书写正确、真实有效、完整一致。(2)按照相关规定可通过官方网站查询的资质证件，投标人应确保资质证件真实有效、线上可查。如采购文件要求提供检测报告的，供应商应当确保检测机构资质符合项目要求，检测报告内容、检测委托合同、相关发票等材料主体及信息一致。采购人有权要求中标人如实配合提供相关文件和材料原件做核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包括设备采购(制造)、接口费、软件升级费、保险费、包装、仓储、运输培训、安装及验收合格之前及保修期间包括备品备件发生等履行本项目所产生的所有含税费用，采购人不再支付除此之外的其它任何费用。2.中标人应保证所投设备端口正常开放，并承担接入第三方信息接口费用，质保期内软件免费升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高端X射线计算机体层摄影设备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12,750,000.00</w:t>
            </w:r>
          </w:p>
        </w:tc>
        <w:tc>
          <w:tcPr>
            <w:tcW w:type="dxa" w:w="831"/>
          </w:tcPr>
          <w:p>
            <w:pPr>
              <w:pStyle w:val="null3"/>
              <w:jc w:val="right"/>
            </w:pPr>
            <w:r>
              <w:rPr/>
              <w:t>12,750,000.00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医用磁共振设备</w:t>
            </w:r>
          </w:p>
        </w:tc>
        <w:tc>
          <w:tcPr>
            <w:tcW w:type="dxa" w:w="831"/>
          </w:tcPr>
          <w:p>
            <w:pPr>
              <w:pStyle w:val="null3"/>
              <w:jc w:val="left"/>
            </w:pPr>
            <w:r>
              <w:rPr/>
              <w:t>3.0T磁共振成像系统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8,000,000.00</w:t>
            </w:r>
          </w:p>
        </w:tc>
        <w:tc>
          <w:tcPr>
            <w:tcW w:type="dxa" w:w="831"/>
          </w:tcPr>
          <w:p>
            <w:pPr>
              <w:pStyle w:val="null3"/>
              <w:jc w:val="right"/>
            </w:pPr>
            <w:r>
              <w:rPr/>
              <w:t>8,000,000.00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高端X射线计算机体层摄影设备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设备稳定性：设备核心部件（</w:t>
            </w:r>
            <w:r>
              <w:rPr>
                <w:sz w:val="20"/>
              </w:rPr>
              <w:t>X球管、X线高压发生器、X线探测器）为设备厂商同品牌产品</w:t>
            </w:r>
            <w:r>
              <w:rPr>
                <w:sz w:val="20"/>
              </w:rPr>
              <w:t>（提供符合国家认可的第三方检测机构出具的检测报告）</w:t>
            </w:r>
            <w:r>
              <w:rPr>
                <w:sz w:val="20"/>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单源单层探测器宽体</w:t>
            </w:r>
            <w:r>
              <w:rPr>
                <w:sz w:val="20"/>
              </w:rPr>
              <w:t>CT≥256排；或者单源双层探测器CT≥2×128排；或双源CT≥2×64排；提供2022年6月1日后国内首次注册NMPA的设备</w:t>
            </w:r>
            <w:r>
              <w:rPr>
                <w:sz w:val="20"/>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高压发生器物理总功率（非等效）</w:t>
            </w:r>
            <w:r>
              <w:rPr>
                <w:sz w:val="20"/>
              </w:rPr>
              <w:t>≥105kW。</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球管电压档位</w:t>
            </w:r>
            <w:r>
              <w:rPr>
                <w:sz w:val="20"/>
              </w:rPr>
              <w:t>≥6档。</w:t>
            </w:r>
          </w:p>
        </w:tc>
      </w:tr>
      <w:tr>
        <w:tc>
          <w:tcPr>
            <w:tcW w:type="dxa" w:w="2076"/>
          </w:tcPr>
          <w:p/>
        </w:tc>
        <w:tc>
          <w:tcPr>
            <w:tcW w:type="dxa" w:w="415"/>
          </w:tcPr>
          <w:p>
            <w:pPr>
              <w:pStyle w:val="null3"/>
            </w:pPr>
            <w:r>
              <w:rPr/>
              <w:t>5</w:t>
            </w:r>
          </w:p>
        </w:tc>
        <w:tc>
          <w:tcPr>
            <w:tcW w:type="dxa" w:w="5814"/>
          </w:tcPr>
          <w:p>
            <w:pPr>
              <w:pStyle w:val="null3"/>
            </w:pPr>
            <w:r>
              <w:rPr>
                <w:sz w:val="20"/>
              </w:rPr>
              <w:t>高压发生器最大输出管电压</w:t>
            </w:r>
            <w:r>
              <w:rPr>
                <w:sz w:val="20"/>
              </w:rPr>
              <w:t>≥140kV。</w:t>
            </w:r>
          </w:p>
        </w:tc>
      </w:tr>
      <w:tr>
        <w:tc>
          <w:tcPr>
            <w:tcW w:type="dxa" w:w="2076"/>
          </w:tcPr>
          <w:p/>
        </w:tc>
        <w:tc>
          <w:tcPr>
            <w:tcW w:type="dxa" w:w="415"/>
          </w:tcPr>
          <w:p>
            <w:pPr>
              <w:pStyle w:val="null3"/>
            </w:pPr>
            <w:r>
              <w:rPr/>
              <w:t>6</w:t>
            </w:r>
          </w:p>
        </w:tc>
        <w:tc>
          <w:tcPr>
            <w:tcW w:type="dxa" w:w="5814"/>
          </w:tcPr>
          <w:p>
            <w:pPr>
              <w:pStyle w:val="null3"/>
            </w:pPr>
            <w:r>
              <w:rPr>
                <w:sz w:val="20"/>
              </w:rPr>
              <w:t>高压发生器最小输出管电压</w:t>
            </w:r>
            <w:r>
              <w:rPr>
                <w:sz w:val="20"/>
              </w:rPr>
              <w:t>≤70kV。</w:t>
            </w:r>
          </w:p>
        </w:tc>
      </w:tr>
      <w:tr>
        <w:tc>
          <w:tcPr>
            <w:tcW w:type="dxa" w:w="2076"/>
          </w:tcPr>
          <w:p/>
        </w:tc>
        <w:tc>
          <w:tcPr>
            <w:tcW w:type="dxa" w:w="415"/>
          </w:tcPr>
          <w:p>
            <w:pPr>
              <w:pStyle w:val="null3"/>
            </w:pPr>
            <w:r>
              <w:rPr/>
              <w:t>7</w:t>
            </w:r>
          </w:p>
        </w:tc>
        <w:tc>
          <w:tcPr>
            <w:tcW w:type="dxa" w:w="5814"/>
          </w:tcPr>
          <w:p>
            <w:pPr>
              <w:pStyle w:val="null3"/>
            </w:pPr>
            <w:r>
              <w:rPr>
                <w:sz w:val="20"/>
              </w:rPr>
              <w:t>X线球管阳极总热容量≥33MHU。</w:t>
            </w:r>
          </w:p>
        </w:tc>
      </w:tr>
      <w:tr>
        <w:tc>
          <w:tcPr>
            <w:tcW w:type="dxa" w:w="2076"/>
          </w:tcPr>
          <w:p/>
        </w:tc>
        <w:tc>
          <w:tcPr>
            <w:tcW w:type="dxa" w:w="415"/>
          </w:tcPr>
          <w:p>
            <w:pPr>
              <w:pStyle w:val="null3"/>
            </w:pPr>
            <w:r>
              <w:rPr/>
              <w:t>8</w:t>
            </w:r>
          </w:p>
        </w:tc>
        <w:tc>
          <w:tcPr>
            <w:tcW w:type="dxa" w:w="5814"/>
          </w:tcPr>
          <w:p>
            <w:pPr>
              <w:pStyle w:val="null3"/>
            </w:pPr>
            <w:r>
              <w:rPr>
                <w:sz w:val="20"/>
              </w:rPr>
              <w:t>X线球管阳极最大散热率≥2500KHU/min。</w:t>
            </w:r>
          </w:p>
        </w:tc>
      </w:tr>
      <w:tr>
        <w:tc>
          <w:tcPr>
            <w:tcW w:type="dxa" w:w="2076"/>
          </w:tcPr>
          <w:p/>
        </w:tc>
        <w:tc>
          <w:tcPr>
            <w:tcW w:type="dxa" w:w="415"/>
          </w:tcPr>
          <w:p>
            <w:pPr>
              <w:pStyle w:val="null3"/>
            </w:pPr>
            <w:r>
              <w:rPr/>
              <w:t>9</w:t>
            </w:r>
          </w:p>
        </w:tc>
        <w:tc>
          <w:tcPr>
            <w:tcW w:type="dxa" w:w="5814"/>
          </w:tcPr>
          <w:p>
            <w:pPr>
              <w:pStyle w:val="null3"/>
            </w:pPr>
            <w:r>
              <w:rPr>
                <w:sz w:val="20"/>
              </w:rPr>
              <w:t>X线球管最小焦点尺寸≤0.7×0.7mm。</w:t>
            </w:r>
          </w:p>
        </w:tc>
      </w:tr>
      <w:tr>
        <w:tc>
          <w:tcPr>
            <w:tcW w:type="dxa" w:w="2076"/>
          </w:tcPr>
          <w:p/>
        </w:tc>
        <w:tc>
          <w:tcPr>
            <w:tcW w:type="dxa" w:w="415"/>
          </w:tcPr>
          <w:p>
            <w:pPr>
              <w:pStyle w:val="null3"/>
            </w:pPr>
            <w:r>
              <w:rPr/>
              <w:t>10</w:t>
            </w:r>
          </w:p>
        </w:tc>
        <w:tc>
          <w:tcPr>
            <w:tcW w:type="dxa" w:w="5814"/>
          </w:tcPr>
          <w:p>
            <w:pPr>
              <w:pStyle w:val="null3"/>
            </w:pPr>
            <w:r>
              <w:rPr>
                <w:sz w:val="20"/>
              </w:rPr>
              <w:t>X线球管最大焦点尺寸≤1.0×1.2mm。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0"/>
              </w:rPr>
              <w:t>X线球管最大输出总管电流（非等效）≥1250mA 。</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0"/>
              </w:rPr>
              <w:t>每排探测器物理宽度</w:t>
            </w:r>
            <w:r>
              <w:rPr>
                <w:sz w:val="20"/>
              </w:rPr>
              <w:t>≤0.6mm。</w:t>
            </w:r>
          </w:p>
        </w:tc>
      </w:tr>
      <w:tr>
        <w:tc>
          <w:tcPr>
            <w:tcW w:type="dxa" w:w="2076"/>
          </w:tcPr>
          <w:p/>
        </w:tc>
        <w:tc>
          <w:tcPr>
            <w:tcW w:type="dxa" w:w="415"/>
          </w:tcPr>
          <w:p>
            <w:pPr>
              <w:pStyle w:val="null3"/>
            </w:pPr>
            <w:r>
              <w:rPr/>
              <w:t>13</w:t>
            </w:r>
          </w:p>
        </w:tc>
        <w:tc>
          <w:tcPr>
            <w:tcW w:type="dxa" w:w="5814"/>
          </w:tcPr>
          <w:p>
            <w:pPr>
              <w:pStyle w:val="null3"/>
            </w:pPr>
            <w:r>
              <w:rPr>
                <w:sz w:val="20"/>
              </w:rPr>
              <w:t>数据最大采样率</w:t>
            </w:r>
            <w:r>
              <w:rPr>
                <w:sz w:val="20"/>
              </w:rPr>
              <w:t>≥4200次/360°。</w:t>
            </w:r>
          </w:p>
        </w:tc>
      </w:tr>
      <w:tr>
        <w:tc>
          <w:tcPr>
            <w:tcW w:type="dxa" w:w="2076"/>
          </w:tcPr>
          <w:p/>
        </w:tc>
        <w:tc>
          <w:tcPr>
            <w:tcW w:type="dxa" w:w="415"/>
          </w:tcPr>
          <w:p>
            <w:pPr>
              <w:pStyle w:val="null3"/>
            </w:pPr>
            <w:r>
              <w:rPr/>
              <w:t>14</w:t>
            </w:r>
          </w:p>
        </w:tc>
        <w:tc>
          <w:tcPr>
            <w:tcW w:type="dxa" w:w="5814"/>
          </w:tcPr>
          <w:p>
            <w:pPr>
              <w:pStyle w:val="null3"/>
            </w:pPr>
            <w:r>
              <w:rPr>
                <w:sz w:val="20"/>
              </w:rPr>
              <w:t>每</w:t>
            </w:r>
            <w:r>
              <w:rPr>
                <w:sz w:val="20"/>
              </w:rPr>
              <w:t>360°扫描采集图像层数≥256层。</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0"/>
              </w:rPr>
              <w:t>每</w:t>
            </w:r>
            <w:r>
              <w:rPr>
                <w:sz w:val="20"/>
              </w:rPr>
              <w:t>360°扫描重建图像层数≥640层。</w:t>
            </w:r>
          </w:p>
        </w:tc>
      </w:tr>
      <w:tr>
        <w:tc>
          <w:tcPr>
            <w:tcW w:type="dxa" w:w="2076"/>
          </w:tcPr>
          <w:p/>
        </w:tc>
        <w:tc>
          <w:tcPr>
            <w:tcW w:type="dxa" w:w="415"/>
          </w:tcPr>
          <w:p>
            <w:pPr>
              <w:pStyle w:val="null3"/>
            </w:pPr>
            <w:r>
              <w:rPr/>
              <w:t>16</w:t>
            </w:r>
          </w:p>
        </w:tc>
        <w:tc>
          <w:tcPr>
            <w:tcW w:type="dxa" w:w="5814"/>
          </w:tcPr>
          <w:p>
            <w:pPr>
              <w:pStyle w:val="null3"/>
            </w:pPr>
            <w:r>
              <w:rPr>
                <w:sz w:val="20"/>
              </w:rPr>
              <w:t>扫描机架孔径</w:t>
            </w:r>
            <w:r>
              <w:rPr>
                <w:sz w:val="20"/>
              </w:rPr>
              <w:t>≥78 cm。</w:t>
            </w:r>
          </w:p>
        </w:tc>
      </w:tr>
      <w:tr>
        <w:tc>
          <w:tcPr>
            <w:tcW w:type="dxa" w:w="2076"/>
          </w:tcPr>
          <w:p/>
        </w:tc>
        <w:tc>
          <w:tcPr>
            <w:tcW w:type="dxa" w:w="415"/>
          </w:tcPr>
          <w:p>
            <w:pPr>
              <w:pStyle w:val="null3"/>
            </w:pPr>
            <w:r>
              <w:rPr/>
              <w:t>17</w:t>
            </w:r>
          </w:p>
        </w:tc>
        <w:tc>
          <w:tcPr>
            <w:tcW w:type="dxa" w:w="5814"/>
          </w:tcPr>
          <w:p>
            <w:pPr>
              <w:pStyle w:val="null3"/>
            </w:pPr>
            <w:r>
              <w:rPr>
                <w:sz w:val="20"/>
              </w:rPr>
              <w:t>扫描机架内部冷却方式采用水冷或风冷。</w:t>
            </w:r>
          </w:p>
        </w:tc>
      </w:tr>
      <w:tr>
        <w:tc>
          <w:tcPr>
            <w:tcW w:type="dxa" w:w="2076"/>
          </w:tcPr>
          <w:p/>
        </w:tc>
        <w:tc>
          <w:tcPr>
            <w:tcW w:type="dxa" w:w="415"/>
          </w:tcPr>
          <w:p>
            <w:pPr>
              <w:pStyle w:val="null3"/>
            </w:pPr>
            <w:r>
              <w:rPr/>
              <w:t>18</w:t>
            </w:r>
          </w:p>
        </w:tc>
        <w:tc>
          <w:tcPr>
            <w:tcW w:type="dxa" w:w="5814"/>
          </w:tcPr>
          <w:p>
            <w:pPr>
              <w:pStyle w:val="null3"/>
            </w:pPr>
            <w:r>
              <w:rPr>
                <w:sz w:val="20"/>
              </w:rPr>
              <w:t>扫描机架具备恒温恒湿功能。</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0"/>
              </w:rPr>
              <w:t>扫描床最大水平移动速度</w:t>
            </w:r>
            <w:r>
              <w:rPr>
                <w:sz w:val="20"/>
              </w:rPr>
              <w:t>≥440 mm/s。</w:t>
            </w:r>
          </w:p>
        </w:tc>
      </w:tr>
      <w:tr>
        <w:tc>
          <w:tcPr>
            <w:tcW w:type="dxa" w:w="2076"/>
          </w:tcPr>
          <w:p/>
        </w:tc>
        <w:tc>
          <w:tcPr>
            <w:tcW w:type="dxa" w:w="415"/>
          </w:tcPr>
          <w:p>
            <w:pPr>
              <w:pStyle w:val="null3"/>
            </w:pPr>
            <w:r>
              <w:rPr/>
              <w:t>20</w:t>
            </w:r>
          </w:p>
        </w:tc>
        <w:tc>
          <w:tcPr>
            <w:tcW w:type="dxa" w:w="5814"/>
          </w:tcPr>
          <w:p>
            <w:pPr>
              <w:pStyle w:val="null3"/>
            </w:pPr>
            <w:r>
              <w:rPr>
                <w:sz w:val="20"/>
              </w:rPr>
              <w:t>扫描床最大承重</w:t>
            </w:r>
            <w:r>
              <w:rPr>
                <w:sz w:val="20"/>
              </w:rPr>
              <w:t>≥220kg。</w:t>
            </w:r>
          </w:p>
        </w:tc>
      </w:tr>
      <w:tr>
        <w:tc>
          <w:tcPr>
            <w:tcW w:type="dxa" w:w="2076"/>
          </w:tcPr>
          <w:p/>
        </w:tc>
        <w:tc>
          <w:tcPr>
            <w:tcW w:type="dxa" w:w="415"/>
          </w:tcPr>
          <w:p>
            <w:pPr>
              <w:pStyle w:val="null3"/>
            </w:pPr>
            <w:r>
              <w:rPr/>
              <w:t>21</w:t>
            </w:r>
          </w:p>
        </w:tc>
        <w:tc>
          <w:tcPr>
            <w:tcW w:type="dxa" w:w="5814"/>
          </w:tcPr>
          <w:p>
            <w:pPr>
              <w:pStyle w:val="null3"/>
            </w:pPr>
            <w:r>
              <w:rPr>
                <w:sz w:val="20"/>
              </w:rPr>
              <w:t>扫描床最大垂直移床速度</w:t>
            </w:r>
            <w:r>
              <w:rPr>
                <w:sz w:val="20"/>
              </w:rPr>
              <w:t>≥50 mm/s。</w:t>
            </w:r>
          </w:p>
        </w:tc>
      </w:tr>
      <w:tr>
        <w:tc>
          <w:tcPr>
            <w:tcW w:type="dxa" w:w="2076"/>
          </w:tcPr>
          <w:p/>
        </w:tc>
        <w:tc>
          <w:tcPr>
            <w:tcW w:type="dxa" w:w="415"/>
          </w:tcPr>
          <w:p>
            <w:pPr>
              <w:pStyle w:val="null3"/>
            </w:pPr>
            <w:r>
              <w:rPr/>
              <w:t>22</w:t>
            </w:r>
          </w:p>
        </w:tc>
        <w:tc>
          <w:tcPr>
            <w:tcW w:type="dxa" w:w="5814"/>
          </w:tcPr>
          <w:p>
            <w:pPr>
              <w:pStyle w:val="null3"/>
            </w:pPr>
            <w:r>
              <w:rPr>
                <w:sz w:val="20"/>
              </w:rPr>
              <w:t>扫描床床面垂直升降最高点</w:t>
            </w:r>
            <w:r>
              <w:rPr>
                <w:sz w:val="20"/>
              </w:rPr>
              <w:t>≤95cm。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0"/>
              </w:rPr>
              <w:t>扫描床床面垂直升降最低点</w:t>
            </w:r>
            <w:r>
              <w:rPr>
                <w:sz w:val="20"/>
              </w:rPr>
              <w:t>≤49cm。</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0"/>
              </w:rPr>
              <w:t>最快机架旋转速度单源</w:t>
            </w:r>
            <w:r>
              <w:rPr>
                <w:sz w:val="20"/>
              </w:rPr>
              <w:t>CT≤0.24 秒/圈，双源CT≤0.28 秒/圈。</w:t>
            </w:r>
          </w:p>
        </w:tc>
      </w:tr>
      <w:tr>
        <w:tc>
          <w:tcPr>
            <w:tcW w:type="dxa" w:w="2076"/>
          </w:tcPr>
          <w:p/>
        </w:tc>
        <w:tc>
          <w:tcPr>
            <w:tcW w:type="dxa" w:w="415"/>
          </w:tcPr>
          <w:p>
            <w:pPr>
              <w:pStyle w:val="null3"/>
            </w:pPr>
            <w:r>
              <w:rPr/>
              <w:t>25</w:t>
            </w:r>
          </w:p>
        </w:tc>
        <w:tc>
          <w:tcPr>
            <w:tcW w:type="dxa" w:w="5814"/>
          </w:tcPr>
          <w:p>
            <w:pPr>
              <w:pStyle w:val="null3"/>
            </w:pPr>
            <w:r>
              <w:rPr>
                <w:sz w:val="20"/>
              </w:rPr>
              <w:t>物理单扇区时间分辨率（非等效）</w:t>
            </w:r>
            <w:r>
              <w:rPr>
                <w:sz w:val="20"/>
              </w:rPr>
              <w:t>≤100 ms。</w:t>
            </w:r>
          </w:p>
        </w:tc>
      </w:tr>
      <w:tr>
        <w:tc>
          <w:tcPr>
            <w:tcW w:type="dxa" w:w="2076"/>
          </w:tcPr>
          <w:p/>
        </w:tc>
        <w:tc>
          <w:tcPr>
            <w:tcW w:type="dxa" w:w="415"/>
          </w:tcPr>
          <w:p>
            <w:pPr>
              <w:pStyle w:val="null3"/>
            </w:pPr>
            <w:r>
              <w:rPr/>
              <w:t>26</w:t>
            </w:r>
          </w:p>
        </w:tc>
        <w:tc>
          <w:tcPr>
            <w:tcW w:type="dxa" w:w="5814"/>
          </w:tcPr>
          <w:p>
            <w:pPr>
              <w:pStyle w:val="null3"/>
            </w:pPr>
            <w:r>
              <w:rPr>
                <w:sz w:val="20"/>
              </w:rPr>
              <w:t>最大螺距</w:t>
            </w:r>
            <w:r>
              <w:rPr>
                <w:sz w:val="20"/>
              </w:rPr>
              <w:t>≥2.1。</w:t>
            </w:r>
          </w:p>
        </w:tc>
      </w:tr>
      <w:tr>
        <w:tc>
          <w:tcPr>
            <w:tcW w:type="dxa" w:w="2076"/>
          </w:tcPr>
          <w:p/>
        </w:tc>
        <w:tc>
          <w:tcPr>
            <w:tcW w:type="dxa" w:w="415"/>
          </w:tcPr>
          <w:p>
            <w:pPr>
              <w:pStyle w:val="null3"/>
            </w:pPr>
            <w:r>
              <w:rPr/>
              <w:t>27</w:t>
            </w:r>
          </w:p>
        </w:tc>
        <w:tc>
          <w:tcPr>
            <w:tcW w:type="dxa" w:w="5814"/>
          </w:tcPr>
          <w:p>
            <w:pPr>
              <w:pStyle w:val="null3"/>
            </w:pPr>
            <w:r>
              <w:rPr>
                <w:sz w:val="20"/>
              </w:rPr>
              <w:t>单次连续螺旋扫描时间</w:t>
            </w:r>
            <w:r>
              <w:rPr>
                <w:sz w:val="20"/>
              </w:rPr>
              <w:t>≥80 s。</w:t>
            </w:r>
          </w:p>
        </w:tc>
      </w:tr>
      <w:tr>
        <w:tc>
          <w:tcPr>
            <w:tcW w:type="dxa" w:w="2076"/>
          </w:tcPr>
          <w:p/>
        </w:tc>
        <w:tc>
          <w:tcPr>
            <w:tcW w:type="dxa" w:w="415"/>
          </w:tcPr>
          <w:p>
            <w:pPr>
              <w:pStyle w:val="null3"/>
            </w:pPr>
            <w:r>
              <w:rPr/>
              <w:t>28</w:t>
            </w:r>
          </w:p>
        </w:tc>
        <w:tc>
          <w:tcPr>
            <w:tcW w:type="dxa" w:w="5814"/>
          </w:tcPr>
          <w:p>
            <w:pPr>
              <w:pStyle w:val="null3"/>
            </w:pPr>
            <w:r>
              <w:rPr>
                <w:sz w:val="20"/>
              </w:rPr>
              <w:t>最薄图像扫描层厚</w:t>
            </w:r>
            <w:r>
              <w:rPr>
                <w:sz w:val="20"/>
              </w:rPr>
              <w:t>≤0.6 mm。</w:t>
            </w:r>
          </w:p>
        </w:tc>
      </w:tr>
      <w:tr>
        <w:tc>
          <w:tcPr>
            <w:tcW w:type="dxa" w:w="2076"/>
          </w:tcPr>
          <w:p/>
        </w:tc>
        <w:tc>
          <w:tcPr>
            <w:tcW w:type="dxa" w:w="415"/>
          </w:tcPr>
          <w:p>
            <w:pPr>
              <w:pStyle w:val="null3"/>
            </w:pPr>
            <w:r>
              <w:rPr/>
              <w:t>29</w:t>
            </w:r>
          </w:p>
        </w:tc>
        <w:tc>
          <w:tcPr>
            <w:tcW w:type="dxa" w:w="5814"/>
          </w:tcPr>
          <w:p>
            <w:pPr>
              <w:pStyle w:val="null3"/>
            </w:pPr>
            <w:r>
              <w:rPr>
                <w:sz w:val="20"/>
              </w:rPr>
              <w:t>图像重建速度</w:t>
            </w:r>
            <w:r>
              <w:rPr>
                <w:sz w:val="20"/>
              </w:rPr>
              <w:t>≥70幅/秒。</w:t>
            </w:r>
          </w:p>
        </w:tc>
      </w:tr>
      <w:tr>
        <w:tc>
          <w:tcPr>
            <w:tcW w:type="dxa" w:w="2076"/>
          </w:tcPr>
          <w:p/>
        </w:tc>
        <w:tc>
          <w:tcPr>
            <w:tcW w:type="dxa" w:w="415"/>
          </w:tcPr>
          <w:p>
            <w:pPr>
              <w:pStyle w:val="null3"/>
            </w:pPr>
            <w:r>
              <w:rPr/>
              <w:t>30</w:t>
            </w:r>
          </w:p>
        </w:tc>
        <w:tc>
          <w:tcPr>
            <w:tcW w:type="dxa" w:w="5814"/>
          </w:tcPr>
          <w:p>
            <w:pPr>
              <w:pStyle w:val="null3"/>
            </w:pPr>
            <w:r>
              <w:rPr>
                <w:sz w:val="20"/>
              </w:rPr>
              <w:t>最薄图像重建层厚</w:t>
            </w:r>
            <w:r>
              <w:rPr>
                <w:sz w:val="20"/>
              </w:rPr>
              <w:t>≤0.5 mm。</w:t>
            </w:r>
          </w:p>
        </w:tc>
      </w:tr>
      <w:tr>
        <w:tc>
          <w:tcPr>
            <w:tcW w:type="dxa" w:w="2076"/>
          </w:tcPr>
          <w:p/>
        </w:tc>
        <w:tc>
          <w:tcPr>
            <w:tcW w:type="dxa" w:w="415"/>
          </w:tcPr>
          <w:p>
            <w:pPr>
              <w:pStyle w:val="null3"/>
            </w:pPr>
            <w:r>
              <w:rPr/>
              <w:t>31</w:t>
            </w:r>
          </w:p>
        </w:tc>
        <w:tc>
          <w:tcPr>
            <w:tcW w:type="dxa" w:w="5814"/>
          </w:tcPr>
          <w:p>
            <w:pPr>
              <w:pStyle w:val="null3"/>
            </w:pPr>
            <w:r>
              <w:rPr>
                <w:sz w:val="20"/>
              </w:rPr>
              <w:t>单圈扫描最大</w:t>
            </w:r>
            <w:r>
              <w:rPr>
                <w:sz w:val="20"/>
              </w:rPr>
              <w:t>Z轴覆盖范围≥12cm。</w:t>
            </w:r>
          </w:p>
        </w:tc>
      </w:tr>
      <w:tr>
        <w:tc>
          <w:tcPr>
            <w:tcW w:type="dxa" w:w="2076"/>
          </w:tcPr>
          <w:p/>
        </w:tc>
        <w:tc>
          <w:tcPr>
            <w:tcW w:type="dxa" w:w="415"/>
          </w:tcPr>
          <w:p>
            <w:pPr>
              <w:pStyle w:val="null3"/>
            </w:pPr>
            <w:r>
              <w:rPr/>
              <w:t>32</w:t>
            </w:r>
          </w:p>
        </w:tc>
        <w:tc>
          <w:tcPr>
            <w:tcW w:type="dxa" w:w="5814"/>
          </w:tcPr>
          <w:p>
            <w:pPr>
              <w:pStyle w:val="null3"/>
            </w:pPr>
            <w:r>
              <w:rPr>
                <w:sz w:val="20"/>
              </w:rPr>
              <w:t>图像密度分辨率</w:t>
            </w:r>
            <w:r>
              <w:rPr>
                <w:sz w:val="20"/>
              </w:rPr>
              <w:t>≤5mm@0.3%，且CTDIvol ≤8.0 mGy 。</w:t>
            </w:r>
          </w:p>
        </w:tc>
      </w:tr>
      <w:tr>
        <w:tc>
          <w:tcPr>
            <w:tcW w:type="dxa" w:w="2076"/>
          </w:tcPr>
          <w:p/>
        </w:tc>
        <w:tc>
          <w:tcPr>
            <w:tcW w:type="dxa" w:w="415"/>
          </w:tcPr>
          <w:p>
            <w:pPr>
              <w:pStyle w:val="null3"/>
            </w:pPr>
            <w:r>
              <w:rPr/>
              <w:t>33</w:t>
            </w:r>
          </w:p>
        </w:tc>
        <w:tc>
          <w:tcPr>
            <w:tcW w:type="dxa" w:w="5814"/>
          </w:tcPr>
          <w:p>
            <w:pPr>
              <w:pStyle w:val="null3"/>
            </w:pPr>
            <w:r>
              <w:rPr>
                <w:sz w:val="20"/>
              </w:rPr>
              <w:t>图像</w:t>
            </w:r>
            <w:r>
              <w:rPr>
                <w:sz w:val="20"/>
              </w:rPr>
              <w:t>X/Y轴空间分辨率 ≥16.4 lp/cm。</w:t>
            </w:r>
          </w:p>
        </w:tc>
      </w:tr>
      <w:tr>
        <w:tc>
          <w:tcPr>
            <w:tcW w:type="dxa" w:w="2076"/>
          </w:tcPr>
          <w:p/>
        </w:tc>
        <w:tc>
          <w:tcPr>
            <w:tcW w:type="dxa" w:w="415"/>
          </w:tcPr>
          <w:p>
            <w:pPr>
              <w:pStyle w:val="null3"/>
            </w:pPr>
            <w:r>
              <w:rPr/>
              <w:t>34</w:t>
            </w:r>
          </w:p>
        </w:tc>
        <w:tc>
          <w:tcPr>
            <w:tcW w:type="dxa" w:w="5814"/>
          </w:tcPr>
          <w:p>
            <w:pPr>
              <w:pStyle w:val="null3"/>
            </w:pPr>
            <w:r>
              <w:rPr>
                <w:sz w:val="20"/>
              </w:rPr>
              <w:t>图像</w:t>
            </w:r>
            <w:r>
              <w:rPr>
                <w:sz w:val="20"/>
              </w:rPr>
              <w:t>Z轴空间分辨率 ≥16.9 lp/cm。</w:t>
            </w:r>
          </w:p>
        </w:tc>
      </w:tr>
      <w:tr>
        <w:tc>
          <w:tcPr>
            <w:tcW w:type="dxa" w:w="2076"/>
          </w:tcPr>
          <w:p/>
        </w:tc>
        <w:tc>
          <w:tcPr>
            <w:tcW w:type="dxa" w:w="415"/>
          </w:tcPr>
          <w:p>
            <w:pPr>
              <w:pStyle w:val="null3"/>
            </w:pPr>
            <w:r>
              <w:rPr/>
              <w:t>35</w:t>
            </w:r>
          </w:p>
        </w:tc>
        <w:tc>
          <w:tcPr>
            <w:tcW w:type="dxa" w:w="5814"/>
          </w:tcPr>
          <w:p>
            <w:pPr>
              <w:pStyle w:val="null3"/>
            </w:pPr>
            <w:r>
              <w:rPr>
                <w:sz w:val="20"/>
              </w:rPr>
              <w:t>图像最小</w:t>
            </w:r>
            <w:r>
              <w:rPr>
                <w:sz w:val="20"/>
              </w:rPr>
              <w:t>CT值（非扩展CT值）≤-1000HU，图像最大CT值（非扩展CT值）≥+3000HU。</w:t>
            </w:r>
          </w:p>
        </w:tc>
      </w:tr>
      <w:tr>
        <w:tc>
          <w:tcPr>
            <w:tcW w:type="dxa" w:w="2076"/>
          </w:tcPr>
          <w:p/>
        </w:tc>
        <w:tc>
          <w:tcPr>
            <w:tcW w:type="dxa" w:w="415"/>
          </w:tcPr>
          <w:p>
            <w:pPr>
              <w:pStyle w:val="null3"/>
            </w:pPr>
            <w:r>
              <w:rPr/>
              <w:t>36</w:t>
            </w:r>
          </w:p>
        </w:tc>
        <w:tc>
          <w:tcPr>
            <w:tcW w:type="dxa" w:w="5814"/>
          </w:tcPr>
          <w:p>
            <w:pPr>
              <w:pStyle w:val="null3"/>
            </w:pPr>
            <w:r>
              <w:rPr>
                <w:sz w:val="20"/>
              </w:rPr>
              <w:t>图像最小扩展</w:t>
            </w:r>
            <w:r>
              <w:rPr>
                <w:sz w:val="20"/>
              </w:rPr>
              <w:t>CT值≤-10000 HU。</w:t>
            </w:r>
          </w:p>
        </w:tc>
      </w:tr>
      <w:tr>
        <w:tc>
          <w:tcPr>
            <w:tcW w:type="dxa" w:w="2076"/>
          </w:tcPr>
          <w:p/>
        </w:tc>
        <w:tc>
          <w:tcPr>
            <w:tcW w:type="dxa" w:w="415"/>
          </w:tcPr>
          <w:p>
            <w:pPr>
              <w:pStyle w:val="null3"/>
            </w:pPr>
            <w:r>
              <w:rPr/>
              <w:t>37</w:t>
            </w:r>
          </w:p>
        </w:tc>
        <w:tc>
          <w:tcPr>
            <w:tcW w:type="dxa" w:w="5814"/>
          </w:tcPr>
          <w:p>
            <w:pPr>
              <w:pStyle w:val="null3"/>
            </w:pPr>
            <w:r>
              <w:rPr>
                <w:sz w:val="20"/>
              </w:rPr>
              <w:t>图像最大扩展</w:t>
            </w:r>
            <w:r>
              <w:rPr>
                <w:sz w:val="20"/>
              </w:rPr>
              <w:t>CT值≥+30000 HU。</w:t>
            </w:r>
          </w:p>
        </w:tc>
      </w:tr>
      <w:tr>
        <w:tc>
          <w:tcPr>
            <w:tcW w:type="dxa" w:w="2076"/>
          </w:tcPr>
          <w:p/>
        </w:tc>
        <w:tc>
          <w:tcPr>
            <w:tcW w:type="dxa" w:w="415"/>
          </w:tcPr>
          <w:p>
            <w:pPr>
              <w:pStyle w:val="null3"/>
            </w:pPr>
            <w:r>
              <w:rPr/>
              <w:t>38</w:t>
            </w:r>
          </w:p>
        </w:tc>
        <w:tc>
          <w:tcPr>
            <w:tcW w:type="dxa" w:w="5814"/>
          </w:tcPr>
          <w:p>
            <w:pPr>
              <w:pStyle w:val="null3"/>
            </w:pPr>
            <w:r>
              <w:rPr>
                <w:sz w:val="20"/>
              </w:rPr>
              <w:t>具备快速定位相技术。</w:t>
            </w:r>
          </w:p>
        </w:tc>
      </w:tr>
      <w:tr>
        <w:tc>
          <w:tcPr>
            <w:tcW w:type="dxa" w:w="2076"/>
          </w:tcPr>
          <w:p/>
        </w:tc>
        <w:tc>
          <w:tcPr>
            <w:tcW w:type="dxa" w:w="415"/>
          </w:tcPr>
          <w:p>
            <w:pPr>
              <w:pStyle w:val="null3"/>
            </w:pPr>
            <w:r>
              <w:rPr/>
              <w:t>39</w:t>
            </w:r>
          </w:p>
        </w:tc>
        <w:tc>
          <w:tcPr>
            <w:tcW w:type="dxa" w:w="5814"/>
          </w:tcPr>
          <w:p>
            <w:pPr>
              <w:pStyle w:val="null3"/>
            </w:pPr>
            <w:r>
              <w:rPr>
                <w:sz w:val="20"/>
              </w:rPr>
              <w:t>机架控制面板具备一键式快捷按钮，可实现床位到达指定检查部位的功能。</w:t>
            </w:r>
          </w:p>
        </w:tc>
      </w:tr>
      <w:tr>
        <w:tc>
          <w:tcPr>
            <w:tcW w:type="dxa" w:w="2076"/>
          </w:tcPr>
          <w:p/>
        </w:tc>
        <w:tc>
          <w:tcPr>
            <w:tcW w:type="dxa" w:w="415"/>
          </w:tcPr>
          <w:p>
            <w:pPr>
              <w:pStyle w:val="null3"/>
            </w:pPr>
            <w:r>
              <w:rPr/>
              <w:t>40</w:t>
            </w:r>
          </w:p>
        </w:tc>
        <w:tc>
          <w:tcPr>
            <w:tcW w:type="dxa" w:w="5814"/>
          </w:tcPr>
          <w:p>
            <w:pPr>
              <w:pStyle w:val="null3"/>
            </w:pPr>
            <w:r>
              <w:rPr>
                <w:sz w:val="20"/>
              </w:rPr>
              <w:t>具备双向交流系统，支持双向语音传输，并且用户可以录制病人呼吸指令。</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sz w:val="20"/>
              </w:rPr>
              <w:t>最大重建</w:t>
            </w:r>
            <w:r>
              <w:rPr>
                <w:sz w:val="20"/>
              </w:rPr>
              <w:t>FOV：≥78 cm。</w:t>
            </w:r>
          </w:p>
        </w:tc>
      </w:tr>
      <w:tr>
        <w:tc>
          <w:tcPr>
            <w:tcW w:type="dxa" w:w="2076"/>
          </w:tcPr>
          <w:p/>
        </w:tc>
        <w:tc>
          <w:tcPr>
            <w:tcW w:type="dxa" w:w="415"/>
          </w:tcPr>
          <w:p>
            <w:pPr>
              <w:pStyle w:val="null3"/>
            </w:pPr>
            <w:r>
              <w:rPr/>
              <w:t>42</w:t>
            </w:r>
          </w:p>
        </w:tc>
        <w:tc>
          <w:tcPr>
            <w:tcW w:type="dxa" w:w="5814"/>
          </w:tcPr>
          <w:p>
            <w:pPr>
              <w:pStyle w:val="null3"/>
            </w:pPr>
            <w:r>
              <w:rPr>
                <w:sz w:val="20"/>
              </w:rPr>
              <w:t>心脏扫描物理单扇区时间分辨率：</w:t>
            </w:r>
            <w:r>
              <w:rPr>
                <w:sz w:val="20"/>
              </w:rPr>
              <w:t>≤100 ms。</w:t>
            </w:r>
          </w:p>
        </w:tc>
      </w:tr>
      <w:tr>
        <w:tc>
          <w:tcPr>
            <w:tcW w:type="dxa" w:w="2076"/>
          </w:tcPr>
          <w:p/>
        </w:tc>
        <w:tc>
          <w:tcPr>
            <w:tcW w:type="dxa" w:w="415"/>
          </w:tcPr>
          <w:p>
            <w:pPr>
              <w:pStyle w:val="null3"/>
            </w:pPr>
            <w:r>
              <w:rPr/>
              <w:t>43</w:t>
            </w:r>
          </w:p>
        </w:tc>
        <w:tc>
          <w:tcPr>
            <w:tcW w:type="dxa" w:w="5814"/>
          </w:tcPr>
          <w:p>
            <w:pPr>
              <w:pStyle w:val="null3"/>
            </w:pPr>
            <w:r>
              <w:rPr>
                <w:sz w:val="20"/>
              </w:rPr>
              <w:t>心脏扫描物理双扇区时间分辨率：</w:t>
            </w:r>
            <w:r>
              <w:rPr>
                <w:sz w:val="20"/>
              </w:rPr>
              <w:t>≤40 ms。</w:t>
            </w:r>
          </w:p>
        </w:tc>
      </w:tr>
      <w:tr>
        <w:tc>
          <w:tcPr>
            <w:tcW w:type="dxa" w:w="2076"/>
          </w:tcPr>
          <w:p/>
        </w:tc>
        <w:tc>
          <w:tcPr>
            <w:tcW w:type="dxa" w:w="415"/>
          </w:tcPr>
          <w:p>
            <w:pPr>
              <w:pStyle w:val="null3"/>
            </w:pPr>
            <w:r>
              <w:rPr/>
              <w:t>44</w:t>
            </w:r>
          </w:p>
        </w:tc>
        <w:tc>
          <w:tcPr>
            <w:tcW w:type="dxa" w:w="5814"/>
          </w:tcPr>
          <w:p>
            <w:pPr>
              <w:pStyle w:val="null3"/>
            </w:pPr>
            <w:r>
              <w:rPr>
                <w:sz w:val="20"/>
              </w:rPr>
              <w:t>机架内置一体化心电监控及心电图显示系统。</w:t>
            </w:r>
          </w:p>
        </w:tc>
      </w:tr>
      <w:tr>
        <w:tc>
          <w:tcPr>
            <w:tcW w:type="dxa" w:w="2076"/>
          </w:tcPr>
          <w:p/>
        </w:tc>
        <w:tc>
          <w:tcPr>
            <w:tcW w:type="dxa" w:w="415"/>
          </w:tcPr>
          <w:p>
            <w:pPr>
              <w:pStyle w:val="null3"/>
            </w:pPr>
            <w:r>
              <w:rPr/>
              <w:t>45</w:t>
            </w:r>
          </w:p>
        </w:tc>
        <w:tc>
          <w:tcPr>
            <w:tcW w:type="dxa" w:w="5814"/>
          </w:tcPr>
          <w:p>
            <w:pPr>
              <w:pStyle w:val="null3"/>
            </w:pPr>
            <w:r>
              <w:rPr>
                <w:sz w:val="20"/>
              </w:rPr>
              <w:t>钙化积分扫描</w:t>
            </w:r>
            <w:r>
              <w:rPr>
                <w:sz w:val="20"/>
              </w:rPr>
              <w:t>kV档数：≥6。</w:t>
            </w:r>
          </w:p>
        </w:tc>
      </w:tr>
      <w:tr>
        <w:tc>
          <w:tcPr>
            <w:tcW w:type="dxa" w:w="2076"/>
          </w:tcPr>
          <w:p/>
        </w:tc>
        <w:tc>
          <w:tcPr>
            <w:tcW w:type="dxa" w:w="415"/>
          </w:tcPr>
          <w:p>
            <w:pPr>
              <w:pStyle w:val="null3"/>
            </w:pPr>
            <w:r>
              <w:rPr/>
              <w:t>46</w:t>
            </w:r>
          </w:p>
        </w:tc>
        <w:tc>
          <w:tcPr>
            <w:tcW w:type="dxa" w:w="5814"/>
          </w:tcPr>
          <w:p>
            <w:pPr>
              <w:pStyle w:val="null3"/>
            </w:pPr>
            <w:r>
              <w:rPr>
                <w:sz w:val="20"/>
              </w:rPr>
              <w:t>具备房颤和心律不齐患者心电编辑功能。</w:t>
            </w:r>
          </w:p>
        </w:tc>
      </w:tr>
      <w:tr>
        <w:tc>
          <w:tcPr>
            <w:tcW w:type="dxa" w:w="2076"/>
          </w:tcPr>
          <w:p/>
        </w:tc>
        <w:tc>
          <w:tcPr>
            <w:tcW w:type="dxa" w:w="415"/>
          </w:tcPr>
          <w:p>
            <w:pPr>
              <w:pStyle w:val="null3"/>
            </w:pPr>
            <w:r>
              <w:rPr/>
              <w:t>47</w:t>
            </w:r>
          </w:p>
        </w:tc>
        <w:tc>
          <w:tcPr>
            <w:tcW w:type="dxa" w:w="5814"/>
          </w:tcPr>
          <w:p>
            <w:pPr>
              <w:pStyle w:val="null3"/>
            </w:pPr>
            <w:r>
              <w:rPr>
                <w:sz w:val="20"/>
              </w:rPr>
              <w:t>具备管电流自动实时调节技术。</w:t>
            </w:r>
          </w:p>
        </w:tc>
      </w:tr>
      <w:tr>
        <w:tc>
          <w:tcPr>
            <w:tcW w:type="dxa" w:w="2076"/>
          </w:tcPr>
          <w:p/>
        </w:tc>
        <w:tc>
          <w:tcPr>
            <w:tcW w:type="dxa" w:w="415"/>
          </w:tcPr>
          <w:p>
            <w:pPr>
              <w:pStyle w:val="null3"/>
            </w:pPr>
            <w:r>
              <w:rPr/>
              <w:t>48</w:t>
            </w:r>
          </w:p>
        </w:tc>
        <w:tc>
          <w:tcPr>
            <w:tcW w:type="dxa" w:w="5814"/>
          </w:tcPr>
          <w:p>
            <w:pPr>
              <w:pStyle w:val="null3"/>
            </w:pPr>
            <w:r>
              <w:rPr>
                <w:sz w:val="20"/>
              </w:rPr>
              <w:t>具备智能管电压技术，根据定位像自动选择</w:t>
            </w:r>
            <w:r>
              <w:rPr>
                <w:sz w:val="20"/>
              </w:rPr>
              <w:t>kV。</w:t>
            </w:r>
          </w:p>
        </w:tc>
      </w:tr>
      <w:tr>
        <w:tc>
          <w:tcPr>
            <w:tcW w:type="dxa" w:w="2076"/>
          </w:tcPr>
          <w:p/>
        </w:tc>
        <w:tc>
          <w:tcPr>
            <w:tcW w:type="dxa" w:w="415"/>
          </w:tcPr>
          <w:p>
            <w:pPr>
              <w:pStyle w:val="null3"/>
            </w:pPr>
            <w:r>
              <w:rPr/>
              <w:t>49</w:t>
            </w:r>
          </w:p>
        </w:tc>
        <w:tc>
          <w:tcPr>
            <w:tcW w:type="dxa" w:w="5814"/>
          </w:tcPr>
          <w:p>
            <w:pPr>
              <w:pStyle w:val="null3"/>
            </w:pPr>
            <w:r>
              <w:rPr>
                <w:sz w:val="20"/>
              </w:rPr>
              <w:t>具备儿童剂量保护技术。</w:t>
            </w:r>
          </w:p>
        </w:tc>
      </w:tr>
      <w:tr>
        <w:tc>
          <w:tcPr>
            <w:tcW w:type="dxa" w:w="2076"/>
          </w:tcPr>
          <w:p/>
        </w:tc>
        <w:tc>
          <w:tcPr>
            <w:tcW w:type="dxa" w:w="415"/>
          </w:tcPr>
          <w:p>
            <w:pPr>
              <w:pStyle w:val="null3"/>
            </w:pPr>
            <w:r>
              <w:rPr/>
              <w:t>50</w:t>
            </w:r>
          </w:p>
        </w:tc>
        <w:tc>
          <w:tcPr>
            <w:tcW w:type="dxa" w:w="5814"/>
          </w:tcPr>
          <w:p>
            <w:pPr>
              <w:pStyle w:val="null3"/>
            </w:pPr>
            <w:r>
              <w:rPr>
                <w:sz w:val="20"/>
              </w:rPr>
              <w:t>具备</w:t>
            </w:r>
            <w:r>
              <w:rPr>
                <w:sz w:val="20"/>
              </w:rPr>
              <w:t>70kV超低剂量扫描功能。</w:t>
            </w:r>
          </w:p>
        </w:tc>
      </w:tr>
      <w:tr>
        <w:tc>
          <w:tcPr>
            <w:tcW w:type="dxa" w:w="2076"/>
          </w:tcPr>
          <w:p/>
        </w:tc>
        <w:tc>
          <w:tcPr>
            <w:tcW w:type="dxa" w:w="415"/>
          </w:tcPr>
          <w:p>
            <w:pPr>
              <w:pStyle w:val="null3"/>
            </w:pPr>
            <w:r>
              <w:rPr/>
              <w:t>51</w:t>
            </w:r>
          </w:p>
        </w:tc>
        <w:tc>
          <w:tcPr>
            <w:tcW w:type="dxa" w:w="5814"/>
          </w:tcPr>
          <w:p>
            <w:pPr>
              <w:pStyle w:val="null3"/>
            </w:pPr>
            <w:r>
              <w:rPr>
                <w:sz w:val="20"/>
              </w:rPr>
              <w:t>具备</w:t>
            </w:r>
            <w:r>
              <w:rPr>
                <w:sz w:val="20"/>
              </w:rPr>
              <w:t>80kV超低剂量扫描功能。</w:t>
            </w:r>
          </w:p>
        </w:tc>
      </w:tr>
      <w:tr>
        <w:tc>
          <w:tcPr>
            <w:tcW w:type="dxa" w:w="2076"/>
          </w:tcPr>
          <w:p/>
        </w:tc>
        <w:tc>
          <w:tcPr>
            <w:tcW w:type="dxa" w:w="415"/>
          </w:tcPr>
          <w:p>
            <w:pPr>
              <w:pStyle w:val="null3"/>
            </w:pPr>
            <w:r>
              <w:rPr/>
              <w:t>52</w:t>
            </w:r>
          </w:p>
        </w:tc>
        <w:tc>
          <w:tcPr>
            <w:tcW w:type="dxa" w:w="5814"/>
          </w:tcPr>
          <w:p>
            <w:pPr>
              <w:pStyle w:val="null3"/>
            </w:pPr>
            <w:r>
              <w:rPr>
                <w:sz w:val="20"/>
              </w:rPr>
              <w:t>具备高级重建算法。</w:t>
            </w:r>
          </w:p>
        </w:tc>
      </w:tr>
      <w:tr>
        <w:tc>
          <w:tcPr>
            <w:tcW w:type="dxa" w:w="2076"/>
          </w:tcPr>
          <w:p/>
        </w:tc>
        <w:tc>
          <w:tcPr>
            <w:tcW w:type="dxa" w:w="415"/>
          </w:tcPr>
          <w:p>
            <w:pPr>
              <w:pStyle w:val="null3"/>
            </w:pPr>
            <w:r>
              <w:rPr/>
              <w:t>53</w:t>
            </w:r>
          </w:p>
        </w:tc>
        <w:tc>
          <w:tcPr>
            <w:tcW w:type="dxa" w:w="5814"/>
          </w:tcPr>
          <w:p>
            <w:pPr>
              <w:pStyle w:val="null3"/>
            </w:pPr>
            <w:r>
              <w:rPr>
                <w:sz w:val="20"/>
              </w:rPr>
              <w:t>CT主控台运行内存≥16GB，硬盘数据容量≥2TB。</w:t>
            </w:r>
          </w:p>
        </w:tc>
      </w:tr>
      <w:tr>
        <w:tc>
          <w:tcPr>
            <w:tcW w:type="dxa" w:w="2076"/>
          </w:tcPr>
          <w:p/>
        </w:tc>
        <w:tc>
          <w:tcPr>
            <w:tcW w:type="dxa" w:w="415"/>
          </w:tcPr>
          <w:p>
            <w:pPr>
              <w:pStyle w:val="null3"/>
            </w:pPr>
            <w:r>
              <w:rPr/>
              <w:t>54</w:t>
            </w:r>
          </w:p>
        </w:tc>
        <w:tc>
          <w:tcPr>
            <w:tcW w:type="dxa" w:w="5814"/>
          </w:tcPr>
          <w:p>
            <w:pPr>
              <w:pStyle w:val="null3"/>
            </w:pPr>
            <w:r>
              <w:rPr>
                <w:sz w:val="20"/>
              </w:rPr>
              <w:t>CT主控台图像存储量≥520,000幅（</w:t>
            </w:r>
            <w:r>
              <w:rPr>
                <w:sz w:val="20"/>
              </w:rPr>
              <w:t>≥</w:t>
            </w:r>
            <w:r>
              <w:rPr>
                <w:sz w:val="20"/>
              </w:rPr>
              <w:t>512</w:t>
            </w:r>
            <w:r>
              <w:rPr>
                <w:sz w:val="20"/>
              </w:rPr>
              <w:t>×</w:t>
            </w:r>
            <w:r>
              <w:rPr>
                <w:sz w:val="20"/>
              </w:rPr>
              <w:t>512不压缩）。</w:t>
            </w:r>
          </w:p>
        </w:tc>
      </w:tr>
      <w:tr>
        <w:tc>
          <w:tcPr>
            <w:tcW w:type="dxa" w:w="2076"/>
          </w:tcPr>
          <w:p/>
        </w:tc>
        <w:tc>
          <w:tcPr>
            <w:tcW w:type="dxa" w:w="415"/>
          </w:tcPr>
          <w:p>
            <w:pPr>
              <w:pStyle w:val="null3"/>
            </w:pPr>
            <w:r>
              <w:rPr/>
              <w:t>55</w:t>
            </w:r>
          </w:p>
        </w:tc>
        <w:tc>
          <w:tcPr>
            <w:tcW w:type="dxa" w:w="5814"/>
          </w:tcPr>
          <w:p>
            <w:pPr>
              <w:pStyle w:val="null3"/>
            </w:pPr>
            <w:r>
              <w:rPr>
                <w:sz w:val="20"/>
              </w:rPr>
              <w:t>CT主控台具备图像存档系统（CD-RW或DVD等）。</w:t>
            </w:r>
          </w:p>
        </w:tc>
      </w:tr>
      <w:tr>
        <w:tc>
          <w:tcPr>
            <w:tcW w:type="dxa" w:w="2076"/>
          </w:tcPr>
          <w:p/>
        </w:tc>
        <w:tc>
          <w:tcPr>
            <w:tcW w:type="dxa" w:w="415"/>
          </w:tcPr>
          <w:p>
            <w:pPr>
              <w:pStyle w:val="null3"/>
            </w:pPr>
            <w:r>
              <w:rPr/>
              <w:t>56</w:t>
            </w:r>
          </w:p>
        </w:tc>
        <w:tc>
          <w:tcPr>
            <w:tcW w:type="dxa" w:w="5814"/>
          </w:tcPr>
          <w:p>
            <w:pPr>
              <w:pStyle w:val="null3"/>
            </w:pPr>
            <w:r>
              <w:rPr>
                <w:sz w:val="20"/>
              </w:rPr>
              <w:t>CT主控台显示器，尺寸≥19英寸，分辨率≥1280X1024。</w:t>
            </w:r>
          </w:p>
        </w:tc>
      </w:tr>
      <w:tr>
        <w:tc>
          <w:tcPr>
            <w:tcW w:type="dxa" w:w="2076"/>
          </w:tcPr>
          <w:p/>
        </w:tc>
        <w:tc>
          <w:tcPr>
            <w:tcW w:type="dxa" w:w="415"/>
          </w:tcPr>
          <w:p>
            <w:pPr>
              <w:pStyle w:val="null3"/>
            </w:pPr>
            <w:r>
              <w:rPr/>
              <w:t>57</w:t>
            </w:r>
          </w:p>
        </w:tc>
        <w:tc>
          <w:tcPr>
            <w:tcW w:type="dxa" w:w="5814"/>
          </w:tcPr>
          <w:p>
            <w:pPr>
              <w:pStyle w:val="null3"/>
            </w:pPr>
            <w:r>
              <w:rPr>
                <w:sz w:val="20"/>
              </w:rPr>
              <w:t>CT主控台具备DICOM3.0接口、USB3.0外设接口。</w:t>
            </w:r>
          </w:p>
        </w:tc>
      </w:tr>
      <w:tr>
        <w:tc>
          <w:tcPr>
            <w:tcW w:type="dxa" w:w="2076"/>
          </w:tcPr>
          <w:p/>
        </w:tc>
        <w:tc>
          <w:tcPr>
            <w:tcW w:type="dxa" w:w="415"/>
          </w:tcPr>
          <w:p>
            <w:pPr>
              <w:pStyle w:val="null3"/>
            </w:pPr>
            <w:r>
              <w:rPr/>
              <w:t>58</w:t>
            </w:r>
          </w:p>
        </w:tc>
        <w:tc>
          <w:tcPr>
            <w:tcW w:type="dxa" w:w="5814"/>
          </w:tcPr>
          <w:p>
            <w:pPr>
              <w:pStyle w:val="null3"/>
            </w:pPr>
            <w:r>
              <w:rPr>
                <w:sz w:val="20"/>
              </w:rPr>
              <w:t>CT原厂后处理工作站运行内存≥64GB，硬盘容量≥1.5 TB，显示器尺寸≥23英寸。</w:t>
            </w:r>
          </w:p>
        </w:tc>
      </w:tr>
      <w:tr>
        <w:tc>
          <w:tcPr>
            <w:tcW w:type="dxa" w:w="2076"/>
          </w:tcPr>
          <w:p/>
        </w:tc>
        <w:tc>
          <w:tcPr>
            <w:tcW w:type="dxa" w:w="415"/>
          </w:tcPr>
          <w:p>
            <w:pPr>
              <w:pStyle w:val="null3"/>
            </w:pPr>
            <w:r>
              <w:rPr/>
              <w:t>59</w:t>
            </w:r>
          </w:p>
        </w:tc>
        <w:tc>
          <w:tcPr>
            <w:tcW w:type="dxa" w:w="5814"/>
          </w:tcPr>
          <w:p>
            <w:pPr>
              <w:pStyle w:val="null3"/>
            </w:pPr>
            <w:r>
              <w:rPr>
                <w:sz w:val="20"/>
              </w:rPr>
              <w:t>具备实时多平面重建</w:t>
            </w:r>
            <w:r>
              <w:rPr>
                <w:sz w:val="20"/>
              </w:rPr>
              <w:t>MPR功能。</w:t>
            </w:r>
          </w:p>
        </w:tc>
      </w:tr>
      <w:tr>
        <w:tc>
          <w:tcPr>
            <w:tcW w:type="dxa" w:w="2076"/>
          </w:tcPr>
          <w:p/>
        </w:tc>
        <w:tc>
          <w:tcPr>
            <w:tcW w:type="dxa" w:w="415"/>
          </w:tcPr>
          <w:p>
            <w:pPr>
              <w:pStyle w:val="null3"/>
            </w:pPr>
            <w:r>
              <w:rPr/>
              <w:t>60</w:t>
            </w:r>
          </w:p>
        </w:tc>
        <w:tc>
          <w:tcPr>
            <w:tcW w:type="dxa" w:w="5814"/>
          </w:tcPr>
          <w:p>
            <w:pPr>
              <w:pStyle w:val="null3"/>
            </w:pPr>
            <w:r>
              <w:rPr>
                <w:sz w:val="20"/>
              </w:rPr>
              <w:t>具备三维重建功能。</w:t>
            </w:r>
          </w:p>
        </w:tc>
      </w:tr>
      <w:tr>
        <w:tc>
          <w:tcPr>
            <w:tcW w:type="dxa" w:w="2076"/>
          </w:tcPr>
          <w:p/>
        </w:tc>
        <w:tc>
          <w:tcPr>
            <w:tcW w:type="dxa" w:w="415"/>
          </w:tcPr>
          <w:p>
            <w:pPr>
              <w:pStyle w:val="null3"/>
            </w:pPr>
            <w:r>
              <w:rPr/>
              <w:t>61</w:t>
            </w:r>
          </w:p>
        </w:tc>
        <w:tc>
          <w:tcPr>
            <w:tcW w:type="dxa" w:w="5814"/>
          </w:tcPr>
          <w:p>
            <w:pPr>
              <w:pStyle w:val="null3"/>
            </w:pPr>
            <w:r>
              <w:rPr>
                <w:sz w:val="20"/>
              </w:rPr>
              <w:t>具备容积渲染成像功能。</w:t>
            </w:r>
          </w:p>
        </w:tc>
      </w:tr>
      <w:tr>
        <w:tc>
          <w:tcPr>
            <w:tcW w:type="dxa" w:w="2076"/>
          </w:tcPr>
          <w:p/>
        </w:tc>
        <w:tc>
          <w:tcPr>
            <w:tcW w:type="dxa" w:w="415"/>
          </w:tcPr>
          <w:p>
            <w:pPr>
              <w:pStyle w:val="null3"/>
            </w:pPr>
            <w:r>
              <w:rPr/>
              <w:t>62</w:t>
            </w:r>
          </w:p>
        </w:tc>
        <w:tc>
          <w:tcPr>
            <w:tcW w:type="dxa" w:w="5814"/>
          </w:tcPr>
          <w:p>
            <w:pPr>
              <w:pStyle w:val="null3"/>
            </w:pPr>
            <w:r>
              <w:rPr>
                <w:sz w:val="20"/>
              </w:rPr>
              <w:t>具备透明显示功能。</w:t>
            </w:r>
          </w:p>
        </w:tc>
      </w:tr>
      <w:tr>
        <w:tc>
          <w:tcPr>
            <w:tcW w:type="dxa" w:w="2076"/>
          </w:tcPr>
          <w:p/>
        </w:tc>
        <w:tc>
          <w:tcPr>
            <w:tcW w:type="dxa" w:w="415"/>
          </w:tcPr>
          <w:p>
            <w:pPr>
              <w:pStyle w:val="null3"/>
            </w:pPr>
            <w:r>
              <w:rPr/>
              <w:t>63</w:t>
            </w:r>
          </w:p>
        </w:tc>
        <w:tc>
          <w:tcPr>
            <w:tcW w:type="dxa" w:w="5814"/>
          </w:tcPr>
          <w:p>
            <w:pPr>
              <w:pStyle w:val="null3"/>
            </w:pPr>
            <w:r>
              <w:rPr>
                <w:sz w:val="20"/>
              </w:rPr>
              <w:t>具备最大及最小密度投影功能。</w:t>
            </w:r>
          </w:p>
        </w:tc>
      </w:tr>
      <w:tr>
        <w:tc>
          <w:tcPr>
            <w:tcW w:type="dxa" w:w="2076"/>
          </w:tcPr>
          <w:p/>
        </w:tc>
        <w:tc>
          <w:tcPr>
            <w:tcW w:type="dxa" w:w="415"/>
          </w:tcPr>
          <w:p>
            <w:pPr>
              <w:pStyle w:val="null3"/>
            </w:pPr>
            <w:r>
              <w:rPr/>
              <w:t>64</w:t>
            </w:r>
          </w:p>
        </w:tc>
        <w:tc>
          <w:tcPr>
            <w:tcW w:type="dxa" w:w="5814"/>
          </w:tcPr>
          <w:p>
            <w:pPr>
              <w:pStyle w:val="null3"/>
            </w:pPr>
            <w:r>
              <w:rPr>
                <w:sz w:val="20"/>
              </w:rPr>
              <w:t>具备电影功能。</w:t>
            </w:r>
          </w:p>
        </w:tc>
      </w:tr>
      <w:tr>
        <w:tc>
          <w:tcPr>
            <w:tcW w:type="dxa" w:w="2076"/>
          </w:tcPr>
          <w:p/>
        </w:tc>
        <w:tc>
          <w:tcPr>
            <w:tcW w:type="dxa" w:w="415"/>
          </w:tcPr>
          <w:p>
            <w:pPr>
              <w:pStyle w:val="null3"/>
            </w:pPr>
            <w:r>
              <w:rPr/>
              <w:t>65</w:t>
            </w:r>
          </w:p>
        </w:tc>
        <w:tc>
          <w:tcPr>
            <w:tcW w:type="dxa" w:w="5814"/>
          </w:tcPr>
          <w:p>
            <w:pPr>
              <w:pStyle w:val="null3"/>
            </w:pPr>
            <w:r>
              <w:rPr>
                <w:sz w:val="20"/>
              </w:rPr>
              <w:t>具备三维容积测量评估功能。</w:t>
            </w:r>
          </w:p>
        </w:tc>
      </w:tr>
      <w:tr>
        <w:tc>
          <w:tcPr>
            <w:tcW w:type="dxa" w:w="2076"/>
          </w:tcPr>
          <w:p/>
        </w:tc>
        <w:tc>
          <w:tcPr>
            <w:tcW w:type="dxa" w:w="415"/>
          </w:tcPr>
          <w:p>
            <w:pPr>
              <w:pStyle w:val="null3"/>
            </w:pPr>
            <w:r>
              <w:rPr/>
              <w:t>66</w:t>
            </w:r>
          </w:p>
        </w:tc>
        <w:tc>
          <w:tcPr>
            <w:tcW w:type="dxa" w:w="5814"/>
          </w:tcPr>
          <w:p>
            <w:pPr>
              <w:pStyle w:val="null3"/>
            </w:pPr>
            <w:r>
              <w:rPr>
                <w:sz w:val="20"/>
              </w:rPr>
              <w:t>具备血管分析功能。</w:t>
            </w:r>
          </w:p>
        </w:tc>
      </w:tr>
      <w:tr>
        <w:tc>
          <w:tcPr>
            <w:tcW w:type="dxa" w:w="2076"/>
          </w:tcPr>
          <w:p/>
        </w:tc>
        <w:tc>
          <w:tcPr>
            <w:tcW w:type="dxa" w:w="415"/>
          </w:tcPr>
          <w:p>
            <w:pPr>
              <w:pStyle w:val="null3"/>
            </w:pPr>
            <w:r>
              <w:rPr/>
              <w:t>67</w:t>
            </w:r>
          </w:p>
        </w:tc>
        <w:tc>
          <w:tcPr>
            <w:tcW w:type="dxa" w:w="5814"/>
          </w:tcPr>
          <w:p>
            <w:pPr>
              <w:pStyle w:val="null3"/>
            </w:pPr>
            <w:r>
              <w:rPr>
                <w:sz w:val="20"/>
              </w:rPr>
              <w:t>具备心脏分析功能。</w:t>
            </w:r>
          </w:p>
        </w:tc>
      </w:tr>
      <w:tr>
        <w:tc>
          <w:tcPr>
            <w:tcW w:type="dxa" w:w="2076"/>
          </w:tcPr>
          <w:p/>
        </w:tc>
        <w:tc>
          <w:tcPr>
            <w:tcW w:type="dxa" w:w="415"/>
          </w:tcPr>
          <w:p>
            <w:pPr>
              <w:pStyle w:val="null3"/>
            </w:pPr>
            <w:r>
              <w:rPr/>
              <w:t>68</w:t>
            </w:r>
          </w:p>
        </w:tc>
        <w:tc>
          <w:tcPr>
            <w:tcW w:type="dxa" w:w="5814"/>
          </w:tcPr>
          <w:p>
            <w:pPr>
              <w:pStyle w:val="null3"/>
            </w:pPr>
            <w:r>
              <w:rPr>
                <w:sz w:val="20"/>
              </w:rPr>
              <w:t>具备冠状动脉钙化分析功能。</w:t>
            </w:r>
          </w:p>
        </w:tc>
      </w:tr>
      <w:tr>
        <w:tc>
          <w:tcPr>
            <w:tcW w:type="dxa" w:w="2076"/>
          </w:tcPr>
          <w:p/>
        </w:tc>
        <w:tc>
          <w:tcPr>
            <w:tcW w:type="dxa" w:w="415"/>
          </w:tcPr>
          <w:p>
            <w:pPr>
              <w:pStyle w:val="null3"/>
            </w:pPr>
            <w:r>
              <w:rPr/>
              <w:t>69</w:t>
            </w:r>
          </w:p>
        </w:tc>
        <w:tc>
          <w:tcPr>
            <w:tcW w:type="dxa" w:w="5814"/>
          </w:tcPr>
          <w:p>
            <w:pPr>
              <w:pStyle w:val="null3"/>
            </w:pPr>
            <w:r>
              <w:rPr>
                <w:sz w:val="20"/>
              </w:rPr>
              <w:t>具备冠脉血管基本评分功能。</w:t>
            </w:r>
          </w:p>
        </w:tc>
      </w:tr>
      <w:tr>
        <w:tc>
          <w:tcPr>
            <w:tcW w:type="dxa" w:w="2076"/>
          </w:tcPr>
          <w:p/>
        </w:tc>
        <w:tc>
          <w:tcPr>
            <w:tcW w:type="dxa" w:w="415"/>
          </w:tcPr>
          <w:p>
            <w:pPr>
              <w:pStyle w:val="null3"/>
            </w:pPr>
            <w:r>
              <w:rPr/>
              <w:t>70</w:t>
            </w:r>
          </w:p>
        </w:tc>
        <w:tc>
          <w:tcPr>
            <w:tcW w:type="dxa" w:w="5814"/>
          </w:tcPr>
          <w:p>
            <w:pPr>
              <w:pStyle w:val="null3"/>
            </w:pPr>
            <w:r>
              <w:rPr>
                <w:sz w:val="20"/>
              </w:rPr>
              <w:t>具备冠状动脉血管分析功能。</w:t>
            </w:r>
          </w:p>
        </w:tc>
      </w:tr>
      <w:tr>
        <w:tc>
          <w:tcPr>
            <w:tcW w:type="dxa" w:w="2076"/>
          </w:tcPr>
          <w:p/>
        </w:tc>
        <w:tc>
          <w:tcPr>
            <w:tcW w:type="dxa" w:w="415"/>
          </w:tcPr>
          <w:p>
            <w:pPr>
              <w:pStyle w:val="null3"/>
            </w:pPr>
            <w:r>
              <w:rPr/>
              <w:t>71</w:t>
            </w:r>
          </w:p>
        </w:tc>
        <w:tc>
          <w:tcPr>
            <w:tcW w:type="dxa" w:w="5814"/>
          </w:tcPr>
          <w:p>
            <w:pPr>
              <w:pStyle w:val="null3"/>
            </w:pPr>
            <w:r>
              <w:rPr>
                <w:sz w:val="20"/>
              </w:rPr>
              <w:t>具备心脏分离功能。</w:t>
            </w:r>
          </w:p>
        </w:tc>
      </w:tr>
      <w:tr>
        <w:tc>
          <w:tcPr>
            <w:tcW w:type="dxa" w:w="2076"/>
          </w:tcPr>
          <w:p/>
        </w:tc>
        <w:tc>
          <w:tcPr>
            <w:tcW w:type="dxa" w:w="415"/>
          </w:tcPr>
          <w:p>
            <w:pPr>
              <w:pStyle w:val="null3"/>
            </w:pPr>
            <w:r>
              <w:rPr/>
              <w:t>72</w:t>
            </w:r>
          </w:p>
        </w:tc>
        <w:tc>
          <w:tcPr>
            <w:tcW w:type="dxa" w:w="5814"/>
          </w:tcPr>
          <w:p>
            <w:pPr>
              <w:pStyle w:val="null3"/>
            </w:pPr>
            <w:r>
              <w:rPr>
                <w:sz w:val="20"/>
              </w:rPr>
              <w:t>具备心脏血池自动去除功能。</w:t>
            </w:r>
          </w:p>
        </w:tc>
      </w:tr>
      <w:tr>
        <w:tc>
          <w:tcPr>
            <w:tcW w:type="dxa" w:w="2076"/>
          </w:tcPr>
          <w:p/>
        </w:tc>
        <w:tc>
          <w:tcPr>
            <w:tcW w:type="dxa" w:w="415"/>
          </w:tcPr>
          <w:p>
            <w:pPr>
              <w:pStyle w:val="null3"/>
            </w:pPr>
            <w:r>
              <w:rPr/>
              <w:t>73</w:t>
            </w:r>
          </w:p>
        </w:tc>
        <w:tc>
          <w:tcPr>
            <w:tcW w:type="dxa" w:w="5814"/>
          </w:tcPr>
          <w:p>
            <w:pPr>
              <w:pStyle w:val="null3"/>
            </w:pPr>
            <w:r>
              <w:rPr>
                <w:sz w:val="20"/>
              </w:rPr>
              <w:t>具备冠脉束一键自动提取功能。</w:t>
            </w:r>
          </w:p>
        </w:tc>
      </w:tr>
      <w:tr>
        <w:tc>
          <w:tcPr>
            <w:tcW w:type="dxa" w:w="2076"/>
          </w:tcPr>
          <w:p/>
        </w:tc>
        <w:tc>
          <w:tcPr>
            <w:tcW w:type="dxa" w:w="415"/>
          </w:tcPr>
          <w:p>
            <w:pPr>
              <w:pStyle w:val="null3"/>
            </w:pPr>
            <w:r>
              <w:rPr/>
              <w:t>74</w:t>
            </w:r>
          </w:p>
        </w:tc>
        <w:tc>
          <w:tcPr>
            <w:tcW w:type="dxa" w:w="5814"/>
          </w:tcPr>
          <w:p>
            <w:pPr>
              <w:pStyle w:val="null3"/>
            </w:pPr>
            <w:r>
              <w:rPr>
                <w:sz w:val="20"/>
              </w:rPr>
              <w:t>具备各支冠状动脉自动探查命名功能。</w:t>
            </w:r>
          </w:p>
        </w:tc>
      </w:tr>
      <w:tr>
        <w:tc>
          <w:tcPr>
            <w:tcW w:type="dxa" w:w="2076"/>
          </w:tcPr>
          <w:p/>
        </w:tc>
        <w:tc>
          <w:tcPr>
            <w:tcW w:type="dxa" w:w="415"/>
          </w:tcPr>
          <w:p>
            <w:pPr>
              <w:pStyle w:val="null3"/>
            </w:pPr>
            <w:r>
              <w:rPr/>
              <w:t>75</w:t>
            </w:r>
          </w:p>
        </w:tc>
        <w:tc>
          <w:tcPr>
            <w:tcW w:type="dxa" w:w="5814"/>
          </w:tcPr>
          <w:p>
            <w:pPr>
              <w:pStyle w:val="null3"/>
            </w:pPr>
            <w:r>
              <w:rPr>
                <w:sz w:val="20"/>
              </w:rPr>
              <w:t>具备自动显示各支冠状动脉</w:t>
            </w:r>
            <w:r>
              <w:rPr>
                <w:sz w:val="20"/>
              </w:rPr>
              <w:t>CPR图像。</w:t>
            </w:r>
          </w:p>
        </w:tc>
      </w:tr>
      <w:tr>
        <w:tc>
          <w:tcPr>
            <w:tcW w:type="dxa" w:w="2076"/>
          </w:tcPr>
          <w:p/>
        </w:tc>
        <w:tc>
          <w:tcPr>
            <w:tcW w:type="dxa" w:w="415"/>
          </w:tcPr>
          <w:p>
            <w:pPr>
              <w:pStyle w:val="null3"/>
            </w:pPr>
            <w:r>
              <w:rPr/>
              <w:t>76</w:t>
            </w:r>
          </w:p>
        </w:tc>
        <w:tc>
          <w:tcPr>
            <w:tcW w:type="dxa" w:w="5814"/>
          </w:tcPr>
          <w:p>
            <w:pPr>
              <w:pStyle w:val="null3"/>
            </w:pPr>
            <w:r>
              <w:rPr>
                <w:sz w:val="20"/>
              </w:rPr>
              <w:t>具备</w:t>
            </w:r>
            <w:r>
              <w:rPr>
                <w:sz w:val="20"/>
              </w:rPr>
              <w:t>冠状动脉钙化积分、</w:t>
            </w:r>
            <w:r>
              <w:rPr>
                <w:sz w:val="20"/>
              </w:rPr>
              <w:t>当量评分、质量评分、容积评分功能。</w:t>
            </w:r>
          </w:p>
        </w:tc>
      </w:tr>
      <w:tr>
        <w:tc>
          <w:tcPr>
            <w:tcW w:type="dxa" w:w="2076"/>
          </w:tcPr>
          <w:p/>
        </w:tc>
        <w:tc>
          <w:tcPr>
            <w:tcW w:type="dxa" w:w="415"/>
          </w:tcPr>
          <w:p>
            <w:pPr>
              <w:pStyle w:val="null3"/>
            </w:pPr>
            <w:r>
              <w:rPr/>
              <w:t>77</w:t>
            </w:r>
          </w:p>
        </w:tc>
        <w:tc>
          <w:tcPr>
            <w:tcW w:type="dxa" w:w="5814"/>
          </w:tcPr>
          <w:p>
            <w:pPr>
              <w:pStyle w:val="null3"/>
            </w:pPr>
            <w:r>
              <w:rPr>
                <w:sz w:val="20"/>
              </w:rPr>
              <w:t>具备冠状动脉钙化程度自动评估。</w:t>
            </w:r>
          </w:p>
        </w:tc>
      </w:tr>
      <w:tr>
        <w:tc>
          <w:tcPr>
            <w:tcW w:type="dxa" w:w="2076"/>
          </w:tcPr>
          <w:p/>
        </w:tc>
        <w:tc>
          <w:tcPr>
            <w:tcW w:type="dxa" w:w="415"/>
          </w:tcPr>
          <w:p>
            <w:pPr>
              <w:pStyle w:val="null3"/>
            </w:pPr>
            <w:r>
              <w:rPr/>
              <w:t>78</w:t>
            </w:r>
          </w:p>
        </w:tc>
        <w:tc>
          <w:tcPr>
            <w:tcW w:type="dxa" w:w="5814"/>
          </w:tcPr>
          <w:p>
            <w:pPr>
              <w:pStyle w:val="null3"/>
            </w:pPr>
            <w:r>
              <w:rPr>
                <w:sz w:val="20"/>
              </w:rPr>
              <w:t>具备冠脉年龄自动评估。</w:t>
            </w:r>
          </w:p>
        </w:tc>
      </w:tr>
      <w:tr>
        <w:tc>
          <w:tcPr>
            <w:tcW w:type="dxa" w:w="2076"/>
          </w:tcPr>
          <w:p/>
        </w:tc>
        <w:tc>
          <w:tcPr>
            <w:tcW w:type="dxa" w:w="415"/>
          </w:tcPr>
          <w:p>
            <w:pPr>
              <w:pStyle w:val="null3"/>
            </w:pPr>
            <w:r>
              <w:rPr/>
              <w:t>79</w:t>
            </w:r>
          </w:p>
        </w:tc>
        <w:tc>
          <w:tcPr>
            <w:tcW w:type="dxa" w:w="5814"/>
          </w:tcPr>
          <w:p>
            <w:pPr>
              <w:pStyle w:val="null3"/>
            </w:pPr>
            <w:r>
              <w:rPr>
                <w:sz w:val="20"/>
              </w:rPr>
              <w:t>具备去除检查床功能。</w:t>
            </w:r>
          </w:p>
        </w:tc>
      </w:tr>
      <w:tr>
        <w:tc>
          <w:tcPr>
            <w:tcW w:type="dxa" w:w="2076"/>
          </w:tcPr>
          <w:p/>
        </w:tc>
        <w:tc>
          <w:tcPr>
            <w:tcW w:type="dxa" w:w="415"/>
          </w:tcPr>
          <w:p>
            <w:pPr>
              <w:pStyle w:val="null3"/>
            </w:pPr>
            <w:r>
              <w:rPr/>
              <w:t>80</w:t>
            </w:r>
          </w:p>
        </w:tc>
        <w:tc>
          <w:tcPr>
            <w:tcW w:type="dxa" w:w="5814"/>
          </w:tcPr>
          <w:p>
            <w:pPr>
              <w:pStyle w:val="null3"/>
            </w:pPr>
            <w:r>
              <w:rPr>
                <w:sz w:val="20"/>
              </w:rPr>
              <w:t>具备去除骨功能。</w:t>
            </w:r>
          </w:p>
        </w:tc>
      </w:tr>
      <w:tr>
        <w:tc>
          <w:tcPr>
            <w:tcW w:type="dxa" w:w="2076"/>
          </w:tcPr>
          <w:p/>
        </w:tc>
        <w:tc>
          <w:tcPr>
            <w:tcW w:type="dxa" w:w="415"/>
          </w:tcPr>
          <w:p>
            <w:pPr>
              <w:pStyle w:val="null3"/>
            </w:pPr>
            <w:r>
              <w:rPr/>
              <w:t>81</w:t>
            </w:r>
          </w:p>
        </w:tc>
        <w:tc>
          <w:tcPr>
            <w:tcW w:type="dxa" w:w="5814"/>
          </w:tcPr>
          <w:p>
            <w:pPr>
              <w:pStyle w:val="null3"/>
            </w:pPr>
            <w:r>
              <w:rPr>
                <w:sz w:val="20"/>
              </w:rPr>
              <w:t>具备神经灌注功能。</w:t>
            </w:r>
          </w:p>
        </w:tc>
      </w:tr>
      <w:tr>
        <w:tc>
          <w:tcPr>
            <w:tcW w:type="dxa" w:w="2076"/>
          </w:tcPr>
          <w:p/>
        </w:tc>
        <w:tc>
          <w:tcPr>
            <w:tcW w:type="dxa" w:w="415"/>
          </w:tcPr>
          <w:p>
            <w:pPr>
              <w:pStyle w:val="null3"/>
            </w:pPr>
            <w:r>
              <w:rPr/>
              <w:t>82</w:t>
            </w:r>
          </w:p>
        </w:tc>
        <w:tc>
          <w:tcPr>
            <w:tcW w:type="dxa" w:w="5814"/>
          </w:tcPr>
          <w:p>
            <w:pPr>
              <w:pStyle w:val="null3"/>
            </w:pPr>
            <w:r>
              <w:rPr>
                <w:sz w:val="20"/>
              </w:rPr>
              <w:t>具备神经血管减影功能。</w:t>
            </w:r>
          </w:p>
          <w:p>
            <w:pPr>
              <w:pStyle w:val="null3"/>
            </w:pPr>
            <w:r>
              <w:rPr/>
              <w:t xml:space="preserve"> </w:t>
            </w:r>
          </w:p>
        </w:tc>
      </w:tr>
      <w:tr>
        <w:tc>
          <w:tcPr>
            <w:tcW w:type="dxa" w:w="2076"/>
          </w:tcPr>
          <w:p/>
        </w:tc>
        <w:tc>
          <w:tcPr>
            <w:tcW w:type="dxa" w:w="415"/>
          </w:tcPr>
          <w:p>
            <w:pPr>
              <w:pStyle w:val="null3"/>
            </w:pPr>
            <w:r>
              <w:rPr/>
              <w:t>83</w:t>
            </w:r>
          </w:p>
        </w:tc>
        <w:tc>
          <w:tcPr>
            <w:tcW w:type="dxa" w:w="5814"/>
          </w:tcPr>
          <w:p>
            <w:pPr>
              <w:pStyle w:val="null3"/>
            </w:pPr>
            <w:r>
              <w:rPr>
                <w:sz w:val="20"/>
              </w:rPr>
              <w:t>具备任意心率</w:t>
            </w:r>
            <w:r>
              <w:rPr>
                <w:sz w:val="20"/>
              </w:rPr>
              <w:t>/心律情况下，心脏与全身联合扫描功能。</w:t>
            </w:r>
          </w:p>
        </w:tc>
      </w:tr>
      <w:tr>
        <w:tc>
          <w:tcPr>
            <w:tcW w:type="dxa" w:w="2076"/>
          </w:tcPr>
          <w:p/>
        </w:tc>
        <w:tc>
          <w:tcPr>
            <w:tcW w:type="dxa" w:w="415"/>
          </w:tcPr>
          <w:p>
            <w:pPr>
              <w:pStyle w:val="null3"/>
            </w:pPr>
            <w:r>
              <w:rPr/>
              <w:t>84</w:t>
            </w:r>
          </w:p>
        </w:tc>
        <w:tc>
          <w:tcPr>
            <w:tcW w:type="dxa" w:w="5814"/>
          </w:tcPr>
          <w:p>
            <w:pPr>
              <w:pStyle w:val="null3"/>
            </w:pPr>
            <w:r>
              <w:rPr>
                <w:sz w:val="20"/>
              </w:rPr>
              <w:t>自由呼吸下，可进行心脏冠脉扫描。</w:t>
            </w:r>
          </w:p>
        </w:tc>
      </w:tr>
      <w:tr>
        <w:tc>
          <w:tcPr>
            <w:tcW w:type="dxa" w:w="2076"/>
          </w:tcPr>
          <w:p/>
        </w:tc>
        <w:tc>
          <w:tcPr>
            <w:tcW w:type="dxa" w:w="415"/>
          </w:tcPr>
          <w:p>
            <w:pPr>
              <w:pStyle w:val="null3"/>
            </w:pPr>
            <w:r>
              <w:rPr/>
              <w:t>85</w:t>
            </w:r>
          </w:p>
        </w:tc>
        <w:tc>
          <w:tcPr>
            <w:tcW w:type="dxa" w:w="5814"/>
          </w:tcPr>
          <w:p>
            <w:pPr>
              <w:pStyle w:val="null3"/>
            </w:pPr>
            <w:r>
              <w:rPr>
                <w:sz w:val="20"/>
              </w:rPr>
              <w:t>具备全自动血管量化分析功能，分析数据至少含概：血管长度、管腔最大</w:t>
            </w:r>
            <w:r>
              <w:rPr>
                <w:sz w:val="20"/>
              </w:rPr>
              <w:t>/最小直径、管腔最大/最小截面面积等</w:t>
            </w:r>
            <w:r>
              <w:rPr>
                <w:sz w:val="20"/>
              </w:rPr>
              <w:t>。</w:t>
            </w:r>
          </w:p>
        </w:tc>
      </w:tr>
      <w:tr>
        <w:tc>
          <w:tcPr>
            <w:tcW w:type="dxa" w:w="2076"/>
          </w:tcPr>
          <w:p/>
        </w:tc>
        <w:tc>
          <w:tcPr>
            <w:tcW w:type="dxa" w:w="415"/>
          </w:tcPr>
          <w:p>
            <w:pPr>
              <w:pStyle w:val="null3"/>
            </w:pPr>
            <w:r>
              <w:rPr/>
              <w:t>86</w:t>
            </w:r>
          </w:p>
        </w:tc>
        <w:tc>
          <w:tcPr>
            <w:tcW w:type="dxa" w:w="5814"/>
          </w:tcPr>
          <w:p>
            <w:pPr>
              <w:pStyle w:val="null3"/>
            </w:pPr>
            <w:r>
              <w:rPr>
                <w:sz w:val="20"/>
              </w:rPr>
              <w:t>具备自动报告软件，自动生成报告，同时支持</w:t>
            </w:r>
            <w:r>
              <w:rPr>
                <w:sz w:val="20"/>
              </w:rPr>
              <w:t>Dicom、PDF、HTML等格式的输出和CD刻录。</w:t>
            </w:r>
          </w:p>
        </w:tc>
      </w:tr>
      <w:tr>
        <w:tc>
          <w:tcPr>
            <w:tcW w:type="dxa" w:w="2076"/>
          </w:tcPr>
          <w:p>
            <w:pPr>
              <w:pStyle w:val="null3"/>
            </w:pPr>
            <w:r>
              <w:rPr/>
              <w:t>★</w:t>
            </w:r>
          </w:p>
        </w:tc>
        <w:tc>
          <w:tcPr>
            <w:tcW w:type="dxa" w:w="415"/>
          </w:tcPr>
          <w:p>
            <w:pPr>
              <w:pStyle w:val="null3"/>
            </w:pPr>
            <w:r>
              <w:rPr/>
              <w:t>87</w:t>
            </w:r>
          </w:p>
        </w:tc>
        <w:tc>
          <w:tcPr>
            <w:tcW w:type="dxa" w:w="5814"/>
          </w:tcPr>
          <w:p>
            <w:pPr>
              <w:pStyle w:val="null3"/>
              <w:jc w:val="left"/>
            </w:pPr>
            <w:r>
              <w:rPr>
                <w:sz w:val="20"/>
                <w:b/>
              </w:rPr>
              <w:t>配置清单（以下为</w:t>
            </w:r>
            <w:r>
              <w:rPr>
                <w:sz w:val="20"/>
                <w:b/>
              </w:rPr>
              <w:t>1台设备配置，符合国家相关标准规定，并适用于本项目）：</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主机系统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X射线球管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探测器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高功率高压发生器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冷却系统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扫描床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扫描控制系统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图像重建系统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低剂量成像平台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高级迭代重建算法或深度学习重建算法</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心血管扫描平台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心电门控系统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快速扫描平台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图像后处理工作站</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CT专用高压注射器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铅衣（成人</w:t>
                  </w:r>
                  <w:r>
                    <w:rPr>
                      <w:sz w:val="20"/>
                    </w:rPr>
                    <w:t>、</w:t>
                  </w:r>
                  <w:r>
                    <w:rPr>
                      <w:sz w:val="20"/>
                    </w:rPr>
                    <w:t>0.5mmPb）</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铅衣（儿童</w:t>
                  </w:r>
                  <w:r>
                    <w:rPr>
                      <w:sz w:val="20"/>
                    </w:rPr>
                    <w:t>、</w:t>
                  </w:r>
                  <w:r>
                    <w:rPr>
                      <w:sz w:val="20"/>
                    </w:rPr>
                    <w:t>0.5mmPb）</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自助胶片打印机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19</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除颤仪</w:t>
                  </w:r>
                  <w:r>
                    <w:rPr>
                      <w:sz w:val="20"/>
                    </w:rPr>
                    <w:t>（</w:t>
                  </w:r>
                  <w:r>
                    <w:rPr>
                      <w:sz w:val="20"/>
                    </w:rPr>
                    <w:t>具备除颤及心电监护功能</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20</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监护仪</w:t>
                  </w:r>
                  <w:r>
                    <w:rPr>
                      <w:sz w:val="20"/>
                    </w:rPr>
                    <w:t>（</w:t>
                  </w:r>
                  <w:r>
                    <w:rPr>
                      <w:sz w:val="20"/>
                    </w:rPr>
                    <w:t>具备测量心电、血氧、血压功能</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21</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空气消毒机（额定风量</w:t>
                  </w:r>
                  <w:r>
                    <w:rPr>
                      <w:sz w:val="20"/>
                    </w:rPr>
                    <w:t>≥1000m³/h）</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22</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抽湿机（最大日除湿量</w:t>
                  </w:r>
                  <w:r>
                    <w:rPr>
                      <w:sz w:val="20"/>
                    </w:rPr>
                    <w:t>≥50L/D）</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23</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图文报告工作站</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24</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4M医用显示器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1套</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25</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1张</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26</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3张</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27</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抢救车（多层抽屉</w:t>
                  </w:r>
                  <w:r>
                    <w:rPr>
                      <w:sz w:val="20"/>
                    </w:rPr>
                    <w:t>+封闭式柜体）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28</w:t>
                  </w:r>
                  <w:r>
                    <w:rPr>
                      <w:sz w:val="2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铅衣架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3.0T磁共振成像系统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总体要求：必须为获得</w:t>
            </w:r>
            <w:r>
              <w:rPr>
                <w:sz w:val="20"/>
              </w:rPr>
              <w:t>NMPA医疗器械注册证的≥70厘米大孔径高端3.0T磁共振机型。</w:t>
            </w:r>
          </w:p>
        </w:tc>
      </w:tr>
      <w:tr>
        <w:tc>
          <w:tcPr>
            <w:tcW w:type="dxa" w:w="2076"/>
          </w:tcPr>
          <w:p/>
        </w:tc>
        <w:tc>
          <w:tcPr>
            <w:tcW w:type="dxa" w:w="415"/>
          </w:tcPr>
          <w:p>
            <w:pPr>
              <w:pStyle w:val="null3"/>
            </w:pPr>
            <w:r>
              <w:rPr/>
              <w:t>2</w:t>
            </w:r>
          </w:p>
        </w:tc>
        <w:tc>
          <w:tcPr>
            <w:tcW w:type="dxa" w:w="5814"/>
          </w:tcPr>
          <w:p>
            <w:pPr>
              <w:pStyle w:val="null3"/>
              <w:jc w:val="left"/>
            </w:pPr>
            <w:r>
              <w:rPr>
                <w:sz w:val="20"/>
              </w:rPr>
              <w:t>磁体系统</w:t>
            </w:r>
          </w:p>
          <w:p>
            <w:pPr>
              <w:pStyle w:val="null3"/>
              <w:jc w:val="left"/>
            </w:pPr>
            <w:r>
              <w:rPr>
                <w:sz w:val="20"/>
              </w:rPr>
              <w:t>2.1磁体类型</w:t>
            </w:r>
            <w:r>
              <w:rPr>
                <w:sz w:val="20"/>
              </w:rPr>
              <w:t>：</w:t>
            </w:r>
            <w:r>
              <w:rPr>
                <w:sz w:val="20"/>
              </w:rPr>
              <w:t>超导磁体</w:t>
            </w:r>
          </w:p>
          <w:p>
            <w:pPr>
              <w:pStyle w:val="null3"/>
              <w:jc w:val="left"/>
            </w:pPr>
            <w:r>
              <w:rPr>
                <w:sz w:val="20"/>
              </w:rPr>
              <w:t>2.2屏蔽方式</w:t>
            </w:r>
            <w:r>
              <w:rPr>
                <w:sz w:val="20"/>
              </w:rPr>
              <w:t>：</w:t>
            </w:r>
            <w:r>
              <w:rPr>
                <w:sz w:val="20"/>
              </w:rPr>
              <w:t>主动屏蔽</w:t>
            </w:r>
          </w:p>
          <w:p>
            <w:pPr>
              <w:pStyle w:val="null3"/>
              <w:jc w:val="left"/>
            </w:pPr>
            <w:r>
              <w:rPr>
                <w:sz w:val="20"/>
              </w:rPr>
              <w:t>2.3具备抗外界电磁干扰屏蔽技术</w:t>
            </w:r>
          </w:p>
          <w:p>
            <w:pPr>
              <w:pStyle w:val="null3"/>
              <w:jc w:val="left"/>
            </w:pPr>
            <w:r>
              <w:rPr>
                <w:sz w:val="20"/>
              </w:rPr>
              <w:t>2.4匀场方式</w:t>
            </w:r>
            <w:r>
              <w:rPr>
                <w:sz w:val="20"/>
              </w:rPr>
              <w:t>：</w:t>
            </w:r>
            <w:r>
              <w:rPr>
                <w:sz w:val="20"/>
              </w:rPr>
              <w:t>主动</w:t>
            </w:r>
            <w:r>
              <w:rPr>
                <w:sz w:val="20"/>
              </w:rPr>
              <w:t>+被动</w:t>
            </w:r>
          </w:p>
          <w:p>
            <w:pPr>
              <w:pStyle w:val="null3"/>
              <w:jc w:val="left"/>
            </w:pPr>
            <w:r>
              <w:rPr>
                <w:sz w:val="20"/>
              </w:rPr>
              <w:t>2.5磁场稳定度</w:t>
            </w:r>
            <w:r>
              <w:rPr>
                <w:sz w:val="20"/>
              </w:rPr>
              <w:t>：</w:t>
            </w:r>
            <w:r>
              <w:rPr>
                <w:sz w:val="20"/>
              </w:rPr>
              <w:t>≤0.1ppm/h</w:t>
            </w:r>
          </w:p>
          <w:p>
            <w:pPr>
              <w:pStyle w:val="null3"/>
              <w:jc w:val="left"/>
            </w:pPr>
            <w:r>
              <w:rPr>
                <w:sz w:val="20"/>
              </w:rPr>
              <w:t>2.6具备三维动态匀场</w:t>
            </w:r>
          </w:p>
          <w:p>
            <w:pPr>
              <w:pStyle w:val="null3"/>
              <w:jc w:val="left"/>
            </w:pPr>
            <w:r>
              <w:rPr>
                <w:sz w:val="20"/>
              </w:rPr>
              <w:t>2.7具备三维匀场容积空间</w:t>
            </w:r>
          </w:p>
          <w:p>
            <w:pPr>
              <w:pStyle w:val="null3"/>
              <w:jc w:val="left"/>
            </w:pPr>
            <w:r>
              <w:rPr>
                <w:sz w:val="20"/>
              </w:rPr>
              <w:t>2.8二阶匀场通道数≥5通道</w:t>
            </w:r>
          </w:p>
          <w:p>
            <w:pPr>
              <w:pStyle w:val="null3"/>
              <w:jc w:val="left"/>
            </w:pPr>
            <w:r>
              <w:rPr>
                <w:sz w:val="20"/>
              </w:rPr>
              <w:t>2.9</w:t>
            </w:r>
            <w:r>
              <w:rPr>
                <w:sz w:val="20"/>
              </w:rPr>
              <w:t>磁场均匀度</w:t>
            </w:r>
            <w:r>
              <w:rPr>
                <w:sz w:val="20"/>
              </w:rPr>
              <w:t>：</w:t>
            </w:r>
            <w:r>
              <w:rPr>
                <w:sz w:val="20"/>
              </w:rPr>
              <w:t>典型值</w:t>
            </w:r>
          </w:p>
          <w:p>
            <w:pPr>
              <w:pStyle w:val="null3"/>
              <w:jc w:val="left"/>
            </w:pPr>
            <w:r>
              <w:rPr>
                <w:sz w:val="20"/>
              </w:rPr>
              <w:t>2.9.1</w:t>
            </w:r>
            <w:r>
              <w:rPr/>
              <w:t xml:space="preserve">   </w:t>
            </w:r>
            <w:r>
              <w:rPr>
                <w:sz w:val="20"/>
              </w:rPr>
              <w:t>10cm DSV</w:t>
            </w:r>
            <w:r>
              <w:rPr>
                <w:sz w:val="20"/>
              </w:rPr>
              <w:t>≤0.0025ppm</w:t>
            </w:r>
          </w:p>
          <w:p>
            <w:pPr>
              <w:pStyle w:val="null3"/>
              <w:jc w:val="left"/>
            </w:pPr>
            <w:r>
              <w:rPr>
                <w:sz w:val="20"/>
              </w:rPr>
              <w:t>2.9.2</w:t>
            </w:r>
            <w:r>
              <w:rPr>
                <w:sz w:val="20"/>
              </w:rPr>
              <w:t>20cm DSV</w:t>
            </w:r>
            <w:r>
              <w:rPr>
                <w:sz w:val="20"/>
              </w:rPr>
              <w:t>≤0.018ppm</w:t>
            </w:r>
          </w:p>
          <w:p>
            <w:pPr>
              <w:pStyle w:val="null3"/>
              <w:jc w:val="left"/>
            </w:pPr>
            <w:r>
              <w:rPr>
                <w:sz w:val="20"/>
              </w:rPr>
              <w:t>2.9.3</w:t>
            </w:r>
            <w:r>
              <w:rPr>
                <w:sz w:val="20"/>
              </w:rPr>
              <w:t>30cm DSV</w:t>
            </w:r>
            <w:r>
              <w:rPr>
                <w:sz w:val="20"/>
              </w:rPr>
              <w:t>≤0.08ppm</w:t>
            </w:r>
          </w:p>
          <w:p>
            <w:pPr>
              <w:pStyle w:val="null3"/>
              <w:jc w:val="left"/>
            </w:pPr>
            <w:r>
              <w:rPr>
                <w:sz w:val="20"/>
              </w:rPr>
              <w:t>2.9.4</w:t>
            </w:r>
            <w:r>
              <w:rPr>
                <w:sz w:val="20"/>
              </w:rPr>
              <w:t>40cm DSV</w:t>
            </w:r>
            <w:r>
              <w:rPr>
                <w:sz w:val="20"/>
              </w:rPr>
              <w:t>≤0.33ppm</w:t>
            </w:r>
          </w:p>
          <w:p>
            <w:pPr>
              <w:pStyle w:val="null3"/>
              <w:jc w:val="left"/>
            </w:pPr>
            <w:r>
              <w:rPr>
                <w:sz w:val="20"/>
              </w:rPr>
              <w:t>2.9.5</w:t>
            </w:r>
            <w:r>
              <w:rPr>
                <w:sz w:val="20"/>
              </w:rPr>
              <w:t>50cm DSV</w:t>
            </w:r>
            <w:r>
              <w:rPr>
                <w:sz w:val="20"/>
              </w:rPr>
              <w:t>≤2.4ppm</w:t>
            </w:r>
          </w:p>
          <w:p>
            <w:pPr>
              <w:pStyle w:val="null3"/>
              <w:jc w:val="left"/>
            </w:pPr>
            <w:r>
              <w:rPr>
                <w:sz w:val="20"/>
              </w:rPr>
              <w:t>2.10</w:t>
            </w:r>
            <w:r>
              <w:rPr>
                <w:sz w:val="20"/>
              </w:rPr>
              <w:t>液氦消耗量</w:t>
            </w:r>
            <w:r>
              <w:rPr>
                <w:sz w:val="20"/>
              </w:rPr>
              <w:t>(正常使用)</w:t>
            </w:r>
            <w:r>
              <w:rPr>
                <w:sz w:val="20"/>
              </w:rPr>
              <w:t>：</w:t>
            </w:r>
            <w:r>
              <w:rPr>
                <w:sz w:val="20"/>
              </w:rPr>
              <w:t>零液氦消耗</w:t>
            </w:r>
          </w:p>
          <w:p>
            <w:pPr>
              <w:pStyle w:val="null3"/>
              <w:jc w:val="left"/>
            </w:pPr>
            <w:r>
              <w:rPr>
                <w:sz w:val="20"/>
              </w:rPr>
              <w:t>▲2.11裸磁体长度（不含外壳）≥171cm</w:t>
            </w:r>
          </w:p>
          <w:p>
            <w:pPr>
              <w:pStyle w:val="null3"/>
              <w:jc w:val="left"/>
            </w:pPr>
            <w:r>
              <w:rPr>
                <w:sz w:val="20"/>
              </w:rPr>
              <w:t>2.12</w:t>
            </w:r>
            <w:r>
              <w:rPr>
                <w:sz w:val="20"/>
              </w:rPr>
              <w:t>磁体系统长度</w:t>
            </w:r>
            <w:r>
              <w:rPr>
                <w:sz w:val="20"/>
              </w:rPr>
              <w:t>(含外壳)≤193cm</w:t>
            </w:r>
          </w:p>
          <w:p>
            <w:pPr>
              <w:pStyle w:val="null3"/>
              <w:jc w:val="left"/>
            </w:pPr>
            <w:r>
              <w:rPr>
                <w:sz w:val="20"/>
              </w:rPr>
              <w:t>▲2.13</w:t>
            </w:r>
            <w:r>
              <w:rPr/>
              <w:t xml:space="preserve"> </w:t>
            </w:r>
            <w:r>
              <w:rPr>
                <w:sz w:val="20"/>
              </w:rPr>
              <w:t>5高斯磁力线X,Y轴≤2.7m</w:t>
            </w:r>
          </w:p>
          <w:p>
            <w:pPr>
              <w:pStyle w:val="null3"/>
              <w:jc w:val="left"/>
            </w:pPr>
            <w:r>
              <w:rPr>
                <w:sz w:val="20"/>
              </w:rPr>
              <w:t>▲2.14</w:t>
            </w:r>
            <w:r>
              <w:rPr/>
              <w:t xml:space="preserve"> </w:t>
            </w:r>
            <w:r>
              <w:rPr>
                <w:sz w:val="20"/>
              </w:rPr>
              <w:t>5高斯磁力线Z轴≤4.7m</w:t>
            </w:r>
          </w:p>
          <w:p>
            <w:pPr>
              <w:pStyle w:val="null3"/>
              <w:jc w:val="left"/>
            </w:pPr>
            <w:r>
              <w:rPr>
                <w:sz w:val="20"/>
              </w:rPr>
              <w:t>▲2.15净磁体重量（含液氦，不含外壳）≤5.6吨</w:t>
            </w:r>
          </w:p>
          <w:p>
            <w:pPr>
              <w:pStyle w:val="null3"/>
              <w:jc w:val="left"/>
            </w:pPr>
            <w:r>
              <w:rPr>
                <w:sz w:val="20"/>
              </w:rPr>
              <w:t>▲2.16</w:t>
            </w:r>
            <w:r>
              <w:rPr/>
              <w:t xml:space="preserve"> </w:t>
            </w:r>
            <w:r>
              <w:rPr>
                <w:sz w:val="20"/>
              </w:rPr>
              <w:t>1高斯磁力线X,Y轴≤4.26m</w:t>
            </w:r>
          </w:p>
          <w:p>
            <w:pPr>
              <w:pStyle w:val="null3"/>
              <w:jc w:val="left"/>
            </w:pPr>
            <w:r>
              <w:rPr>
                <w:sz w:val="20"/>
              </w:rPr>
              <w:t>2.17</w:t>
            </w:r>
            <w:r>
              <w:rPr/>
              <w:t xml:space="preserve"> </w:t>
            </w:r>
            <w:r>
              <w:rPr>
                <w:sz w:val="20"/>
              </w:rPr>
              <w:t>1高斯磁力线Z轴≤7.25m</w:t>
            </w:r>
          </w:p>
          <w:p>
            <w:pPr>
              <w:pStyle w:val="null3"/>
              <w:jc w:val="left"/>
            </w:pPr>
            <w:r>
              <w:rPr>
                <w:sz w:val="20"/>
              </w:rPr>
              <w:t>▲2.18最大液氦容积≥1500L</w:t>
            </w:r>
          </w:p>
          <w:p>
            <w:pPr>
              <w:pStyle w:val="null3"/>
            </w:pPr>
            <w:r>
              <w:rPr>
                <w:sz w:val="20"/>
              </w:rPr>
              <w:t>2.19磁体最小扫描孔径≥70厘米</w:t>
            </w:r>
          </w:p>
        </w:tc>
      </w:tr>
      <w:tr>
        <w:tc>
          <w:tcPr>
            <w:tcW w:type="dxa" w:w="2076"/>
          </w:tcPr>
          <w:p/>
        </w:tc>
        <w:tc>
          <w:tcPr>
            <w:tcW w:type="dxa" w:w="415"/>
          </w:tcPr>
          <w:p>
            <w:pPr>
              <w:pStyle w:val="null3"/>
            </w:pPr>
            <w:r>
              <w:rPr/>
              <w:t>3</w:t>
            </w:r>
          </w:p>
        </w:tc>
        <w:tc>
          <w:tcPr>
            <w:tcW w:type="dxa" w:w="5814"/>
          </w:tcPr>
          <w:p>
            <w:pPr>
              <w:pStyle w:val="null3"/>
              <w:jc w:val="left"/>
            </w:pPr>
            <w:r>
              <w:rPr>
                <w:sz w:val="20"/>
                <w:b/>
              </w:rPr>
              <w:t>梯度系统</w:t>
            </w:r>
          </w:p>
          <w:p>
            <w:pPr>
              <w:pStyle w:val="null3"/>
              <w:jc w:val="left"/>
            </w:pPr>
            <w:r>
              <w:rPr>
                <w:sz w:val="20"/>
              </w:rPr>
              <w:t>3.1具备单体独立梯度系统</w:t>
            </w:r>
          </w:p>
          <w:p>
            <w:pPr>
              <w:pStyle w:val="null3"/>
              <w:jc w:val="left"/>
            </w:pPr>
            <w:r>
              <w:rPr>
                <w:sz w:val="20"/>
              </w:rPr>
              <w:t>3.2单轴梯度场强≥45mT/m</w:t>
            </w:r>
          </w:p>
          <w:p>
            <w:pPr>
              <w:pStyle w:val="null3"/>
              <w:jc w:val="left"/>
            </w:pPr>
            <w:r>
              <w:rPr>
                <w:sz w:val="20"/>
              </w:rPr>
              <w:t>3.3梯度切换率≥200T/m/s</w:t>
            </w:r>
          </w:p>
          <w:p>
            <w:pPr>
              <w:pStyle w:val="null3"/>
              <w:jc w:val="left"/>
            </w:pPr>
            <w:r>
              <w:rPr>
                <w:sz w:val="20"/>
              </w:rPr>
              <w:t>3.4最快梯度爬升时间≤0.39ms</w:t>
            </w:r>
          </w:p>
          <w:p>
            <w:pPr>
              <w:pStyle w:val="null3"/>
              <w:jc w:val="left"/>
            </w:pPr>
            <w:r>
              <w:rPr>
                <w:sz w:val="20"/>
              </w:rPr>
              <w:t>3.5梯度放大器结构</w:t>
            </w:r>
            <w:r>
              <w:rPr>
                <w:sz w:val="20"/>
              </w:rPr>
              <w:t>：</w:t>
            </w:r>
            <w:r>
              <w:rPr>
                <w:sz w:val="20"/>
              </w:rPr>
              <w:t>原厂单体独立梯度放大器</w:t>
            </w:r>
          </w:p>
          <w:p>
            <w:pPr>
              <w:pStyle w:val="null3"/>
              <w:jc w:val="left"/>
            </w:pPr>
            <w:r>
              <w:rPr>
                <w:sz w:val="20"/>
              </w:rPr>
              <w:t>3.6具备软件降噪技术</w:t>
            </w:r>
          </w:p>
          <w:p>
            <w:pPr>
              <w:pStyle w:val="null3"/>
              <w:jc w:val="left"/>
            </w:pPr>
            <w:r>
              <w:rPr>
                <w:sz w:val="20"/>
              </w:rPr>
              <w:t>3.7具备硬件降噪技术</w:t>
            </w:r>
          </w:p>
          <w:p>
            <w:pPr>
              <w:pStyle w:val="null3"/>
              <w:jc w:val="left"/>
            </w:pPr>
            <w:r>
              <w:rPr>
                <w:sz w:val="20"/>
              </w:rPr>
              <w:t>3.8</w:t>
            </w:r>
            <w:r>
              <w:rPr>
                <w:sz w:val="20"/>
              </w:rPr>
              <w:t>梯度线圈冷却</w:t>
            </w:r>
            <w:r>
              <w:rPr>
                <w:sz w:val="20"/>
              </w:rPr>
              <w:t>：</w:t>
            </w:r>
            <w:r>
              <w:rPr>
                <w:sz w:val="20"/>
              </w:rPr>
              <w:t>水冷</w:t>
            </w:r>
          </w:p>
          <w:p>
            <w:pPr>
              <w:pStyle w:val="null3"/>
              <w:jc w:val="left"/>
            </w:pPr>
            <w:r>
              <w:rPr>
                <w:sz w:val="20"/>
              </w:rPr>
              <w:t>3.9梯度放大器冷却</w:t>
            </w:r>
            <w:r>
              <w:rPr>
                <w:sz w:val="20"/>
              </w:rPr>
              <w:t>：</w:t>
            </w:r>
            <w:r>
              <w:rPr>
                <w:sz w:val="20"/>
              </w:rPr>
              <w:t>水冷</w:t>
            </w:r>
          </w:p>
          <w:p>
            <w:pPr>
              <w:pStyle w:val="null3"/>
              <w:jc w:val="left"/>
            </w:pPr>
            <w:r>
              <w:rPr>
                <w:sz w:val="20"/>
              </w:rPr>
              <w:t>3.10</w:t>
            </w:r>
            <w:r>
              <w:rPr>
                <w:sz w:val="20"/>
              </w:rPr>
              <w:t>梯度控制技术</w:t>
            </w:r>
            <w:r>
              <w:rPr>
                <w:sz w:val="20"/>
              </w:rPr>
              <w:t>：</w:t>
            </w:r>
            <w:r>
              <w:rPr>
                <w:sz w:val="20"/>
              </w:rPr>
              <w:t>全数字实时发射接收</w:t>
            </w:r>
          </w:p>
          <w:p>
            <w:pPr>
              <w:pStyle w:val="null3"/>
              <w:jc w:val="left"/>
            </w:pPr>
            <w:r>
              <w:rPr>
                <w:sz w:val="20"/>
              </w:rPr>
              <w:t>3.11</w:t>
            </w:r>
            <w:r>
              <w:rPr>
                <w:sz w:val="20"/>
              </w:rPr>
              <w:t>梯度工作方式</w:t>
            </w:r>
            <w:r>
              <w:rPr>
                <w:sz w:val="20"/>
              </w:rPr>
              <w:t>：</w:t>
            </w:r>
            <w:r>
              <w:rPr>
                <w:sz w:val="20"/>
              </w:rPr>
              <w:t>非共振式</w:t>
            </w:r>
          </w:p>
          <w:p>
            <w:pPr>
              <w:pStyle w:val="null3"/>
              <w:jc w:val="left"/>
            </w:pPr>
            <w:r>
              <w:rPr>
                <w:sz w:val="20"/>
              </w:rPr>
              <w:t>3.12</w:t>
            </w:r>
            <w:r>
              <w:rPr>
                <w:sz w:val="20"/>
              </w:rPr>
              <w:t>单轴梯度电压</w:t>
            </w:r>
            <w:r>
              <w:rPr>
                <w:sz w:val="20"/>
              </w:rPr>
              <w:t>≥2230V</w:t>
            </w:r>
          </w:p>
          <w:p>
            <w:pPr>
              <w:pStyle w:val="null3"/>
              <w:jc w:val="left"/>
            </w:pPr>
            <w:r>
              <w:rPr>
                <w:sz w:val="20"/>
              </w:rPr>
              <w:t>3.13</w:t>
            </w:r>
            <w:r>
              <w:rPr>
                <w:sz w:val="20"/>
              </w:rPr>
              <w:t>单轴梯度电流</w:t>
            </w:r>
            <w:r>
              <w:rPr>
                <w:sz w:val="20"/>
              </w:rPr>
              <w:t>≥750A</w:t>
            </w:r>
          </w:p>
          <w:p>
            <w:pPr>
              <w:pStyle w:val="null3"/>
              <w:jc w:val="left"/>
            </w:pPr>
            <w:r>
              <w:rPr>
                <w:sz w:val="20"/>
              </w:rPr>
              <w:t>▲3.14单轴梯度功率（非三轴梯度功率总和）≥1700kw</w:t>
            </w:r>
          </w:p>
          <w:p>
            <w:pPr>
              <w:pStyle w:val="null3"/>
            </w:pPr>
            <w:r>
              <w:rPr>
                <w:sz w:val="20"/>
              </w:rPr>
              <w:t>3.15梯度系统总功率≥5000kw</w:t>
            </w:r>
          </w:p>
        </w:tc>
      </w:tr>
      <w:tr>
        <w:tc>
          <w:tcPr>
            <w:tcW w:type="dxa" w:w="2076"/>
          </w:tcPr>
          <w:p/>
        </w:tc>
        <w:tc>
          <w:tcPr>
            <w:tcW w:type="dxa" w:w="415"/>
          </w:tcPr>
          <w:p>
            <w:pPr>
              <w:pStyle w:val="null3"/>
            </w:pPr>
            <w:r>
              <w:rPr/>
              <w:t>4</w:t>
            </w:r>
          </w:p>
        </w:tc>
        <w:tc>
          <w:tcPr>
            <w:tcW w:type="dxa" w:w="5814"/>
          </w:tcPr>
          <w:p>
            <w:pPr>
              <w:pStyle w:val="null3"/>
              <w:jc w:val="left"/>
            </w:pPr>
            <w:r>
              <w:rPr>
                <w:sz w:val="20"/>
                <w:b/>
              </w:rPr>
              <w:t>射频系统</w:t>
            </w:r>
          </w:p>
          <w:p>
            <w:pPr>
              <w:pStyle w:val="null3"/>
              <w:jc w:val="left"/>
            </w:pPr>
            <w:r>
              <w:rPr>
                <w:sz w:val="20"/>
              </w:rPr>
              <w:t>4.1多源射频发射技术</w:t>
            </w:r>
          </w:p>
          <w:p>
            <w:pPr>
              <w:pStyle w:val="null3"/>
              <w:jc w:val="left"/>
            </w:pPr>
            <w:r>
              <w:rPr>
                <w:sz w:val="20"/>
              </w:rPr>
              <w:t>4.2射频发射放大器类型</w:t>
            </w:r>
            <w:r>
              <w:rPr>
                <w:sz w:val="20"/>
              </w:rPr>
              <w:t>：</w:t>
            </w:r>
            <w:r>
              <w:rPr>
                <w:sz w:val="20"/>
              </w:rPr>
              <w:t>原厂超大功率射频发射放大器</w:t>
            </w:r>
          </w:p>
          <w:p>
            <w:pPr>
              <w:pStyle w:val="null3"/>
              <w:jc w:val="left"/>
            </w:pPr>
            <w:r>
              <w:rPr>
                <w:sz w:val="20"/>
              </w:rPr>
              <w:t>▲4.3最大射频发射功率≥37kW</w:t>
            </w:r>
          </w:p>
          <w:p>
            <w:pPr>
              <w:pStyle w:val="null3"/>
              <w:jc w:val="left"/>
            </w:pPr>
            <w:r>
              <w:rPr>
                <w:sz w:val="20"/>
              </w:rPr>
              <w:t>▲4.4射频接收通道数（非多个线圈通道数重复叠加组合计算）≥175通道（提供技术白皮书</w:t>
            </w:r>
            <w:r>
              <w:rPr>
                <w:sz w:val="20"/>
              </w:rPr>
              <w:t>或检测机构出具的检测报告</w:t>
            </w:r>
            <w:r>
              <w:rPr>
                <w:sz w:val="20"/>
              </w:rPr>
              <w:t>证明具体数字及指标，必须有精准数字对应，不可以用其他概念替代）</w:t>
            </w:r>
          </w:p>
          <w:p>
            <w:pPr>
              <w:pStyle w:val="null3"/>
              <w:jc w:val="left"/>
            </w:pPr>
            <w:r>
              <w:rPr>
                <w:sz w:val="20"/>
              </w:rPr>
              <w:t>4.5射频发射信号源（发射信号端口）数量≥4个</w:t>
            </w:r>
          </w:p>
          <w:p>
            <w:pPr>
              <w:pStyle w:val="null3"/>
              <w:jc w:val="left"/>
            </w:pPr>
            <w:r>
              <w:rPr>
                <w:sz w:val="20"/>
              </w:rPr>
              <w:t>4.6射频同时在线线圈插槽≥6个</w:t>
            </w:r>
          </w:p>
          <w:p>
            <w:pPr>
              <w:pStyle w:val="null3"/>
              <w:jc w:val="left"/>
            </w:pPr>
            <w:r>
              <w:rPr>
                <w:sz w:val="20"/>
              </w:rPr>
              <w:t>4.7具备用户可调节接收带宽技术</w:t>
            </w:r>
          </w:p>
          <w:p>
            <w:pPr>
              <w:pStyle w:val="null3"/>
              <w:jc w:val="left"/>
            </w:pPr>
            <w:r>
              <w:rPr>
                <w:sz w:val="20"/>
              </w:rPr>
              <w:t>4.8具备射频线圈扫描自动调谐技术</w:t>
            </w:r>
          </w:p>
          <w:p>
            <w:pPr>
              <w:pStyle w:val="null3"/>
              <w:jc w:val="left"/>
            </w:pPr>
            <w:r>
              <w:rPr>
                <w:sz w:val="20"/>
              </w:rPr>
              <w:t>4.9最大射频发射中心频率≤127.8MHz</w:t>
            </w:r>
          </w:p>
          <w:p>
            <w:pPr>
              <w:pStyle w:val="null3"/>
              <w:jc w:val="left"/>
            </w:pPr>
            <w:r>
              <w:rPr>
                <w:sz w:val="20"/>
              </w:rPr>
              <w:t>4.10射频发射及接收路径位置</w:t>
            </w:r>
            <w:r>
              <w:rPr>
                <w:sz w:val="20"/>
              </w:rPr>
              <w:t>：</w:t>
            </w:r>
            <w:r>
              <w:rPr>
                <w:sz w:val="20"/>
              </w:rPr>
              <w:t>磁体机壳内</w:t>
            </w:r>
          </w:p>
          <w:p>
            <w:pPr>
              <w:pStyle w:val="null3"/>
              <w:jc w:val="left"/>
            </w:pPr>
            <w:r>
              <w:rPr>
                <w:sz w:val="20"/>
              </w:rPr>
              <w:t>▲4.11最大射频发射带宽频率≤650KHz</w:t>
            </w:r>
          </w:p>
          <w:p>
            <w:pPr>
              <w:pStyle w:val="null3"/>
              <w:jc w:val="left"/>
            </w:pPr>
            <w:r>
              <w:rPr>
                <w:sz w:val="20"/>
              </w:rPr>
              <w:t>4.12</w:t>
            </w:r>
            <w:r>
              <w:rPr>
                <w:sz w:val="20"/>
              </w:rPr>
              <w:t>ADC模数转换器位置</w:t>
            </w:r>
            <w:r>
              <w:rPr>
                <w:sz w:val="20"/>
              </w:rPr>
              <w:t>：</w:t>
            </w:r>
            <w:r>
              <w:rPr>
                <w:sz w:val="20"/>
              </w:rPr>
              <w:t>磁体机壳内（非线圈内）</w:t>
            </w:r>
          </w:p>
          <w:p>
            <w:pPr>
              <w:pStyle w:val="null3"/>
              <w:jc w:val="left"/>
            </w:pPr>
            <w:r>
              <w:rPr>
                <w:sz w:val="20"/>
              </w:rPr>
              <w:t>4.13具备磁体内置一体化数字射频发射系统</w:t>
            </w:r>
          </w:p>
          <w:p>
            <w:pPr>
              <w:pStyle w:val="null3"/>
              <w:jc w:val="left"/>
            </w:pPr>
            <w:r>
              <w:rPr>
                <w:sz w:val="20"/>
              </w:rPr>
              <w:t>4.14具备磁体内置一体化数字射频接收系统</w:t>
            </w:r>
          </w:p>
          <w:p>
            <w:pPr>
              <w:pStyle w:val="null3"/>
              <w:jc w:val="left"/>
            </w:pPr>
            <w:r>
              <w:rPr>
                <w:sz w:val="20"/>
              </w:rPr>
              <w:t>▲4.15最大射频接收增益动态范围（1Hz带宽）≥166dB</w:t>
            </w:r>
          </w:p>
          <w:p>
            <w:pPr>
              <w:pStyle w:val="null3"/>
              <w:jc w:val="left"/>
            </w:pPr>
            <w:r>
              <w:rPr>
                <w:sz w:val="20"/>
              </w:rPr>
              <w:t>4.16</w:t>
            </w:r>
            <w:r>
              <w:rPr/>
              <w:t xml:space="preserve"> </w:t>
            </w:r>
            <w:r>
              <w:rPr>
                <w:sz w:val="20"/>
              </w:rPr>
              <w:t>T1成像射频最大通道数≥175通道</w:t>
            </w:r>
          </w:p>
          <w:p>
            <w:pPr>
              <w:pStyle w:val="null3"/>
              <w:jc w:val="left"/>
            </w:pPr>
            <w:r>
              <w:rPr>
                <w:sz w:val="20"/>
              </w:rPr>
              <w:t>4.17</w:t>
            </w:r>
            <w:r>
              <w:rPr/>
              <w:t xml:space="preserve"> </w:t>
            </w:r>
            <w:r>
              <w:rPr>
                <w:sz w:val="20"/>
              </w:rPr>
              <w:t>T2成像射频最大通道数≥175通道</w:t>
            </w:r>
          </w:p>
          <w:p>
            <w:pPr>
              <w:pStyle w:val="null3"/>
              <w:jc w:val="left"/>
            </w:pPr>
            <w:r>
              <w:rPr>
                <w:sz w:val="20"/>
              </w:rPr>
              <w:t>4.18</w:t>
            </w:r>
            <w:r>
              <w:rPr/>
              <w:t xml:space="preserve"> </w:t>
            </w:r>
            <w:r>
              <w:rPr>
                <w:sz w:val="20"/>
              </w:rPr>
              <w:t>PD成像射频最大通道数≥175通道</w:t>
            </w:r>
          </w:p>
          <w:p>
            <w:pPr>
              <w:pStyle w:val="null3"/>
              <w:jc w:val="left"/>
            </w:pPr>
            <w:r>
              <w:rPr>
                <w:sz w:val="20"/>
              </w:rPr>
              <w:t>4.19</w:t>
            </w:r>
            <w:r>
              <w:rPr/>
              <w:t xml:space="preserve"> </w:t>
            </w:r>
            <w:r>
              <w:rPr>
                <w:sz w:val="20"/>
              </w:rPr>
              <w:t>SE成像射频最大通道数≥175通道</w:t>
            </w:r>
          </w:p>
          <w:p>
            <w:pPr>
              <w:pStyle w:val="null3"/>
              <w:jc w:val="left"/>
            </w:pPr>
            <w:r>
              <w:rPr>
                <w:sz w:val="20"/>
              </w:rPr>
              <w:t>4.20</w:t>
            </w:r>
            <w:r>
              <w:rPr/>
              <w:t xml:space="preserve"> </w:t>
            </w:r>
            <w:r>
              <w:rPr>
                <w:sz w:val="20"/>
              </w:rPr>
              <w:t>TSE成像射频最大通道数≥175通道</w:t>
            </w:r>
          </w:p>
          <w:p>
            <w:pPr>
              <w:pStyle w:val="null3"/>
              <w:jc w:val="left"/>
            </w:pPr>
            <w:r>
              <w:rPr>
                <w:sz w:val="20"/>
              </w:rPr>
              <w:t>4.21</w:t>
            </w:r>
            <w:r>
              <w:rPr/>
              <w:t xml:space="preserve"> </w:t>
            </w:r>
            <w:r>
              <w:rPr>
                <w:sz w:val="20"/>
              </w:rPr>
              <w:t>EPI成像射频最大通道数≥175通道</w:t>
            </w:r>
          </w:p>
          <w:p>
            <w:pPr>
              <w:pStyle w:val="null3"/>
              <w:jc w:val="left"/>
            </w:pPr>
            <w:r>
              <w:rPr>
                <w:sz w:val="20"/>
              </w:rPr>
              <w:t>4.22</w:t>
            </w:r>
            <w:r>
              <w:rPr/>
              <w:t xml:space="preserve"> </w:t>
            </w:r>
            <w:r>
              <w:rPr>
                <w:sz w:val="20"/>
              </w:rPr>
              <w:t>GRE成像射频最大通道数≥175通道</w:t>
            </w:r>
          </w:p>
          <w:p>
            <w:pPr>
              <w:pStyle w:val="null3"/>
              <w:jc w:val="left"/>
            </w:pPr>
            <w:r>
              <w:rPr>
                <w:sz w:val="20"/>
              </w:rPr>
              <w:t>4.23</w:t>
            </w:r>
            <w:r>
              <w:rPr/>
              <w:t xml:space="preserve"> </w:t>
            </w:r>
            <w:r>
              <w:rPr>
                <w:sz w:val="20"/>
              </w:rPr>
              <w:t>IR成像射频最大通道数≥175通道</w:t>
            </w:r>
          </w:p>
          <w:p>
            <w:pPr>
              <w:pStyle w:val="null3"/>
              <w:jc w:val="left"/>
            </w:pPr>
            <w:r>
              <w:rPr>
                <w:sz w:val="20"/>
              </w:rPr>
              <w:t>4.24</w:t>
            </w:r>
            <w:r>
              <w:rPr/>
              <w:t xml:space="preserve"> </w:t>
            </w:r>
            <w:r>
              <w:rPr>
                <w:sz w:val="20"/>
              </w:rPr>
              <w:t>DWI成像射频最大通道数≥175通道</w:t>
            </w:r>
          </w:p>
          <w:p>
            <w:pPr>
              <w:pStyle w:val="null3"/>
              <w:jc w:val="left"/>
            </w:pPr>
            <w:r>
              <w:rPr>
                <w:sz w:val="20"/>
              </w:rPr>
              <w:t>4.25</w:t>
            </w:r>
            <w:r>
              <w:rPr/>
              <w:t xml:space="preserve"> </w:t>
            </w:r>
            <w:r>
              <w:rPr>
                <w:sz w:val="20"/>
              </w:rPr>
              <w:t>X轴最大射频激励带宽频率≤650KHz</w:t>
            </w:r>
          </w:p>
          <w:p>
            <w:pPr>
              <w:pStyle w:val="null3"/>
              <w:jc w:val="left"/>
            </w:pPr>
            <w:r>
              <w:rPr>
                <w:sz w:val="20"/>
              </w:rPr>
              <w:t>4.26</w:t>
            </w:r>
            <w:r>
              <w:rPr/>
              <w:t xml:space="preserve"> </w:t>
            </w:r>
            <w:r>
              <w:rPr>
                <w:sz w:val="20"/>
              </w:rPr>
              <w:t>Y轴最大射频激励带宽频率≤650KHz</w:t>
            </w:r>
          </w:p>
          <w:p>
            <w:pPr>
              <w:pStyle w:val="null3"/>
              <w:jc w:val="left"/>
            </w:pPr>
            <w:r>
              <w:rPr>
                <w:sz w:val="20"/>
              </w:rPr>
              <w:t>4.27</w:t>
            </w:r>
            <w:r>
              <w:rPr/>
              <w:t xml:space="preserve"> </w:t>
            </w:r>
            <w:r>
              <w:rPr>
                <w:sz w:val="20"/>
              </w:rPr>
              <w:t>Z轴最大射频激励带宽频率≤650KHz</w:t>
            </w:r>
          </w:p>
          <w:p>
            <w:pPr>
              <w:pStyle w:val="null3"/>
              <w:jc w:val="left"/>
            </w:pPr>
            <w:r>
              <w:rPr>
                <w:sz w:val="20"/>
              </w:rPr>
              <w:t>4.28</w:t>
            </w:r>
            <w:r>
              <w:rPr/>
              <w:t xml:space="preserve"> </w:t>
            </w:r>
            <w:r>
              <w:rPr>
                <w:sz w:val="20"/>
              </w:rPr>
              <w:t>T1成像最大射频激励带宽频率≤650KHz</w:t>
            </w:r>
          </w:p>
          <w:p>
            <w:pPr>
              <w:pStyle w:val="null3"/>
              <w:jc w:val="left"/>
            </w:pPr>
            <w:r>
              <w:rPr>
                <w:sz w:val="20"/>
              </w:rPr>
              <w:t>4.29</w:t>
            </w:r>
            <w:r>
              <w:rPr/>
              <w:t xml:space="preserve"> </w:t>
            </w:r>
            <w:r>
              <w:rPr>
                <w:sz w:val="20"/>
              </w:rPr>
              <w:t>T2成像最大射频激励带宽频率≤650KHz</w:t>
            </w:r>
          </w:p>
          <w:p>
            <w:pPr>
              <w:pStyle w:val="null3"/>
              <w:jc w:val="left"/>
            </w:pPr>
            <w:r>
              <w:rPr>
                <w:sz w:val="20"/>
              </w:rPr>
              <w:t>4.30</w:t>
            </w:r>
            <w:r>
              <w:rPr/>
              <w:t xml:space="preserve"> </w:t>
            </w:r>
            <w:r>
              <w:rPr>
                <w:sz w:val="20"/>
              </w:rPr>
              <w:t>PD成像最大射频激励带宽频率≤650KHz</w:t>
            </w:r>
          </w:p>
          <w:p>
            <w:pPr>
              <w:pStyle w:val="null3"/>
              <w:jc w:val="left"/>
            </w:pPr>
            <w:r>
              <w:rPr>
                <w:sz w:val="20"/>
              </w:rPr>
              <w:t>4.31</w:t>
            </w:r>
            <w:r>
              <w:rPr/>
              <w:t xml:space="preserve"> </w:t>
            </w:r>
            <w:r>
              <w:rPr>
                <w:sz w:val="20"/>
              </w:rPr>
              <w:t>SE成像最大射频激励带宽频率≤650KHz</w:t>
            </w:r>
          </w:p>
          <w:p>
            <w:pPr>
              <w:pStyle w:val="null3"/>
              <w:jc w:val="left"/>
            </w:pPr>
            <w:r>
              <w:rPr>
                <w:sz w:val="20"/>
              </w:rPr>
              <w:t>4.32</w:t>
            </w:r>
            <w:r>
              <w:rPr/>
              <w:t xml:space="preserve"> </w:t>
            </w:r>
            <w:r>
              <w:rPr>
                <w:sz w:val="20"/>
              </w:rPr>
              <w:t>TSE成像最大射频激励带宽频率≤650KHz</w:t>
            </w:r>
          </w:p>
          <w:p>
            <w:pPr>
              <w:pStyle w:val="null3"/>
              <w:jc w:val="left"/>
            </w:pPr>
            <w:r>
              <w:rPr>
                <w:sz w:val="20"/>
              </w:rPr>
              <w:t>4.33</w:t>
            </w:r>
            <w:r>
              <w:rPr/>
              <w:t xml:space="preserve"> </w:t>
            </w:r>
            <w:r>
              <w:rPr>
                <w:sz w:val="20"/>
              </w:rPr>
              <w:t>EPI成像最大射频激励带宽频率≤650KHz</w:t>
            </w:r>
          </w:p>
          <w:p>
            <w:pPr>
              <w:pStyle w:val="null3"/>
              <w:jc w:val="left"/>
            </w:pPr>
            <w:r>
              <w:rPr>
                <w:sz w:val="20"/>
              </w:rPr>
              <w:t>4.34</w:t>
            </w:r>
            <w:r>
              <w:rPr/>
              <w:t xml:space="preserve"> </w:t>
            </w:r>
            <w:r>
              <w:rPr>
                <w:sz w:val="20"/>
              </w:rPr>
              <w:t>GRE成像最大射频激励带宽频率≤650KHz</w:t>
            </w:r>
          </w:p>
          <w:p>
            <w:pPr>
              <w:pStyle w:val="null3"/>
              <w:jc w:val="left"/>
            </w:pPr>
            <w:r>
              <w:rPr>
                <w:sz w:val="20"/>
              </w:rPr>
              <w:t>4.35</w:t>
            </w:r>
            <w:r>
              <w:rPr/>
              <w:t xml:space="preserve">  </w:t>
            </w:r>
            <w:r>
              <w:rPr>
                <w:sz w:val="20"/>
              </w:rPr>
              <w:t>IR成像最大射频激励带宽频率≤650KHz</w:t>
            </w:r>
          </w:p>
          <w:p>
            <w:pPr>
              <w:pStyle w:val="null3"/>
              <w:jc w:val="left"/>
            </w:pPr>
            <w:r>
              <w:rPr>
                <w:sz w:val="20"/>
              </w:rPr>
              <w:t>4.36</w:t>
            </w:r>
            <w:r>
              <w:rPr/>
              <w:t xml:space="preserve"> </w:t>
            </w:r>
            <w:r>
              <w:rPr>
                <w:sz w:val="20"/>
              </w:rPr>
              <w:t>T1成像射频发射最大功率≥37kW</w:t>
            </w:r>
          </w:p>
          <w:p>
            <w:pPr>
              <w:pStyle w:val="null3"/>
              <w:jc w:val="left"/>
            </w:pPr>
            <w:r>
              <w:rPr>
                <w:sz w:val="20"/>
              </w:rPr>
              <w:t>4.37</w:t>
            </w:r>
            <w:r>
              <w:rPr/>
              <w:t xml:space="preserve">  </w:t>
            </w:r>
            <w:r>
              <w:rPr>
                <w:sz w:val="20"/>
              </w:rPr>
              <w:t>T2成像射频发射最大功率≥37kW</w:t>
            </w:r>
          </w:p>
          <w:p>
            <w:pPr>
              <w:pStyle w:val="null3"/>
              <w:jc w:val="left"/>
            </w:pPr>
            <w:r>
              <w:rPr>
                <w:sz w:val="20"/>
              </w:rPr>
              <w:t>4.38</w:t>
            </w:r>
            <w:r>
              <w:rPr/>
              <w:t xml:space="preserve"> </w:t>
            </w:r>
            <w:r>
              <w:rPr>
                <w:sz w:val="20"/>
              </w:rPr>
              <w:t>PD成像射频发射最大功率≥37kW</w:t>
            </w:r>
          </w:p>
          <w:p>
            <w:pPr>
              <w:pStyle w:val="null3"/>
              <w:jc w:val="left"/>
            </w:pPr>
            <w:r>
              <w:rPr>
                <w:sz w:val="20"/>
              </w:rPr>
              <w:t>4.39</w:t>
            </w:r>
            <w:r>
              <w:rPr/>
              <w:t xml:space="preserve"> </w:t>
            </w:r>
            <w:r>
              <w:rPr>
                <w:sz w:val="20"/>
              </w:rPr>
              <w:t>SE成像射频发射最大功率≥37kW</w:t>
            </w:r>
          </w:p>
          <w:p>
            <w:pPr>
              <w:pStyle w:val="null3"/>
              <w:jc w:val="left"/>
            </w:pPr>
            <w:r>
              <w:rPr>
                <w:sz w:val="20"/>
              </w:rPr>
              <w:t>4.40</w:t>
            </w:r>
            <w:r>
              <w:rPr/>
              <w:t xml:space="preserve"> </w:t>
            </w:r>
            <w:r>
              <w:rPr>
                <w:sz w:val="20"/>
              </w:rPr>
              <w:t>TSE成像射频发射最大功率≥37kW</w:t>
            </w:r>
          </w:p>
          <w:p>
            <w:pPr>
              <w:pStyle w:val="null3"/>
              <w:jc w:val="left"/>
            </w:pPr>
            <w:r>
              <w:rPr>
                <w:sz w:val="20"/>
              </w:rPr>
              <w:t>4.41</w:t>
            </w:r>
            <w:r>
              <w:rPr/>
              <w:t xml:space="preserve"> </w:t>
            </w:r>
            <w:r>
              <w:rPr>
                <w:sz w:val="20"/>
              </w:rPr>
              <w:t>EPI成像射频发射最大功率≥37kW</w:t>
            </w:r>
          </w:p>
          <w:p>
            <w:pPr>
              <w:pStyle w:val="null3"/>
              <w:jc w:val="left"/>
            </w:pPr>
            <w:r>
              <w:rPr>
                <w:sz w:val="20"/>
              </w:rPr>
              <w:t>4.42</w:t>
            </w:r>
            <w:r>
              <w:rPr/>
              <w:t xml:space="preserve"> </w:t>
            </w:r>
            <w:r>
              <w:rPr>
                <w:sz w:val="20"/>
              </w:rPr>
              <w:t>GRE成像射频发射最大功率≥37kW</w:t>
            </w:r>
          </w:p>
          <w:p>
            <w:pPr>
              <w:pStyle w:val="null3"/>
            </w:pPr>
            <w:r>
              <w:rPr>
                <w:sz w:val="20"/>
              </w:rPr>
              <w:t>4.43</w:t>
            </w:r>
            <w:r>
              <w:rPr/>
              <w:t xml:space="preserve">  </w:t>
            </w:r>
            <w:r>
              <w:rPr>
                <w:sz w:val="20"/>
              </w:rPr>
              <w:t>IR成像射频发射最大功率≥37kW</w:t>
            </w:r>
          </w:p>
        </w:tc>
      </w:tr>
      <w:tr>
        <w:tc>
          <w:tcPr>
            <w:tcW w:type="dxa" w:w="2076"/>
          </w:tcPr>
          <w:p/>
        </w:tc>
        <w:tc>
          <w:tcPr>
            <w:tcW w:type="dxa" w:w="415"/>
          </w:tcPr>
          <w:p>
            <w:pPr>
              <w:pStyle w:val="null3"/>
            </w:pPr>
            <w:r>
              <w:rPr/>
              <w:t>5</w:t>
            </w:r>
          </w:p>
        </w:tc>
        <w:tc>
          <w:tcPr>
            <w:tcW w:type="dxa" w:w="5814"/>
          </w:tcPr>
          <w:p>
            <w:pPr>
              <w:pStyle w:val="null3"/>
              <w:jc w:val="left"/>
            </w:pPr>
            <w:r>
              <w:rPr>
                <w:sz w:val="20"/>
                <w:b/>
              </w:rPr>
              <w:t>全身各部位射频接收线圈</w:t>
            </w:r>
            <w:r>
              <w:rPr>
                <w:sz w:val="20"/>
                <w:b/>
              </w:rPr>
              <w:t>(以下线圈为单独或组合使用)</w:t>
            </w:r>
          </w:p>
          <w:p>
            <w:pPr>
              <w:pStyle w:val="null3"/>
              <w:jc w:val="left"/>
            </w:pPr>
            <w:r>
              <w:rPr>
                <w:sz w:val="20"/>
              </w:rPr>
              <w:t>5.1</w:t>
            </w:r>
            <w:r>
              <w:rPr>
                <w:sz w:val="20"/>
              </w:rPr>
              <w:t>具备头颈独立线圈</w:t>
            </w:r>
          </w:p>
          <w:p>
            <w:pPr>
              <w:pStyle w:val="null3"/>
              <w:jc w:val="left"/>
            </w:pPr>
            <w:r>
              <w:rPr>
                <w:sz w:val="20"/>
              </w:rPr>
              <w:t>5.2</w:t>
            </w:r>
            <w:r>
              <w:rPr>
                <w:sz w:val="20"/>
              </w:rPr>
              <w:t>具备脊柱独立线圈</w:t>
            </w:r>
          </w:p>
          <w:p>
            <w:pPr>
              <w:pStyle w:val="null3"/>
              <w:jc w:val="left"/>
            </w:pPr>
            <w:r>
              <w:rPr>
                <w:sz w:val="20"/>
              </w:rPr>
              <w:t>5.3</w:t>
            </w:r>
            <w:r>
              <w:rPr>
                <w:sz w:val="20"/>
              </w:rPr>
              <w:t>具备体部线圈组合</w:t>
            </w:r>
          </w:p>
          <w:p>
            <w:pPr>
              <w:pStyle w:val="null3"/>
              <w:jc w:val="left"/>
            </w:pPr>
            <w:r>
              <w:rPr>
                <w:sz w:val="20"/>
              </w:rPr>
              <w:t>5.4</w:t>
            </w:r>
            <w:r>
              <w:rPr>
                <w:sz w:val="20"/>
              </w:rPr>
              <w:t>具备大号通用关节柔性线圈（适用于膝、踝、肩、肘关节成像）</w:t>
            </w:r>
          </w:p>
          <w:p>
            <w:pPr>
              <w:pStyle w:val="null3"/>
              <w:jc w:val="left"/>
            </w:pPr>
            <w:r>
              <w:rPr>
                <w:sz w:val="20"/>
              </w:rPr>
              <w:t>5.5</w:t>
            </w:r>
            <w:r>
              <w:rPr>
                <w:sz w:val="20"/>
              </w:rPr>
              <w:t>具备小号通用关节柔性线圈（适用于腕、手指成像）</w:t>
            </w:r>
          </w:p>
          <w:p>
            <w:pPr>
              <w:pStyle w:val="null3"/>
            </w:pPr>
            <w:r>
              <w:rPr>
                <w:sz w:val="20"/>
              </w:rPr>
              <w:t>▲5.6</w:t>
            </w:r>
            <w:r>
              <w:rPr/>
              <w:t xml:space="preserve"> </w:t>
            </w:r>
            <w:r>
              <w:rPr>
                <w:sz w:val="20"/>
              </w:rPr>
              <w:t>原厂科研级超高清乳腺专用线圈</w:t>
            </w:r>
            <w:r>
              <w:rPr>
                <w:sz w:val="20"/>
              </w:rPr>
              <w:t>≥16通道（独立非组合）（提供技术白皮书证明具体数字指标）</w:t>
            </w:r>
          </w:p>
        </w:tc>
      </w:tr>
      <w:tr>
        <w:tc>
          <w:tcPr>
            <w:tcW w:type="dxa" w:w="2076"/>
          </w:tcPr>
          <w:p/>
        </w:tc>
        <w:tc>
          <w:tcPr>
            <w:tcW w:type="dxa" w:w="415"/>
          </w:tcPr>
          <w:p>
            <w:pPr>
              <w:pStyle w:val="null3"/>
            </w:pPr>
            <w:r>
              <w:rPr/>
              <w:t>6</w:t>
            </w:r>
          </w:p>
        </w:tc>
        <w:tc>
          <w:tcPr>
            <w:tcW w:type="dxa" w:w="5814"/>
          </w:tcPr>
          <w:p>
            <w:pPr>
              <w:pStyle w:val="null3"/>
              <w:jc w:val="left"/>
            </w:pPr>
            <w:r>
              <w:rPr>
                <w:sz w:val="20"/>
                <w:b/>
              </w:rPr>
              <w:t>智能感知匀场系统</w:t>
            </w:r>
          </w:p>
          <w:p>
            <w:pPr>
              <w:pStyle w:val="null3"/>
              <w:jc w:val="left"/>
            </w:pPr>
            <w:r>
              <w:rPr>
                <w:sz w:val="20"/>
              </w:rPr>
              <w:t>6.1具备智能感知逐层精细匀场</w:t>
            </w:r>
          </w:p>
          <w:p>
            <w:pPr>
              <w:pStyle w:val="null3"/>
              <w:jc w:val="left"/>
            </w:pPr>
            <w:r>
              <w:rPr>
                <w:sz w:val="20"/>
              </w:rPr>
              <w:t>6.2具备适用全身匀场</w:t>
            </w:r>
          </w:p>
          <w:p>
            <w:pPr>
              <w:pStyle w:val="null3"/>
              <w:jc w:val="left"/>
            </w:pPr>
            <w:r>
              <w:rPr>
                <w:sz w:val="20"/>
              </w:rPr>
              <w:t>6.3具备逐层调整发射电压</w:t>
            </w:r>
          </w:p>
          <w:p>
            <w:pPr>
              <w:pStyle w:val="null3"/>
              <w:jc w:val="left"/>
            </w:pPr>
            <w:r>
              <w:rPr>
                <w:sz w:val="20"/>
              </w:rPr>
              <w:t>6.4具备逐层调整共振频率</w:t>
            </w:r>
          </w:p>
          <w:p>
            <w:pPr>
              <w:pStyle w:val="null3"/>
              <w:jc w:val="left"/>
            </w:pPr>
            <w:r>
              <w:rPr>
                <w:sz w:val="20"/>
              </w:rPr>
              <w:t>6.5具备逐层调整B0匀场</w:t>
            </w:r>
          </w:p>
          <w:p>
            <w:pPr>
              <w:pStyle w:val="null3"/>
              <w:jc w:val="left"/>
            </w:pPr>
            <w:r>
              <w:rPr>
                <w:sz w:val="20"/>
              </w:rPr>
              <w:t>6.6具备逐层调整B1匀场</w:t>
            </w:r>
          </w:p>
          <w:p>
            <w:pPr>
              <w:pStyle w:val="null3"/>
              <w:jc w:val="left"/>
            </w:pPr>
            <w:r>
              <w:rPr>
                <w:sz w:val="20"/>
              </w:rPr>
              <w:t>6.7具备智能人体解剖模型</w:t>
            </w:r>
          </w:p>
          <w:p>
            <w:pPr>
              <w:pStyle w:val="null3"/>
            </w:pPr>
            <w:r>
              <w:rPr>
                <w:sz w:val="20"/>
              </w:rPr>
              <w:t>6.8具备无需额外定位装置确定人体脏器位置</w:t>
            </w:r>
          </w:p>
        </w:tc>
      </w:tr>
      <w:tr>
        <w:tc>
          <w:tcPr>
            <w:tcW w:type="dxa" w:w="2076"/>
          </w:tcPr>
          <w:p/>
        </w:tc>
        <w:tc>
          <w:tcPr>
            <w:tcW w:type="dxa" w:w="415"/>
          </w:tcPr>
          <w:p>
            <w:pPr>
              <w:pStyle w:val="null3"/>
            </w:pPr>
            <w:r>
              <w:rPr/>
              <w:t>7</w:t>
            </w:r>
          </w:p>
        </w:tc>
        <w:tc>
          <w:tcPr>
            <w:tcW w:type="dxa" w:w="5814"/>
          </w:tcPr>
          <w:p>
            <w:pPr>
              <w:pStyle w:val="null3"/>
              <w:jc w:val="left"/>
            </w:pPr>
            <w:r>
              <w:rPr>
                <w:sz w:val="20"/>
                <w:b/>
              </w:rPr>
              <w:t>全静音平台</w:t>
            </w:r>
          </w:p>
          <w:p>
            <w:pPr>
              <w:pStyle w:val="null3"/>
              <w:jc w:val="left"/>
            </w:pPr>
            <w:r>
              <w:rPr>
                <w:sz w:val="20"/>
              </w:rPr>
              <w:t>7.1具备梯度系统硬件静音技术</w:t>
            </w:r>
          </w:p>
          <w:p>
            <w:pPr>
              <w:pStyle w:val="null3"/>
              <w:jc w:val="left"/>
            </w:pPr>
            <w:r>
              <w:rPr>
                <w:sz w:val="20"/>
              </w:rPr>
              <w:t>7.2具备声阻尼材料技术</w:t>
            </w:r>
          </w:p>
          <w:p>
            <w:pPr>
              <w:pStyle w:val="null3"/>
              <w:jc w:val="left"/>
            </w:pPr>
            <w:r>
              <w:rPr>
                <w:sz w:val="20"/>
              </w:rPr>
              <w:t>7.3具备真空隔绝腔设计的硬件静音技术</w:t>
            </w:r>
          </w:p>
          <w:p>
            <w:pPr>
              <w:pStyle w:val="null3"/>
              <w:jc w:val="left"/>
            </w:pPr>
            <w:r>
              <w:rPr>
                <w:sz w:val="20"/>
              </w:rPr>
              <w:t>7.4具备自动防止梯度线圈共振的序列优化技术</w:t>
            </w:r>
          </w:p>
          <w:p>
            <w:pPr>
              <w:pStyle w:val="null3"/>
              <w:jc w:val="left"/>
            </w:pPr>
            <w:r>
              <w:rPr>
                <w:sz w:val="20"/>
              </w:rPr>
              <w:t>7.5具备人工智能选择性静音技术</w:t>
            </w:r>
          </w:p>
          <w:p>
            <w:pPr>
              <w:pStyle w:val="null3"/>
              <w:jc w:val="left"/>
            </w:pPr>
            <w:r>
              <w:rPr>
                <w:sz w:val="20"/>
              </w:rPr>
              <w:t>7.6全静音平台适用范围</w:t>
            </w:r>
          </w:p>
          <w:p>
            <w:pPr>
              <w:pStyle w:val="null3"/>
              <w:jc w:val="left"/>
            </w:pPr>
            <w:r>
              <w:rPr>
                <w:sz w:val="20"/>
              </w:rPr>
              <w:t>7.6.1具备全静音平台可用于T1对比</w:t>
            </w:r>
          </w:p>
          <w:p>
            <w:pPr>
              <w:pStyle w:val="null3"/>
              <w:jc w:val="left"/>
            </w:pPr>
            <w:r>
              <w:rPr>
                <w:sz w:val="20"/>
              </w:rPr>
              <w:t>7.6.2具备全静音平台可用于T2对比</w:t>
            </w:r>
          </w:p>
          <w:p>
            <w:pPr>
              <w:pStyle w:val="null3"/>
              <w:jc w:val="left"/>
            </w:pPr>
            <w:r>
              <w:rPr>
                <w:sz w:val="20"/>
              </w:rPr>
              <w:t>7.6.3具备全静音平台可用于Darkfluid对比</w:t>
            </w:r>
          </w:p>
          <w:p>
            <w:pPr>
              <w:pStyle w:val="null3"/>
              <w:jc w:val="left"/>
            </w:pPr>
            <w:r>
              <w:rPr>
                <w:sz w:val="20"/>
              </w:rPr>
              <w:t>7.6.4具备全静音平台可用于SWI对比</w:t>
            </w:r>
          </w:p>
          <w:p>
            <w:pPr>
              <w:pStyle w:val="null3"/>
              <w:jc w:val="left"/>
            </w:pPr>
            <w:r>
              <w:rPr>
                <w:sz w:val="20"/>
              </w:rPr>
              <w:t>7.6.5具备全静音平台可用于TSE序列</w:t>
            </w:r>
          </w:p>
          <w:p>
            <w:pPr>
              <w:pStyle w:val="null3"/>
              <w:jc w:val="left"/>
            </w:pPr>
            <w:r>
              <w:rPr>
                <w:sz w:val="20"/>
              </w:rPr>
              <w:t>7.6.6具备全静音平台可用于SE序列</w:t>
            </w:r>
          </w:p>
          <w:p>
            <w:pPr>
              <w:pStyle w:val="null3"/>
              <w:jc w:val="left"/>
            </w:pPr>
            <w:r>
              <w:rPr>
                <w:sz w:val="20"/>
              </w:rPr>
              <w:t>7.6.7具备全静音平台可用于GRE序列</w:t>
            </w:r>
          </w:p>
          <w:p>
            <w:pPr>
              <w:pStyle w:val="null3"/>
              <w:jc w:val="left"/>
            </w:pPr>
            <w:r>
              <w:rPr>
                <w:sz w:val="20"/>
              </w:rPr>
              <w:t>7.6.8具备全静音平台可用于DWI序列</w:t>
            </w:r>
          </w:p>
          <w:p>
            <w:pPr>
              <w:pStyle w:val="null3"/>
              <w:jc w:val="left"/>
            </w:pPr>
            <w:r>
              <w:rPr>
                <w:sz w:val="20"/>
              </w:rPr>
              <w:t>7.7具备全静音平台可以应用于3D T1加权超短TE序列</w:t>
            </w:r>
          </w:p>
          <w:p>
            <w:pPr>
              <w:pStyle w:val="null3"/>
              <w:jc w:val="left"/>
            </w:pPr>
            <w:r>
              <w:rPr>
                <w:sz w:val="20"/>
              </w:rPr>
              <w:t>7.8具备全静音平台应用于神经系统成像</w:t>
            </w:r>
          </w:p>
          <w:p>
            <w:pPr>
              <w:pStyle w:val="null3"/>
              <w:jc w:val="left"/>
            </w:pPr>
            <w:r>
              <w:rPr>
                <w:sz w:val="20"/>
              </w:rPr>
              <w:t>7.9具备全静音平台应用于骨关节系统成像</w:t>
            </w:r>
          </w:p>
          <w:p>
            <w:pPr>
              <w:pStyle w:val="null3"/>
            </w:pPr>
            <w:r>
              <w:rPr>
                <w:sz w:val="20"/>
              </w:rPr>
              <w:t>7.10</w:t>
            </w:r>
            <w:r>
              <w:rPr>
                <w:sz w:val="20"/>
              </w:rPr>
              <w:t>具备全静音平台应用于脊柱成像</w:t>
            </w:r>
          </w:p>
        </w:tc>
      </w:tr>
      <w:tr>
        <w:tc>
          <w:tcPr>
            <w:tcW w:type="dxa" w:w="2076"/>
          </w:tcPr>
          <w:p/>
        </w:tc>
        <w:tc>
          <w:tcPr>
            <w:tcW w:type="dxa" w:w="415"/>
          </w:tcPr>
          <w:p>
            <w:pPr>
              <w:pStyle w:val="null3"/>
            </w:pPr>
            <w:r>
              <w:rPr/>
              <w:t>8</w:t>
            </w:r>
          </w:p>
        </w:tc>
        <w:tc>
          <w:tcPr>
            <w:tcW w:type="dxa" w:w="5814"/>
          </w:tcPr>
          <w:p>
            <w:pPr>
              <w:pStyle w:val="null3"/>
              <w:jc w:val="left"/>
            </w:pPr>
            <w:r>
              <w:rPr>
                <w:sz w:val="20"/>
                <w:b/>
              </w:rPr>
              <w:t>主控工作平台</w:t>
            </w:r>
          </w:p>
          <w:p>
            <w:pPr>
              <w:pStyle w:val="null3"/>
              <w:jc w:val="left"/>
            </w:pPr>
            <w:r>
              <w:rPr>
                <w:sz w:val="20"/>
              </w:rPr>
              <w:t>8.1具备超快速计算处理技术</w:t>
            </w:r>
          </w:p>
          <w:p>
            <w:pPr>
              <w:pStyle w:val="null3"/>
              <w:jc w:val="left"/>
            </w:pPr>
            <w:r>
              <w:rPr>
                <w:sz w:val="20"/>
              </w:rPr>
              <w:t>8.2具备DICOM3.0接口</w:t>
            </w:r>
          </w:p>
          <w:p>
            <w:pPr>
              <w:pStyle w:val="null3"/>
            </w:pPr>
            <w:r>
              <w:rPr>
                <w:sz w:val="20"/>
              </w:rPr>
              <w:t>8.3最快图像处理速度（256矩阵）≥7万幅/秒</w:t>
            </w:r>
          </w:p>
        </w:tc>
      </w:tr>
      <w:tr>
        <w:tc>
          <w:tcPr>
            <w:tcW w:type="dxa" w:w="2076"/>
          </w:tcPr>
          <w:p/>
        </w:tc>
        <w:tc>
          <w:tcPr>
            <w:tcW w:type="dxa" w:w="415"/>
          </w:tcPr>
          <w:p>
            <w:pPr>
              <w:pStyle w:val="null3"/>
            </w:pPr>
            <w:r>
              <w:rPr/>
              <w:t>9</w:t>
            </w:r>
          </w:p>
        </w:tc>
        <w:tc>
          <w:tcPr>
            <w:tcW w:type="dxa" w:w="5814"/>
          </w:tcPr>
          <w:p>
            <w:pPr>
              <w:pStyle w:val="null3"/>
              <w:jc w:val="left"/>
            </w:pPr>
            <w:r>
              <w:rPr>
                <w:sz w:val="20"/>
                <w:b/>
              </w:rPr>
              <w:t>系统后处理功能</w:t>
            </w:r>
          </w:p>
          <w:p>
            <w:pPr>
              <w:pStyle w:val="null3"/>
              <w:jc w:val="left"/>
            </w:pPr>
            <w:r>
              <w:rPr>
                <w:sz w:val="20"/>
              </w:rPr>
              <w:t>9.1具备3D后处理</w:t>
            </w:r>
          </w:p>
          <w:p>
            <w:pPr>
              <w:pStyle w:val="null3"/>
              <w:jc w:val="left"/>
            </w:pPr>
            <w:r>
              <w:rPr>
                <w:sz w:val="20"/>
              </w:rPr>
              <w:t>9.2具备实时MPR后处理</w:t>
            </w:r>
          </w:p>
          <w:p>
            <w:pPr>
              <w:pStyle w:val="null3"/>
              <w:jc w:val="left"/>
            </w:pPr>
            <w:r>
              <w:rPr>
                <w:sz w:val="20"/>
              </w:rPr>
              <w:t>9.3具备三维表面重建技术SSD后处理</w:t>
            </w:r>
          </w:p>
          <w:p>
            <w:pPr>
              <w:pStyle w:val="null3"/>
              <w:jc w:val="left"/>
            </w:pPr>
            <w:r>
              <w:rPr>
                <w:sz w:val="20"/>
              </w:rPr>
              <w:t>9.4具备实时MIP后处理</w:t>
            </w:r>
          </w:p>
          <w:p>
            <w:pPr>
              <w:pStyle w:val="null3"/>
              <w:jc w:val="left"/>
            </w:pPr>
            <w:r>
              <w:rPr>
                <w:sz w:val="20"/>
              </w:rPr>
              <w:t>9.5具备电影回放软件</w:t>
            </w:r>
          </w:p>
          <w:p>
            <w:pPr>
              <w:pStyle w:val="null3"/>
              <w:jc w:val="left"/>
            </w:pPr>
            <w:r>
              <w:rPr>
                <w:sz w:val="20"/>
              </w:rPr>
              <w:t>9.6具备图像评价软件</w:t>
            </w:r>
          </w:p>
          <w:p>
            <w:pPr>
              <w:pStyle w:val="null3"/>
              <w:jc w:val="left"/>
            </w:pPr>
            <w:r>
              <w:rPr>
                <w:sz w:val="20"/>
              </w:rPr>
              <w:t>9.7具备实时互动重建</w:t>
            </w:r>
          </w:p>
          <w:p>
            <w:pPr>
              <w:pStyle w:val="null3"/>
              <w:jc w:val="left"/>
            </w:pPr>
            <w:r>
              <w:rPr>
                <w:sz w:val="20"/>
              </w:rPr>
              <w:t>9.8具备ADC-map</w:t>
            </w:r>
          </w:p>
          <w:p>
            <w:pPr>
              <w:pStyle w:val="null3"/>
              <w:jc w:val="left"/>
            </w:pPr>
            <w:r>
              <w:rPr>
                <w:sz w:val="20"/>
              </w:rPr>
              <w:t>9.9具备T1，T2值计算</w:t>
            </w:r>
          </w:p>
          <w:p>
            <w:pPr>
              <w:pStyle w:val="null3"/>
              <w:jc w:val="left"/>
            </w:pPr>
            <w:r>
              <w:rPr>
                <w:sz w:val="20"/>
              </w:rPr>
              <w:t>9.10</w:t>
            </w:r>
            <w:r>
              <w:rPr>
                <w:sz w:val="20"/>
              </w:rPr>
              <w:t>具备时间信号曲线</w:t>
            </w:r>
          </w:p>
          <w:p>
            <w:pPr>
              <w:pStyle w:val="null3"/>
            </w:pPr>
            <w:r>
              <w:rPr>
                <w:sz w:val="20"/>
              </w:rPr>
              <w:t>9.11具备图像减影、叠加</w:t>
            </w:r>
          </w:p>
        </w:tc>
      </w:tr>
      <w:tr>
        <w:tc>
          <w:tcPr>
            <w:tcW w:type="dxa" w:w="2076"/>
          </w:tcPr>
          <w:p/>
        </w:tc>
        <w:tc>
          <w:tcPr>
            <w:tcW w:type="dxa" w:w="415"/>
          </w:tcPr>
          <w:p>
            <w:pPr>
              <w:pStyle w:val="null3"/>
            </w:pPr>
            <w:r>
              <w:rPr/>
              <w:t>10</w:t>
            </w:r>
          </w:p>
        </w:tc>
        <w:tc>
          <w:tcPr>
            <w:tcW w:type="dxa" w:w="5814"/>
          </w:tcPr>
          <w:p>
            <w:pPr>
              <w:pStyle w:val="null3"/>
              <w:jc w:val="left"/>
            </w:pPr>
            <w:r>
              <w:rPr>
                <w:sz w:val="20"/>
                <w:b/>
              </w:rPr>
              <w:t>操作台、扫描床及环境调节系统</w:t>
            </w:r>
          </w:p>
          <w:p>
            <w:pPr>
              <w:pStyle w:val="null3"/>
              <w:jc w:val="left"/>
            </w:pPr>
            <w:r>
              <w:rPr>
                <w:sz w:val="20"/>
              </w:rPr>
              <w:t>10.1</w:t>
            </w:r>
            <w:r>
              <w:rPr>
                <w:sz w:val="20"/>
              </w:rPr>
              <w:t>垂直移动时扫描床最大承重</w:t>
            </w:r>
            <w:r>
              <w:rPr>
                <w:sz w:val="20"/>
              </w:rPr>
              <w:t>≥250Kg</w:t>
            </w:r>
          </w:p>
          <w:p>
            <w:pPr>
              <w:pStyle w:val="null3"/>
              <w:jc w:val="left"/>
            </w:pPr>
            <w:r>
              <w:rPr>
                <w:sz w:val="20"/>
              </w:rPr>
              <w:t>10.2</w:t>
            </w:r>
            <w:r>
              <w:rPr>
                <w:sz w:val="20"/>
              </w:rPr>
              <w:t>扫描床移动精度</w:t>
            </w:r>
            <w:r>
              <w:rPr>
                <w:sz w:val="20"/>
              </w:rPr>
              <w:t>≤±0.5mm</w:t>
            </w:r>
          </w:p>
          <w:p>
            <w:pPr>
              <w:pStyle w:val="null3"/>
              <w:jc w:val="left"/>
            </w:pPr>
            <w:r>
              <w:rPr>
                <w:sz w:val="20"/>
              </w:rPr>
              <w:t>10.3具备床旁扫描控制系统</w:t>
            </w:r>
          </w:p>
          <w:p>
            <w:pPr>
              <w:pStyle w:val="null3"/>
              <w:jc w:val="left"/>
            </w:pPr>
            <w:r>
              <w:rPr>
                <w:sz w:val="20"/>
              </w:rPr>
              <w:t>10.4</w:t>
            </w:r>
            <w:r>
              <w:rPr>
                <w:sz w:val="20"/>
              </w:rPr>
              <w:t>具备病人监视系统</w:t>
            </w:r>
          </w:p>
          <w:p>
            <w:pPr>
              <w:pStyle w:val="null3"/>
              <w:jc w:val="left"/>
            </w:pPr>
            <w:r>
              <w:rPr>
                <w:sz w:val="20"/>
              </w:rPr>
              <w:t>10.5</w:t>
            </w:r>
            <w:r>
              <w:rPr>
                <w:sz w:val="20"/>
              </w:rPr>
              <w:t>具备照明、通风、通话、背景音乐</w:t>
            </w:r>
          </w:p>
          <w:p>
            <w:pPr>
              <w:pStyle w:val="null3"/>
              <w:jc w:val="left"/>
            </w:pPr>
            <w:r>
              <w:rPr>
                <w:sz w:val="20"/>
              </w:rPr>
              <w:t>▲10.6最低床位≤52cm</w:t>
            </w:r>
          </w:p>
          <w:p>
            <w:pPr>
              <w:pStyle w:val="null3"/>
              <w:jc w:val="left"/>
            </w:pPr>
            <w:r>
              <w:rPr>
                <w:sz w:val="20"/>
              </w:rPr>
              <w:t>▲10.7最大水平移动范围≥280cm</w:t>
            </w:r>
          </w:p>
          <w:p>
            <w:pPr>
              <w:pStyle w:val="null3"/>
              <w:jc w:val="left"/>
            </w:pPr>
            <w:r>
              <w:rPr>
                <w:sz w:val="20"/>
              </w:rPr>
              <w:t>10.8</w:t>
            </w:r>
            <w:r>
              <w:rPr>
                <w:sz w:val="20"/>
              </w:rPr>
              <w:t>具备遥控线圈更换</w:t>
            </w:r>
          </w:p>
          <w:p>
            <w:pPr>
              <w:pStyle w:val="null3"/>
              <w:jc w:val="left"/>
            </w:pPr>
            <w:r>
              <w:rPr>
                <w:sz w:val="20"/>
              </w:rPr>
              <w:t>10.9</w:t>
            </w:r>
            <w:r>
              <w:rPr>
                <w:sz w:val="20"/>
              </w:rPr>
              <w:t>具备自动步进扫描床</w:t>
            </w:r>
          </w:p>
          <w:p>
            <w:pPr>
              <w:pStyle w:val="null3"/>
              <w:jc w:val="left"/>
            </w:pPr>
            <w:r>
              <w:rPr>
                <w:sz w:val="20"/>
              </w:rPr>
              <w:t>10.10具备患者专用防磁耳机、呼叫按钮</w:t>
            </w:r>
          </w:p>
          <w:p>
            <w:pPr>
              <w:pStyle w:val="null3"/>
              <w:jc w:val="left"/>
            </w:pPr>
            <w:r>
              <w:rPr>
                <w:sz w:val="20"/>
              </w:rPr>
              <w:t>10.11具备特定吸收率SAR实时连续监控显示装置</w:t>
            </w:r>
          </w:p>
          <w:p>
            <w:pPr>
              <w:pStyle w:val="null3"/>
              <w:jc w:val="left"/>
            </w:pPr>
            <w:r>
              <w:rPr>
                <w:sz w:val="20"/>
              </w:rPr>
              <w:t>10.12具备紧急制动系统</w:t>
            </w:r>
          </w:p>
          <w:p>
            <w:pPr>
              <w:pStyle w:val="null3"/>
            </w:pPr>
            <w:r>
              <w:rPr>
                <w:sz w:val="20"/>
              </w:rPr>
              <w:t>10.13单次计划持续扫描最大范围≥205cm</w:t>
            </w:r>
          </w:p>
        </w:tc>
      </w:tr>
      <w:tr>
        <w:tc>
          <w:tcPr>
            <w:tcW w:type="dxa" w:w="2076"/>
          </w:tcPr>
          <w:p/>
        </w:tc>
        <w:tc>
          <w:tcPr>
            <w:tcW w:type="dxa" w:w="415"/>
          </w:tcPr>
          <w:p>
            <w:pPr>
              <w:pStyle w:val="null3"/>
            </w:pPr>
            <w:r>
              <w:rPr/>
              <w:t>11</w:t>
            </w:r>
          </w:p>
        </w:tc>
        <w:tc>
          <w:tcPr>
            <w:tcW w:type="dxa" w:w="5814"/>
          </w:tcPr>
          <w:p>
            <w:pPr>
              <w:pStyle w:val="null3"/>
              <w:jc w:val="left"/>
            </w:pPr>
            <w:r>
              <w:rPr>
                <w:sz w:val="20"/>
                <w:b/>
              </w:rPr>
              <w:t>后处理接口</w:t>
            </w:r>
          </w:p>
          <w:p>
            <w:pPr>
              <w:pStyle w:val="null3"/>
              <w:jc w:val="left"/>
            </w:pPr>
            <w:r>
              <w:rPr>
                <w:sz w:val="20"/>
              </w:rPr>
              <w:t>11.1</w:t>
            </w:r>
            <w:r>
              <w:rPr>
                <w:sz w:val="20"/>
              </w:rPr>
              <w:t>具备软件控制照相技术</w:t>
            </w:r>
          </w:p>
          <w:p>
            <w:pPr>
              <w:pStyle w:val="null3"/>
              <w:jc w:val="left"/>
            </w:pPr>
            <w:r>
              <w:rPr>
                <w:sz w:val="20"/>
              </w:rPr>
              <w:t>11.2</w:t>
            </w:r>
            <w:r>
              <w:rPr>
                <w:sz w:val="20"/>
              </w:rPr>
              <w:t>具备可同时回读至主机和</w:t>
            </w:r>
            <w:r>
              <w:rPr>
                <w:sz w:val="20"/>
              </w:rPr>
              <w:t>PC机</w:t>
            </w:r>
          </w:p>
          <w:p>
            <w:pPr>
              <w:pStyle w:val="null3"/>
              <w:jc w:val="left"/>
            </w:pPr>
            <w:r>
              <w:rPr>
                <w:sz w:val="20"/>
              </w:rPr>
              <w:t>11.3</w:t>
            </w:r>
            <w:r>
              <w:rPr>
                <w:sz w:val="20"/>
              </w:rPr>
              <w:t>具备完整</w:t>
            </w:r>
            <w:r>
              <w:rPr>
                <w:sz w:val="20"/>
              </w:rPr>
              <w:t>DICOM 3.0接口及与PACS网络连接（包括但不限于查询/获取、发送/接收、打印、工作列表等）的功能</w:t>
            </w:r>
          </w:p>
          <w:p>
            <w:pPr>
              <w:pStyle w:val="null3"/>
              <w:jc w:val="left"/>
            </w:pPr>
            <w:r>
              <w:rPr>
                <w:sz w:val="20"/>
              </w:rPr>
              <w:t>11.4</w:t>
            </w:r>
            <w:r>
              <w:rPr>
                <w:sz w:val="20"/>
              </w:rPr>
              <w:t>具备</w:t>
            </w:r>
            <w:r>
              <w:rPr>
                <w:sz w:val="20"/>
              </w:rPr>
              <w:t>DICOM 3.0标准激光相机数字接口</w:t>
            </w:r>
          </w:p>
          <w:p>
            <w:pPr>
              <w:pStyle w:val="null3"/>
              <w:jc w:val="left"/>
            </w:pPr>
            <w:r>
              <w:rPr>
                <w:sz w:val="20"/>
              </w:rPr>
              <w:t>11.5</w:t>
            </w:r>
            <w:r>
              <w:rPr>
                <w:sz w:val="20"/>
              </w:rPr>
              <w:t>具备</w:t>
            </w:r>
            <w:r>
              <w:rPr>
                <w:sz w:val="20"/>
              </w:rPr>
              <w:t>远程遥控维修遥控</w:t>
            </w:r>
          </w:p>
          <w:p>
            <w:pPr>
              <w:pStyle w:val="null3"/>
            </w:pPr>
            <w:r>
              <w:rPr>
                <w:sz w:val="20"/>
              </w:rPr>
              <w:t>11.6</w:t>
            </w:r>
            <w:r>
              <w:rPr>
                <w:sz w:val="20"/>
              </w:rPr>
              <w:t>图像网络传输标准</w:t>
            </w:r>
            <w:r>
              <w:rPr>
                <w:sz w:val="20"/>
              </w:rPr>
              <w:t>1000M以太网连接</w:t>
            </w:r>
          </w:p>
        </w:tc>
      </w:tr>
      <w:tr>
        <w:tc>
          <w:tcPr>
            <w:tcW w:type="dxa" w:w="2076"/>
          </w:tcPr>
          <w:p/>
        </w:tc>
        <w:tc>
          <w:tcPr>
            <w:tcW w:type="dxa" w:w="415"/>
          </w:tcPr>
          <w:p>
            <w:pPr>
              <w:pStyle w:val="null3"/>
            </w:pPr>
            <w:r>
              <w:rPr/>
              <w:t>12</w:t>
            </w:r>
          </w:p>
        </w:tc>
        <w:tc>
          <w:tcPr>
            <w:tcW w:type="dxa" w:w="5814"/>
          </w:tcPr>
          <w:p>
            <w:pPr>
              <w:pStyle w:val="null3"/>
              <w:jc w:val="left"/>
            </w:pPr>
            <w:r>
              <w:rPr>
                <w:sz w:val="20"/>
                <w:b/>
              </w:rPr>
              <w:t>全景一体化成像系统</w:t>
            </w:r>
          </w:p>
          <w:p>
            <w:pPr>
              <w:pStyle w:val="null3"/>
              <w:jc w:val="left"/>
            </w:pPr>
            <w:r>
              <w:rPr>
                <w:sz w:val="20"/>
              </w:rPr>
              <w:t>12.1具备一次摆位完成全部线圈扫描</w:t>
            </w:r>
          </w:p>
          <w:p>
            <w:pPr>
              <w:pStyle w:val="null3"/>
              <w:jc w:val="left"/>
            </w:pPr>
            <w:r>
              <w:rPr>
                <w:sz w:val="20"/>
              </w:rPr>
              <w:t>12.2</w:t>
            </w:r>
            <w:r>
              <w:rPr>
                <w:sz w:val="20"/>
              </w:rPr>
              <w:t>具备线圈组合扫描</w:t>
            </w:r>
          </w:p>
          <w:p>
            <w:pPr>
              <w:pStyle w:val="null3"/>
              <w:jc w:val="left"/>
            </w:pPr>
            <w:r>
              <w:rPr>
                <w:sz w:val="20"/>
              </w:rPr>
              <w:t>12.3具备组合扫描专用线圈控制软件</w:t>
            </w:r>
          </w:p>
          <w:p>
            <w:pPr>
              <w:pStyle w:val="null3"/>
              <w:jc w:val="left"/>
            </w:pPr>
            <w:r>
              <w:rPr>
                <w:sz w:val="20"/>
              </w:rPr>
              <w:t>12.4</w:t>
            </w:r>
            <w:r>
              <w:rPr>
                <w:sz w:val="20"/>
              </w:rPr>
              <w:t>具备智能定位技术</w:t>
            </w:r>
          </w:p>
          <w:p>
            <w:pPr>
              <w:pStyle w:val="null3"/>
              <w:jc w:val="left"/>
            </w:pPr>
            <w:r>
              <w:rPr>
                <w:sz w:val="20"/>
              </w:rPr>
              <w:t>12.5</w:t>
            </w:r>
            <w:r>
              <w:rPr>
                <w:sz w:val="20"/>
              </w:rPr>
              <w:t>具备脊柱线圈整合于床面设计</w:t>
            </w:r>
          </w:p>
          <w:p>
            <w:pPr>
              <w:pStyle w:val="null3"/>
              <w:jc w:val="left"/>
            </w:pPr>
            <w:r>
              <w:rPr>
                <w:sz w:val="20"/>
              </w:rPr>
              <w:t>12.6</w:t>
            </w:r>
            <w:r>
              <w:rPr>
                <w:sz w:val="20"/>
              </w:rPr>
              <w:t>具备线圈接口整合于床面设计</w:t>
            </w:r>
          </w:p>
          <w:p>
            <w:pPr>
              <w:pStyle w:val="null3"/>
              <w:jc w:val="left"/>
            </w:pPr>
            <w:r>
              <w:rPr>
                <w:sz w:val="20"/>
              </w:rPr>
              <w:t>12.7</w:t>
            </w:r>
            <w:r>
              <w:rPr>
                <w:sz w:val="20"/>
              </w:rPr>
              <w:t>具备矩阵线圈通道选择模式</w:t>
            </w:r>
          </w:p>
          <w:p>
            <w:pPr>
              <w:pStyle w:val="null3"/>
              <w:jc w:val="left"/>
            </w:pPr>
            <w:r>
              <w:rPr>
                <w:sz w:val="20"/>
              </w:rPr>
              <w:t>12.8</w:t>
            </w:r>
            <w:r>
              <w:rPr>
                <w:sz w:val="20"/>
              </w:rPr>
              <w:t>具备矩阵线圈频谱成像模式</w:t>
            </w:r>
          </w:p>
          <w:p>
            <w:pPr>
              <w:pStyle w:val="null3"/>
              <w:jc w:val="left"/>
            </w:pPr>
            <w:r>
              <w:rPr>
                <w:sz w:val="20"/>
              </w:rPr>
              <w:t>12.9</w:t>
            </w:r>
            <w:r>
              <w:rPr>
                <w:sz w:val="20"/>
              </w:rPr>
              <w:t>具备实时扫描助手</w:t>
            </w:r>
          </w:p>
          <w:p>
            <w:pPr>
              <w:pStyle w:val="null3"/>
              <w:jc w:val="left"/>
            </w:pPr>
            <w:r>
              <w:rPr>
                <w:sz w:val="20"/>
              </w:rPr>
              <w:t>12.10具备全中枢神经成像无缝连接</w:t>
            </w:r>
          </w:p>
          <w:p>
            <w:pPr>
              <w:pStyle w:val="null3"/>
              <w:jc w:val="left"/>
            </w:pPr>
            <w:r>
              <w:rPr>
                <w:sz w:val="20"/>
              </w:rPr>
              <w:t>12.11具备自动检查计划</w:t>
            </w:r>
          </w:p>
          <w:p>
            <w:pPr>
              <w:pStyle w:val="null3"/>
            </w:pPr>
            <w:r>
              <w:rPr>
                <w:sz w:val="20"/>
              </w:rPr>
              <w:t>12.12具备自动结果生成</w:t>
            </w:r>
          </w:p>
        </w:tc>
      </w:tr>
      <w:tr>
        <w:tc>
          <w:tcPr>
            <w:tcW w:type="dxa" w:w="2076"/>
          </w:tcPr>
          <w:p/>
        </w:tc>
        <w:tc>
          <w:tcPr>
            <w:tcW w:type="dxa" w:w="415"/>
          </w:tcPr>
          <w:p>
            <w:pPr>
              <w:pStyle w:val="null3"/>
            </w:pPr>
            <w:r>
              <w:rPr/>
              <w:t>13</w:t>
            </w:r>
          </w:p>
        </w:tc>
        <w:tc>
          <w:tcPr>
            <w:tcW w:type="dxa" w:w="5814"/>
          </w:tcPr>
          <w:p>
            <w:pPr>
              <w:pStyle w:val="null3"/>
              <w:jc w:val="left"/>
            </w:pPr>
            <w:r>
              <w:rPr>
                <w:sz w:val="20"/>
                <w:b/>
              </w:rPr>
              <w:t>智能操作平台</w:t>
            </w:r>
          </w:p>
          <w:p>
            <w:pPr>
              <w:pStyle w:val="null3"/>
              <w:jc w:val="left"/>
            </w:pPr>
            <w:r>
              <w:rPr>
                <w:sz w:val="20"/>
              </w:rPr>
              <w:t>13.1</w:t>
            </w:r>
            <w:r>
              <w:rPr>
                <w:sz w:val="20"/>
              </w:rPr>
              <w:t>具备</w:t>
            </w:r>
            <w:r>
              <w:rPr>
                <w:sz w:val="20"/>
              </w:rPr>
              <w:t>头部自动定位功能</w:t>
            </w:r>
          </w:p>
          <w:p>
            <w:pPr>
              <w:pStyle w:val="null3"/>
              <w:jc w:val="left"/>
            </w:pPr>
            <w:r>
              <w:rPr>
                <w:sz w:val="20"/>
              </w:rPr>
              <w:t>13.2</w:t>
            </w:r>
            <w:r>
              <w:rPr>
                <w:sz w:val="20"/>
              </w:rPr>
              <w:t>具备脊柱自动定位功能</w:t>
            </w:r>
          </w:p>
          <w:p>
            <w:pPr>
              <w:pStyle w:val="null3"/>
              <w:jc w:val="left"/>
            </w:pPr>
            <w:r>
              <w:rPr>
                <w:sz w:val="20"/>
              </w:rPr>
              <w:t>13.3</w:t>
            </w:r>
            <w:r>
              <w:rPr>
                <w:sz w:val="20"/>
              </w:rPr>
              <w:t>具备关节自动定位功能</w:t>
            </w:r>
          </w:p>
          <w:p>
            <w:pPr>
              <w:pStyle w:val="null3"/>
              <w:jc w:val="left"/>
            </w:pPr>
            <w:r>
              <w:rPr>
                <w:sz w:val="20"/>
              </w:rPr>
              <w:t>13.4</w:t>
            </w:r>
            <w:r>
              <w:rPr>
                <w:sz w:val="20"/>
              </w:rPr>
              <w:t>具备图文引导的实时在线指导功能</w:t>
            </w:r>
          </w:p>
          <w:p>
            <w:pPr>
              <w:pStyle w:val="null3"/>
              <w:jc w:val="left"/>
            </w:pPr>
            <w:r>
              <w:rPr>
                <w:sz w:val="20"/>
              </w:rPr>
              <w:t>13.5</w:t>
            </w:r>
            <w:r>
              <w:rPr>
                <w:sz w:val="20"/>
              </w:rPr>
              <w:t>具备大范围自动扫描定位功能（移动中扫描定位）</w:t>
            </w:r>
          </w:p>
          <w:p>
            <w:pPr>
              <w:pStyle w:val="null3"/>
              <w:jc w:val="left"/>
            </w:pPr>
            <w:r>
              <w:rPr>
                <w:sz w:val="20"/>
              </w:rPr>
              <w:t>13.6</w:t>
            </w:r>
            <w:r>
              <w:rPr>
                <w:sz w:val="20"/>
              </w:rPr>
              <w:t>具备并行采集拓展功能</w:t>
            </w:r>
          </w:p>
          <w:p>
            <w:pPr>
              <w:pStyle w:val="null3"/>
              <w:jc w:val="left"/>
            </w:pPr>
            <w:r>
              <w:rPr>
                <w:sz w:val="20"/>
              </w:rPr>
              <w:t>13.7</w:t>
            </w:r>
            <w:r>
              <w:rPr>
                <w:sz w:val="20"/>
              </w:rPr>
              <w:t>具备膈肌导航技术</w:t>
            </w:r>
          </w:p>
          <w:p>
            <w:pPr>
              <w:pStyle w:val="null3"/>
            </w:pPr>
            <w:r>
              <w:rPr>
                <w:sz w:val="20"/>
              </w:rPr>
              <w:t>13.8</w:t>
            </w:r>
            <w:r>
              <w:rPr>
                <w:sz w:val="20"/>
              </w:rPr>
              <w:t>具备相位导航技术（肝实质触发采集技术）</w:t>
            </w:r>
          </w:p>
        </w:tc>
      </w:tr>
      <w:tr>
        <w:tc>
          <w:tcPr>
            <w:tcW w:type="dxa" w:w="2076"/>
          </w:tcPr>
          <w:p/>
        </w:tc>
        <w:tc>
          <w:tcPr>
            <w:tcW w:type="dxa" w:w="415"/>
          </w:tcPr>
          <w:p>
            <w:pPr>
              <w:pStyle w:val="null3"/>
            </w:pPr>
            <w:r>
              <w:rPr/>
              <w:t>14</w:t>
            </w:r>
          </w:p>
        </w:tc>
        <w:tc>
          <w:tcPr>
            <w:tcW w:type="dxa" w:w="5814"/>
          </w:tcPr>
          <w:p>
            <w:pPr>
              <w:pStyle w:val="null3"/>
              <w:jc w:val="left"/>
            </w:pPr>
            <w:r>
              <w:rPr>
                <w:sz w:val="20"/>
                <w:b/>
              </w:rPr>
              <w:t>扫描参数</w:t>
            </w:r>
          </w:p>
          <w:p>
            <w:pPr>
              <w:pStyle w:val="null3"/>
              <w:jc w:val="left"/>
            </w:pPr>
            <w:r>
              <w:rPr>
                <w:sz w:val="20"/>
              </w:rPr>
              <w:t>14.1</w:t>
            </w:r>
            <w:r>
              <w:rPr>
                <w:sz w:val="20"/>
              </w:rPr>
              <w:t>最小二维层厚</w:t>
            </w:r>
            <w:r>
              <w:rPr>
                <w:sz w:val="20"/>
              </w:rPr>
              <w:t>≤0.1mm</w:t>
            </w:r>
          </w:p>
          <w:p>
            <w:pPr>
              <w:pStyle w:val="null3"/>
              <w:jc w:val="left"/>
            </w:pPr>
            <w:r>
              <w:rPr>
                <w:sz w:val="20"/>
              </w:rPr>
              <w:t>14.2</w:t>
            </w:r>
            <w:r>
              <w:rPr>
                <w:sz w:val="20"/>
              </w:rPr>
              <w:t>最小三维层厚</w:t>
            </w:r>
            <w:r>
              <w:rPr>
                <w:sz w:val="20"/>
              </w:rPr>
              <w:t>≤0.05mm</w:t>
            </w:r>
          </w:p>
          <w:p>
            <w:pPr>
              <w:pStyle w:val="null3"/>
              <w:jc w:val="left"/>
            </w:pPr>
            <w:r>
              <w:rPr>
                <w:sz w:val="20"/>
              </w:rPr>
              <w:t>▲14.3单床位最大扫描视野≥55cm</w:t>
            </w:r>
          </w:p>
          <w:p>
            <w:pPr>
              <w:pStyle w:val="null3"/>
              <w:jc w:val="left"/>
            </w:pPr>
            <w:r>
              <w:rPr>
                <w:sz w:val="20"/>
              </w:rPr>
              <w:t>14.4</w:t>
            </w:r>
            <w:r>
              <w:rPr>
                <w:sz w:val="20"/>
              </w:rPr>
              <w:t>最小患者扫描视野</w:t>
            </w:r>
            <w:r>
              <w:rPr>
                <w:sz w:val="20"/>
              </w:rPr>
              <w:t>≤0.5cm</w:t>
            </w:r>
          </w:p>
          <w:p>
            <w:pPr>
              <w:pStyle w:val="null3"/>
              <w:jc w:val="left"/>
            </w:pPr>
            <w:r>
              <w:rPr>
                <w:sz w:val="20"/>
              </w:rPr>
              <w:t>14.5</w:t>
            </w:r>
            <w:r>
              <w:rPr/>
              <w:t xml:space="preserve"> </w:t>
            </w:r>
            <w:r>
              <w:rPr>
                <w:sz w:val="20"/>
              </w:rPr>
              <w:t>TSE最大回波链长度≥512</w:t>
            </w:r>
          </w:p>
          <w:p>
            <w:pPr>
              <w:pStyle w:val="null3"/>
              <w:jc w:val="left"/>
            </w:pPr>
            <w:r>
              <w:rPr>
                <w:sz w:val="20"/>
              </w:rPr>
              <w:t>14.6</w:t>
            </w:r>
            <w:r>
              <w:rPr/>
              <w:t xml:space="preserve"> </w:t>
            </w:r>
            <w:r>
              <w:rPr>
                <w:sz w:val="20"/>
              </w:rPr>
              <w:t>EPI最大因子≥256</w:t>
            </w:r>
          </w:p>
          <w:p>
            <w:pPr>
              <w:pStyle w:val="null3"/>
              <w:jc w:val="left"/>
            </w:pPr>
            <w:r>
              <w:rPr>
                <w:sz w:val="20"/>
              </w:rPr>
              <w:t>14.7</w:t>
            </w:r>
            <w:r>
              <w:rPr>
                <w:sz w:val="20"/>
              </w:rPr>
              <w:t>最大采集矩阵</w:t>
            </w:r>
            <w:r>
              <w:rPr>
                <w:sz w:val="20"/>
              </w:rPr>
              <w:t>≥1024×1024</w:t>
            </w:r>
          </w:p>
          <w:p>
            <w:pPr>
              <w:pStyle w:val="null3"/>
            </w:pPr>
            <w:r>
              <w:rPr>
                <w:sz w:val="20"/>
              </w:rPr>
              <w:t>14.8</w:t>
            </w:r>
            <w:r>
              <w:rPr>
                <w:sz w:val="20"/>
              </w:rPr>
              <w:t>弥散加权</w:t>
            </w:r>
            <w:r>
              <w:rPr>
                <w:sz w:val="20"/>
              </w:rPr>
              <w:t>B值≥10000</w:t>
            </w:r>
          </w:p>
        </w:tc>
      </w:tr>
      <w:tr>
        <w:tc>
          <w:tcPr>
            <w:tcW w:type="dxa" w:w="2076"/>
          </w:tcPr>
          <w:p/>
        </w:tc>
        <w:tc>
          <w:tcPr>
            <w:tcW w:type="dxa" w:w="415"/>
          </w:tcPr>
          <w:p>
            <w:pPr>
              <w:pStyle w:val="null3"/>
            </w:pPr>
            <w:r>
              <w:rPr/>
              <w:t>15</w:t>
            </w:r>
          </w:p>
        </w:tc>
        <w:tc>
          <w:tcPr>
            <w:tcW w:type="dxa" w:w="5814"/>
          </w:tcPr>
          <w:p>
            <w:pPr>
              <w:pStyle w:val="null3"/>
              <w:jc w:val="left"/>
            </w:pPr>
            <w:r>
              <w:rPr>
                <w:sz w:val="20"/>
                <w:b/>
              </w:rPr>
              <w:t>成像序列和技术</w:t>
            </w:r>
          </w:p>
          <w:p>
            <w:pPr>
              <w:pStyle w:val="null3"/>
              <w:jc w:val="left"/>
            </w:pPr>
            <w:r>
              <w:rPr>
                <w:sz w:val="20"/>
              </w:rPr>
              <w:t>15.1</w:t>
            </w:r>
            <w:r>
              <w:rPr>
                <w:sz w:val="20"/>
              </w:rPr>
              <w:t>自旋回波（</w:t>
            </w:r>
            <w:r>
              <w:rPr>
                <w:sz w:val="20"/>
              </w:rPr>
              <w:t>SE）序列</w:t>
            </w:r>
          </w:p>
          <w:p>
            <w:pPr>
              <w:pStyle w:val="null3"/>
              <w:jc w:val="left"/>
            </w:pPr>
            <w:r>
              <w:rPr>
                <w:sz w:val="20"/>
              </w:rPr>
              <w:t>15.1.1具备2D/3D TSE</w:t>
            </w:r>
          </w:p>
          <w:p>
            <w:pPr>
              <w:pStyle w:val="null3"/>
              <w:jc w:val="left"/>
            </w:pPr>
            <w:r>
              <w:rPr>
                <w:sz w:val="20"/>
              </w:rPr>
              <w:t>15.1.2具备TSE回波分享技术</w:t>
            </w:r>
          </w:p>
          <w:p>
            <w:pPr>
              <w:pStyle w:val="null3"/>
              <w:jc w:val="left"/>
            </w:pPr>
            <w:r>
              <w:rPr>
                <w:sz w:val="20"/>
              </w:rPr>
              <w:t>15.1.3具备三维TSE序列</w:t>
            </w:r>
          </w:p>
          <w:p>
            <w:pPr>
              <w:pStyle w:val="null3"/>
              <w:jc w:val="left"/>
            </w:pPr>
            <w:r>
              <w:rPr>
                <w:sz w:val="20"/>
              </w:rPr>
              <w:t>15.1.4具备单次激发SE</w:t>
            </w:r>
          </w:p>
          <w:p>
            <w:pPr>
              <w:pStyle w:val="null3"/>
              <w:jc w:val="left"/>
            </w:pPr>
            <w:r>
              <w:rPr>
                <w:sz w:val="20"/>
              </w:rPr>
              <w:t>15.1.5具备脂肪抑制序列</w:t>
            </w:r>
          </w:p>
          <w:p>
            <w:pPr>
              <w:pStyle w:val="null3"/>
              <w:jc w:val="left"/>
            </w:pPr>
            <w:r>
              <w:rPr>
                <w:sz w:val="20"/>
              </w:rPr>
              <w:t>15.1.6具备频率脂肪抑制</w:t>
            </w:r>
          </w:p>
          <w:p>
            <w:pPr>
              <w:pStyle w:val="null3"/>
              <w:jc w:val="left"/>
            </w:pPr>
            <w:r>
              <w:rPr>
                <w:sz w:val="20"/>
              </w:rPr>
              <w:t>15.1.7具备水抑制序列</w:t>
            </w:r>
          </w:p>
          <w:p>
            <w:pPr>
              <w:pStyle w:val="null3"/>
              <w:jc w:val="left"/>
            </w:pPr>
            <w:r>
              <w:rPr>
                <w:sz w:val="20"/>
              </w:rPr>
              <w:t>15.2</w:t>
            </w:r>
            <w:r>
              <w:rPr>
                <w:sz w:val="20"/>
              </w:rPr>
              <w:t>反转恢复（</w:t>
            </w:r>
            <w:r>
              <w:rPr>
                <w:sz w:val="20"/>
              </w:rPr>
              <w:t>IR）序列</w:t>
            </w:r>
          </w:p>
          <w:p>
            <w:pPr>
              <w:pStyle w:val="null3"/>
              <w:jc w:val="left"/>
            </w:pPr>
            <w:r>
              <w:rPr>
                <w:sz w:val="20"/>
              </w:rPr>
              <w:t>15.2.1具备快速IR(脂肪、水抑制）</w:t>
            </w:r>
          </w:p>
          <w:p>
            <w:pPr>
              <w:pStyle w:val="null3"/>
              <w:jc w:val="left"/>
            </w:pPr>
            <w:r>
              <w:rPr>
                <w:sz w:val="20"/>
              </w:rPr>
              <w:t>15.2.2具备快速自由水抑制（T1、T2FLAIR）</w:t>
            </w:r>
          </w:p>
          <w:p>
            <w:pPr>
              <w:pStyle w:val="null3"/>
              <w:jc w:val="left"/>
            </w:pPr>
            <w:r>
              <w:rPr>
                <w:sz w:val="20"/>
              </w:rPr>
              <w:t>15.2.3具备STIR短T1压脂序列</w:t>
            </w:r>
          </w:p>
          <w:p>
            <w:pPr>
              <w:pStyle w:val="null3"/>
              <w:jc w:val="left"/>
            </w:pPr>
            <w:r>
              <w:rPr>
                <w:sz w:val="20"/>
              </w:rPr>
              <w:t>15.2.4具备单次激发快速IR</w:t>
            </w:r>
          </w:p>
          <w:p>
            <w:pPr>
              <w:pStyle w:val="null3"/>
              <w:jc w:val="left"/>
            </w:pPr>
            <w:r>
              <w:rPr>
                <w:sz w:val="20"/>
              </w:rPr>
              <w:t>15.2.5具备常规反转恢复序列</w:t>
            </w:r>
          </w:p>
          <w:p>
            <w:pPr>
              <w:pStyle w:val="null3"/>
              <w:jc w:val="left"/>
            </w:pPr>
            <w:r>
              <w:rPr>
                <w:sz w:val="20"/>
              </w:rPr>
              <w:t>15.2.6具备真实影像反转恢复（灰白质强对比）</w:t>
            </w:r>
          </w:p>
          <w:p>
            <w:pPr>
              <w:pStyle w:val="null3"/>
              <w:jc w:val="left"/>
            </w:pPr>
            <w:r>
              <w:rPr>
                <w:sz w:val="20"/>
              </w:rPr>
              <w:t>15.2.7具备脂肪/水激发技术</w:t>
            </w:r>
          </w:p>
          <w:p>
            <w:pPr>
              <w:pStyle w:val="null3"/>
              <w:jc w:val="left"/>
            </w:pPr>
            <w:r>
              <w:rPr>
                <w:sz w:val="20"/>
              </w:rPr>
              <w:t>15.2.8具备翻转恢复脂肪抑制序列</w:t>
            </w:r>
          </w:p>
          <w:p>
            <w:pPr>
              <w:pStyle w:val="null3"/>
              <w:jc w:val="left"/>
            </w:pPr>
            <w:r>
              <w:rPr>
                <w:sz w:val="20"/>
              </w:rPr>
              <w:t>15.3</w:t>
            </w:r>
            <w:r>
              <w:rPr>
                <w:sz w:val="20"/>
              </w:rPr>
              <w:t>梯度回波</w:t>
            </w:r>
            <w:r>
              <w:rPr>
                <w:sz w:val="20"/>
              </w:rPr>
              <w:t>(GRE)序列</w:t>
            </w:r>
          </w:p>
          <w:p>
            <w:pPr>
              <w:pStyle w:val="null3"/>
              <w:jc w:val="left"/>
            </w:pPr>
            <w:r>
              <w:rPr>
                <w:sz w:val="20"/>
              </w:rPr>
              <w:t>15.3.1具备2D/3D稳态进动梯度回波</w:t>
            </w:r>
          </w:p>
          <w:p>
            <w:pPr>
              <w:pStyle w:val="null3"/>
              <w:jc w:val="left"/>
            </w:pPr>
            <w:r>
              <w:rPr>
                <w:sz w:val="20"/>
              </w:rPr>
              <w:t>15.3.2具备in-phase和out-phase成像</w:t>
            </w:r>
          </w:p>
          <w:p>
            <w:pPr>
              <w:pStyle w:val="null3"/>
              <w:jc w:val="left"/>
            </w:pPr>
            <w:r>
              <w:rPr>
                <w:sz w:val="20"/>
              </w:rPr>
              <w:t>15.3.3具备多回波聚合序列</w:t>
            </w:r>
          </w:p>
          <w:p>
            <w:pPr>
              <w:pStyle w:val="null3"/>
              <w:jc w:val="left"/>
            </w:pPr>
            <w:r>
              <w:rPr>
                <w:sz w:val="20"/>
              </w:rPr>
              <w:t>15.3.4具备亚秒T1扫描序列（2D/3D）</w:t>
            </w:r>
          </w:p>
          <w:p>
            <w:pPr>
              <w:pStyle w:val="null3"/>
              <w:jc w:val="left"/>
            </w:pPr>
            <w:r>
              <w:rPr>
                <w:sz w:val="20"/>
              </w:rPr>
              <w:t>15.3.5具备亚秒T2扫描序列（2D/3D）</w:t>
            </w:r>
          </w:p>
          <w:p>
            <w:pPr>
              <w:pStyle w:val="null3"/>
              <w:jc w:val="left"/>
            </w:pPr>
            <w:r>
              <w:rPr>
                <w:sz w:val="20"/>
              </w:rPr>
              <w:t>15.3.6具备单次多平面梯度回波序列</w:t>
            </w:r>
          </w:p>
          <w:p>
            <w:pPr>
              <w:pStyle w:val="null3"/>
              <w:jc w:val="left"/>
            </w:pPr>
            <w:r>
              <w:rPr>
                <w:sz w:val="20"/>
              </w:rPr>
              <w:t>15.3.7具备多回波梯度回波序列</w:t>
            </w:r>
          </w:p>
          <w:p>
            <w:pPr>
              <w:pStyle w:val="null3"/>
              <w:jc w:val="left"/>
            </w:pPr>
            <w:r>
              <w:rPr>
                <w:sz w:val="20"/>
              </w:rPr>
              <w:t>15.3.8具备除剩余磁化梯度回波</w:t>
            </w:r>
          </w:p>
          <w:p>
            <w:pPr>
              <w:pStyle w:val="null3"/>
              <w:jc w:val="left"/>
            </w:pPr>
            <w:r>
              <w:rPr>
                <w:sz w:val="20"/>
              </w:rPr>
              <w:t>15.3.9具备利用剩余磁化梯度回波</w:t>
            </w:r>
          </w:p>
          <w:p>
            <w:pPr>
              <w:pStyle w:val="null3"/>
              <w:jc w:val="left"/>
            </w:pPr>
            <w:r>
              <w:rPr>
                <w:sz w:val="20"/>
              </w:rPr>
              <w:t>15.3.10具备重T2加权高对比序列</w:t>
            </w:r>
          </w:p>
          <w:p>
            <w:pPr>
              <w:pStyle w:val="null3"/>
              <w:jc w:val="left"/>
            </w:pPr>
            <w:r>
              <w:rPr>
                <w:sz w:val="20"/>
              </w:rPr>
              <w:t>15.4</w:t>
            </w:r>
            <w:r>
              <w:rPr>
                <w:sz w:val="20"/>
              </w:rPr>
              <w:t>平面回波</w:t>
            </w:r>
            <w:r>
              <w:rPr>
                <w:sz w:val="20"/>
              </w:rPr>
              <w:t>(EPI)序列</w:t>
            </w:r>
          </w:p>
          <w:p>
            <w:pPr>
              <w:pStyle w:val="null3"/>
              <w:jc w:val="left"/>
            </w:pPr>
            <w:r>
              <w:rPr>
                <w:sz w:val="20"/>
              </w:rPr>
              <w:t>15.4.1具备单次激发EPI</w:t>
            </w:r>
          </w:p>
          <w:p>
            <w:pPr>
              <w:pStyle w:val="null3"/>
              <w:jc w:val="left"/>
            </w:pPr>
            <w:r>
              <w:rPr>
                <w:sz w:val="20"/>
              </w:rPr>
              <w:t>15.4.2具备多次激发EPI</w:t>
            </w:r>
          </w:p>
          <w:p>
            <w:pPr>
              <w:pStyle w:val="null3"/>
              <w:jc w:val="left"/>
            </w:pPr>
            <w:r>
              <w:rPr>
                <w:sz w:val="20"/>
              </w:rPr>
              <w:t>15.4.3具备自旋回波EPI</w:t>
            </w:r>
          </w:p>
          <w:p>
            <w:pPr>
              <w:pStyle w:val="null3"/>
              <w:jc w:val="left"/>
            </w:pPr>
            <w:r>
              <w:rPr>
                <w:sz w:val="20"/>
              </w:rPr>
              <w:t>15.4.4具备梯度回波EPI</w:t>
            </w:r>
          </w:p>
          <w:p>
            <w:pPr>
              <w:pStyle w:val="null3"/>
            </w:pPr>
            <w:r>
              <w:rPr>
                <w:sz w:val="20"/>
              </w:rPr>
              <w:t>15.4.5具备反转EPI</w:t>
            </w:r>
          </w:p>
        </w:tc>
      </w:tr>
      <w:tr>
        <w:tc>
          <w:tcPr>
            <w:tcW w:type="dxa" w:w="2076"/>
          </w:tcPr>
          <w:p/>
        </w:tc>
        <w:tc>
          <w:tcPr>
            <w:tcW w:type="dxa" w:w="415"/>
          </w:tcPr>
          <w:p>
            <w:pPr>
              <w:pStyle w:val="null3"/>
            </w:pPr>
            <w:r>
              <w:rPr/>
              <w:t>16</w:t>
            </w:r>
          </w:p>
        </w:tc>
        <w:tc>
          <w:tcPr>
            <w:tcW w:type="dxa" w:w="5814"/>
          </w:tcPr>
          <w:p>
            <w:pPr>
              <w:pStyle w:val="null3"/>
            </w:pPr>
            <w:r>
              <w:rPr>
                <w:sz w:val="20"/>
                <w:b/>
              </w:rPr>
              <w:t>体部成像</w:t>
            </w:r>
          </w:p>
          <w:p>
            <w:pPr>
              <w:pStyle w:val="null3"/>
            </w:pPr>
            <w:r>
              <w:rPr>
                <w:sz w:val="20"/>
              </w:rPr>
              <w:t>16.1</w:t>
            </w:r>
            <w:r>
              <w:rPr>
                <w:sz w:val="20"/>
              </w:rPr>
              <w:t>具备肝脏</w:t>
            </w:r>
            <w:r>
              <w:rPr>
                <w:sz w:val="20"/>
              </w:rPr>
              <w:t>T1加权3D高分辨动态成像</w:t>
            </w:r>
          </w:p>
          <w:p>
            <w:pPr>
              <w:pStyle w:val="null3"/>
            </w:pPr>
            <w:r>
              <w:rPr>
                <w:sz w:val="20"/>
              </w:rPr>
              <w:t>16.2</w:t>
            </w:r>
            <w:r>
              <w:rPr>
                <w:sz w:val="20"/>
              </w:rPr>
              <w:t>具备多期动态扫描层面精准对位技术</w:t>
            </w:r>
          </w:p>
          <w:p>
            <w:pPr>
              <w:pStyle w:val="null3"/>
            </w:pPr>
            <w:r>
              <w:rPr>
                <w:sz w:val="20"/>
              </w:rPr>
              <w:t>16.3</w:t>
            </w:r>
            <w:r>
              <w:rPr>
                <w:sz w:val="20"/>
              </w:rPr>
              <w:t>具备全身弥散成像软件包</w:t>
            </w:r>
          </w:p>
          <w:p>
            <w:pPr>
              <w:pStyle w:val="null3"/>
            </w:pPr>
            <w:r>
              <w:rPr>
                <w:sz w:val="20"/>
              </w:rPr>
              <w:t>16.4</w:t>
            </w:r>
            <w:r>
              <w:rPr>
                <w:sz w:val="20"/>
              </w:rPr>
              <w:t>具备同相位</w:t>
            </w:r>
            <w:r>
              <w:rPr>
                <w:sz w:val="20"/>
              </w:rPr>
              <w:t>/去相位水脂分离技术</w:t>
            </w:r>
          </w:p>
          <w:p>
            <w:pPr>
              <w:pStyle w:val="null3"/>
            </w:pPr>
            <w:r>
              <w:rPr>
                <w:sz w:val="20"/>
              </w:rPr>
              <w:t>16.5具备MR结肠造影技术（亮、暗腔）</w:t>
            </w:r>
          </w:p>
          <w:p>
            <w:pPr>
              <w:pStyle w:val="null3"/>
            </w:pPr>
            <w:r>
              <w:rPr>
                <w:sz w:val="20"/>
              </w:rPr>
              <w:t>16.6具备MR胰胆管造影技术(2D/3D)</w:t>
            </w:r>
          </w:p>
          <w:p>
            <w:pPr>
              <w:pStyle w:val="null3"/>
            </w:pPr>
            <w:r>
              <w:rPr>
                <w:sz w:val="20"/>
              </w:rPr>
              <w:t>16.7</w:t>
            </w:r>
            <w:r>
              <w:rPr>
                <w:sz w:val="20"/>
              </w:rPr>
              <w:t>具备单次激发</w:t>
            </w:r>
            <w:r>
              <w:rPr>
                <w:sz w:val="20"/>
              </w:rPr>
              <w:t>2D/3D水成像</w:t>
            </w:r>
          </w:p>
          <w:p>
            <w:pPr>
              <w:pStyle w:val="null3"/>
            </w:pPr>
            <w:r>
              <w:rPr>
                <w:sz w:val="20"/>
              </w:rPr>
              <w:t>16.8</w:t>
            </w:r>
            <w:r>
              <w:rPr>
                <w:sz w:val="20"/>
              </w:rPr>
              <w:t>具备呼吸导航技术</w:t>
            </w:r>
          </w:p>
          <w:p>
            <w:pPr>
              <w:pStyle w:val="null3"/>
            </w:pPr>
            <w:r>
              <w:rPr>
                <w:sz w:val="20"/>
              </w:rPr>
              <w:t>16.9</w:t>
            </w:r>
            <w:r>
              <w:rPr>
                <w:sz w:val="20"/>
              </w:rPr>
              <w:t>具备自由呼吸</w:t>
            </w:r>
            <w:r>
              <w:rPr>
                <w:sz w:val="20"/>
              </w:rPr>
              <w:t>3D水成像</w:t>
            </w:r>
          </w:p>
          <w:p>
            <w:pPr>
              <w:pStyle w:val="null3"/>
            </w:pPr>
            <w:r>
              <w:rPr>
                <w:sz w:val="20"/>
              </w:rPr>
              <w:t>16.10具备动态肾脏灌注成像技术</w:t>
            </w:r>
          </w:p>
          <w:p>
            <w:pPr>
              <w:pStyle w:val="null3"/>
            </w:pPr>
            <w:r>
              <w:rPr>
                <w:sz w:val="20"/>
              </w:rPr>
              <w:t>16.11具备MR尿路造影技术（2D/3D）</w:t>
            </w:r>
          </w:p>
          <w:p>
            <w:pPr>
              <w:pStyle w:val="null3"/>
            </w:pPr>
            <w:r>
              <w:rPr>
                <w:sz w:val="20"/>
              </w:rPr>
              <w:t>16.12具备MR脊髓造影技术（2D/3D）</w:t>
            </w:r>
          </w:p>
        </w:tc>
      </w:tr>
      <w:tr>
        <w:tc>
          <w:tcPr>
            <w:tcW w:type="dxa" w:w="2076"/>
          </w:tcPr>
          <w:p/>
        </w:tc>
        <w:tc>
          <w:tcPr>
            <w:tcW w:type="dxa" w:w="415"/>
          </w:tcPr>
          <w:p>
            <w:pPr>
              <w:pStyle w:val="null3"/>
            </w:pPr>
            <w:r>
              <w:rPr/>
              <w:t>17</w:t>
            </w:r>
          </w:p>
        </w:tc>
        <w:tc>
          <w:tcPr>
            <w:tcW w:type="dxa" w:w="5814"/>
          </w:tcPr>
          <w:p>
            <w:pPr>
              <w:pStyle w:val="null3"/>
              <w:jc w:val="left"/>
            </w:pPr>
            <w:r>
              <w:rPr>
                <w:sz w:val="20"/>
                <w:b/>
              </w:rPr>
              <w:t>神经系统成像</w:t>
            </w:r>
          </w:p>
          <w:p>
            <w:pPr>
              <w:pStyle w:val="null3"/>
              <w:jc w:val="left"/>
            </w:pPr>
            <w:r>
              <w:rPr>
                <w:sz w:val="20"/>
              </w:rPr>
              <w:t>17.1</w:t>
            </w:r>
            <w:r>
              <w:rPr>
                <w:sz w:val="20"/>
              </w:rPr>
              <w:t>弥散成像</w:t>
            </w:r>
          </w:p>
          <w:p>
            <w:pPr>
              <w:pStyle w:val="null3"/>
              <w:jc w:val="left"/>
            </w:pPr>
            <w:r>
              <w:rPr>
                <w:sz w:val="20"/>
              </w:rPr>
              <w:t>17.1.1具备实时弥散技术</w:t>
            </w:r>
          </w:p>
          <w:p>
            <w:pPr>
              <w:pStyle w:val="null3"/>
              <w:jc w:val="left"/>
            </w:pPr>
            <w:r>
              <w:rPr>
                <w:sz w:val="20"/>
              </w:rPr>
              <w:t>17.1.2具备各向同性采集</w:t>
            </w:r>
          </w:p>
          <w:p>
            <w:pPr>
              <w:pStyle w:val="null3"/>
              <w:jc w:val="left"/>
            </w:pPr>
            <w:r>
              <w:rPr>
                <w:sz w:val="20"/>
              </w:rPr>
              <w:t>17.1.3具备各向异性采集</w:t>
            </w:r>
          </w:p>
          <w:p>
            <w:pPr>
              <w:pStyle w:val="null3"/>
              <w:jc w:val="left"/>
            </w:pPr>
            <w:r>
              <w:rPr>
                <w:sz w:val="20"/>
              </w:rPr>
              <w:t>17.1.4具备ADC值测量</w:t>
            </w:r>
          </w:p>
          <w:p>
            <w:pPr>
              <w:pStyle w:val="null3"/>
              <w:jc w:val="left"/>
            </w:pPr>
            <w:r>
              <w:rPr>
                <w:sz w:val="20"/>
              </w:rPr>
              <w:t>17.1.5具备ADC-map彩图</w:t>
            </w:r>
          </w:p>
          <w:p>
            <w:pPr>
              <w:pStyle w:val="null3"/>
              <w:jc w:val="left"/>
            </w:pPr>
            <w:r>
              <w:rPr>
                <w:sz w:val="20"/>
              </w:rPr>
              <w:t>17.1.6具备体部脏器弥散</w:t>
            </w:r>
          </w:p>
          <w:p>
            <w:pPr>
              <w:pStyle w:val="null3"/>
              <w:jc w:val="left"/>
            </w:pPr>
            <w:r>
              <w:rPr>
                <w:sz w:val="20"/>
              </w:rPr>
              <w:t>17.1.7具备弥散张量成像技术</w:t>
            </w:r>
          </w:p>
          <w:p>
            <w:pPr>
              <w:pStyle w:val="null3"/>
              <w:jc w:val="left"/>
            </w:pPr>
            <w:r>
              <w:rPr>
                <w:sz w:val="20"/>
              </w:rPr>
              <w:t>17.1.8具备高清弥散成像（多次激发分段读出弥散成像）</w:t>
            </w:r>
          </w:p>
          <w:p>
            <w:pPr>
              <w:pStyle w:val="null3"/>
              <w:jc w:val="left"/>
            </w:pPr>
            <w:r>
              <w:rPr>
                <w:sz w:val="20"/>
              </w:rPr>
              <w:t>17.1.9具备高清弥散可应用于头部</w:t>
            </w:r>
          </w:p>
          <w:p>
            <w:pPr>
              <w:pStyle w:val="null3"/>
              <w:jc w:val="left"/>
            </w:pPr>
            <w:r>
              <w:rPr>
                <w:sz w:val="20"/>
              </w:rPr>
              <w:t>17.1.10具备高清弥散可应用于乳腺</w:t>
            </w:r>
          </w:p>
          <w:p>
            <w:pPr>
              <w:pStyle w:val="null3"/>
              <w:jc w:val="left"/>
            </w:pPr>
            <w:r>
              <w:rPr>
                <w:sz w:val="20"/>
              </w:rPr>
              <w:t>17.1.11具备高清弥散可应用于盆腔</w:t>
            </w:r>
          </w:p>
          <w:p>
            <w:pPr>
              <w:pStyle w:val="null3"/>
              <w:jc w:val="left"/>
            </w:pPr>
            <w:r>
              <w:rPr>
                <w:sz w:val="20"/>
              </w:rPr>
              <w:t>17.2</w:t>
            </w:r>
            <w:r>
              <w:rPr>
                <w:sz w:val="20"/>
              </w:rPr>
              <w:t>灌注成像</w:t>
            </w:r>
          </w:p>
          <w:p>
            <w:pPr>
              <w:pStyle w:val="null3"/>
              <w:jc w:val="left"/>
            </w:pPr>
            <w:r>
              <w:rPr>
                <w:sz w:val="20"/>
              </w:rPr>
              <w:t>17.2.1具备2D-EPI灌注成像</w:t>
            </w:r>
          </w:p>
          <w:p>
            <w:pPr>
              <w:pStyle w:val="null3"/>
              <w:jc w:val="left"/>
            </w:pPr>
            <w:r>
              <w:rPr>
                <w:sz w:val="20"/>
              </w:rPr>
              <w:t>17.2.2具备多层灌注成像</w:t>
            </w:r>
          </w:p>
          <w:p>
            <w:pPr>
              <w:pStyle w:val="null3"/>
              <w:jc w:val="left"/>
            </w:pPr>
            <w:r>
              <w:rPr>
                <w:sz w:val="20"/>
              </w:rPr>
              <w:t>17.2.3具备rCBV分析</w:t>
            </w:r>
          </w:p>
          <w:p>
            <w:pPr>
              <w:pStyle w:val="null3"/>
              <w:jc w:val="left"/>
            </w:pPr>
            <w:r>
              <w:rPr>
                <w:sz w:val="20"/>
              </w:rPr>
              <w:t>17.2.4具备TTP分析</w:t>
            </w:r>
          </w:p>
          <w:p>
            <w:pPr>
              <w:pStyle w:val="null3"/>
              <w:jc w:val="left"/>
            </w:pPr>
            <w:r>
              <w:rPr>
                <w:sz w:val="20"/>
              </w:rPr>
              <w:t>17.2.5具备MTT分析</w:t>
            </w:r>
          </w:p>
          <w:p>
            <w:pPr>
              <w:pStyle w:val="null3"/>
              <w:jc w:val="left"/>
            </w:pPr>
            <w:r>
              <w:rPr>
                <w:sz w:val="20"/>
              </w:rPr>
              <w:t>17.2.6具备时间信号曲线</w:t>
            </w:r>
          </w:p>
          <w:p>
            <w:pPr>
              <w:pStyle w:val="null3"/>
              <w:jc w:val="left"/>
            </w:pPr>
            <w:r>
              <w:rPr>
                <w:sz w:val="20"/>
              </w:rPr>
              <w:t>17.2.7具备彩色后处理功能</w:t>
            </w:r>
          </w:p>
          <w:p>
            <w:pPr>
              <w:pStyle w:val="null3"/>
              <w:jc w:val="left"/>
            </w:pPr>
            <w:r>
              <w:rPr>
                <w:sz w:val="20"/>
              </w:rPr>
              <w:t>17.3</w:t>
            </w:r>
            <w:r>
              <w:rPr>
                <w:sz w:val="20"/>
              </w:rPr>
              <w:t>磁敏感成像</w:t>
            </w:r>
          </w:p>
          <w:p>
            <w:pPr>
              <w:pStyle w:val="null3"/>
              <w:jc w:val="left"/>
            </w:pPr>
            <w:r>
              <w:rPr>
                <w:sz w:val="20"/>
              </w:rPr>
              <w:t>17.3.1具备可兼容并行采集</w:t>
            </w:r>
          </w:p>
          <w:p>
            <w:pPr>
              <w:pStyle w:val="null3"/>
              <w:jc w:val="left"/>
            </w:pPr>
            <w:r>
              <w:rPr>
                <w:sz w:val="20"/>
              </w:rPr>
              <w:t>17.3.2具备SWI实时磁矩图成像技术</w:t>
            </w:r>
          </w:p>
          <w:p>
            <w:pPr>
              <w:pStyle w:val="null3"/>
              <w:jc w:val="left"/>
            </w:pPr>
            <w:r>
              <w:rPr>
                <w:sz w:val="20"/>
              </w:rPr>
              <w:t>17.3.3具备SWI实时相位图成像技术</w:t>
            </w:r>
          </w:p>
          <w:p>
            <w:pPr>
              <w:pStyle w:val="null3"/>
              <w:jc w:val="left"/>
            </w:pPr>
            <w:r>
              <w:rPr>
                <w:sz w:val="20"/>
              </w:rPr>
              <w:t>17.3.4具备SWI原始图像成像技术</w:t>
            </w:r>
          </w:p>
          <w:p>
            <w:pPr>
              <w:pStyle w:val="null3"/>
              <w:jc w:val="left"/>
            </w:pPr>
            <w:r>
              <w:rPr>
                <w:sz w:val="20"/>
              </w:rPr>
              <w:t>17.3.5具备mMIP图像成像技术</w:t>
            </w:r>
          </w:p>
          <w:p>
            <w:pPr>
              <w:pStyle w:val="null3"/>
              <w:jc w:val="left"/>
            </w:pPr>
            <w:r>
              <w:rPr>
                <w:sz w:val="20"/>
              </w:rPr>
              <w:t>17.4</w:t>
            </w:r>
            <w:r>
              <w:rPr>
                <w:sz w:val="20"/>
              </w:rPr>
              <w:t>其他成像</w:t>
            </w:r>
          </w:p>
          <w:p>
            <w:pPr>
              <w:pStyle w:val="null3"/>
              <w:jc w:val="left"/>
            </w:pPr>
            <w:r>
              <w:rPr>
                <w:sz w:val="20"/>
              </w:rPr>
              <w:t>17.4.1具备全中枢神经系统成像</w:t>
            </w:r>
          </w:p>
          <w:p>
            <w:pPr>
              <w:pStyle w:val="null3"/>
            </w:pPr>
            <w:r>
              <w:rPr>
                <w:sz w:val="20"/>
              </w:rPr>
              <w:t>17.4.2具备图像无缝拼接软件包</w:t>
            </w:r>
          </w:p>
        </w:tc>
      </w:tr>
      <w:tr>
        <w:tc>
          <w:tcPr>
            <w:tcW w:type="dxa" w:w="2076"/>
          </w:tcPr>
          <w:p/>
        </w:tc>
        <w:tc>
          <w:tcPr>
            <w:tcW w:type="dxa" w:w="415"/>
          </w:tcPr>
          <w:p>
            <w:pPr>
              <w:pStyle w:val="null3"/>
            </w:pPr>
            <w:r>
              <w:rPr/>
              <w:t>18</w:t>
            </w:r>
          </w:p>
        </w:tc>
        <w:tc>
          <w:tcPr>
            <w:tcW w:type="dxa" w:w="5814"/>
          </w:tcPr>
          <w:p>
            <w:pPr>
              <w:pStyle w:val="null3"/>
              <w:jc w:val="left"/>
            </w:pPr>
            <w:r>
              <w:rPr>
                <w:sz w:val="20"/>
                <w:b/>
              </w:rPr>
              <w:t>心血管成像</w:t>
            </w:r>
          </w:p>
          <w:p>
            <w:pPr>
              <w:pStyle w:val="null3"/>
              <w:jc w:val="left"/>
            </w:pPr>
            <w:r>
              <w:rPr>
                <w:sz w:val="20"/>
              </w:rPr>
              <w:t>18.1</w:t>
            </w:r>
            <w:r>
              <w:rPr>
                <w:sz w:val="20"/>
              </w:rPr>
              <w:t>具备</w:t>
            </w:r>
            <w:r>
              <w:rPr>
                <w:sz w:val="20"/>
              </w:rPr>
              <w:t>2D/3D时飞法(TOF)血管成像</w:t>
            </w:r>
          </w:p>
          <w:p>
            <w:pPr>
              <w:pStyle w:val="null3"/>
              <w:jc w:val="left"/>
            </w:pPr>
            <w:r>
              <w:rPr>
                <w:sz w:val="20"/>
              </w:rPr>
              <w:t>18.2</w:t>
            </w:r>
            <w:r>
              <w:rPr>
                <w:sz w:val="20"/>
              </w:rPr>
              <w:t>具备</w:t>
            </w:r>
            <w:r>
              <w:rPr>
                <w:sz w:val="20"/>
              </w:rPr>
              <w:t>相位对比</w:t>
            </w:r>
            <w:r>
              <w:rPr>
                <w:sz w:val="20"/>
              </w:rPr>
              <w:t>(PC)血管成像</w:t>
            </w:r>
          </w:p>
          <w:p>
            <w:pPr>
              <w:pStyle w:val="null3"/>
              <w:jc w:val="left"/>
            </w:pPr>
            <w:r>
              <w:rPr>
                <w:sz w:val="20"/>
              </w:rPr>
              <w:t>18.3</w:t>
            </w:r>
            <w:r>
              <w:rPr>
                <w:sz w:val="20"/>
              </w:rPr>
              <w:t>具备</w:t>
            </w:r>
            <w:r>
              <w:rPr>
                <w:sz w:val="20"/>
              </w:rPr>
              <w:t>门控法</w:t>
            </w:r>
            <w:r>
              <w:rPr>
                <w:sz w:val="20"/>
              </w:rPr>
              <w:t>TOF/PC血管成像</w:t>
            </w:r>
          </w:p>
          <w:p>
            <w:pPr>
              <w:pStyle w:val="null3"/>
              <w:jc w:val="left"/>
            </w:pPr>
            <w:r>
              <w:rPr>
                <w:sz w:val="20"/>
              </w:rPr>
              <w:t>18.4</w:t>
            </w:r>
            <w:r>
              <w:rPr>
                <w:sz w:val="20"/>
              </w:rPr>
              <w:t>具备</w:t>
            </w:r>
            <w:r>
              <w:rPr>
                <w:sz w:val="20"/>
              </w:rPr>
              <w:t>3D增强对比CE—MRA技术</w:t>
            </w:r>
          </w:p>
          <w:p>
            <w:pPr>
              <w:pStyle w:val="null3"/>
              <w:jc w:val="left"/>
            </w:pPr>
            <w:r>
              <w:rPr>
                <w:sz w:val="20"/>
              </w:rPr>
              <w:t>18.5</w:t>
            </w:r>
            <w:r>
              <w:rPr>
                <w:sz w:val="20"/>
              </w:rPr>
              <w:t>具备门静脉成像技术</w:t>
            </w:r>
          </w:p>
          <w:p>
            <w:pPr>
              <w:pStyle w:val="null3"/>
              <w:jc w:val="left"/>
            </w:pPr>
            <w:r>
              <w:rPr>
                <w:sz w:val="20"/>
              </w:rPr>
              <w:t>18.6</w:t>
            </w:r>
            <w:r>
              <w:rPr>
                <w:sz w:val="20"/>
              </w:rPr>
              <w:t>具备实时成像技术</w:t>
            </w:r>
          </w:p>
          <w:p>
            <w:pPr>
              <w:pStyle w:val="null3"/>
              <w:jc w:val="left"/>
            </w:pPr>
            <w:r>
              <w:rPr>
                <w:sz w:val="20"/>
              </w:rPr>
              <w:t>18.7具备超快速血管造影成像技术</w:t>
            </w:r>
          </w:p>
          <w:p>
            <w:pPr>
              <w:pStyle w:val="null3"/>
              <w:jc w:val="left"/>
            </w:pPr>
            <w:r>
              <w:rPr>
                <w:sz w:val="20"/>
              </w:rPr>
              <w:t>18.8</w:t>
            </w:r>
            <w:r>
              <w:rPr>
                <w:sz w:val="20"/>
              </w:rPr>
              <w:t>具备磁化转移（</w:t>
            </w:r>
            <w:r>
              <w:rPr>
                <w:sz w:val="20"/>
              </w:rPr>
              <w:t>MTC）技术</w:t>
            </w:r>
          </w:p>
          <w:p>
            <w:pPr>
              <w:pStyle w:val="null3"/>
              <w:jc w:val="left"/>
            </w:pPr>
            <w:r>
              <w:rPr>
                <w:sz w:val="20"/>
              </w:rPr>
              <w:t>18.9</w:t>
            </w:r>
            <w:r>
              <w:rPr>
                <w:sz w:val="20"/>
              </w:rPr>
              <w:t>具备造影剂实时跟踪触发技术</w:t>
            </w:r>
          </w:p>
          <w:p>
            <w:pPr>
              <w:pStyle w:val="null3"/>
              <w:jc w:val="left"/>
            </w:pPr>
            <w:r>
              <w:rPr>
                <w:sz w:val="20"/>
              </w:rPr>
              <w:t>18.10具备导航技术</w:t>
            </w:r>
          </w:p>
          <w:p>
            <w:pPr>
              <w:pStyle w:val="null3"/>
              <w:jc w:val="left"/>
            </w:pPr>
            <w:r>
              <w:rPr>
                <w:sz w:val="20"/>
              </w:rPr>
              <w:t>18.11具备下肢血管造影分段跟踪成像技术</w:t>
            </w:r>
          </w:p>
          <w:p>
            <w:pPr>
              <w:pStyle w:val="null3"/>
              <w:jc w:val="left"/>
            </w:pPr>
            <w:r>
              <w:rPr>
                <w:sz w:val="20"/>
              </w:rPr>
              <w:t>18.12具备自动移床MRA</w:t>
            </w:r>
          </w:p>
          <w:p>
            <w:pPr>
              <w:pStyle w:val="null3"/>
              <w:jc w:val="left"/>
            </w:pPr>
            <w:r>
              <w:rPr>
                <w:sz w:val="20"/>
              </w:rPr>
              <w:t>18.13具备电影回放</w:t>
            </w:r>
          </w:p>
          <w:p>
            <w:pPr>
              <w:pStyle w:val="null3"/>
              <w:jc w:val="left"/>
            </w:pPr>
            <w:r>
              <w:rPr>
                <w:sz w:val="20"/>
              </w:rPr>
              <w:t>18.14具备最大强度投影</w:t>
            </w:r>
          </w:p>
          <w:p>
            <w:pPr>
              <w:pStyle w:val="null3"/>
              <w:jc w:val="left"/>
            </w:pPr>
            <w:r>
              <w:rPr>
                <w:sz w:val="20"/>
              </w:rPr>
              <w:t>18.15具备多层面重建</w:t>
            </w:r>
          </w:p>
          <w:p>
            <w:pPr>
              <w:pStyle w:val="null3"/>
              <w:jc w:val="left"/>
            </w:pPr>
            <w:r>
              <w:rPr>
                <w:sz w:val="20"/>
              </w:rPr>
              <w:t>18.16具备曲面重建</w:t>
            </w:r>
          </w:p>
          <w:p>
            <w:pPr>
              <w:pStyle w:val="null3"/>
              <w:jc w:val="left"/>
            </w:pPr>
            <w:r>
              <w:rPr>
                <w:sz w:val="20"/>
              </w:rPr>
              <w:t>18.17具备常规心脏形态学成像</w:t>
            </w:r>
          </w:p>
          <w:p>
            <w:pPr>
              <w:pStyle w:val="null3"/>
              <w:jc w:val="left"/>
            </w:pPr>
            <w:r>
              <w:rPr>
                <w:sz w:val="20"/>
              </w:rPr>
              <w:t>18.18具备心脏回波分享技术</w:t>
            </w:r>
          </w:p>
          <w:p>
            <w:pPr>
              <w:pStyle w:val="null3"/>
              <w:jc w:val="left"/>
            </w:pPr>
            <w:r>
              <w:rPr>
                <w:sz w:val="20"/>
              </w:rPr>
              <w:t>18.19具备快速梯度回波/快速心脏采集</w:t>
            </w:r>
          </w:p>
          <w:p>
            <w:pPr>
              <w:pStyle w:val="null3"/>
              <w:jc w:val="left"/>
            </w:pPr>
            <w:r>
              <w:rPr>
                <w:sz w:val="20"/>
              </w:rPr>
              <w:t>18.20具备黑血技术</w:t>
            </w:r>
          </w:p>
          <w:p>
            <w:pPr>
              <w:pStyle w:val="null3"/>
              <w:jc w:val="left"/>
            </w:pPr>
            <w:r>
              <w:rPr>
                <w:sz w:val="20"/>
              </w:rPr>
              <w:t>18.21具备亮血技术</w:t>
            </w:r>
          </w:p>
          <w:p>
            <w:pPr>
              <w:pStyle w:val="null3"/>
              <w:jc w:val="left"/>
            </w:pPr>
            <w:r>
              <w:rPr>
                <w:sz w:val="20"/>
              </w:rPr>
              <w:t>18.22具备正向心电触发</w:t>
            </w:r>
          </w:p>
          <w:p>
            <w:pPr>
              <w:pStyle w:val="null3"/>
              <w:jc w:val="left"/>
            </w:pPr>
            <w:r>
              <w:rPr>
                <w:sz w:val="20"/>
              </w:rPr>
              <w:t>18.23具备反向心电触发</w:t>
            </w:r>
          </w:p>
          <w:p>
            <w:pPr>
              <w:pStyle w:val="null3"/>
              <w:jc w:val="left"/>
            </w:pPr>
            <w:r>
              <w:rPr>
                <w:sz w:val="20"/>
              </w:rPr>
              <w:t>18.24具备二维/三维多相位成像</w:t>
            </w:r>
          </w:p>
          <w:p>
            <w:pPr>
              <w:pStyle w:val="null3"/>
              <w:jc w:val="left"/>
            </w:pPr>
            <w:r>
              <w:rPr>
                <w:sz w:val="20"/>
              </w:rPr>
              <w:t>18.25具备快速心脏电影</w:t>
            </w:r>
          </w:p>
          <w:p>
            <w:pPr>
              <w:pStyle w:val="null3"/>
              <w:jc w:val="left"/>
            </w:pPr>
            <w:r>
              <w:rPr>
                <w:sz w:val="20"/>
              </w:rPr>
              <w:t>18.26具备一站式心脏成像技术</w:t>
            </w:r>
          </w:p>
          <w:p>
            <w:pPr>
              <w:pStyle w:val="null3"/>
              <w:jc w:val="left"/>
            </w:pPr>
            <w:r>
              <w:rPr>
                <w:sz w:val="20"/>
              </w:rPr>
              <w:t>18.27具备首过法灌注成像</w:t>
            </w:r>
          </w:p>
          <w:p>
            <w:pPr>
              <w:pStyle w:val="null3"/>
              <w:jc w:val="left"/>
            </w:pPr>
            <w:r>
              <w:rPr>
                <w:sz w:val="20"/>
              </w:rPr>
              <w:t>18.28具备自动心肌活性成像（自动选择TI时间）</w:t>
            </w:r>
          </w:p>
          <w:p>
            <w:pPr>
              <w:pStyle w:val="null3"/>
              <w:jc w:val="left"/>
            </w:pPr>
            <w:r>
              <w:rPr>
                <w:sz w:val="20"/>
              </w:rPr>
              <w:t>18.29具备放射采集技术</w:t>
            </w:r>
          </w:p>
          <w:p>
            <w:pPr>
              <w:pStyle w:val="null3"/>
            </w:pPr>
            <w:r>
              <w:rPr>
                <w:sz w:val="20"/>
              </w:rPr>
              <w:t>18.30具备双斜位成像</w:t>
            </w:r>
          </w:p>
        </w:tc>
      </w:tr>
      <w:tr>
        <w:tc>
          <w:tcPr>
            <w:tcW w:type="dxa" w:w="2076"/>
          </w:tcPr>
          <w:p/>
        </w:tc>
        <w:tc>
          <w:tcPr>
            <w:tcW w:type="dxa" w:w="415"/>
          </w:tcPr>
          <w:p>
            <w:pPr>
              <w:pStyle w:val="null3"/>
            </w:pPr>
            <w:r>
              <w:rPr/>
              <w:t>19</w:t>
            </w:r>
          </w:p>
        </w:tc>
        <w:tc>
          <w:tcPr>
            <w:tcW w:type="dxa" w:w="5814"/>
          </w:tcPr>
          <w:p>
            <w:pPr>
              <w:pStyle w:val="null3"/>
              <w:jc w:val="left"/>
            </w:pPr>
            <w:r>
              <w:rPr>
                <w:sz w:val="20"/>
                <w:b/>
              </w:rPr>
              <w:t>波谱成像</w:t>
            </w:r>
          </w:p>
          <w:p>
            <w:pPr>
              <w:pStyle w:val="null3"/>
              <w:jc w:val="left"/>
            </w:pPr>
            <w:r>
              <w:rPr>
                <w:sz w:val="20"/>
              </w:rPr>
              <w:t>19.1</w:t>
            </w:r>
            <w:r>
              <w:rPr>
                <w:sz w:val="20"/>
              </w:rPr>
              <w:t>具备</w:t>
            </w:r>
            <w:r>
              <w:rPr>
                <w:sz w:val="20"/>
              </w:rPr>
              <w:t>自动匀场方式</w:t>
            </w:r>
          </w:p>
          <w:p>
            <w:pPr>
              <w:pStyle w:val="null3"/>
              <w:jc w:val="left"/>
            </w:pPr>
            <w:r>
              <w:rPr>
                <w:sz w:val="20"/>
              </w:rPr>
              <w:t>19.2具备手动匀场方式</w:t>
            </w:r>
          </w:p>
          <w:p>
            <w:pPr>
              <w:pStyle w:val="null3"/>
              <w:jc w:val="left"/>
            </w:pPr>
            <w:r>
              <w:rPr>
                <w:sz w:val="20"/>
              </w:rPr>
              <w:t>19.3</w:t>
            </w:r>
            <w:r>
              <w:rPr>
                <w:sz w:val="20"/>
              </w:rPr>
              <w:t>具备自动水抑制技术</w:t>
            </w:r>
          </w:p>
          <w:p>
            <w:pPr>
              <w:pStyle w:val="null3"/>
              <w:jc w:val="left"/>
            </w:pPr>
            <w:r>
              <w:rPr>
                <w:sz w:val="20"/>
              </w:rPr>
              <w:t>19.4</w:t>
            </w:r>
            <w:r>
              <w:rPr>
                <w:sz w:val="20"/>
              </w:rPr>
              <w:t>具备自动频谱分析</w:t>
            </w:r>
          </w:p>
          <w:p>
            <w:pPr>
              <w:pStyle w:val="null3"/>
              <w:jc w:val="left"/>
            </w:pPr>
            <w:r>
              <w:rPr>
                <w:sz w:val="20"/>
              </w:rPr>
              <w:t>19.5</w:t>
            </w:r>
            <w:r>
              <w:rPr>
                <w:sz w:val="20"/>
              </w:rPr>
              <w:t>具备实时频谱分析及实时显示</w:t>
            </w:r>
          </w:p>
          <w:p>
            <w:pPr>
              <w:pStyle w:val="null3"/>
              <w:jc w:val="left"/>
            </w:pPr>
            <w:r>
              <w:rPr>
                <w:sz w:val="20"/>
              </w:rPr>
              <w:t>19.6</w:t>
            </w:r>
            <w:r>
              <w:rPr>
                <w:sz w:val="20"/>
              </w:rPr>
              <w:t>具备高级频谱分析后处理软件</w:t>
            </w:r>
          </w:p>
          <w:p>
            <w:pPr>
              <w:pStyle w:val="null3"/>
              <w:jc w:val="left"/>
            </w:pPr>
            <w:r>
              <w:rPr>
                <w:sz w:val="20"/>
              </w:rPr>
              <w:t>19.7</w:t>
            </w:r>
            <w:r>
              <w:rPr>
                <w:sz w:val="20"/>
              </w:rPr>
              <w:t>具备用户可编辑后处理程序</w:t>
            </w:r>
          </w:p>
          <w:p>
            <w:pPr>
              <w:pStyle w:val="null3"/>
              <w:jc w:val="left"/>
            </w:pPr>
            <w:r>
              <w:rPr>
                <w:sz w:val="20"/>
              </w:rPr>
              <w:t>19.8</w:t>
            </w:r>
            <w:r>
              <w:rPr/>
              <w:t xml:space="preserve"> </w:t>
            </w:r>
            <w:r>
              <w:rPr>
                <w:sz w:val="20"/>
              </w:rPr>
              <w:t>具备</w:t>
            </w:r>
            <w:r>
              <w:rPr>
                <w:sz w:val="20"/>
              </w:rPr>
              <w:t>2D和3D频谱成像</w:t>
            </w:r>
          </w:p>
          <w:p>
            <w:pPr>
              <w:pStyle w:val="null3"/>
              <w:jc w:val="left"/>
            </w:pPr>
            <w:r>
              <w:rPr>
                <w:sz w:val="20"/>
              </w:rPr>
              <w:t>19.9具备单体素和多体素频谱成像</w:t>
            </w:r>
          </w:p>
          <w:p>
            <w:pPr>
              <w:pStyle w:val="null3"/>
              <w:jc w:val="left"/>
            </w:pPr>
            <w:r>
              <w:rPr>
                <w:sz w:val="20"/>
              </w:rPr>
              <w:t>19.10具备PRESS技术</w:t>
            </w:r>
          </w:p>
          <w:p>
            <w:pPr>
              <w:pStyle w:val="null3"/>
              <w:jc w:val="left"/>
            </w:pPr>
            <w:r>
              <w:rPr>
                <w:sz w:val="20"/>
              </w:rPr>
              <w:t>19.11具备STEAM技术</w:t>
            </w:r>
          </w:p>
          <w:p>
            <w:pPr>
              <w:pStyle w:val="null3"/>
              <w:jc w:val="left"/>
            </w:pPr>
            <w:r>
              <w:rPr>
                <w:sz w:val="20"/>
              </w:rPr>
              <w:t>19.12具备代谢产物浓度分布彩图</w:t>
            </w:r>
          </w:p>
          <w:p>
            <w:pPr>
              <w:pStyle w:val="null3"/>
              <w:jc w:val="left"/>
            </w:pPr>
            <w:r>
              <w:rPr>
                <w:sz w:val="20"/>
              </w:rPr>
              <w:t>19.13具备代谢产物比例地图</w:t>
            </w:r>
          </w:p>
          <w:p>
            <w:pPr>
              <w:pStyle w:val="null3"/>
              <w:jc w:val="left"/>
            </w:pPr>
            <w:r>
              <w:rPr>
                <w:sz w:val="20"/>
              </w:rPr>
              <w:t>19.14具备外周容积脂肪抑制技术</w:t>
            </w:r>
          </w:p>
          <w:p>
            <w:pPr>
              <w:pStyle w:val="null3"/>
              <w:jc w:val="left"/>
            </w:pPr>
            <w:r>
              <w:rPr>
                <w:sz w:val="20"/>
              </w:rPr>
              <w:t>19.15具备半自动匀场方式</w:t>
            </w:r>
          </w:p>
          <w:p>
            <w:pPr>
              <w:pStyle w:val="null3"/>
              <w:jc w:val="left"/>
            </w:pPr>
            <w:r>
              <w:rPr>
                <w:sz w:val="20"/>
              </w:rPr>
              <w:t>19.16具备快速频谱成像技术</w:t>
            </w:r>
          </w:p>
          <w:p>
            <w:pPr>
              <w:pStyle w:val="null3"/>
              <w:jc w:val="left"/>
            </w:pPr>
            <w:r>
              <w:rPr>
                <w:sz w:val="20"/>
              </w:rPr>
              <w:t>19.17具备乳腺频谱成像分析</w:t>
            </w:r>
          </w:p>
          <w:p>
            <w:pPr>
              <w:pStyle w:val="null3"/>
              <w:jc w:val="left"/>
            </w:pPr>
            <w:r>
              <w:rPr>
                <w:sz w:val="20"/>
              </w:rPr>
              <w:t>19.18具备化学位移成像(2D/3D CSI)</w:t>
            </w:r>
          </w:p>
          <w:p>
            <w:pPr>
              <w:pStyle w:val="null3"/>
              <w:jc w:val="left"/>
            </w:pPr>
            <w:r>
              <w:rPr>
                <w:sz w:val="20"/>
              </w:rPr>
              <w:t>19.19具备多通道矩阵线圈完成头颅频谱</w:t>
            </w:r>
          </w:p>
          <w:p>
            <w:pPr>
              <w:pStyle w:val="null3"/>
            </w:pPr>
            <w:r>
              <w:rPr>
                <w:sz w:val="20"/>
              </w:rPr>
              <w:t>19.20具备前列腺频谱成像分析</w:t>
            </w:r>
          </w:p>
        </w:tc>
      </w:tr>
      <w:tr>
        <w:tc>
          <w:tcPr>
            <w:tcW w:type="dxa" w:w="2076"/>
          </w:tcPr>
          <w:p/>
        </w:tc>
        <w:tc>
          <w:tcPr>
            <w:tcW w:type="dxa" w:w="415"/>
          </w:tcPr>
          <w:p>
            <w:pPr>
              <w:pStyle w:val="null3"/>
            </w:pPr>
            <w:r>
              <w:rPr/>
              <w:t>20</w:t>
            </w:r>
          </w:p>
        </w:tc>
        <w:tc>
          <w:tcPr>
            <w:tcW w:type="dxa" w:w="5814"/>
          </w:tcPr>
          <w:p>
            <w:pPr>
              <w:pStyle w:val="null3"/>
              <w:jc w:val="left"/>
            </w:pPr>
            <w:r>
              <w:rPr>
                <w:sz w:val="20"/>
                <w:b/>
              </w:rPr>
              <w:t>骨关节成像</w:t>
            </w:r>
          </w:p>
          <w:p>
            <w:pPr>
              <w:pStyle w:val="null3"/>
              <w:jc w:val="left"/>
            </w:pPr>
            <w:r>
              <w:rPr>
                <w:sz w:val="20"/>
              </w:rPr>
              <w:t>20.1具备3D各向同性容积成像序列</w:t>
            </w:r>
          </w:p>
          <w:p>
            <w:pPr>
              <w:pStyle w:val="null3"/>
              <w:jc w:val="left"/>
            </w:pPr>
            <w:r>
              <w:rPr>
                <w:sz w:val="20"/>
              </w:rPr>
              <w:t>20.2</w:t>
            </w:r>
            <w:r>
              <w:rPr>
                <w:sz w:val="20"/>
              </w:rPr>
              <w:t>具备高分辨率颈髓成像</w:t>
            </w:r>
          </w:p>
          <w:p>
            <w:pPr>
              <w:pStyle w:val="null3"/>
              <w:jc w:val="left"/>
            </w:pPr>
            <w:r>
              <w:rPr>
                <w:sz w:val="20"/>
              </w:rPr>
              <w:t>20.3</w:t>
            </w:r>
            <w:r>
              <w:rPr>
                <w:sz w:val="20"/>
              </w:rPr>
              <w:t>具备高分辨率内耳三维成像</w:t>
            </w:r>
          </w:p>
          <w:p>
            <w:pPr>
              <w:pStyle w:val="null3"/>
              <w:jc w:val="left"/>
            </w:pPr>
            <w:r>
              <w:rPr>
                <w:sz w:val="20"/>
              </w:rPr>
              <w:t>20.4具备全脊柱成像</w:t>
            </w:r>
          </w:p>
          <w:p>
            <w:pPr>
              <w:pStyle w:val="null3"/>
              <w:jc w:val="left"/>
            </w:pPr>
            <w:r>
              <w:rPr>
                <w:sz w:val="20"/>
              </w:rPr>
              <w:t>20.5</w:t>
            </w:r>
            <w:r>
              <w:rPr>
                <w:sz w:val="20"/>
              </w:rPr>
              <w:t>具备图像无缝拼接软件包</w:t>
            </w:r>
          </w:p>
          <w:p>
            <w:pPr>
              <w:pStyle w:val="null3"/>
            </w:pPr>
            <w:r>
              <w:rPr>
                <w:sz w:val="20"/>
              </w:rPr>
              <w:t>20.6具备关节软骨成像</w:t>
            </w:r>
          </w:p>
        </w:tc>
      </w:tr>
      <w:tr>
        <w:tc>
          <w:tcPr>
            <w:tcW w:type="dxa" w:w="2076"/>
          </w:tcPr>
          <w:p/>
        </w:tc>
        <w:tc>
          <w:tcPr>
            <w:tcW w:type="dxa" w:w="415"/>
          </w:tcPr>
          <w:p>
            <w:pPr>
              <w:pStyle w:val="null3"/>
            </w:pPr>
            <w:r>
              <w:rPr/>
              <w:t>21</w:t>
            </w:r>
          </w:p>
        </w:tc>
        <w:tc>
          <w:tcPr>
            <w:tcW w:type="dxa" w:w="5814"/>
          </w:tcPr>
          <w:p>
            <w:pPr>
              <w:pStyle w:val="null3"/>
              <w:jc w:val="left"/>
            </w:pPr>
            <w:r>
              <w:rPr>
                <w:sz w:val="20"/>
                <w:b/>
              </w:rPr>
              <w:t>并行采集技术</w:t>
            </w:r>
          </w:p>
          <w:p>
            <w:pPr>
              <w:pStyle w:val="null3"/>
              <w:jc w:val="left"/>
            </w:pPr>
            <w:r>
              <w:rPr>
                <w:sz w:val="20"/>
              </w:rPr>
              <w:t>21.1</w:t>
            </w:r>
            <w:r>
              <w:rPr>
                <w:sz w:val="20"/>
              </w:rPr>
              <w:t>具备基于图像算法</w:t>
            </w:r>
          </w:p>
          <w:p>
            <w:pPr>
              <w:pStyle w:val="null3"/>
              <w:jc w:val="left"/>
            </w:pPr>
            <w:r>
              <w:rPr>
                <w:sz w:val="20"/>
              </w:rPr>
              <w:t>21.2具备基于k-空间算法</w:t>
            </w:r>
          </w:p>
          <w:p>
            <w:pPr>
              <w:pStyle w:val="null3"/>
              <w:jc w:val="left"/>
            </w:pPr>
            <w:r>
              <w:rPr>
                <w:sz w:val="20"/>
              </w:rPr>
              <w:t>21.3</w:t>
            </w:r>
            <w:r>
              <w:rPr>
                <w:sz w:val="20"/>
              </w:rPr>
              <w:t>具备基于两个相位编码方向同时加速算法</w:t>
            </w:r>
          </w:p>
          <w:p>
            <w:pPr>
              <w:pStyle w:val="null3"/>
              <w:jc w:val="left"/>
            </w:pPr>
            <w:r>
              <w:rPr>
                <w:sz w:val="20"/>
              </w:rPr>
              <w:t>21.4</w:t>
            </w:r>
            <w:r>
              <w:rPr>
                <w:sz w:val="20"/>
              </w:rPr>
              <w:t>并行采集加速因子</w:t>
            </w:r>
            <w:r>
              <w:rPr>
                <w:sz w:val="20"/>
              </w:rPr>
              <w:t>≥8</w:t>
            </w:r>
          </w:p>
          <w:p>
            <w:pPr>
              <w:pStyle w:val="null3"/>
              <w:jc w:val="left"/>
            </w:pPr>
            <w:r>
              <w:rPr>
                <w:sz w:val="20"/>
              </w:rPr>
              <w:t>21.5</w:t>
            </w:r>
            <w:r>
              <w:rPr>
                <w:sz w:val="20"/>
              </w:rPr>
              <w:t>与并行采集技术兼容的射频线圈全面兼容</w:t>
            </w:r>
          </w:p>
          <w:p>
            <w:pPr>
              <w:pStyle w:val="null3"/>
              <w:jc w:val="left"/>
            </w:pPr>
            <w:r>
              <w:rPr>
                <w:sz w:val="20"/>
              </w:rPr>
              <w:t>21.6</w:t>
            </w:r>
            <w:r>
              <w:rPr>
                <w:sz w:val="20"/>
              </w:rPr>
              <w:t>与并行采集技术兼容的扫描序列全面兼容</w:t>
            </w:r>
          </w:p>
          <w:p>
            <w:pPr>
              <w:pStyle w:val="null3"/>
              <w:jc w:val="left"/>
            </w:pPr>
            <w:r>
              <w:rPr>
                <w:sz w:val="20"/>
              </w:rPr>
              <w:t>21.7</w:t>
            </w:r>
            <w:r>
              <w:rPr>
                <w:sz w:val="20"/>
              </w:rPr>
              <w:t>具备并行采集自动校准技术</w:t>
            </w:r>
          </w:p>
          <w:p>
            <w:pPr>
              <w:pStyle w:val="null3"/>
            </w:pPr>
            <w:r>
              <w:rPr>
                <w:sz w:val="20"/>
              </w:rPr>
              <w:t>21.8并行采集因子施加方向X,Y,Z轴三方向</w:t>
            </w:r>
          </w:p>
        </w:tc>
      </w:tr>
      <w:tr>
        <w:tc>
          <w:tcPr>
            <w:tcW w:type="dxa" w:w="2076"/>
          </w:tcPr>
          <w:p/>
        </w:tc>
        <w:tc>
          <w:tcPr>
            <w:tcW w:type="dxa" w:w="415"/>
          </w:tcPr>
          <w:p>
            <w:pPr>
              <w:pStyle w:val="null3"/>
            </w:pPr>
            <w:r>
              <w:rPr/>
              <w:t>22</w:t>
            </w:r>
          </w:p>
        </w:tc>
        <w:tc>
          <w:tcPr>
            <w:tcW w:type="dxa" w:w="5814"/>
          </w:tcPr>
          <w:p>
            <w:pPr>
              <w:pStyle w:val="null3"/>
              <w:jc w:val="left"/>
            </w:pPr>
            <w:r>
              <w:rPr>
                <w:sz w:val="20"/>
                <w:b/>
              </w:rPr>
              <w:t>伪影校正技术</w:t>
            </w:r>
          </w:p>
          <w:p>
            <w:pPr>
              <w:pStyle w:val="null3"/>
              <w:jc w:val="left"/>
            </w:pPr>
            <w:r>
              <w:rPr>
                <w:sz w:val="20"/>
              </w:rPr>
              <w:t>22.1</w:t>
            </w:r>
            <w:r>
              <w:rPr>
                <w:sz w:val="20"/>
              </w:rPr>
              <w:t>具备流体补偿</w:t>
            </w:r>
          </w:p>
          <w:p>
            <w:pPr>
              <w:pStyle w:val="null3"/>
              <w:jc w:val="left"/>
            </w:pPr>
            <w:r>
              <w:rPr>
                <w:sz w:val="20"/>
              </w:rPr>
              <w:t>22.2</w:t>
            </w:r>
            <w:r>
              <w:rPr>
                <w:sz w:val="20"/>
              </w:rPr>
              <w:t>具备呼吸补偿</w:t>
            </w:r>
          </w:p>
          <w:p>
            <w:pPr>
              <w:pStyle w:val="null3"/>
              <w:jc w:val="left"/>
            </w:pPr>
            <w:r>
              <w:rPr>
                <w:sz w:val="20"/>
              </w:rPr>
              <w:t>22.3</w:t>
            </w:r>
            <w:r>
              <w:rPr>
                <w:sz w:val="20"/>
              </w:rPr>
              <w:t>具备头部伪影矫正</w:t>
            </w:r>
          </w:p>
          <w:p>
            <w:pPr>
              <w:pStyle w:val="null3"/>
              <w:jc w:val="left"/>
            </w:pPr>
            <w:r>
              <w:rPr>
                <w:sz w:val="20"/>
              </w:rPr>
              <w:t>22.4</w:t>
            </w:r>
            <w:r>
              <w:rPr>
                <w:sz w:val="20"/>
              </w:rPr>
              <w:t>具备专业去金属伪影技术</w:t>
            </w:r>
          </w:p>
          <w:p>
            <w:pPr>
              <w:pStyle w:val="null3"/>
              <w:jc w:val="left"/>
            </w:pPr>
            <w:r>
              <w:rPr>
                <w:sz w:val="20"/>
              </w:rPr>
              <w:t>22.5具备消除磁敏感伪影</w:t>
            </w:r>
          </w:p>
          <w:p>
            <w:pPr>
              <w:pStyle w:val="null3"/>
              <w:jc w:val="left"/>
            </w:pPr>
            <w:r>
              <w:rPr>
                <w:sz w:val="20"/>
              </w:rPr>
              <w:t>22.6</w:t>
            </w:r>
            <w:r>
              <w:rPr>
                <w:sz w:val="20"/>
              </w:rPr>
              <w:t>具备卷积伪影去除</w:t>
            </w:r>
          </w:p>
          <w:p>
            <w:pPr>
              <w:pStyle w:val="null3"/>
              <w:jc w:val="left"/>
            </w:pPr>
            <w:r>
              <w:rPr>
                <w:sz w:val="20"/>
              </w:rPr>
              <w:t>22.7</w:t>
            </w:r>
            <w:r>
              <w:rPr>
                <w:sz w:val="20"/>
              </w:rPr>
              <w:t>具备前瞻性运动伪影校正</w:t>
            </w:r>
          </w:p>
          <w:p>
            <w:pPr>
              <w:pStyle w:val="null3"/>
              <w:jc w:val="left"/>
            </w:pPr>
            <w:r>
              <w:rPr>
                <w:sz w:val="20"/>
              </w:rPr>
              <w:t>22.8</w:t>
            </w:r>
            <w:r>
              <w:rPr>
                <w:sz w:val="20"/>
              </w:rPr>
              <w:t>具备回顾性运动伪影校正</w:t>
            </w:r>
          </w:p>
          <w:p>
            <w:pPr>
              <w:pStyle w:val="null3"/>
              <w:jc w:val="left"/>
            </w:pPr>
            <w:r>
              <w:rPr>
                <w:sz w:val="20"/>
              </w:rPr>
              <w:t>22.9</w:t>
            </w:r>
            <w:r>
              <w:rPr>
                <w:sz w:val="20"/>
              </w:rPr>
              <w:t>具备抑制头部运动伪影</w:t>
            </w:r>
          </w:p>
          <w:p>
            <w:pPr>
              <w:pStyle w:val="null3"/>
              <w:jc w:val="left"/>
            </w:pPr>
            <w:r>
              <w:rPr>
                <w:sz w:val="20"/>
              </w:rPr>
              <w:t>22.10具备抑制腹部运动伪影</w:t>
            </w:r>
          </w:p>
          <w:p>
            <w:pPr>
              <w:pStyle w:val="null3"/>
              <w:jc w:val="left"/>
            </w:pPr>
            <w:r>
              <w:rPr>
                <w:sz w:val="20"/>
              </w:rPr>
              <w:t>22.11具备抑制关节运动伪影</w:t>
            </w:r>
          </w:p>
          <w:p>
            <w:pPr>
              <w:pStyle w:val="null3"/>
            </w:pPr>
            <w:r>
              <w:rPr>
                <w:sz w:val="20"/>
              </w:rPr>
              <w:t>22.12具备抑制颈部运动伪影</w:t>
            </w:r>
          </w:p>
        </w:tc>
      </w:tr>
      <w:tr>
        <w:tc>
          <w:tcPr>
            <w:tcW w:type="dxa" w:w="2076"/>
          </w:tcPr>
          <w:p/>
        </w:tc>
        <w:tc>
          <w:tcPr>
            <w:tcW w:type="dxa" w:w="415"/>
          </w:tcPr>
          <w:p>
            <w:pPr>
              <w:pStyle w:val="null3"/>
            </w:pPr>
            <w:r>
              <w:rPr/>
              <w:t>23</w:t>
            </w:r>
          </w:p>
        </w:tc>
        <w:tc>
          <w:tcPr>
            <w:tcW w:type="dxa" w:w="5814"/>
          </w:tcPr>
          <w:p>
            <w:pPr>
              <w:pStyle w:val="null3"/>
              <w:jc w:val="left"/>
            </w:pPr>
            <w:r>
              <w:rPr>
                <w:sz w:val="20"/>
                <w:b/>
              </w:rPr>
              <w:t>其他高端技术</w:t>
            </w:r>
          </w:p>
          <w:p>
            <w:pPr>
              <w:pStyle w:val="null3"/>
              <w:jc w:val="left"/>
            </w:pPr>
            <w:r>
              <w:rPr>
                <w:sz w:val="20"/>
              </w:rPr>
              <w:t>23.1具备自动和手动滤波</w:t>
            </w:r>
          </w:p>
          <w:p>
            <w:pPr>
              <w:pStyle w:val="null3"/>
              <w:jc w:val="left"/>
            </w:pPr>
            <w:r>
              <w:rPr>
                <w:sz w:val="20"/>
              </w:rPr>
              <w:t>23.2具备实时交互式成像</w:t>
            </w:r>
          </w:p>
          <w:p>
            <w:pPr>
              <w:pStyle w:val="null3"/>
              <w:jc w:val="left"/>
            </w:pPr>
            <w:r>
              <w:rPr>
                <w:sz w:val="20"/>
              </w:rPr>
              <w:t>23.3</w:t>
            </w:r>
            <w:r>
              <w:rPr>
                <w:sz w:val="20"/>
              </w:rPr>
              <w:t>具备三维定位系统</w:t>
            </w:r>
          </w:p>
          <w:p>
            <w:pPr>
              <w:pStyle w:val="null3"/>
              <w:jc w:val="left"/>
            </w:pPr>
            <w:r>
              <w:rPr>
                <w:sz w:val="20"/>
              </w:rPr>
              <w:t>23.4</w:t>
            </w:r>
            <w:r>
              <w:rPr>
                <w:sz w:val="20"/>
              </w:rPr>
              <w:t>具备频率编码方向扩大采集</w:t>
            </w:r>
          </w:p>
          <w:p>
            <w:pPr>
              <w:pStyle w:val="null3"/>
              <w:jc w:val="left"/>
            </w:pPr>
            <w:r>
              <w:rPr>
                <w:sz w:val="20"/>
              </w:rPr>
              <w:t>23.5具备相位编码方向扩大采集</w:t>
            </w:r>
          </w:p>
          <w:p>
            <w:pPr>
              <w:pStyle w:val="null3"/>
              <w:jc w:val="left"/>
            </w:pPr>
            <w:r>
              <w:rPr>
                <w:sz w:val="20"/>
              </w:rPr>
              <w:t>23.6</w:t>
            </w:r>
            <w:r>
              <w:rPr>
                <w:sz w:val="20"/>
              </w:rPr>
              <w:t>具备预饱和技术</w:t>
            </w:r>
          </w:p>
          <w:p>
            <w:pPr>
              <w:pStyle w:val="null3"/>
              <w:jc w:val="left"/>
            </w:pPr>
            <w:r>
              <w:rPr>
                <w:sz w:val="20"/>
              </w:rPr>
              <w:t>23.7</w:t>
            </w:r>
            <w:r>
              <w:rPr>
                <w:sz w:val="20"/>
              </w:rPr>
              <w:t>饱和带数目</w:t>
            </w:r>
            <w:r>
              <w:rPr>
                <w:sz w:val="20"/>
              </w:rPr>
              <w:t>≥6</w:t>
            </w:r>
          </w:p>
          <w:p>
            <w:pPr>
              <w:pStyle w:val="null3"/>
              <w:jc w:val="left"/>
            </w:pPr>
            <w:r>
              <w:rPr>
                <w:sz w:val="20"/>
              </w:rPr>
              <w:t>23.8</w:t>
            </w:r>
            <w:r>
              <w:rPr>
                <w:sz w:val="20"/>
              </w:rPr>
              <w:t>具备脂肪饱和技术</w:t>
            </w:r>
          </w:p>
          <w:p>
            <w:pPr>
              <w:pStyle w:val="null3"/>
              <w:jc w:val="left"/>
            </w:pPr>
            <w:r>
              <w:rPr>
                <w:sz w:val="20"/>
              </w:rPr>
              <w:t>23.9</w:t>
            </w:r>
            <w:r>
              <w:rPr>
                <w:sz w:val="20"/>
              </w:rPr>
              <w:t>具备水饱和技术</w:t>
            </w:r>
          </w:p>
          <w:p>
            <w:pPr>
              <w:pStyle w:val="null3"/>
              <w:jc w:val="left"/>
            </w:pPr>
            <w:r>
              <w:rPr>
                <w:sz w:val="20"/>
              </w:rPr>
              <w:t>23.10具备水激发技术</w:t>
            </w:r>
          </w:p>
          <w:p>
            <w:pPr>
              <w:pStyle w:val="null3"/>
              <w:jc w:val="left"/>
            </w:pPr>
            <w:r>
              <w:rPr>
                <w:sz w:val="20"/>
              </w:rPr>
              <w:t>23.11具备偏中心扫描技术</w:t>
            </w:r>
          </w:p>
          <w:p>
            <w:pPr>
              <w:pStyle w:val="null3"/>
              <w:jc w:val="left"/>
            </w:pPr>
            <w:r>
              <w:rPr>
                <w:sz w:val="20"/>
              </w:rPr>
              <w:t>23.12具备扫描暂停技术</w:t>
            </w:r>
          </w:p>
          <w:p>
            <w:pPr>
              <w:pStyle w:val="null3"/>
              <w:jc w:val="left"/>
            </w:pPr>
            <w:r>
              <w:rPr>
                <w:sz w:val="20"/>
              </w:rPr>
              <w:t>23.13具备可变带宽技术</w:t>
            </w:r>
          </w:p>
          <w:p>
            <w:pPr>
              <w:pStyle w:val="null3"/>
              <w:jc w:val="left"/>
            </w:pPr>
            <w:r>
              <w:rPr>
                <w:sz w:val="20"/>
              </w:rPr>
              <w:t>23.14具备可变k空间填充</w:t>
            </w:r>
          </w:p>
          <w:p>
            <w:pPr>
              <w:pStyle w:val="null3"/>
              <w:jc w:val="left"/>
            </w:pPr>
            <w:r>
              <w:rPr>
                <w:sz w:val="20"/>
              </w:rPr>
              <w:t>23.15具备非/对称回波</w:t>
            </w:r>
          </w:p>
          <w:p>
            <w:pPr>
              <w:pStyle w:val="null3"/>
              <w:jc w:val="left"/>
            </w:pPr>
            <w:r>
              <w:rPr>
                <w:sz w:val="20"/>
              </w:rPr>
              <w:t>23.16具备信噪比指示器</w:t>
            </w:r>
          </w:p>
          <w:p>
            <w:pPr>
              <w:pStyle w:val="null3"/>
              <w:jc w:val="left"/>
            </w:pPr>
            <w:r>
              <w:rPr>
                <w:sz w:val="20"/>
              </w:rPr>
              <w:t>23.17具备优化反转角技术</w:t>
            </w:r>
          </w:p>
          <w:p>
            <w:pPr>
              <w:pStyle w:val="null3"/>
              <w:jc w:val="left"/>
            </w:pPr>
            <w:r>
              <w:rPr>
                <w:sz w:val="20"/>
              </w:rPr>
              <w:t>23.18具备线圈灵敏度校正</w:t>
            </w:r>
          </w:p>
          <w:p>
            <w:pPr>
              <w:pStyle w:val="null3"/>
              <w:jc w:val="left"/>
            </w:pPr>
            <w:r>
              <w:rPr>
                <w:sz w:val="20"/>
              </w:rPr>
              <w:t>23.19具备神经高分辨成像</w:t>
            </w:r>
          </w:p>
          <w:p>
            <w:pPr>
              <w:pStyle w:val="null3"/>
              <w:jc w:val="left"/>
            </w:pPr>
            <w:r>
              <w:rPr>
                <w:sz w:val="20"/>
              </w:rPr>
              <w:t>23.20具备磁共振实时定位</w:t>
            </w:r>
          </w:p>
          <w:p>
            <w:pPr>
              <w:pStyle w:val="null3"/>
              <w:jc w:val="left"/>
            </w:pPr>
            <w:r>
              <w:rPr>
                <w:sz w:val="20"/>
              </w:rPr>
              <w:t>23.21具备磁共振实时透视</w:t>
            </w:r>
          </w:p>
          <w:p>
            <w:pPr>
              <w:pStyle w:val="null3"/>
              <w:jc w:val="left"/>
            </w:pPr>
            <w:r>
              <w:rPr>
                <w:sz w:val="20"/>
              </w:rPr>
              <w:t>23.22具备交互式参数改变</w:t>
            </w:r>
          </w:p>
          <w:p>
            <w:pPr>
              <w:pStyle w:val="null3"/>
              <w:jc w:val="left"/>
            </w:pPr>
            <w:r>
              <w:rPr>
                <w:sz w:val="20"/>
              </w:rPr>
              <w:t>23.23具备扫描参数顾问</w:t>
            </w:r>
          </w:p>
          <w:p>
            <w:pPr>
              <w:pStyle w:val="null3"/>
              <w:jc w:val="left"/>
            </w:pPr>
            <w:r>
              <w:rPr>
                <w:sz w:val="20"/>
              </w:rPr>
              <w:t>23.24具备恒定信号技术</w:t>
            </w:r>
          </w:p>
          <w:p>
            <w:pPr>
              <w:pStyle w:val="null3"/>
            </w:pPr>
            <w:r>
              <w:rPr>
                <w:sz w:val="20"/>
              </w:rPr>
              <w:t>23.25具备序列重生技术</w:t>
            </w:r>
          </w:p>
        </w:tc>
      </w:tr>
      <w:tr>
        <w:tc>
          <w:tcPr>
            <w:tcW w:type="dxa" w:w="2076"/>
          </w:tcPr>
          <w:p/>
        </w:tc>
        <w:tc>
          <w:tcPr>
            <w:tcW w:type="dxa" w:w="415"/>
          </w:tcPr>
          <w:p>
            <w:pPr>
              <w:pStyle w:val="null3"/>
            </w:pPr>
            <w:r>
              <w:rPr/>
              <w:t>24</w:t>
            </w:r>
          </w:p>
        </w:tc>
        <w:tc>
          <w:tcPr>
            <w:tcW w:type="dxa" w:w="5814"/>
          </w:tcPr>
          <w:p>
            <w:pPr>
              <w:pStyle w:val="null3"/>
              <w:jc w:val="left"/>
            </w:pPr>
            <w:r>
              <w:rPr>
                <w:sz w:val="20"/>
                <w:b/>
              </w:rPr>
              <w:t>高级影像后处理工作平台</w:t>
            </w:r>
          </w:p>
          <w:p>
            <w:pPr>
              <w:pStyle w:val="null3"/>
              <w:jc w:val="left"/>
            </w:pPr>
            <w:r>
              <w:rPr>
                <w:sz w:val="20"/>
              </w:rPr>
              <w:t>24.1具备MIP</w:t>
            </w:r>
            <w:r>
              <w:rPr>
                <w:sz w:val="20"/>
              </w:rPr>
              <w:t>，</w:t>
            </w:r>
            <w:r>
              <w:rPr>
                <w:sz w:val="20"/>
              </w:rPr>
              <w:t>MPR</w:t>
            </w:r>
            <w:r>
              <w:rPr>
                <w:sz w:val="20"/>
              </w:rPr>
              <w:t>，</w:t>
            </w:r>
            <w:r>
              <w:rPr>
                <w:sz w:val="20"/>
              </w:rPr>
              <w:t>SSD</w:t>
            </w:r>
          </w:p>
          <w:p>
            <w:pPr>
              <w:pStyle w:val="null3"/>
              <w:jc w:val="left"/>
            </w:pPr>
            <w:r>
              <w:rPr>
                <w:sz w:val="20"/>
              </w:rPr>
              <w:t>24.2具备DICOM图像转换成JPG格式</w:t>
            </w:r>
          </w:p>
          <w:p>
            <w:pPr>
              <w:pStyle w:val="null3"/>
              <w:jc w:val="left"/>
            </w:pPr>
            <w:r>
              <w:rPr>
                <w:sz w:val="20"/>
              </w:rPr>
              <w:t>24.3</w:t>
            </w:r>
            <w:r>
              <w:rPr>
                <w:sz w:val="20"/>
              </w:rPr>
              <w:t>具备图像分析系统（测量、反转、滤波）</w:t>
            </w:r>
          </w:p>
          <w:p>
            <w:pPr>
              <w:pStyle w:val="null3"/>
              <w:jc w:val="left"/>
            </w:pPr>
            <w:r>
              <w:rPr>
                <w:sz w:val="20"/>
              </w:rPr>
              <w:t>24.4</w:t>
            </w:r>
            <w:r>
              <w:rPr>
                <w:sz w:val="20"/>
              </w:rPr>
              <w:t>具备工作平台控制照相</w:t>
            </w:r>
          </w:p>
          <w:p>
            <w:pPr>
              <w:pStyle w:val="null3"/>
              <w:jc w:val="left"/>
            </w:pPr>
            <w:r>
              <w:rPr>
                <w:sz w:val="20"/>
              </w:rPr>
              <w:t>24.5</w:t>
            </w:r>
            <w:r>
              <w:rPr>
                <w:sz w:val="20"/>
              </w:rPr>
              <w:t>具备图像管理</w:t>
            </w:r>
          </w:p>
          <w:p>
            <w:pPr>
              <w:pStyle w:val="null3"/>
              <w:jc w:val="left"/>
            </w:pPr>
            <w:r>
              <w:rPr>
                <w:sz w:val="20"/>
              </w:rPr>
              <w:t>24.6具备联网图像传输</w:t>
            </w:r>
          </w:p>
          <w:p>
            <w:pPr>
              <w:pStyle w:val="null3"/>
            </w:pPr>
            <w:r>
              <w:rPr>
                <w:sz w:val="20"/>
              </w:rPr>
              <w:t>24.7</w:t>
            </w:r>
            <w:r>
              <w:rPr/>
              <w:t xml:space="preserve"> </w:t>
            </w:r>
            <w:r>
              <w:rPr>
                <w:sz w:val="20"/>
              </w:rPr>
              <w:t>Dicom3.0软硬接口主台及后处理工作平台都可</w:t>
            </w:r>
          </w:p>
        </w:tc>
      </w:tr>
      <w:tr>
        <w:tc>
          <w:tcPr>
            <w:tcW w:type="dxa" w:w="2076"/>
          </w:tcPr>
          <w:p/>
        </w:tc>
        <w:tc>
          <w:tcPr>
            <w:tcW w:type="dxa" w:w="415"/>
          </w:tcPr>
          <w:p>
            <w:pPr>
              <w:pStyle w:val="null3"/>
            </w:pPr>
            <w:r>
              <w:rPr/>
              <w:t>25</w:t>
            </w:r>
          </w:p>
        </w:tc>
        <w:tc>
          <w:tcPr>
            <w:tcW w:type="dxa" w:w="5814"/>
          </w:tcPr>
          <w:p>
            <w:pPr>
              <w:pStyle w:val="null3"/>
              <w:jc w:val="left"/>
            </w:pPr>
            <w:r>
              <w:rPr>
                <w:sz w:val="20"/>
                <w:b/>
              </w:rPr>
              <w:t>外围设备</w:t>
            </w:r>
          </w:p>
          <w:p>
            <w:pPr>
              <w:pStyle w:val="null3"/>
            </w:pPr>
            <w:r>
              <w:rPr>
                <w:sz w:val="20"/>
              </w:rPr>
              <w:t>25.1具备应急供电装置</w:t>
            </w:r>
          </w:p>
        </w:tc>
      </w:tr>
      <w:tr>
        <w:tc>
          <w:tcPr>
            <w:tcW w:type="dxa" w:w="2076"/>
          </w:tcPr>
          <w:p>
            <w:pPr>
              <w:pStyle w:val="null3"/>
            </w:pPr>
            <w:r>
              <w:rPr/>
              <w:t>★</w:t>
            </w:r>
          </w:p>
        </w:tc>
        <w:tc>
          <w:tcPr>
            <w:tcW w:type="dxa" w:w="415"/>
          </w:tcPr>
          <w:p>
            <w:pPr>
              <w:pStyle w:val="null3"/>
            </w:pPr>
            <w:r>
              <w:rPr/>
              <w:t>26</w:t>
            </w:r>
          </w:p>
        </w:tc>
        <w:tc>
          <w:tcPr>
            <w:tcW w:type="dxa" w:w="5814"/>
          </w:tcPr>
          <w:p>
            <w:pPr>
              <w:pStyle w:val="null3"/>
              <w:jc w:val="left"/>
            </w:pPr>
            <w:r>
              <w:rPr>
                <w:sz w:val="20"/>
                <w:b/>
              </w:rPr>
              <w:t>配置清单（以下为</w:t>
            </w:r>
            <w:r>
              <w:rPr>
                <w:sz w:val="20"/>
                <w:b/>
              </w:rPr>
              <w:t>1台设备配置，符合国家相关标准规定，并适用于本项目）：</w:t>
            </w:r>
          </w:p>
          <w:tbl>
            <w:tblPr>
              <w:tblBorders>
                <w:top w:val="none" w:color="000000" w:sz="4"/>
                <w:left w:val="none" w:color="000000" w:sz="4"/>
                <w:bottom w:val="none" w:color="000000" w:sz="4"/>
                <w:right w:val="none" w:color="000000" w:sz="4"/>
                <w:insideH w:val="none"/>
                <w:insideV w:val="none"/>
              </w:tblBorders>
            </w:tblPr>
            <w:tblGrid>
              <w:gridCol w:w="728"/>
              <w:gridCol w:w="2495"/>
              <w:gridCol w:w="944"/>
              <w:gridCol w:w="620"/>
              <w:gridCol w:w="782"/>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序号</w:t>
                  </w:r>
                </w:p>
              </w:tc>
              <w:tc>
                <w:tcPr>
                  <w:tcW w:type="dxa" w:w="2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名称</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规格</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单位</w:t>
                  </w:r>
                </w:p>
              </w:tc>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数量</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3.0T磁体系统</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3.0T梯度系统</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3</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3.0T射频系统</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4</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3.0T射频线圈系统1套（包含头颈线圈2个、脊柱线圈、体部线圈、大小号柔性关节线圈、乳腺专用独立线圈）</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5</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3.0T计算机系统</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6</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水冷机</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3.0T适用</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7</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精密空调</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3.0T适用</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8</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MR专用高压注射器</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3.0T适用</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9</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无磁转运床</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10</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无磁轮椅</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11</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铁磁探测器</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12</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无磁消毒车</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套</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13</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操作台</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张</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14</w:t>
                  </w:r>
                  <w:r>
                    <w:rPr>
                      <w:sz w:val="20"/>
                    </w:rPr>
                    <w:t>）</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操作椅</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张</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采购机构代理服务收费标准：差额定率累进法收费：以中标通知书中的中标金额作为采购代理服务费的计算基数。按照下述规定的“货物类”费率标准下浮20%计费。 货物类计算基数对应的费率标准： 100万元以下 1.5%；100～500万元 1.1%；500～1000万元 0.8%；1000～5000万元 0.5%；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 三、供应商（投标人）向本招标文件中所述的采购代理机构咨询的有关本招标项目事项，一切以法律法规的规定和采购代理机构书面答复为准，其他一切形式均为个人意见，不代表采购代理机构的意见。 四、异常低价审查。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如项目未设定最高限价，则以项目采购预算金额作为最高限价。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清远采联采购招标有限公司</w:t>
      </w:r>
      <w:r>
        <w:rPr/>
        <w:t>代收。具体操作要求详见</w:t>
      </w:r>
      <w:r>
        <w:rPr/>
        <w:t>清远采联采购招标有限公司</w:t>
      </w:r>
      <w:r>
        <w:rPr/>
        <w:t>有关指引，递交事宜请自行咨询</w:t>
      </w:r>
      <w:r>
        <w:rPr/>
        <w:t>清远采联采购招标有限公司</w:t>
      </w:r>
      <w:r>
        <w:rPr/>
        <w:t>；请各投标人在投标文件递交截止时间前按须知前附表规定的金额递交至</w:t>
      </w:r>
      <w:r>
        <w:rPr/>
        <w:t>清远采联采购招标有限公司</w:t>
      </w:r>
      <w:r>
        <w:rPr/>
        <w:t>，到账情况以开标时</w:t>
      </w:r>
      <w:r>
        <w:rPr/>
        <w:t>清远采联采购招标有限公司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采购代理机构网站（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汤女士</w:t>
      </w:r>
    </w:p>
    <w:p>
      <w:pPr>
        <w:pStyle w:val="null3"/>
        <w:ind w:firstLine="480"/>
      </w:pPr>
      <w:r>
        <w:rPr/>
        <w:t>电话：</w:t>
      </w:r>
      <w:r>
        <w:rPr/>
        <w:t>0763-3813002-2410</w:t>
      </w:r>
    </w:p>
    <w:p>
      <w:pPr>
        <w:pStyle w:val="null3"/>
        <w:ind w:firstLine="480"/>
      </w:pPr>
      <w:r>
        <w:rPr/>
        <w:t>传真：</w:t>
      </w:r>
      <w:r>
        <w:rPr/>
        <w:t>0763-3813090</w:t>
      </w:r>
    </w:p>
    <w:p>
      <w:pPr>
        <w:pStyle w:val="null3"/>
        <w:ind w:firstLine="480"/>
      </w:pPr>
      <w:r>
        <w:rPr/>
        <w:t>邮箱：</w:t>
      </w:r>
      <w:r>
        <w:rPr/>
        <w:t>qyzy@chinapsp.cn</w:t>
      </w:r>
    </w:p>
    <w:p>
      <w:pPr>
        <w:pStyle w:val="null3"/>
        <w:ind w:firstLine="480"/>
      </w:pPr>
      <w:r>
        <w:rPr/>
        <w:t>地址：</w:t>
      </w:r>
      <w:r>
        <w:rPr/>
        <w:t xml:space="preserve"> 清远市新城静福路27号朝南国际商务中心17层办公室08、09号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美林湖医院改扩建项目医疗设备（高端X射线计算机体层摄影设备及3.0T磁共振成像系统）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清远采联采购招标有限公司</w:t>
      </w:r>
      <w:r>
        <w:rPr/>
        <w:t>统一对外发布。</w:t>
      </w:r>
    </w:p>
    <w:p>
      <w:pPr>
        <w:pStyle w:val="null3"/>
        <w:ind w:firstLine="480"/>
      </w:pPr>
      <w:r>
        <w:rPr/>
        <w:t>（2）对</w:t>
      </w:r>
      <w:r>
        <w:rPr/>
        <w:t>清远采联采购招标有限公司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采购包1（美林湖医院改扩建项目医疗设备（高端X射线计算机体层摄影设备及3.0T磁共振成像系统）采购）：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采购包1（美林湖医院改扩建项目医疗设备（高端X射线计算机体层摄影设备及3.0T磁共振成像系统）采购）：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投标文件中提供《资格承诺函》（具体格式可参照招标公告附件）；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提供投标（报价）函相关承诺要求内容。</w:t>
            </w:r>
          </w:p>
        </w:tc>
      </w:tr>
      <w:tr>
        <w:tc>
          <w:tcPr>
            <w:tcW w:type="dxa" w:w="890"/>
          </w:tcPr>
          <w:p>
            <w:pPr>
              <w:pStyle w:val="null3"/>
            </w:pPr>
            <w:r>
              <w:rPr/>
              <w:t>8</w:t>
            </w:r>
          </w:p>
        </w:tc>
        <w:tc>
          <w:tcPr>
            <w:tcW w:type="dxa" w:w="3178"/>
          </w:tcPr>
          <w:p>
            <w:pPr>
              <w:pStyle w:val="null3"/>
            </w:pPr>
            <w:r>
              <w:rPr/>
              <w:t>本项目特定资格要求1</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本项目特定资格要求2</w:t>
            </w:r>
          </w:p>
        </w:tc>
        <w:tc>
          <w:tcPr>
            <w:tcW w:type="dxa" w:w="4238"/>
          </w:tcPr>
          <w:p>
            <w:pPr>
              <w:pStyle w:val="null3"/>
            </w:pPr>
            <w:r>
              <w:rPr/>
              <w:t>如投标人为生产企业的：所投产品为第二、三类医疗器械，提供监督管理部门签发的有效的《医疗器械生产许可证》复印件；如投标人为经营企业的：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本项目特定资格要求3</w:t>
            </w:r>
          </w:p>
        </w:tc>
        <w:tc>
          <w:tcPr>
            <w:tcW w:type="dxa" w:w="4238"/>
          </w:tcPr>
          <w:p>
            <w:pPr>
              <w:pStyle w:val="null3"/>
            </w:pPr>
            <w:r>
              <w:rPr/>
              <w:t>投标人须具备有效的《辐射安全许可证》，提供有效的证书复印件（如国家另有规定，则适用其规定）。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无，本项目不属于专门面向中小企业采购的项目。（不适宜面向中小企业采购的原因：按照规定预留采购份额无法确保充分供应、充分竞争，或者存在可能影响政府采购目标实现的情形）</w:t>
            </w:r>
          </w:p>
        </w:tc>
      </w:tr>
    </w:tbl>
    <w:p>
      <w:pPr>
        <w:pStyle w:val="null3"/>
        <w:ind w:firstLine="480"/>
      </w:pPr>
      <w:r>
        <w:rPr/>
        <w:t>表二符合性审查表：</w:t>
      </w:r>
    </w:p>
    <w:p>
      <w:pPr>
        <w:pStyle w:val="null3"/>
      </w:pPr>
      <w:r>
        <w:rPr/>
        <w:t>采购包1（美林湖医院改扩建项目医疗设备（高端X射线计算机体层摄影设备及3.0T磁共振成像系统）采购）：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提供的产品均不属于进口产品的；</w:t>
            </w:r>
          </w:p>
        </w:tc>
        <w:tc>
          <w:tcPr>
            <w:tcW w:type="dxa" w:w="4238"/>
          </w:tcPr>
          <w:p>
            <w:pPr>
              <w:pStyle w:val="null3"/>
            </w:pPr>
            <w:r>
              <w:rPr/>
              <w:t>提供的产品均不属于进口产品的；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采购包1(美林湖医院改扩建项目医疗设备（高端X射线计算机体层摄影设备及3.0T磁共振成像系统）采购):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重要技术指标（标注“▲”符号条款）响应情况 (30.0分)</w:t>
            </w:r>
          </w:p>
        </w:tc>
        <w:tc>
          <w:tcPr>
            <w:tcW w:type="dxa" w:w="5076"/>
          </w:tcPr>
          <w:p>
            <w:pPr>
              <w:pStyle w:val="null3"/>
              <w:jc w:val="left"/>
            </w:pPr>
            <w:r>
              <w:rPr/>
              <w:t>根据投标人所投产品对《第二章 采购需求》中 “技术标准与要求-具体技术(参数)要求”中标注“▲”符号条款的技术参数（共25项，最高得30分）响应情况进行评审：（1）完全响应的（即为“无偏离”或“正偏离”），得30分；（2）有1-2项负偏离的，得27分；（3）有3-4项负偏离的，得24分；（4）有5-6项负偏离的，得21分；（5）有7-8项负偏离的，得18分；（6）有9-10项负偏离的，得15分；（7）有11项或以上负偏离的，得0分； 【注：①如采购需求中有明确提供的证明资料，则以采购需求中要求的为准；②如采购需求中无明确证明材料的，则以投标货物制造商公开发布的印刷资料或相应技术参数的厂家证明资料或检测机构出具的检测报告的响应情况进行评审；未提供或提供资料不能响应对应指标的视为不满足。指标不满足的或者经评标委员会查看证明材料认定不满足的，均视为负偏离。】</w:t>
            </w:r>
          </w:p>
        </w:tc>
      </w:tr>
      <w:tr>
        <w:tc>
          <w:tcPr>
            <w:tcW w:type="dxa" w:w="922"/>
            <w:gridSpan w:val="2"/>
            <w:vMerge/>
          </w:tcPr>
          <w:p/>
        </w:tc>
        <w:tc>
          <w:tcPr>
            <w:tcW w:type="dxa" w:w="2307"/>
          </w:tcPr>
          <w:p>
            <w:pPr>
              <w:pStyle w:val="null3"/>
              <w:jc w:val="left"/>
            </w:pPr>
            <w:r>
              <w:rPr/>
              <w:t>一般技术指标（非标注“▲”及“★”符号条款除外）响应情况 (20.0分)</w:t>
            </w:r>
          </w:p>
        </w:tc>
        <w:tc>
          <w:tcPr>
            <w:tcW w:type="dxa" w:w="5076"/>
          </w:tcPr>
          <w:p>
            <w:pPr>
              <w:pStyle w:val="null3"/>
              <w:jc w:val="left"/>
            </w:pPr>
            <w:r>
              <w:rPr/>
              <w:t>根据投标人所投产品对《第二章 采购需求》 “技术标准与要求-具体技术(参数)要求 ”中的非标注“▲”及“★”符号条款除外的技术参数（共93项，最高得20分）响应情况进行评审，以一个大项的序号（1.2.3.XX ）作为一项（注：一个大项序号当中的任一参数、指标、要求等负偏离均按一项计）： （1）完全响应的（即为“无偏离”或“正偏离”），得20分；（2）有1-2项负偏离的，得19分；（3）有3-4项负偏离的，得18分；（4）有5-6项负偏离的，得17分；有7-8项负偏离的，得16分；（5）有9-10项负偏离的，得15分；（6）有11-12项负偏离的，得14分；（7）有13-14项负偏离的，得13分；（8）有15-16项或以上负偏离的，得12分；（9）有17-18项或以上负偏离的，得11分；（10）有19-20项或以上负偏离的，得10分；（11）有20项或以上负偏离的，得0分； 【注：①如采购需求中有明确提供的证明资料，则以采购需求中要求的为准；②如采购需求中无明确证明材料的，则以投标货物制造商公开发布的印刷资料或相应技术参数的厂家证明资料或检测机构出具的检测报告的响应情况进行评审；未提供或提供资料不能响应对应指标的视为不满足。指标不满足的或者经评标委员会查看证明材料认定不满足的，均视为负偏离。】</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根据中标人针对本项目“采购需求”提供的项目实施方案【包括不限于：①设备的安装、②设备的调试、③质量保证措施】进行评分。 1.方案符合且优于采购需求，所提供的内容涵盖了上述3项内容的技术要素，方案详细且合理，得7分。 2.方案符合采购需求，所提供的内容涵盖了上述3项内容的技术要素，方案有欠缺，得4分。 3.方案不完全符合采购需求，方案有缺陷，得1分。 4.没有提供方案或其被评定为不可行的不得分。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(7.0分)</w:t>
            </w:r>
          </w:p>
        </w:tc>
        <w:tc>
          <w:tcPr>
            <w:tcW w:type="dxa" w:w="5076"/>
          </w:tcPr>
          <w:p>
            <w:pPr>
              <w:pStyle w:val="null3"/>
              <w:jc w:val="left"/>
            </w:pPr>
            <w:r>
              <w:rPr/>
              <w:t>根据中标人针对本项目“采购需求”提供的售后服务方案【包括不限于：①响应时间、②维护保养、③售后服务的承诺、④培训方案】进行评分。 1.方案符合且优于采购需求，所提供的内容涵盖了上述4项内容的技术要素，方案详细且合理，得7分。 2.方案符合采购需求，所提供的内容涵盖了上述4项内容的技术要素，方案有欠缺，得4分。 3.方案不完全符合采购需求，有缺陷，得1分。 4.没有提供方案或其被评定为不可行的不得分。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vMerge/>
          </w:tcPr>
          <w:p/>
        </w:tc>
        <w:tc>
          <w:tcPr>
            <w:tcW w:type="dxa" w:w="2307"/>
          </w:tcPr>
          <w:p>
            <w:pPr>
              <w:pStyle w:val="null3"/>
              <w:jc w:val="left"/>
            </w:pPr>
            <w:r>
              <w:rPr/>
              <w:t>同类业绩 (2.0分)</w:t>
            </w:r>
          </w:p>
        </w:tc>
        <w:tc>
          <w:tcPr>
            <w:tcW w:type="dxa" w:w="5076"/>
          </w:tcPr>
          <w:p>
            <w:pPr>
              <w:pStyle w:val="null3"/>
              <w:jc w:val="left"/>
            </w:pPr>
            <w:r>
              <w:rPr/>
              <w:t>本次所投产品投标人自2024年1月1日至今同类项目销售业绩（X射线计算机体层摄影设备或磁共振成像系统），每提供一项有效业绩得1分，最高得2分。 【注：须提供业绩合同关键页的复印件（至少包括合同销售须包含名称、品牌及型号，签订合同双方的单位名称、签订合同双方的落款盖章、签订日期）未提供或其他情形的不得分。业绩有效时间以合同签订日期为准。】</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根据投标人针对本项目“采购需求”提供的质保期情况进行评分。【本项评分以投标人提供承诺函（格式自拟）为评审依据。】 在1年原厂全保质保期的基础上，X射线计算机体层摄影设备额外每增加1年原厂全保质保期得0.5分，磁共振成像系统额外每增加1年原厂全保质保期得0.5分，单台设备最高得1分，本项最高得2分。【注：以投标人提供的承诺函作为评审依据，格式自拟。只对一个设备承诺或不提供承诺函的不得分。】</w:t>
            </w:r>
          </w:p>
        </w:tc>
      </w:tr>
      <w:tr>
        <w:tc>
          <w:tcPr>
            <w:tcW w:type="dxa" w:w="922"/>
            <w:gridSpan w:val="2"/>
            <w:vMerge/>
          </w:tcPr>
          <w:p/>
        </w:tc>
        <w:tc>
          <w:tcPr>
            <w:tcW w:type="dxa" w:w="2307"/>
          </w:tcPr>
          <w:p>
            <w:pPr>
              <w:pStyle w:val="null3"/>
              <w:jc w:val="left"/>
            </w:pPr>
            <w:r>
              <w:rPr/>
              <w:t>设备原厂续保情况 (2.0分)</w:t>
            </w:r>
          </w:p>
        </w:tc>
        <w:tc>
          <w:tcPr>
            <w:tcW w:type="dxa" w:w="5076"/>
          </w:tcPr>
          <w:p>
            <w:pPr>
              <w:pStyle w:val="null3"/>
              <w:jc w:val="left"/>
            </w:pPr>
            <w:r>
              <w:rPr/>
              <w:t>投标人需承诺，质保期满后，并承诺“X射线计算机体层摄影设备”原厂续保价格不高于180万元/台/年；“磁共振成像系统”原厂续保价格不高于45万元/台/年。 X射线计算机体层摄影设备：①承诺X射线计算机体层摄影设备年度原厂全保服务价格（不含易损配件）为175万元及以下（台/年），得0.5分。②承诺X射线计算机体层摄影设备年度原厂全保服务价格（不含易损配件）为170万元及以下（台/年），得1分。 磁共振成像系统：①磁共振成像系统年度原厂全保服务价格（不含易损配件）为40万元及以下（台/年），得0.5分。②承诺磁共振成像系统年度原厂全保服务价格（不含易损配件）为35万元及以下（台/年），得1分。 单台设备最高得1分，本项最高得2分。【注：以投标人提供的承诺函作为评审依据，格式自拟。只对一个设备承诺或不提供承诺函的不得分。】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 2、投标报价得分四舍五入后，小数点后保留两位有效数。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医疗设备（器械）采购合同</w:t>
      </w:r>
    </w:p>
    <w:p>
      <w:pPr>
        <w:pStyle w:val="null3"/>
        <w:ind w:firstLine="568"/>
        <w:jc w:val="left"/>
      </w:pPr>
      <w:r>
        <w:rPr>
          <w:sz w:val="24"/>
        </w:rPr>
        <w:t>甲方（购买方）</w:t>
      </w:r>
      <w:r>
        <w:rPr>
          <w:sz w:val="24"/>
        </w:rPr>
        <w:t>：清远市第六人民医院</w:t>
      </w:r>
    </w:p>
    <w:p>
      <w:pPr>
        <w:pStyle w:val="null3"/>
        <w:ind w:firstLine="538"/>
        <w:jc w:val="left"/>
      </w:pPr>
      <w:r>
        <w:rPr>
          <w:sz w:val="24"/>
        </w:rPr>
        <w:t>乙方（供货方）</w:t>
      </w:r>
      <w:r>
        <w:rPr>
          <w:sz w:val="24"/>
        </w:rPr>
        <w:t>：</w:t>
      </w:r>
    </w:p>
    <w:p>
      <w:pPr>
        <w:pStyle w:val="null3"/>
        <w:ind w:firstLine="538"/>
        <w:jc w:val="left"/>
      </w:pPr>
      <w:r>
        <w:rPr>
          <w:sz w:val="24"/>
        </w:rPr>
        <w:t>根据《中华人民共和国民法典之合同编》、《中华人民共和国政府采购法》的要求，</w:t>
      </w:r>
      <w:r>
        <w:rPr>
          <w:sz w:val="24"/>
        </w:rPr>
        <w:t>经甲乙双方充分协商，</w:t>
      </w:r>
      <w:r>
        <w:rPr>
          <w:sz w:val="24"/>
        </w:rPr>
        <w:t>甲方向乙方购买以下设备，</w:t>
      </w:r>
      <w:r>
        <w:rPr>
          <w:sz w:val="24"/>
        </w:rPr>
        <w:t>达成如下合同条款，共同遵守：</w:t>
      </w:r>
    </w:p>
    <w:p>
      <w:pPr>
        <w:pStyle w:val="null3"/>
        <w:ind w:firstLine="482"/>
        <w:jc w:val="left"/>
      </w:pPr>
      <w:r>
        <w:rPr>
          <w:sz w:val="24"/>
          <w:b/>
        </w:rPr>
        <w:t xml:space="preserve">1.合同设备 </w:t>
      </w:r>
      <w:r>
        <w:rPr>
          <w:sz w:val="24"/>
        </w:rPr>
        <w:t>乙方向甲方供应设备</w:t>
      </w:r>
      <w:r>
        <w:rPr>
          <w:sz w:val="24"/>
        </w:rPr>
        <w:t>的名称、制造商、规格、数量、单价、价款：</w:t>
      </w:r>
    </w:p>
    <w:tbl>
      <w:tblPr>
        <w:tblW w:w="0" w:type="auto"/>
        <w:tblBorders>
          <w:top w:val="none" w:color="000000" w:sz="4"/>
          <w:left w:val="none" w:color="000000" w:sz="4"/>
          <w:bottom w:val="none" w:color="000000" w:sz="4"/>
          <w:right w:val="none" w:color="000000" w:sz="4"/>
          <w:insideH w:val="none"/>
          <w:insideV w:val="none"/>
        </w:tblBorders>
      </w:tblPr>
      <w:tblGrid>
        <w:gridCol w:w="1450"/>
        <w:gridCol w:w="966"/>
        <w:gridCol w:w="699"/>
        <w:gridCol w:w="915"/>
        <w:gridCol w:w="521"/>
        <w:gridCol w:w="508"/>
        <w:gridCol w:w="1017"/>
        <w:gridCol w:w="1132"/>
        <w:gridCol w:w="1068"/>
      </w:tblGrid>
      <w:tr>
        <w:tc>
          <w:tcPr>
            <w:tcW w:type="dxa" w:w="145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设备名称</w:t>
            </w:r>
          </w:p>
          <w:p>
            <w:pPr>
              <w:pStyle w:val="null3"/>
              <w:jc w:val="center"/>
            </w:pPr>
            <w:r>
              <w:rPr>
                <w:sz w:val="21"/>
              </w:rPr>
              <w:t>（</w:t>
            </w:r>
            <w:r>
              <w:rPr>
                <w:sz w:val="21"/>
              </w:rPr>
              <w:t>严格按注册证上名称填写</w:t>
            </w:r>
            <w:r>
              <w:rPr>
                <w:sz w:val="21"/>
              </w:rPr>
              <w:t>）</w:t>
            </w:r>
          </w:p>
        </w:tc>
        <w:tc>
          <w:tcPr>
            <w:tcW w:type="dxa" w:w="9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生产厂家</w:t>
            </w:r>
          </w:p>
        </w:tc>
        <w:tc>
          <w:tcPr>
            <w:tcW w:type="dxa" w:w="69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制造国</w:t>
            </w:r>
          </w:p>
        </w:tc>
        <w:tc>
          <w:tcPr>
            <w:tcW w:type="dxa" w:w="91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规格型号</w:t>
            </w:r>
          </w:p>
        </w:tc>
        <w:tc>
          <w:tcPr>
            <w:tcW w:type="dxa" w:w="5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单位</w:t>
            </w:r>
          </w:p>
        </w:tc>
        <w:tc>
          <w:tcPr>
            <w:tcW w:type="dxa" w:w="5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数量</w:t>
            </w:r>
          </w:p>
        </w:tc>
        <w:tc>
          <w:tcPr>
            <w:tcW w:type="dxa" w:w="101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单价（元）</w:t>
            </w:r>
          </w:p>
        </w:tc>
        <w:tc>
          <w:tcPr>
            <w:tcW w:type="dxa" w:w="113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总价（元）</w:t>
            </w:r>
          </w:p>
        </w:tc>
        <w:tc>
          <w:tcPr>
            <w:tcW w:type="dxa" w:w="106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备注</w:t>
            </w:r>
          </w:p>
        </w:tc>
      </w:tr>
      <w:tr>
        <w:tc>
          <w:tcPr>
            <w:tcW w:type="dxa" w:w="1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9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1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3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6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包含信息系统双向接口费</w:t>
            </w:r>
          </w:p>
        </w:tc>
      </w:tr>
      <w:tr>
        <w:tc>
          <w:tcPr>
            <w:tcW w:type="dxa" w:w="8276"/>
            <w:gridSpan w:val="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合计价款：人民币（大写）</w:t>
            </w:r>
            <w:r>
              <w:rPr>
                <w:sz w:val="21"/>
              </w:rPr>
              <w:t xml:space="preserve">   </w:t>
            </w:r>
            <w:r>
              <w:rPr>
                <w:sz w:val="21"/>
              </w:rPr>
              <w:t>仟</w:t>
            </w:r>
            <w:r>
              <w:rPr>
                <w:sz w:val="21"/>
              </w:rPr>
              <w:t>佰</w:t>
            </w:r>
            <w:r>
              <w:rPr>
                <w:sz w:val="21"/>
              </w:rPr>
              <w:t>拾</w:t>
            </w:r>
            <w:r>
              <w:rPr>
                <w:sz w:val="21"/>
              </w:rPr>
              <w:t>万</w:t>
            </w:r>
            <w:r>
              <w:rPr>
                <w:sz w:val="21"/>
              </w:rPr>
              <w:t>仟</w:t>
            </w:r>
            <w:r>
              <w:rPr>
                <w:sz w:val="21"/>
              </w:rPr>
              <w:t>佰</w:t>
            </w:r>
            <w:r>
              <w:rPr>
                <w:sz w:val="21"/>
              </w:rPr>
              <w:t>拾</w:t>
            </w:r>
            <w:r>
              <w:rPr>
                <w:sz w:val="21"/>
              </w:rPr>
              <w:t>元整</w:t>
            </w:r>
            <w:r>
              <w:rPr>
                <w:sz w:val="21"/>
              </w:rPr>
              <w:t xml:space="preserve">      </w:t>
            </w:r>
            <w:r>
              <w:rPr>
                <w:sz w:val="21"/>
              </w:rPr>
              <w:t>小写￥</w:t>
            </w:r>
          </w:p>
        </w:tc>
      </w:tr>
    </w:tbl>
    <w:p>
      <w:pPr>
        <w:pStyle w:val="null3"/>
        <w:spacing w:before="150"/>
        <w:ind w:firstLine="540"/>
        <w:jc w:val="left"/>
      </w:pPr>
      <w:r>
        <w:rPr>
          <w:sz w:val="24"/>
        </w:rPr>
        <w:t>（详细配置见附件一：配置清单）</w:t>
      </w:r>
    </w:p>
    <w:p>
      <w:pPr>
        <w:pStyle w:val="null3"/>
        <w:ind w:firstLine="480"/>
        <w:jc w:val="left"/>
      </w:pPr>
      <w:r>
        <w:rPr>
          <w:sz w:val="24"/>
        </w:rPr>
        <w:t>总金额包括了设备及随机附件、包装、税费、运费、安装调试、资料、质保期维修等全部</w:t>
      </w:r>
      <w:r>
        <w:rPr>
          <w:sz w:val="24"/>
        </w:rPr>
        <w:t>税金</w:t>
      </w:r>
      <w:r>
        <w:rPr>
          <w:sz w:val="24"/>
        </w:rPr>
        <w:t>费用。</w:t>
      </w:r>
    </w:p>
    <w:p>
      <w:pPr>
        <w:pStyle w:val="null3"/>
        <w:ind w:firstLine="482"/>
        <w:jc w:val="left"/>
      </w:pPr>
      <w:r>
        <w:rPr>
          <w:sz w:val="24"/>
          <w:b/>
        </w:rPr>
        <w:t>2.</w:t>
      </w:r>
      <w:r>
        <w:rPr>
          <w:sz w:val="24"/>
          <w:b/>
        </w:rPr>
        <w:t>产品质量：</w:t>
      </w:r>
    </w:p>
    <w:p>
      <w:pPr>
        <w:pStyle w:val="null3"/>
        <w:ind w:firstLine="480"/>
        <w:jc w:val="left"/>
      </w:pPr>
      <w:r>
        <w:rPr>
          <w:sz w:val="24"/>
        </w:rPr>
        <w:t>2.1 乙方保证合同设备必须是全新的产品，质量、规格及技术符合国家标准和行业标准。国内产品或合资厂的产品必须具备出厂合格证，进口产品必须具备原产地商检局的检验证明或其它合法进货渠道证明，不提供不予验收。</w:t>
      </w:r>
    </w:p>
    <w:p>
      <w:pPr>
        <w:pStyle w:val="null3"/>
        <w:ind w:firstLine="480"/>
        <w:jc w:val="left"/>
      </w:pPr>
      <w:r>
        <w:rPr>
          <w:sz w:val="24"/>
        </w:rPr>
        <w:t>2.2合同设备保修期内非因甲方人为原因或自然灾害而出现产品质量及安装问题，由乙方负责包修、包换或包退。</w:t>
      </w:r>
      <w:r>
        <w:rPr>
          <w:sz w:val="24"/>
        </w:rPr>
        <w:t>本国产品类设备自生产日期起算不得超过半年。</w:t>
      </w:r>
    </w:p>
    <w:p>
      <w:pPr>
        <w:pStyle w:val="null3"/>
        <w:ind w:firstLine="482"/>
        <w:jc w:val="left"/>
      </w:pPr>
      <w:r>
        <w:rPr>
          <w:sz w:val="24"/>
          <w:b/>
        </w:rPr>
        <w:t>3.交货、安装：</w:t>
      </w:r>
    </w:p>
    <w:p>
      <w:pPr>
        <w:pStyle w:val="null3"/>
        <w:ind w:firstLine="480"/>
        <w:jc w:val="left"/>
      </w:pPr>
      <w:r>
        <w:rPr>
          <w:sz w:val="24"/>
        </w:rPr>
        <w:t>3.1合同设备的交货：</w:t>
      </w:r>
    </w:p>
    <w:p>
      <w:pPr>
        <w:pStyle w:val="null3"/>
        <w:ind w:firstLine="480"/>
        <w:jc w:val="left"/>
      </w:pPr>
      <w:r>
        <w:rPr>
          <w:sz w:val="24"/>
        </w:rPr>
        <w:t>（</w:t>
      </w:r>
      <w:r>
        <w:rPr>
          <w:sz w:val="24"/>
        </w:rPr>
        <w:t>1）交货地点：</w:t>
      </w:r>
      <w:r>
        <w:rPr>
          <w:sz w:val="24"/>
        </w:rPr>
        <w:t>清远市第六人民医院</w:t>
      </w:r>
      <w:r>
        <w:rPr>
          <w:sz w:val="24"/>
        </w:rPr>
        <w:t>。</w:t>
      </w:r>
    </w:p>
    <w:p>
      <w:pPr>
        <w:pStyle w:val="null3"/>
        <w:ind w:firstLine="480"/>
        <w:jc w:val="left"/>
      </w:pPr>
      <w:r>
        <w:rPr>
          <w:sz w:val="24"/>
        </w:rPr>
        <w:t>（</w:t>
      </w:r>
      <w:r>
        <w:rPr>
          <w:sz w:val="24"/>
        </w:rPr>
        <w:t>2）交货时间：</w:t>
      </w:r>
      <w:r>
        <w:rPr>
          <w:sz w:val="24"/>
        </w:rPr>
        <w:t>乙方在签订合同且收到甲方书面送货通知后</w:t>
      </w:r>
      <w:r>
        <w:rPr>
          <w:sz w:val="21"/>
          <w:u w:val="single"/>
        </w:rPr>
        <w:t xml:space="preserve">    </w:t>
      </w:r>
      <w:r>
        <w:rPr>
          <w:sz w:val="24"/>
        </w:rPr>
        <w:t>天内完成合同设备的供货，设备到货且场地具备安装条件后</w:t>
      </w:r>
      <w:r>
        <w:rPr>
          <w:sz w:val="24"/>
        </w:rPr>
        <w:t>10个工作日内完成设备免费安装及调试。</w:t>
      </w:r>
      <w:r>
        <w:rPr>
          <w:sz w:val="24"/>
        </w:rPr>
        <w:t>如延迟交货，则每延迟一天按合同总价款的千分之一赔偿，如此类推。超过</w:t>
      </w:r>
      <w:r>
        <w:rPr>
          <w:sz w:val="24"/>
        </w:rPr>
        <w:t>30天仍未供货的，乙方构成违约，甲方有权解除合同</w:t>
      </w:r>
      <w:r>
        <w:rPr>
          <w:sz w:val="24"/>
        </w:rPr>
        <w:t>。</w:t>
      </w:r>
    </w:p>
    <w:p>
      <w:pPr>
        <w:pStyle w:val="null3"/>
        <w:ind w:firstLine="540"/>
        <w:jc w:val="left"/>
      </w:pPr>
      <w:r>
        <w:rPr>
          <w:sz w:val="24"/>
        </w:rPr>
        <w:t>3.2设备的验收：</w:t>
      </w:r>
    </w:p>
    <w:p>
      <w:pPr>
        <w:pStyle w:val="null3"/>
        <w:ind w:firstLine="540"/>
        <w:jc w:val="left"/>
      </w:pPr>
      <w:r>
        <w:rPr>
          <w:sz w:val="24"/>
        </w:rPr>
        <w:t>（</w:t>
      </w:r>
      <w:r>
        <w:rPr>
          <w:sz w:val="24"/>
        </w:rPr>
        <w:t>1）履约验收标准：依次序对照适用标准为：①符合中华人民共和国国家安全质量标准、环保标准或行业标准；②符合招标文件和响应承诺中甲方认可的合理最佳配置、参数及各项要求；③货物来源国官方标准。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540"/>
        <w:jc w:val="left"/>
      </w:pPr>
      <w:r>
        <w:rPr>
          <w:sz w:val="24"/>
        </w:rPr>
        <w:t>（</w:t>
      </w:r>
      <w:r>
        <w:rPr>
          <w:sz w:val="24"/>
        </w:rPr>
        <w:t>2）验收主体：主要为甲乙双方。必要时邀请相关的专业人员或机构参与验收。</w:t>
      </w:r>
    </w:p>
    <w:p>
      <w:pPr>
        <w:pStyle w:val="null3"/>
        <w:ind w:firstLine="540"/>
        <w:jc w:val="left"/>
      </w:pPr>
      <w:r>
        <w:rPr>
          <w:sz w:val="24"/>
        </w:rPr>
        <w:t>（</w:t>
      </w:r>
      <w:r>
        <w:rPr>
          <w:sz w:val="24"/>
        </w:rPr>
        <w:t>3）履约验收时间：</w:t>
      </w:r>
      <w:r>
        <w:rPr>
          <w:sz w:val="24"/>
        </w:rPr>
        <w:t>甲方</w:t>
      </w:r>
      <w:r>
        <w:rPr>
          <w:sz w:val="24"/>
        </w:rPr>
        <w:t>收到</w:t>
      </w:r>
      <w:r>
        <w:rPr>
          <w:sz w:val="24"/>
        </w:rPr>
        <w:t>乙方</w:t>
      </w:r>
      <w:r>
        <w:rPr>
          <w:sz w:val="24"/>
        </w:rPr>
        <w:t>项目验收建议之日起</w:t>
      </w:r>
      <w:r>
        <w:rPr>
          <w:sz w:val="24"/>
        </w:rPr>
        <w:t>7日内按照合同的约定对履约情况进行验收，对每一项技术、服务、安全标准的履约情况进行确认。</w:t>
      </w:r>
    </w:p>
    <w:p>
      <w:pPr>
        <w:pStyle w:val="null3"/>
        <w:ind w:firstLine="540"/>
        <w:jc w:val="left"/>
      </w:pPr>
      <w:r>
        <w:rPr>
          <w:sz w:val="24"/>
        </w:rPr>
        <w:t>（</w:t>
      </w:r>
      <w:r>
        <w:rPr>
          <w:sz w:val="24"/>
        </w:rPr>
        <w:t>4）履约验收的内容：乙方在投标文件、合同中响应或承诺的每一项技术和商务要求的履约情况。验收时应在</w:t>
      </w:r>
      <w:r>
        <w:rPr>
          <w:sz w:val="24"/>
        </w:rPr>
        <w:t>甲乙</w:t>
      </w:r>
      <w:r>
        <w:rPr>
          <w:sz w:val="24"/>
        </w:rPr>
        <w:t>双方人员共同参加下按国家、行业和合同标准进行。如</w:t>
      </w:r>
      <w:r>
        <w:rPr>
          <w:sz w:val="24"/>
        </w:rPr>
        <w:t>甲方</w:t>
      </w:r>
      <w:r>
        <w:rPr>
          <w:sz w:val="24"/>
        </w:rPr>
        <w:t>认为到货设备与合同约定提供的不一致的，如</w:t>
      </w:r>
      <w:r>
        <w:rPr>
          <w:sz w:val="24"/>
        </w:rPr>
        <w:t>乙方</w:t>
      </w:r>
      <w:r>
        <w:rPr>
          <w:sz w:val="24"/>
        </w:rPr>
        <w:t>在收到</w:t>
      </w:r>
      <w:r>
        <w:rPr>
          <w:sz w:val="24"/>
        </w:rPr>
        <w:t>甲方</w:t>
      </w:r>
      <w:r>
        <w:rPr>
          <w:sz w:val="24"/>
        </w:rPr>
        <w:t>书面通知的</w:t>
      </w:r>
      <w:r>
        <w:rPr>
          <w:sz w:val="24"/>
        </w:rPr>
        <w:t>7天内不明确答复的，</w:t>
      </w:r>
      <w:r>
        <w:rPr>
          <w:sz w:val="24"/>
        </w:rPr>
        <w:t>甲方</w:t>
      </w:r>
      <w:r>
        <w:rPr>
          <w:sz w:val="24"/>
        </w:rPr>
        <w:t>有权另行聘请第三方（由</w:t>
      </w:r>
      <w:r>
        <w:rPr>
          <w:sz w:val="24"/>
        </w:rPr>
        <w:t>甲方</w:t>
      </w:r>
      <w:r>
        <w:rPr>
          <w:sz w:val="24"/>
        </w:rPr>
        <w:t>决定选择）进行共同验收，第三方验收所产生的全部费用由</w:t>
      </w:r>
      <w:r>
        <w:rPr>
          <w:sz w:val="24"/>
        </w:rPr>
        <w:t>乙方</w:t>
      </w:r>
      <w:r>
        <w:rPr>
          <w:sz w:val="24"/>
        </w:rPr>
        <w:t>负责承担，并且直接从价款中扣减，如</w:t>
      </w:r>
      <w:r>
        <w:rPr>
          <w:sz w:val="24"/>
        </w:rPr>
        <w:t>乙方</w:t>
      </w:r>
      <w:r>
        <w:rPr>
          <w:sz w:val="24"/>
        </w:rPr>
        <w:t>无相应价款的，则由</w:t>
      </w:r>
      <w:r>
        <w:rPr>
          <w:sz w:val="24"/>
        </w:rPr>
        <w:t>乙方</w:t>
      </w:r>
      <w:r>
        <w:rPr>
          <w:sz w:val="24"/>
        </w:rPr>
        <w:t>直接支付。</w:t>
      </w:r>
    </w:p>
    <w:p>
      <w:pPr>
        <w:pStyle w:val="null3"/>
        <w:ind w:firstLine="540"/>
        <w:jc w:val="left"/>
      </w:pPr>
      <w:r>
        <w:rPr>
          <w:sz w:val="24"/>
        </w:rPr>
        <w:t>（</w:t>
      </w:r>
      <w:r>
        <w:rPr>
          <w:sz w:val="24"/>
        </w:rPr>
        <w:t>5）验收不合格的处理方式：验收时如发现所交付的设备有短装、次品、损坏、功能参数不符合要求或其它不符合本合同规定之情形者，甲方应作出详尽的现场记录，甲方有权拒收。乙方要无条件更换、补充合格产品，不接受任何形式的降格处理。乙方二次交付的货物仍不符合合同规定的，甲方有权终止合同。</w:t>
      </w:r>
    </w:p>
    <w:p>
      <w:pPr>
        <w:pStyle w:val="null3"/>
        <w:ind w:firstLine="540"/>
        <w:jc w:val="left"/>
      </w:pPr>
      <w:r>
        <w:rPr>
          <w:sz w:val="24"/>
        </w:rPr>
        <w:t>（</w:t>
      </w:r>
      <w:r>
        <w:rPr>
          <w:sz w:val="24"/>
        </w:rPr>
        <w:t>6）只有当下列条件均满足时，设备验收合格：①设备技术参数与应标文件、合同一致，试运行期间性能指标达到或超过规定的标准。②在性能测试和试运行期间所暴露的问题已获得令甲方完全满意的解决。③技术规范要求中提到的技术资料、工具、备件等已经按规定的数量移交完毕。④对甲方操作人员进行培训。⑤设备验收合格后双方签定书面《设备安装验收报告》。</w:t>
      </w:r>
    </w:p>
    <w:p>
      <w:pPr>
        <w:pStyle w:val="null3"/>
        <w:ind w:firstLine="540"/>
        <w:jc w:val="left"/>
      </w:pPr>
      <w:r>
        <w:rPr>
          <w:sz w:val="24"/>
        </w:rPr>
        <w:t>3.3乙方保证合同项下提供的设备不侵犯任何第三方的专利、商标或知识产权等合法权利。否则，乙方须承担对第三方的专利、商标或知识产权等侵权责任并承担甲方因此发生的所有赔偿款项费用，包括但不限于诉讼费用、甲方聘请律师代理案件的律师费等所有费用。</w:t>
      </w:r>
    </w:p>
    <w:p>
      <w:pPr>
        <w:pStyle w:val="null3"/>
        <w:ind w:firstLine="482"/>
        <w:jc w:val="left"/>
      </w:pPr>
      <w:r>
        <w:rPr>
          <w:sz w:val="24"/>
          <w:b/>
        </w:rPr>
        <w:t>4.货款支付方式：</w:t>
      </w:r>
    </w:p>
    <w:p>
      <w:pPr>
        <w:pStyle w:val="null3"/>
        <w:ind w:firstLine="540"/>
        <w:jc w:val="left"/>
      </w:pPr>
      <w:r>
        <w:rPr>
          <w:sz w:val="24"/>
        </w:rPr>
        <w:t>4.1本合同以人民币进行结算。</w:t>
      </w:r>
    </w:p>
    <w:p>
      <w:pPr>
        <w:pStyle w:val="null3"/>
        <w:ind w:firstLine="540"/>
        <w:jc w:val="left"/>
      </w:pPr>
      <w:r>
        <w:rPr>
          <w:sz w:val="24"/>
        </w:rPr>
        <w:t>4.2合同签订</w:t>
      </w:r>
      <w:r>
        <w:rPr>
          <w:sz w:val="24"/>
        </w:rPr>
        <w:t>，</w:t>
      </w:r>
      <w:r>
        <w:rPr>
          <w:sz w:val="24"/>
        </w:rPr>
        <w:t>设备到货</w:t>
      </w:r>
      <w:r>
        <w:rPr>
          <w:sz w:val="24"/>
        </w:rPr>
        <w:t>且</w:t>
      </w:r>
      <w:r>
        <w:rPr>
          <w:sz w:val="24"/>
        </w:rPr>
        <w:t>乙方</w:t>
      </w:r>
      <w:r>
        <w:rPr>
          <w:sz w:val="24"/>
        </w:rPr>
        <w:t>提供正式发票后</w:t>
      </w:r>
      <w:r>
        <w:rPr>
          <w:sz w:val="24"/>
        </w:rPr>
        <w:t>1</w:t>
      </w:r>
      <w:r>
        <w:rPr>
          <w:sz w:val="24"/>
        </w:rPr>
        <w:t>0个</w:t>
      </w:r>
      <w:r>
        <w:rPr>
          <w:sz w:val="24"/>
        </w:rPr>
        <w:t>工作</w:t>
      </w:r>
      <w:r>
        <w:rPr>
          <w:sz w:val="24"/>
        </w:rPr>
        <w:t>日</w:t>
      </w:r>
      <w:r>
        <w:rPr>
          <w:sz w:val="24"/>
        </w:rPr>
        <w:t>内支付</w:t>
      </w:r>
      <w:r>
        <w:rPr>
          <w:sz w:val="24"/>
        </w:rPr>
        <w:t>合同总金额</w:t>
      </w:r>
      <w:r>
        <w:rPr>
          <w:sz w:val="24"/>
        </w:rPr>
        <w:t>40%。</w:t>
      </w:r>
      <w:r>
        <w:rPr>
          <w:sz w:val="24"/>
        </w:rPr>
        <w:t>设备到货安装调试培训完毕，验收合格后</w:t>
      </w:r>
      <w:r>
        <w:rPr>
          <w:sz w:val="24"/>
        </w:rPr>
        <w:t>1</w:t>
      </w:r>
      <w:r>
        <w:rPr>
          <w:sz w:val="24"/>
        </w:rPr>
        <w:t>0个</w:t>
      </w:r>
      <w:r>
        <w:rPr>
          <w:sz w:val="24"/>
        </w:rPr>
        <w:t>工作</w:t>
      </w:r>
      <w:r>
        <w:rPr>
          <w:sz w:val="24"/>
        </w:rPr>
        <w:t>日内支付</w:t>
      </w:r>
      <w:r>
        <w:rPr>
          <w:sz w:val="24"/>
        </w:rPr>
        <w:t>合同总金额</w:t>
      </w:r>
      <w:r>
        <w:rPr>
          <w:sz w:val="24"/>
        </w:rPr>
        <w:t>60%</w:t>
      </w:r>
      <w:r>
        <w:rPr>
          <w:sz w:val="24"/>
        </w:rPr>
        <w:t>。甲方采用银行</w:t>
      </w:r>
      <w:r>
        <w:rPr>
          <w:sz w:val="24"/>
        </w:rPr>
        <w:t>转账的方式汇款至乙方指定合法账户。</w:t>
      </w:r>
    </w:p>
    <w:p>
      <w:pPr>
        <w:pStyle w:val="null3"/>
        <w:ind w:firstLine="540"/>
        <w:jc w:val="both"/>
      </w:pPr>
      <w:r>
        <w:rPr>
          <w:sz w:val="24"/>
        </w:rPr>
        <w:t>4.3</w:t>
      </w:r>
      <w:r>
        <w:rPr>
          <w:sz w:val="24"/>
        </w:rPr>
        <w:t>违约责任：</w:t>
      </w:r>
      <w:r>
        <w:rPr>
          <w:sz w:val="24"/>
        </w:rPr>
        <w:t>甲方</w:t>
      </w:r>
      <w:r>
        <w:rPr>
          <w:sz w:val="24"/>
        </w:rPr>
        <w:t>逾期支付合同款项的，除应当支付合同款项外，还应当每日按</w:t>
      </w:r>
      <w:r>
        <w:rPr>
          <w:sz w:val="24"/>
        </w:rPr>
        <w:t>“逾期金额×（合同订立时1年期贷款市场报价利率÷365天）”向</w:t>
      </w:r>
      <w:r>
        <w:rPr>
          <w:sz w:val="24"/>
        </w:rPr>
        <w:t>乙方</w:t>
      </w:r>
      <w:r>
        <w:rPr>
          <w:sz w:val="24"/>
        </w:rPr>
        <w:t>偿付违约金，但因</w:t>
      </w:r>
      <w:r>
        <w:rPr>
          <w:sz w:val="24"/>
        </w:rPr>
        <w:t>甲方</w:t>
      </w:r>
      <w:r>
        <w:rPr>
          <w:sz w:val="24"/>
        </w:rPr>
        <w:t>自身原因导致无法及时支付的除外。</w:t>
      </w:r>
    </w:p>
    <w:p>
      <w:pPr>
        <w:pStyle w:val="null3"/>
        <w:ind w:firstLine="540"/>
        <w:jc w:val="both"/>
      </w:pPr>
      <w:r>
        <w:rPr>
          <w:sz w:val="24"/>
        </w:rPr>
        <w:t>4.4甲方</w:t>
      </w:r>
      <w:r>
        <w:rPr>
          <w:sz w:val="24"/>
        </w:rPr>
        <w:t>按照当地财政部门的有关规定和合同约定的程序进行支付，因财政部门</w:t>
      </w:r>
      <w:r>
        <w:rPr>
          <w:sz w:val="24"/>
        </w:rPr>
        <w:t>支付流程</w:t>
      </w:r>
      <w:r>
        <w:rPr>
          <w:sz w:val="24"/>
        </w:rPr>
        <w:t>原因</w:t>
      </w:r>
      <w:r>
        <w:rPr>
          <w:sz w:val="24"/>
        </w:rPr>
        <w:t>导致款项到账延迟，甲方不承担预期付款违约责任，但甲方应在收到乙方发票后在合理期限内及时办理支付申请手续。</w:t>
      </w:r>
    </w:p>
    <w:p>
      <w:pPr>
        <w:pStyle w:val="null3"/>
        <w:ind w:firstLine="482"/>
        <w:jc w:val="left"/>
      </w:pPr>
      <w:r>
        <w:rPr>
          <w:sz w:val="24"/>
          <w:b/>
        </w:rPr>
        <w:t>5.</w:t>
      </w:r>
      <w:r>
        <w:rPr>
          <w:sz w:val="24"/>
          <w:b/>
        </w:rPr>
        <w:t>售后服务：</w:t>
      </w:r>
    </w:p>
    <w:p>
      <w:pPr>
        <w:pStyle w:val="null3"/>
        <w:ind w:firstLine="480"/>
        <w:jc w:val="left"/>
      </w:pPr>
      <w:r>
        <w:rPr>
          <w:sz w:val="24"/>
        </w:rPr>
        <w:t>5.1乙方提供合同仪器设备</w:t>
      </w:r>
      <w:r>
        <w:rPr>
          <w:sz w:val="21"/>
          <w:u w:val="single"/>
        </w:rPr>
        <w:t xml:space="preserve">     </w:t>
      </w:r>
      <w:r>
        <w:rPr>
          <w:sz w:val="24"/>
        </w:rPr>
        <w:t>年免费原厂保修，免费保修期由验收合格之日起计。</w:t>
      </w:r>
      <w:r>
        <w:rPr>
          <w:sz w:val="24"/>
        </w:rPr>
        <w:t>保修期内乙方承担修理、调换或退货的费用，维修时间超过三天，乙方须提供备用机无偿给甲方使用，否则构成违约责任。免费保修期内非因甲方人为原因导致的故障，乙方应免费更换零部件和维修，不收取任何费用。维修时间超过</w:t>
      </w:r>
      <w:r>
        <w:rPr>
          <w:sz w:val="24"/>
        </w:rPr>
        <w:t>24小时，每逾期一天，质保期延长二天。免费保修期内维修＞</w:t>
      </w:r>
      <w:r>
        <w:rPr>
          <w:sz w:val="24"/>
        </w:rPr>
        <w:t>3</w:t>
      </w:r>
      <w:r>
        <w:rPr>
          <w:sz w:val="24"/>
        </w:rPr>
        <w:t>次，延长贰年免费原厂保修。</w:t>
      </w:r>
      <w:r>
        <w:rPr>
          <w:sz w:val="24"/>
        </w:rPr>
        <w:t>免费保修期内，合同仪器必须由厂家工程师保修。免费保修期满后提供合同标的仪器终身维修服务，只收取更换配件的材料款。</w:t>
      </w:r>
      <w:r>
        <w:rPr>
          <w:sz w:val="24"/>
        </w:rPr>
        <w:t>“X射线计算机体层摄影设备”原厂续保价格不高于</w:t>
      </w:r>
      <w:r>
        <w:rPr>
          <w:sz w:val="21"/>
        </w:rPr>
        <w:t xml:space="preserve">  </w:t>
      </w:r>
      <w:r>
        <w:rPr>
          <w:sz w:val="24"/>
        </w:rPr>
        <w:t>万元</w:t>
      </w:r>
      <w:r>
        <w:rPr>
          <w:sz w:val="24"/>
        </w:rPr>
        <w:t>/台/年；“磁共振成像系统”原厂续保价格不高于</w:t>
      </w:r>
      <w:r>
        <w:rPr>
          <w:sz w:val="21"/>
        </w:rPr>
        <w:t xml:space="preserve">  </w:t>
      </w:r>
      <w:r>
        <w:rPr>
          <w:sz w:val="24"/>
        </w:rPr>
        <w:t>万元</w:t>
      </w:r>
      <w:r>
        <w:rPr>
          <w:sz w:val="24"/>
        </w:rPr>
        <w:t>/台/年。</w:t>
      </w:r>
    </w:p>
    <w:p>
      <w:pPr>
        <w:pStyle w:val="null3"/>
        <w:ind w:firstLine="538"/>
        <w:jc w:val="left"/>
      </w:pPr>
      <w:r>
        <w:rPr>
          <w:sz w:val="24"/>
        </w:rPr>
        <w:t>5.2</w:t>
      </w:r>
      <w:r>
        <w:rPr>
          <w:sz w:val="24"/>
        </w:rPr>
        <w:t>乙方在接到甲方维修的通知后，</w:t>
      </w:r>
      <w:r>
        <w:rPr>
          <w:sz w:val="24"/>
        </w:rPr>
        <w:t>24</w:t>
      </w:r>
      <w:r>
        <w:rPr>
          <w:sz w:val="24"/>
        </w:rPr>
        <w:t>小时内到达现场维修，</w:t>
      </w:r>
      <w:r>
        <w:rPr>
          <w:sz w:val="24"/>
        </w:rPr>
        <w:t>一般故障</w:t>
      </w:r>
      <w:r>
        <w:rPr>
          <w:sz w:val="24"/>
        </w:rPr>
        <w:t>48小时内修复，重大故障72小时内提供解决方案，</w:t>
      </w:r>
      <w:r>
        <w:rPr>
          <w:sz w:val="24"/>
        </w:rPr>
        <w:t>否则构成违约，赔偿甲方因此所造成的损失，损失按乙方逾期</w:t>
      </w:r>
      <w:r>
        <w:rPr>
          <w:sz w:val="24"/>
        </w:rPr>
        <w:t>每</w:t>
      </w:r>
      <w:r>
        <w:rPr>
          <w:sz w:val="24"/>
        </w:rPr>
        <w:t>一天</w:t>
      </w:r>
      <w:r>
        <w:rPr>
          <w:sz w:val="24"/>
        </w:rPr>
        <w:t>1000元计算。</w:t>
      </w:r>
    </w:p>
    <w:p>
      <w:pPr>
        <w:pStyle w:val="null3"/>
        <w:ind w:firstLine="482"/>
        <w:jc w:val="left"/>
      </w:pPr>
      <w:r>
        <w:rPr>
          <w:sz w:val="24"/>
          <w:b/>
        </w:rPr>
        <w:t>6</w:t>
      </w:r>
      <w:r>
        <w:rPr>
          <w:sz w:val="24"/>
          <w:b/>
        </w:rPr>
        <w:t>.</w:t>
      </w:r>
      <w:r>
        <w:rPr>
          <w:sz w:val="24"/>
          <w:b/>
        </w:rPr>
        <w:t>争议的解决办法：</w:t>
      </w:r>
    </w:p>
    <w:p>
      <w:pPr>
        <w:pStyle w:val="null3"/>
        <w:ind w:firstLine="480"/>
        <w:jc w:val="left"/>
      </w:pPr>
      <w:r>
        <w:rPr>
          <w:sz w:val="24"/>
        </w:rPr>
        <w:t>6.1因设备的质量问题而发生的争议，由广东省清远市质量监督部门或双方认可的质检部门进行质量鉴定。设备符合质量标准的，鉴定费用由双方各承担50%；设备质量不符合质量标准的，鉴定费用由乙方承担。</w:t>
      </w:r>
    </w:p>
    <w:p>
      <w:pPr>
        <w:pStyle w:val="null3"/>
        <w:ind w:firstLine="480"/>
        <w:jc w:val="left"/>
      </w:pPr>
      <w:r>
        <w:rPr>
          <w:sz w:val="24"/>
        </w:rPr>
        <w:t>6.2乙方所提供的货物与中标人投标文件所示货物完全一致，否则乙方构成违约，甲方有权拒收，并有权解除合同</w:t>
      </w:r>
      <w:r>
        <w:rPr>
          <w:sz w:val="24"/>
        </w:rPr>
        <w:t>，</w:t>
      </w:r>
      <w:r>
        <w:rPr>
          <w:sz w:val="24"/>
        </w:rPr>
        <w:t>且上报政府采购主管部门。</w:t>
      </w:r>
    </w:p>
    <w:p>
      <w:pPr>
        <w:pStyle w:val="null3"/>
        <w:ind w:firstLine="538"/>
        <w:jc w:val="left"/>
      </w:pPr>
      <w:r>
        <w:rPr>
          <w:sz w:val="24"/>
        </w:rPr>
        <w:t>6.3</w:t>
      </w:r>
      <w:r>
        <w:rPr>
          <w:sz w:val="24"/>
        </w:rPr>
        <w:t>签约双方在履约中发生争执和分歧，双方应通过友好协商解决，若经协商不能达成协议时，</w:t>
      </w:r>
      <w:r>
        <w:rPr>
          <w:sz w:val="24"/>
        </w:rPr>
        <w:t>则可向甲方所在地法院提起诉讼</w:t>
      </w:r>
      <w:r>
        <w:rPr>
          <w:sz w:val="24"/>
        </w:rPr>
        <w:t>。</w:t>
      </w:r>
      <w:r>
        <w:rPr>
          <w:sz w:val="24"/>
        </w:rPr>
        <w:t>受理期间，双方应继续执行合同的其余部分。</w:t>
      </w:r>
    </w:p>
    <w:p>
      <w:pPr>
        <w:pStyle w:val="null3"/>
        <w:ind w:firstLine="538"/>
        <w:jc w:val="left"/>
      </w:pPr>
      <w:r>
        <w:rPr>
          <w:sz w:val="24"/>
        </w:rPr>
        <w:t>6.4有关涉及本合同乙方向清远市采购主管部门所提交的投标文件及有关澄清资料和服务承诺均视为本合同不可分割的部分，对乙方具有约束力。</w:t>
      </w:r>
    </w:p>
    <w:p>
      <w:pPr>
        <w:pStyle w:val="null3"/>
        <w:ind w:firstLine="482"/>
        <w:jc w:val="left"/>
      </w:pPr>
      <w:r>
        <w:rPr>
          <w:sz w:val="24"/>
          <w:b/>
        </w:rPr>
        <w:t>7.其它:</w:t>
      </w:r>
      <w:r>
        <w:rPr>
          <w:sz w:val="24"/>
        </w:rPr>
        <w:t>乙方遵守国家法律法规，不得向甲方或甲方工作人员提供不正当利益，如违反，医院将予以曝光。同时报纪检监察部门及卫生行政部门，依据有关规定追究相应法律责任；并提请有关执法部门对其违法违规行为依法进行查处，甲方追究其贿赂责任及连带责任。乙方应提供下述合法正确税种的发票：</w:t>
      </w:r>
      <w:r>
        <w:rPr>
          <w:sz w:val="24"/>
        </w:rPr>
        <w:t>（请勾选）</w:t>
      </w:r>
    </w:p>
    <w:p>
      <w:pPr>
        <w:pStyle w:val="null3"/>
        <w:ind w:firstLine="480"/>
        <w:jc w:val="left"/>
      </w:pPr>
      <w:r>
        <w:rPr>
          <w:sz w:val="24"/>
        </w:rPr>
        <w:t>□增值税专用发票</w:t>
      </w:r>
    </w:p>
    <w:p>
      <w:pPr>
        <w:pStyle w:val="null3"/>
        <w:ind w:firstLine="480"/>
        <w:jc w:val="left"/>
      </w:pPr>
      <w:r>
        <w:rPr>
          <w:sz w:val="24"/>
        </w:rPr>
        <w:t>R</w:t>
      </w:r>
      <w:r>
        <w:rPr>
          <w:sz w:val="24"/>
        </w:rPr>
        <w:t>增值税普通发票</w:t>
      </w:r>
    </w:p>
    <w:p>
      <w:pPr>
        <w:pStyle w:val="null3"/>
        <w:ind w:firstLine="480"/>
        <w:jc w:val="left"/>
      </w:pPr>
      <w:r>
        <w:rPr>
          <w:sz w:val="24"/>
        </w:rPr>
        <w:t>□普通销售发票</w:t>
      </w:r>
    </w:p>
    <w:p>
      <w:pPr>
        <w:pStyle w:val="null3"/>
        <w:ind w:firstLine="480"/>
        <w:jc w:val="left"/>
      </w:pPr>
      <w:r>
        <w:rPr>
          <w:sz w:val="24"/>
        </w:rPr>
        <w:t>□普通服务发票</w:t>
      </w:r>
    </w:p>
    <w:p>
      <w:pPr>
        <w:pStyle w:val="null3"/>
        <w:jc w:val="left"/>
      </w:pPr>
      <w:r>
        <w:rPr>
          <w:sz w:val="24"/>
        </w:rPr>
        <w:t xml:space="preserve">    </w:t>
      </w:r>
      <w:r>
        <w:rPr>
          <w:sz w:val="24"/>
        </w:rPr>
        <w:t>乙方提供发票的税率：因乙方提供的发票不符合税务规定给甲方造成的损失，乙方应承担全额赔偿责任，赔偿包括但不限于：</w:t>
      </w:r>
      <w:r>
        <w:rPr>
          <w:sz w:val="24"/>
        </w:rPr>
        <w:t>1）甲方交纳的税款；2）相关的滞纳金；3）税务罚款；4）甲方多支付给乙方税款的十倍违约金。</w:t>
      </w:r>
    </w:p>
    <w:p>
      <w:pPr>
        <w:pStyle w:val="null3"/>
        <w:ind w:firstLine="482"/>
        <w:jc w:val="left"/>
      </w:pPr>
      <w:r>
        <w:rPr>
          <w:sz w:val="24"/>
          <w:b/>
        </w:rPr>
        <w:t>8</w:t>
      </w:r>
      <w:r>
        <w:rPr>
          <w:sz w:val="24"/>
          <w:b/>
        </w:rPr>
        <w:t>.违约责任：</w:t>
      </w:r>
    </w:p>
    <w:p>
      <w:pPr>
        <w:pStyle w:val="null3"/>
        <w:ind w:firstLine="480"/>
        <w:jc w:val="left"/>
      </w:pPr>
      <w:r>
        <w:rPr>
          <w:sz w:val="24"/>
        </w:rPr>
        <w:t>违反合同约定的一方应赔偿守约方的损失，除支付合同价款的</w:t>
      </w:r>
      <w:r>
        <w:rPr>
          <w:sz w:val="24"/>
        </w:rPr>
        <w:t>10%违约金外，还要支付守约方通过诉讼途径实现权利的全部费用包括但不限于诉讼费用、律师费用、财产保全费、保全保函费、鉴定费等费用。</w:t>
      </w:r>
      <w:r>
        <w:rPr>
          <w:sz w:val="24"/>
        </w:rPr>
        <w:t>本合同第</w:t>
      </w:r>
      <w:r>
        <w:rPr>
          <w:sz w:val="24"/>
        </w:rPr>
        <w:t>8条约定的违约责任不适用于采购人逾期付款的情形，采购人预期付款的违约责任按本合同第4条约定执行。</w:t>
      </w:r>
    </w:p>
    <w:p>
      <w:pPr>
        <w:pStyle w:val="null3"/>
        <w:ind w:firstLine="482"/>
        <w:jc w:val="left"/>
      </w:pPr>
      <w:r>
        <w:rPr>
          <w:sz w:val="24"/>
          <w:b/>
        </w:rPr>
        <w:t>9.</w:t>
      </w:r>
      <w:r>
        <w:rPr>
          <w:sz w:val="24"/>
          <w:b/>
        </w:rPr>
        <w:t>不可抗力</w:t>
      </w:r>
    </w:p>
    <w:p>
      <w:pPr>
        <w:pStyle w:val="null3"/>
        <w:ind w:firstLine="480"/>
        <w:jc w:val="left"/>
      </w:pPr>
      <w:r>
        <w:rPr>
          <w:sz w:val="24"/>
        </w:rPr>
        <w:t>9</w:t>
      </w:r>
      <w:r>
        <w:rPr>
          <w:sz w:val="24"/>
        </w:rPr>
        <w:t>.1 不可抗力是指合同双方不能预见、不能避免且不能克服的客观情况。</w:t>
      </w:r>
    </w:p>
    <w:p>
      <w:pPr>
        <w:pStyle w:val="null3"/>
        <w:ind w:firstLine="480"/>
        <w:jc w:val="left"/>
      </w:pPr>
      <w:r>
        <w:rPr>
          <w:sz w:val="24"/>
        </w:rPr>
        <w:t>9</w:t>
      </w:r>
      <w:r>
        <w:rPr>
          <w:sz w:val="24"/>
        </w:rPr>
        <w:t>.2 任何一方对由于不可抗力造成的部分或全部不能履行合同不承担违约责任。但迟延履行后发生不可抗力的，不能免除责任。</w:t>
      </w:r>
    </w:p>
    <w:p>
      <w:pPr>
        <w:pStyle w:val="null3"/>
        <w:ind w:firstLine="480"/>
        <w:jc w:val="left"/>
      </w:pPr>
      <w:r>
        <w:rPr>
          <w:sz w:val="24"/>
        </w:rPr>
        <w:t>9</w:t>
      </w:r>
      <w:r>
        <w:rPr>
          <w:sz w:val="24"/>
        </w:rPr>
        <w:t>.3 遇有不可抗力的一方，应及时将事件情况以书面形式</w:t>
      </w:r>
      <w:r>
        <w:rPr>
          <w:sz w:val="24"/>
        </w:rPr>
        <w:t>告</w:t>
      </w:r>
      <w:r>
        <w:rPr>
          <w:sz w:val="24"/>
        </w:rPr>
        <w:t>知另一方，并在事件发生后及时向另一方提交合同不能履行或部分不能履行或需要延期履行</w:t>
      </w:r>
      <w:r>
        <w:rPr>
          <w:sz w:val="24"/>
        </w:rPr>
        <w:t>的详细</w:t>
      </w:r>
      <w:r>
        <w:rPr>
          <w:sz w:val="24"/>
        </w:rPr>
        <w:t>报告</w:t>
      </w:r>
      <w:r>
        <w:rPr>
          <w:sz w:val="24"/>
        </w:rPr>
        <w:t>，以</w:t>
      </w:r>
      <w:r>
        <w:rPr>
          <w:sz w:val="24"/>
        </w:rPr>
        <w:t>及证明不可抗力发生及其持续时间的证据</w:t>
      </w:r>
      <w:r>
        <w:rPr>
          <w:sz w:val="24"/>
        </w:rPr>
        <w:t>。</w:t>
      </w:r>
    </w:p>
    <w:p>
      <w:pPr>
        <w:pStyle w:val="null3"/>
        <w:ind w:firstLine="482"/>
        <w:jc w:val="left"/>
      </w:pPr>
      <w:r>
        <w:rPr>
          <w:sz w:val="24"/>
          <w:b/>
        </w:rPr>
        <w:t>10.</w:t>
      </w:r>
      <w:r>
        <w:rPr>
          <w:sz w:val="24"/>
          <w:b/>
        </w:rPr>
        <w:t>保密义务</w:t>
      </w:r>
    </w:p>
    <w:p>
      <w:pPr>
        <w:pStyle w:val="null3"/>
        <w:ind w:firstLine="480"/>
        <w:jc w:val="left"/>
      </w:pPr>
      <w:r>
        <w:rPr>
          <w:sz w:val="24"/>
        </w:rPr>
        <w:t>甲、乙双方</w:t>
      </w:r>
      <w:r>
        <w:rPr>
          <w:sz w:val="24"/>
        </w:rPr>
        <w:t>对</w:t>
      </w:r>
      <w:r>
        <w:rPr>
          <w:sz w:val="24"/>
        </w:rPr>
        <w:t>采购和合同履行过程中所获悉的</w:t>
      </w:r>
      <w:r>
        <w:rPr>
          <w:sz w:val="24"/>
        </w:rPr>
        <w:t>国家秘密、工作秘密、</w:t>
      </w:r>
      <w:r>
        <w:rPr>
          <w:sz w:val="24"/>
        </w:rPr>
        <w:t>商业秘密或者其他应当保密的信息，均有保密义务</w:t>
      </w:r>
      <w:r>
        <w:rPr>
          <w:sz w:val="24"/>
        </w:rPr>
        <w:t>且不受合同有效期所限，直至该信息成为公开信息</w:t>
      </w:r>
      <w:r>
        <w:rPr>
          <w:sz w:val="24"/>
        </w:rPr>
        <w:t>。泄露、不正当地使用</w:t>
      </w:r>
      <w:r>
        <w:rPr>
          <w:sz w:val="24"/>
        </w:rPr>
        <w:t>国家秘密、工作秘密、</w:t>
      </w:r>
      <w:r>
        <w:rPr>
          <w:sz w:val="24"/>
        </w:rPr>
        <w:t>商业秘密或者</w:t>
      </w:r>
      <w:r>
        <w:rPr>
          <w:sz w:val="24"/>
        </w:rPr>
        <w:t>其他应当保密的</w:t>
      </w:r>
      <w:r>
        <w:rPr>
          <w:sz w:val="24"/>
        </w:rPr>
        <w:t>信息，应当承担</w:t>
      </w:r>
      <w:r>
        <w:rPr>
          <w:sz w:val="24"/>
        </w:rPr>
        <w:t>相应</w:t>
      </w:r>
      <w:r>
        <w:rPr>
          <w:sz w:val="24"/>
        </w:rPr>
        <w:t>责任。</w:t>
      </w:r>
    </w:p>
    <w:p>
      <w:pPr>
        <w:pStyle w:val="null3"/>
        <w:ind w:firstLine="482"/>
        <w:jc w:val="left"/>
      </w:pPr>
      <w:r>
        <w:rPr>
          <w:sz w:val="24"/>
          <w:b/>
        </w:rPr>
        <w:t>11.</w:t>
      </w:r>
      <w:r>
        <w:rPr>
          <w:sz w:val="24"/>
          <w:b/>
        </w:rPr>
        <w:t>合同变更</w:t>
      </w:r>
      <w:r>
        <w:rPr>
          <w:sz w:val="24"/>
          <w:b/>
        </w:rPr>
        <w:t>、中止与终止</w:t>
      </w:r>
      <w:r>
        <w:rPr>
          <w:sz w:val="24"/>
          <w:b/>
        </w:rPr>
        <w:t>:</w:t>
      </w:r>
    </w:p>
    <w:p>
      <w:pPr>
        <w:pStyle w:val="null3"/>
        <w:jc w:val="left"/>
      </w:pPr>
      <w:r>
        <w:rPr>
          <w:sz w:val="21"/>
        </w:rPr>
        <w:t xml:space="preserve">    </w:t>
      </w:r>
      <w:r>
        <w:rPr>
          <w:sz w:val="24"/>
        </w:rPr>
        <w:t>1</w:t>
      </w:r>
      <w:r>
        <w:rPr>
          <w:sz w:val="24"/>
        </w:rPr>
        <w:t>1</w:t>
      </w:r>
      <w:r>
        <w:rPr>
          <w:sz w:val="24"/>
        </w:rPr>
        <w:t>.1合同的</w:t>
      </w:r>
      <w:r>
        <w:rPr>
          <w:sz w:val="24"/>
        </w:rPr>
        <w:t>变更</w:t>
      </w:r>
    </w:p>
    <w:p>
      <w:pPr>
        <w:pStyle w:val="null3"/>
        <w:ind w:firstLine="480"/>
        <w:jc w:val="left"/>
      </w:pPr>
      <w:r>
        <w:rPr>
          <w:sz w:val="24"/>
        </w:rPr>
        <w:t>政府采购合同履行中，</w:t>
      </w:r>
      <w:r>
        <w:rPr>
          <w:sz w:val="24"/>
        </w:rPr>
        <w:t>在不改变合同其他条款的前提下，甲方可以在合同价款</w:t>
      </w:r>
      <w:r>
        <w:rPr>
          <w:sz w:val="24"/>
        </w:rPr>
        <w:t>10%的范围内追加与合同标的相同的货物，并就此与乙方协商</w:t>
      </w:r>
      <w:r>
        <w:rPr>
          <w:sz w:val="24"/>
        </w:rPr>
        <w:t>一致后</w:t>
      </w:r>
      <w:r>
        <w:rPr>
          <w:sz w:val="24"/>
        </w:rPr>
        <w:t>签订补充协议。</w:t>
      </w:r>
    </w:p>
    <w:p>
      <w:pPr>
        <w:pStyle w:val="null3"/>
        <w:ind w:firstLine="480"/>
        <w:jc w:val="left"/>
      </w:pPr>
      <w:r>
        <w:rPr>
          <w:sz w:val="24"/>
        </w:rPr>
        <w:t>1</w:t>
      </w:r>
      <w:r>
        <w:rPr>
          <w:sz w:val="24"/>
        </w:rPr>
        <w:t>1</w:t>
      </w:r>
      <w:r>
        <w:rPr>
          <w:sz w:val="24"/>
        </w:rPr>
        <w:t>.</w:t>
      </w:r>
      <w:r>
        <w:rPr>
          <w:sz w:val="24"/>
        </w:rPr>
        <w:t>2</w:t>
      </w:r>
      <w:r>
        <w:rPr>
          <w:sz w:val="24"/>
        </w:rPr>
        <w:t>合同的中止</w:t>
      </w:r>
    </w:p>
    <w:p>
      <w:pPr>
        <w:pStyle w:val="null3"/>
        <w:ind w:firstLine="480"/>
        <w:jc w:val="left"/>
      </w:pPr>
      <w:r>
        <w:rPr>
          <w:sz w:val="24"/>
        </w:rPr>
        <w:t>（</w:t>
      </w:r>
      <w:r>
        <w:rPr>
          <w:sz w:val="24"/>
        </w:rPr>
        <w:t>1）合同履行过程中因供应商就采购文件、采购过程或结果提起投诉的，甲方认为有必要的，</w:t>
      </w:r>
      <w:r>
        <w:rPr>
          <w:sz w:val="24"/>
        </w:rPr>
        <w:t>可以</w:t>
      </w:r>
      <w:r>
        <w:rPr>
          <w:sz w:val="24"/>
        </w:rPr>
        <w:t>中止合同的履行。</w:t>
      </w:r>
    </w:p>
    <w:p>
      <w:pPr>
        <w:pStyle w:val="null3"/>
        <w:ind w:firstLine="480"/>
        <w:jc w:val="left"/>
      </w:pPr>
      <w:r>
        <w:rPr>
          <w:sz w:val="24"/>
        </w:rPr>
        <w:t>（</w:t>
      </w:r>
      <w:r>
        <w:rPr>
          <w:sz w:val="24"/>
        </w:rPr>
        <w:t>2）</w:t>
      </w:r>
      <w:r>
        <w:rPr>
          <w:sz w:val="24"/>
        </w:rPr>
        <w:t>合同履行过程中，</w:t>
      </w:r>
      <w:r>
        <w:rPr>
          <w:sz w:val="24"/>
        </w:rPr>
        <w:t>如果乙方出现以下情形之一的：</w:t>
      </w:r>
      <w:r>
        <w:rPr>
          <w:sz w:val="24"/>
        </w:rPr>
        <w:t>1．经营状况严重恶化；2．转移财产、抽逃资金，以逃避债务；3．丧失商业信誉；4．有丧失或者可能丧失履约能力的其他情形</w:t>
      </w:r>
      <w:r>
        <w:rPr>
          <w:sz w:val="24"/>
        </w:rPr>
        <w:t>，乙方有义务及时告知甲方</w:t>
      </w:r>
      <w:r>
        <w:rPr>
          <w:sz w:val="24"/>
        </w:rPr>
        <w:t>。甲方</w:t>
      </w:r>
      <w:r>
        <w:rPr>
          <w:sz w:val="24"/>
        </w:rPr>
        <w:t>有权</w:t>
      </w:r>
      <w:r>
        <w:rPr>
          <w:sz w:val="24"/>
        </w:rPr>
        <w:t>以书面形式通知乙方中止合同</w:t>
      </w:r>
      <w:r>
        <w:rPr>
          <w:sz w:val="24"/>
        </w:rPr>
        <w:t>并要求乙方在合理期限内消除相关情形或者提供适当担保。</w:t>
      </w:r>
      <w:r>
        <w:rPr>
          <w:sz w:val="24"/>
        </w:rPr>
        <w:t>乙方提供适当担保的，</w:t>
      </w:r>
      <w:r>
        <w:rPr>
          <w:sz w:val="24"/>
        </w:rPr>
        <w:t>合同继续</w:t>
      </w:r>
      <w:r>
        <w:rPr>
          <w:sz w:val="24"/>
        </w:rPr>
        <w:t>履行</w:t>
      </w:r>
      <w:r>
        <w:rPr>
          <w:sz w:val="24"/>
        </w:rPr>
        <w:t>；乙</w:t>
      </w:r>
      <w:r>
        <w:rPr>
          <w:sz w:val="24"/>
        </w:rPr>
        <w:t>方在合理期限内未恢复履约能力且未提供适当担保的，视为拒绝</w:t>
      </w:r>
      <w:r>
        <w:rPr>
          <w:sz w:val="24"/>
        </w:rPr>
        <w:t>继续</w:t>
      </w:r>
      <w:r>
        <w:rPr>
          <w:sz w:val="24"/>
        </w:rPr>
        <w:t>履约，甲方</w:t>
      </w:r>
      <w:r>
        <w:rPr>
          <w:sz w:val="24"/>
        </w:rPr>
        <w:t>有权</w:t>
      </w:r>
      <w:r>
        <w:rPr>
          <w:sz w:val="24"/>
        </w:rPr>
        <w:t>解除合同并要求乙方承担</w:t>
      </w:r>
      <w:r>
        <w:rPr>
          <w:sz w:val="24"/>
        </w:rPr>
        <w:t>由此给甲方造成的损失</w:t>
      </w:r>
      <w:r>
        <w:rPr>
          <w:sz w:val="24"/>
        </w:rPr>
        <w:t>。</w:t>
      </w:r>
    </w:p>
    <w:p>
      <w:pPr>
        <w:pStyle w:val="null3"/>
        <w:ind w:firstLine="420"/>
        <w:jc w:val="left"/>
      </w:pPr>
      <w:r>
        <w:rPr>
          <w:sz w:val="24"/>
        </w:rPr>
        <w:t>（</w:t>
      </w:r>
      <w:r>
        <w:rPr>
          <w:sz w:val="24"/>
        </w:rPr>
        <w:t>3）乙方分立、合并或者变更住所的，应当及时以书面形式告知甲方。乙方没有</w:t>
      </w:r>
      <w:r>
        <w:rPr>
          <w:sz w:val="24"/>
        </w:rPr>
        <w:t>及时告知</w:t>
      </w:r>
      <w:r>
        <w:rPr>
          <w:sz w:val="24"/>
        </w:rPr>
        <w:t>甲方，致使</w:t>
      </w:r>
      <w:r>
        <w:rPr>
          <w:sz w:val="24"/>
        </w:rPr>
        <w:t>合同</w:t>
      </w:r>
      <w:r>
        <w:rPr>
          <w:sz w:val="24"/>
        </w:rPr>
        <w:t>履行发生困难的，甲方可以中止合同履行并要求乙方承担由此给甲方造成的损失。</w:t>
      </w:r>
    </w:p>
    <w:p>
      <w:pPr>
        <w:pStyle w:val="null3"/>
        <w:ind w:firstLine="480"/>
        <w:jc w:val="left"/>
      </w:pPr>
      <w:r>
        <w:rPr>
          <w:sz w:val="24"/>
        </w:rPr>
        <w:t>（</w:t>
      </w:r>
      <w:r>
        <w:rPr>
          <w:sz w:val="24"/>
        </w:rPr>
        <w:t>4</w:t>
      </w:r>
      <w:r>
        <w:rPr>
          <w:sz w:val="24"/>
        </w:rPr>
        <w:t>）甲方不得以行政区划调整、政府换届、机构或者职能调整以及相关责任人更替为由中止合同。</w:t>
      </w:r>
    </w:p>
    <w:p>
      <w:pPr>
        <w:pStyle w:val="null3"/>
        <w:ind w:firstLine="480"/>
        <w:jc w:val="left"/>
      </w:pPr>
      <w:r>
        <w:rPr>
          <w:sz w:val="24"/>
        </w:rPr>
        <w:t>1</w:t>
      </w:r>
      <w:r>
        <w:rPr>
          <w:sz w:val="24"/>
        </w:rPr>
        <w:t>1</w:t>
      </w:r>
      <w:r>
        <w:rPr>
          <w:sz w:val="24"/>
        </w:rPr>
        <w:t>.</w:t>
      </w:r>
      <w:r>
        <w:rPr>
          <w:sz w:val="24"/>
        </w:rPr>
        <w:t>3</w:t>
      </w:r>
      <w:r>
        <w:rPr>
          <w:sz w:val="24"/>
        </w:rPr>
        <w:t>合同的终止</w:t>
      </w:r>
    </w:p>
    <w:p>
      <w:pPr>
        <w:pStyle w:val="null3"/>
        <w:ind w:firstLine="480"/>
        <w:jc w:val="left"/>
      </w:pPr>
      <w:r>
        <w:rPr>
          <w:sz w:val="24"/>
        </w:rPr>
        <w:t>（</w:t>
      </w:r>
      <w:r>
        <w:rPr>
          <w:sz w:val="24"/>
        </w:rPr>
        <w:t>1）合同因有效期限届满而终止；</w:t>
      </w:r>
    </w:p>
    <w:p>
      <w:pPr>
        <w:pStyle w:val="null3"/>
        <w:ind w:firstLine="480"/>
        <w:jc w:val="left"/>
      </w:pPr>
      <w:r>
        <w:rPr>
          <w:sz w:val="24"/>
        </w:rPr>
        <w:t>（</w:t>
      </w:r>
      <w:r>
        <w:rPr>
          <w:sz w:val="24"/>
        </w:rPr>
        <w:t>2）乙方未</w:t>
      </w:r>
      <w:r>
        <w:rPr>
          <w:sz w:val="24"/>
        </w:rPr>
        <w:t>按</w:t>
      </w:r>
      <w:r>
        <w:rPr>
          <w:sz w:val="24"/>
        </w:rPr>
        <w:t>合同约定履行，构成根本性违约的，甲方有权终止合同</w:t>
      </w:r>
      <w:r>
        <w:rPr>
          <w:sz w:val="24"/>
        </w:rPr>
        <w:t>，</w:t>
      </w:r>
      <w:r>
        <w:rPr>
          <w:sz w:val="24"/>
        </w:rPr>
        <w:t>并追究乙方的违约责</w:t>
      </w:r>
      <w:r>
        <w:rPr>
          <w:sz w:val="24"/>
        </w:rPr>
        <w:t>任</w:t>
      </w:r>
      <w:r>
        <w:rPr>
          <w:sz w:val="24"/>
        </w:rPr>
        <w:t>。</w:t>
      </w:r>
    </w:p>
    <w:p>
      <w:pPr>
        <w:pStyle w:val="null3"/>
        <w:ind w:firstLine="480"/>
        <w:jc w:val="both"/>
      </w:pPr>
      <w:r>
        <w:rPr>
          <w:sz w:val="24"/>
        </w:rPr>
        <w:t xml:space="preserve">11.4 </w:t>
      </w:r>
      <w:r>
        <w:rPr>
          <w:sz w:val="24"/>
        </w:rPr>
        <w:t>涉及国家利益、社会公共利益的情形</w:t>
      </w:r>
    </w:p>
    <w:p>
      <w:pPr>
        <w:pStyle w:val="null3"/>
        <w:ind w:firstLine="420"/>
        <w:jc w:val="left"/>
      </w:pPr>
      <w:r>
        <w:rPr>
          <w:sz w:val="24"/>
        </w:rPr>
        <w:t>政府采购合同继续履行将损害国家利益和社会公共利益的，双方当事人</w:t>
      </w:r>
      <w:r>
        <w:rPr>
          <w:sz w:val="24"/>
        </w:rPr>
        <w:t>应当变更、</w:t>
      </w:r>
      <w:r>
        <w:rPr>
          <w:sz w:val="24"/>
        </w:rPr>
        <w:t>中止</w:t>
      </w:r>
      <w:r>
        <w:rPr>
          <w:sz w:val="24"/>
        </w:rPr>
        <w:t>或者终止</w:t>
      </w:r>
      <w:r>
        <w:rPr>
          <w:sz w:val="24"/>
        </w:rPr>
        <w:t>合同。有过错的一方应当承担赔偿责任，双方都有过错的，各自承担相应的责任。</w:t>
      </w:r>
    </w:p>
    <w:p>
      <w:pPr>
        <w:pStyle w:val="null3"/>
        <w:ind w:firstLine="482"/>
        <w:jc w:val="left"/>
      </w:pPr>
      <w:r>
        <w:rPr>
          <w:sz w:val="24"/>
          <w:b/>
        </w:rPr>
        <w:t>1</w:t>
      </w:r>
      <w:r>
        <w:rPr>
          <w:sz w:val="24"/>
          <w:b/>
        </w:rPr>
        <w:t>2</w:t>
      </w:r>
      <w:r>
        <w:rPr>
          <w:sz w:val="24"/>
          <w:b/>
        </w:rPr>
        <w:t>.</w:t>
      </w:r>
      <w:r>
        <w:rPr>
          <w:sz w:val="21"/>
          <w:b/>
        </w:rPr>
        <w:t xml:space="preserve"> </w:t>
      </w:r>
      <w:r>
        <w:rPr>
          <w:sz w:val="24"/>
          <w:b/>
        </w:rPr>
        <w:t>合同分包</w:t>
      </w:r>
    </w:p>
    <w:p>
      <w:pPr>
        <w:pStyle w:val="null3"/>
        <w:ind w:firstLine="480"/>
        <w:jc w:val="left"/>
      </w:pPr>
      <w:r>
        <w:rPr>
          <w:sz w:val="24"/>
        </w:rPr>
        <w:t>未经采购人书面同意，乙方不得将合同项下任何义务转包或分包。</w:t>
      </w:r>
    </w:p>
    <w:p>
      <w:pPr>
        <w:pStyle w:val="null3"/>
        <w:ind w:firstLine="482"/>
        <w:jc w:val="left"/>
      </w:pPr>
      <w:r>
        <w:rPr>
          <w:sz w:val="24"/>
          <w:b/>
        </w:rPr>
        <w:t>13</w:t>
      </w:r>
      <w:r>
        <w:rPr>
          <w:sz w:val="24"/>
          <w:b/>
        </w:rPr>
        <w:t>.合同未尽事宜双方可另行协商。</w:t>
      </w:r>
    </w:p>
    <w:p>
      <w:pPr>
        <w:pStyle w:val="null3"/>
        <w:ind w:firstLine="482"/>
        <w:jc w:val="left"/>
      </w:pPr>
      <w:r>
        <w:rPr>
          <w:sz w:val="24"/>
          <w:b/>
        </w:rPr>
        <w:t>1</w:t>
      </w:r>
      <w:r>
        <w:rPr>
          <w:sz w:val="24"/>
          <w:b/>
        </w:rPr>
        <w:t>4</w:t>
      </w:r>
      <w:r>
        <w:rPr>
          <w:sz w:val="24"/>
          <w:b/>
        </w:rPr>
        <w:t>.</w:t>
      </w:r>
      <w:r>
        <w:rPr>
          <w:sz w:val="24"/>
          <w:b/>
        </w:rPr>
        <w:t>合同的生效及附件：</w:t>
      </w:r>
    </w:p>
    <w:p>
      <w:pPr>
        <w:pStyle w:val="null3"/>
        <w:ind w:firstLine="480"/>
        <w:jc w:val="left"/>
      </w:pPr>
      <w:r>
        <w:rPr>
          <w:sz w:val="24"/>
        </w:rPr>
        <w:t>1</w:t>
      </w:r>
      <w:r>
        <w:rPr>
          <w:sz w:val="24"/>
        </w:rPr>
        <w:t>4</w:t>
      </w:r>
      <w:r>
        <w:rPr>
          <w:sz w:val="24"/>
        </w:rPr>
        <w:t>.1 自双方签名并盖章之日起生效，合同一式四份，甲、乙方各执二份。</w:t>
      </w:r>
    </w:p>
    <w:p>
      <w:pPr>
        <w:pStyle w:val="null3"/>
        <w:ind w:firstLine="480"/>
        <w:jc w:val="left"/>
      </w:pPr>
      <w:r>
        <w:rPr>
          <w:sz w:val="24"/>
        </w:rPr>
        <w:t>1</w:t>
      </w:r>
      <w:r>
        <w:rPr>
          <w:sz w:val="24"/>
        </w:rPr>
        <w:t>4</w:t>
      </w:r>
      <w:r>
        <w:rPr>
          <w:sz w:val="24"/>
        </w:rPr>
        <w:t>.2 附件、售后服务书及传真件是本合同的组成部分，具有法律效力。</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甲</w:t>
            </w:r>
            <w:r>
              <w:rPr>
                <w:sz w:val="24"/>
              </w:rPr>
              <w:t xml:space="preserve">  </w:t>
            </w:r>
            <w:r>
              <w:rPr>
                <w:sz w:val="24"/>
              </w:rPr>
              <w:t>方：清远市第六人民医院</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乙方：</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法定代表人：</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法定代表人：</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代表人：</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代表人：</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地</w:t>
            </w:r>
            <w:r>
              <w:rPr>
                <w:sz w:val="21"/>
              </w:rPr>
              <w:t xml:space="preserve"> </w:t>
            </w:r>
            <w:r>
              <w:rPr>
                <w:sz w:val="24"/>
              </w:rPr>
              <w:t>址：</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地</w:t>
            </w:r>
            <w:r>
              <w:rPr>
                <w:sz w:val="21"/>
              </w:rPr>
              <w:t xml:space="preserve"> </w:t>
            </w:r>
            <w:r>
              <w:rPr>
                <w:sz w:val="24"/>
              </w:rPr>
              <w:t>址：</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邮</w:t>
            </w:r>
            <w:r>
              <w:rPr>
                <w:sz w:val="21"/>
              </w:rPr>
              <w:t xml:space="preserve"> </w:t>
            </w:r>
            <w:r>
              <w:rPr>
                <w:sz w:val="24"/>
              </w:rPr>
              <w:t>编：</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邮</w:t>
            </w:r>
            <w:r>
              <w:rPr>
                <w:sz w:val="21"/>
              </w:rPr>
              <w:t xml:space="preserve"> </w:t>
            </w:r>
            <w:r>
              <w:rPr>
                <w:sz w:val="24"/>
              </w:rPr>
              <w:t>编：</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电</w:t>
            </w:r>
            <w:r>
              <w:rPr>
                <w:sz w:val="21"/>
              </w:rPr>
              <w:t xml:space="preserve"> </w:t>
            </w:r>
            <w:r>
              <w:rPr>
                <w:sz w:val="24"/>
              </w:rPr>
              <w:t>话：</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电</w:t>
            </w:r>
            <w:r>
              <w:rPr>
                <w:sz w:val="21"/>
              </w:rPr>
              <w:t xml:space="preserve"> </w:t>
            </w:r>
            <w:r>
              <w:rPr>
                <w:sz w:val="24"/>
              </w:rPr>
              <w:t>话：</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传</w:t>
            </w:r>
            <w:r>
              <w:rPr>
                <w:sz w:val="21"/>
              </w:rPr>
              <w:t xml:space="preserve"> </w:t>
            </w:r>
            <w:r>
              <w:rPr>
                <w:sz w:val="24"/>
              </w:rPr>
              <w:t>真：</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传</w:t>
            </w:r>
            <w:r>
              <w:rPr>
                <w:sz w:val="21"/>
              </w:rPr>
              <w:t xml:space="preserve"> </w:t>
            </w:r>
            <w:r>
              <w:rPr>
                <w:sz w:val="24"/>
              </w:rPr>
              <w:t>真：</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开户行：</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开户行：</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账</w:t>
            </w:r>
            <w:r>
              <w:rPr>
                <w:sz w:val="21"/>
              </w:rPr>
              <w:t xml:space="preserve"> </w:t>
            </w:r>
            <w:r>
              <w:rPr>
                <w:sz w:val="24"/>
              </w:rPr>
              <w:t>号：</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账</w:t>
            </w:r>
            <w:r>
              <w:rPr>
                <w:sz w:val="21"/>
              </w:rPr>
              <w:t xml:space="preserve"> </w:t>
            </w:r>
            <w:r>
              <w:rPr>
                <w:sz w:val="24"/>
              </w:rPr>
              <w:t>号：</w:t>
            </w:r>
          </w:p>
        </w:tc>
      </w:tr>
      <w:tr>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签约日期：</w:t>
            </w:r>
          </w:p>
        </w:tc>
        <w:tc>
          <w:tcPr>
            <w:tcW w:type="dxa" w:w="4145"/>
            <w:tcBorders>
              <w:top w:val="none" w:color="000000" w:sz="4"/>
              <w:left w:val="none" w:color="000000" w:sz="4"/>
              <w:bottom w:val="none" w:color="000000" w:sz="4"/>
              <w:right w:val="none" w:color="000000" w:sz="4"/>
            </w:tcBorders>
            <w:tcMar>
              <w:top w:type="dxa" w:w="0"/>
              <w:left w:type="dxa" w:w="135"/>
              <w:bottom w:type="dxa" w:w="0"/>
              <w:right w:type="dxa" w:w="135"/>
            </w:tcMar>
            <w:vAlign w:val="top"/>
          </w:tcPr>
          <w:p>
            <w:pPr>
              <w:pStyle w:val="null3"/>
              <w:jc w:val="both"/>
            </w:pPr>
            <w:r>
              <w:rPr>
                <w:sz w:val="24"/>
              </w:rPr>
              <w:t>联行号：</w:t>
            </w:r>
          </w:p>
        </w:tc>
      </w:tr>
    </w:tbl>
    <w:p>
      <w:pPr>
        <w:pStyle w:val="null3"/>
        <w:jc w:val="left"/>
      </w:pPr>
      <w:r>
        <w:rPr>
          <w:sz w:val="21"/>
        </w:rPr>
        <w:t xml:space="preserve">                                     </w:t>
      </w:r>
    </w:p>
    <w:p>
      <w:pPr>
        <w:pStyle w:val="null3"/>
        <w:ind w:firstLine="480"/>
        <w:jc w:val="both"/>
      </w:pPr>
      <w:r>
        <w:rPr>
          <w:sz w:val="24"/>
        </w:rPr>
        <w:t>请另附上以下附件：</w:t>
      </w:r>
    </w:p>
    <w:p>
      <w:pPr>
        <w:pStyle w:val="null3"/>
        <w:ind w:firstLine="480"/>
        <w:jc w:val="left"/>
      </w:pPr>
      <w:r>
        <w:rPr>
          <w:sz w:val="24"/>
        </w:rPr>
        <w:t>一、单台设备配置清单含品牌型号（合计采购</w:t>
      </w:r>
      <w:r>
        <w:rPr>
          <w:sz w:val="21"/>
          <w:u w:val="single"/>
        </w:rPr>
        <w:t xml:space="preserve">    </w:t>
      </w:r>
      <w:r>
        <w:rPr>
          <w:sz w:val="24"/>
        </w:rPr>
        <w:t>台）</w:t>
      </w:r>
    </w:p>
    <w:p>
      <w:pPr>
        <w:pStyle w:val="null3"/>
        <w:ind w:firstLine="480"/>
        <w:jc w:val="left"/>
      </w:pPr>
      <w:r>
        <w:rPr>
          <w:sz w:val="24"/>
        </w:rPr>
        <w:t>二、单台设备技术参数</w:t>
      </w:r>
    </w:p>
    <w:p>
      <w:pPr>
        <w:pStyle w:val="null3"/>
        <w:ind w:firstLine="480"/>
        <w:jc w:val="left"/>
      </w:pPr>
      <w:r>
        <w:rPr>
          <w:sz w:val="24"/>
        </w:rPr>
        <w:t>三、核心配件</w:t>
      </w:r>
      <w:r>
        <w:rPr>
          <w:sz w:val="24"/>
        </w:rPr>
        <w:t>/易损件最高限价、保用年限；耗材最高限价</w:t>
      </w:r>
    </w:p>
    <w:p>
      <w:pPr>
        <w:pStyle w:val="null3"/>
        <w:ind w:firstLine="480"/>
        <w:jc w:val="left"/>
      </w:pPr>
      <w:r>
        <w:rPr>
          <w:sz w:val="24"/>
        </w:rPr>
        <w:t>四、设备彩页</w:t>
      </w:r>
    </w:p>
    <w:p>
      <w:pPr>
        <w:pStyle w:val="null3"/>
        <w:ind w:firstLine="480"/>
        <w:jc w:val="left"/>
      </w:pPr>
      <w:r>
        <w:rPr>
          <w:sz w:val="24"/>
        </w:rPr>
        <w:t>五、供货商三证、厂家三证及医疗器械注册证</w:t>
      </w:r>
    </w:p>
    <w:p>
      <w:pPr>
        <w:pStyle w:val="null3"/>
        <w:ind w:firstLine="480"/>
        <w:jc w:val="left"/>
      </w:pPr>
      <w:r>
        <w:rPr>
          <w:sz w:val="24"/>
        </w:rPr>
        <w:t>六、产品授权书</w:t>
      </w:r>
    </w:p>
    <w:p>
      <w:pPr>
        <w:pStyle w:val="null3"/>
        <w:ind w:firstLine="480"/>
        <w:jc w:val="left"/>
      </w:pPr>
      <w:r>
        <w:rPr>
          <w:sz w:val="24"/>
        </w:rPr>
        <w:t>七、售后服务承诺说明</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441801-2026-02098</w:t>
      </w:r>
    </w:p>
    <w:p>
      <w:pPr>
        <w:pStyle w:val="null3"/>
        <w:jc w:val="center"/>
        <w:outlineLvl w:val="3"/>
      </w:pPr>
      <w:r>
        <w:rPr>
          <w:sz w:val="24"/>
          <w:b/>
        </w:rPr>
        <w:t>采购项目编号：</w:t>
      </w:r>
      <w:r>
        <w:rPr>
          <w:sz w:val="24"/>
          <w:b/>
        </w:rPr>
        <w:t>CLZ0126QY00ZC79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清远采联采购招标有限公司</w:t>
      </w:r>
    </w:p>
    <w:p>
      <w:pPr>
        <w:pStyle w:val="null3"/>
        <w:ind w:firstLine="480"/>
      </w:pPr>
      <w:r>
        <w:rPr/>
        <w:t xml:space="preserve"> 你方组织的</w:t>
      </w:r>
      <w:r>
        <w:rPr>
          <w:u w:val="single"/>
        </w:rPr>
        <w:t>“</w:t>
      </w:r>
      <w:r>
        <w:rPr>
          <w:u w:val="single"/>
        </w:rPr>
        <w:t>美林湖医院改扩建项目医疗设备（高端X射线计算机体层摄影设备及3.0T磁共振成像系统）采购</w:t>
      </w:r>
      <w:r>
        <w:rPr>
          <w:u w:val="single"/>
        </w:rPr>
        <w:t>”</w:t>
      </w:r>
      <w:r>
        <w:rPr/>
        <w:t>项目的招标[采购项目编号为：</w:t>
      </w:r>
      <w:r>
        <w:rPr>
          <w:u w:val="single"/>
        </w:rPr>
        <w:t>CLZ0126QY00ZC79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美林湖医院改扩建项目医疗设备（高端X射线计算机体层摄影设备及3.0T磁共振成像系统）采购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美林湖医院改扩建项目医疗设备（高端X射线计算机体层摄影设备及3.0T磁共振成像系统）采购</w:t>
      </w:r>
      <w:r>
        <w:rPr/>
        <w:t>”项目采购[采购项目编号为</w:t>
      </w:r>
      <w:r>
        <w:rPr/>
        <w:t>CLZ0126QY00ZC79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清远采联采购招标有限公司</w:t>
      </w:r>
    </w:p>
    <w:p>
      <w:pPr>
        <w:pStyle w:val="null3"/>
        <w:ind w:firstLine="480"/>
      </w:pPr>
      <w:r>
        <w:rPr/>
        <w:t xml:space="preserve"> 如果我方在贵采购代理机构组织的</w:t>
      </w:r>
      <w:r>
        <w:rPr/>
        <w:t>美林湖医院改扩建项目医疗设备（高端X射线计算机体层摄影设备及3.0T磁共振成像系统）采购</w:t>
      </w:r>
      <w:r>
        <w:rPr/>
        <w:t>招标中获中标（采购项目编号：</w:t>
      </w:r>
      <w:r>
        <w:rPr/>
        <w:t>CLZ0126QY00ZC79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清远采联采购招标有限公司</w:t>
      </w:r>
    </w:p>
    <w:p>
      <w:pPr>
        <w:pStyle w:val="null3"/>
        <w:ind w:firstLine="480"/>
      </w:pPr>
      <w:r>
        <w:rPr/>
        <w:t>我单位已登记并准备参与“</w:t>
      </w:r>
      <w:r>
        <w:rPr/>
        <w:t>美林湖医院改扩建项目医疗设备（高端X射线计算机体层摄影设备及3.0T磁共振成像系统）采购</w:t>
      </w:r>
      <w:r>
        <w:rPr/>
        <w:t>”项目（采购项目编号：</w:t>
      </w:r>
      <w:r>
        <w:rPr/>
        <w:t>CLZ0126QY00ZC79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