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版本号：SXLX26-02-093Z(H)20260714001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计算机应用专业无人机实训室建设项目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SXLX26-02-093Z(H)</w:t>
      </w:r>
      <w:r>
        <w:br/>
      </w:r>
      <w:r>
        <w:br/>
      </w:r>
      <w:r>
        <w:br/>
      </w:r>
    </w:p>
    <w:p>
      <w:pPr>
        <w:pStyle w:val="null3"/>
        <w:jc w:val="center"/>
        <w:outlineLvl w:val="2"/>
      </w:pPr>
      <w:r>
        <w:rPr>
          <w:rFonts w:ascii="仿宋_GB2312" w:hAnsi="仿宋_GB2312" w:cs="仿宋_GB2312" w:eastAsia="仿宋_GB2312"/>
          <w:sz w:val="28"/>
          <w:b/>
        </w:rPr>
        <w:t>西安综合职业中等专业学校</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西安综合职业中等专业学校</w:t>
      </w:r>
      <w:r>
        <w:rPr>
          <w:rFonts w:ascii="仿宋_GB2312" w:hAnsi="仿宋_GB2312" w:cs="仿宋_GB2312" w:eastAsia="仿宋_GB2312"/>
        </w:rPr>
        <w:t>委托，拟对</w:t>
      </w:r>
      <w:r>
        <w:rPr>
          <w:rFonts w:ascii="仿宋_GB2312" w:hAnsi="仿宋_GB2312" w:cs="仿宋_GB2312" w:eastAsia="仿宋_GB2312"/>
        </w:rPr>
        <w:t>计算机应用专业无人机实训室建设项目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SXLX26-02-093Z(H)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计算机应用专业无人机实训室建设项目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西安综合职业中等专业学校计算机应用专业无人机实训室建设项目，为提高教学质量，现采购无人机设备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西安综合职业中等专业学校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西安市碑林区东关南街卧龙巷1号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029-87516489-8021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任甜、王小琼、梁嘉峰、魏晴霏、杜航、罗晓妮、李亚男、郑婧婧、王真、周晓青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移动终端（ 便携式计算机）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根据《国家计委关于印发招标代理服务收费管理暂行办法的通知》（计价格〔2002〕1980号）和《关于招标代理服务收费有关问题的通知》（发改办价格〔2003〕857号）文件规定的标准收取，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 注：此服务费应计入响应报价中，但不需要单独开列，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西安综合职业中等专业学校</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西安综合职业中等专业学校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西安综合职业中等专业学校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供应商所提供的货物（产品）或服务进行检查或验收，成交供应商须无条件地接受采购人的各类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联系人：任甜、王小琼、梁嘉峰</w:t>
      </w:r>
    </w:p>
    <w:p>
      <w:pPr>
        <w:pStyle w:val="null3"/>
      </w:pPr>
      <w:r>
        <w:rPr>
          <w:rFonts w:ascii="仿宋_GB2312" w:hAnsi="仿宋_GB2312" w:cs="仿宋_GB2312" w:eastAsia="仿宋_GB2312"/>
        </w:rPr>
        <w:t>联系电话：029-88489979-8203</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西安综合职业中等专业学校计算机应用专业无人机实训室建设项目，为提高教学质量，现采购无人机设备。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计算机应用专业无人机实训室建设项目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标的名称：计算机应用专业无人机实训室建设项目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FF"/>
              </w:rPr>
              <w:t>一、采购需求及要求</w:t>
            </w:r>
          </w:p>
          <w:p>
            <w:pPr>
              <w:pStyle w:val="null3"/>
              <w:ind w:firstLine="420"/>
              <w:jc w:val="both"/>
            </w:pPr>
            <w:r>
              <w:rPr>
                <w:rFonts w:ascii="仿宋_GB2312" w:hAnsi="仿宋_GB2312" w:cs="仿宋_GB2312" w:eastAsia="仿宋_GB2312"/>
                <w:sz w:val="21"/>
                <w:color w:val="0000FF"/>
              </w:rPr>
              <w:t>1.1</w:t>
            </w:r>
            <w:r>
              <w:rPr>
                <w:rFonts w:ascii="仿宋_GB2312" w:hAnsi="仿宋_GB2312" w:cs="仿宋_GB2312" w:eastAsia="仿宋_GB2312"/>
                <w:sz w:val="21"/>
                <w:color w:val="0000FF"/>
              </w:rPr>
              <w:t>需求清单一览表中的</w:t>
            </w:r>
            <w:r>
              <w:rPr>
                <w:rFonts w:ascii="仿宋_GB2312" w:hAnsi="仿宋_GB2312" w:cs="仿宋_GB2312" w:eastAsia="仿宋_GB2312"/>
                <w:sz w:val="21"/>
                <w:color w:val="0000FF"/>
              </w:rPr>
              <w:t>标</w:t>
            </w:r>
            <w:r>
              <w:rPr>
                <w:rFonts w:ascii="仿宋_GB2312" w:hAnsi="仿宋_GB2312" w:cs="仿宋_GB2312" w:eastAsia="仿宋_GB2312"/>
                <w:sz w:val="21"/>
                <w:color w:val="0000FF"/>
              </w:rPr>
              <w:t>★条款中技术要求须提供相应证明材料，或以技术参数中具体要求的证明材料来提供，证明材料包含</w:t>
            </w:r>
            <w:r>
              <w:rPr>
                <w:rFonts w:ascii="仿宋_GB2312" w:hAnsi="仿宋_GB2312" w:cs="仿宋_GB2312" w:eastAsia="仿宋_GB2312"/>
                <w:sz w:val="21"/>
                <w:b/>
                <w:color w:val="0000FF"/>
              </w:rPr>
              <w:t>但不限于</w:t>
            </w:r>
            <w:r>
              <w:rPr>
                <w:rFonts w:ascii="仿宋_GB2312" w:hAnsi="仿宋_GB2312" w:cs="仿宋_GB2312" w:eastAsia="仿宋_GB2312"/>
                <w:sz w:val="21"/>
                <w:color w:val="0000FF"/>
              </w:rPr>
              <w:t>：制造商官方网站截图或产品彩页或产品白皮书或第三方机构检验报告、测试报告等，未提供证明材料或证明材料无法支撑的，或响应内容无法满足采购需求</w:t>
            </w:r>
            <w:r>
              <w:rPr>
                <w:rFonts w:ascii="仿宋_GB2312" w:hAnsi="仿宋_GB2312" w:cs="仿宋_GB2312" w:eastAsia="仿宋_GB2312"/>
                <w:sz w:val="21"/>
                <w:color w:val="0000FF"/>
              </w:rPr>
              <w:t>存在负偏离的</w:t>
            </w:r>
            <w:r>
              <w:rPr>
                <w:rFonts w:ascii="仿宋_GB2312" w:hAnsi="仿宋_GB2312" w:cs="仿宋_GB2312" w:eastAsia="仿宋_GB2312"/>
                <w:sz w:val="21"/>
                <w:color w:val="0000FF"/>
              </w:rPr>
              <w:t>，均按无效响应处理。</w:t>
            </w:r>
          </w:p>
          <w:p>
            <w:pPr>
              <w:pStyle w:val="null3"/>
              <w:ind w:firstLine="420"/>
              <w:jc w:val="both"/>
            </w:pPr>
            <w:r>
              <w:rPr>
                <w:rFonts w:ascii="仿宋_GB2312" w:hAnsi="仿宋_GB2312" w:cs="仿宋_GB2312" w:eastAsia="仿宋_GB2312"/>
                <w:sz w:val="21"/>
                <w:color w:val="0000FF"/>
              </w:rPr>
              <w:t>1.2</w:t>
            </w:r>
            <w:r>
              <w:rPr>
                <w:rFonts w:ascii="仿宋_GB2312" w:hAnsi="仿宋_GB2312" w:cs="仿宋_GB2312" w:eastAsia="仿宋_GB2312"/>
                <w:sz w:val="21"/>
                <w:color w:val="0000FF"/>
              </w:rPr>
              <w:t>.所附材料应清晰可辨，</w:t>
            </w:r>
            <w:r>
              <w:rPr>
                <w:rFonts w:ascii="仿宋_GB2312" w:hAnsi="仿宋_GB2312" w:cs="仿宋_GB2312" w:eastAsia="仿宋_GB2312"/>
                <w:sz w:val="21"/>
                <w:color w:val="0000FF"/>
              </w:rPr>
              <w:t>供应商</w:t>
            </w:r>
            <w:r>
              <w:rPr>
                <w:rFonts w:ascii="仿宋_GB2312" w:hAnsi="仿宋_GB2312" w:cs="仿宋_GB2312" w:eastAsia="仿宋_GB2312"/>
                <w:sz w:val="21"/>
                <w:color w:val="0000FF"/>
              </w:rPr>
              <w:t>自行承担资料模糊不清、无法辨认的不利后果。</w:t>
            </w:r>
          </w:p>
          <w:p>
            <w:pPr>
              <w:pStyle w:val="null3"/>
              <w:ind w:firstLine="420"/>
              <w:jc w:val="both"/>
            </w:pPr>
            <w:r>
              <w:rPr>
                <w:rFonts w:ascii="仿宋_GB2312" w:hAnsi="仿宋_GB2312" w:cs="仿宋_GB2312" w:eastAsia="仿宋_GB2312"/>
                <w:sz w:val="21"/>
                <w:color w:val="0000FF"/>
              </w:rPr>
              <w:t>1.3</w:t>
            </w:r>
            <w:r>
              <w:rPr>
                <w:rFonts w:ascii="仿宋_GB2312" w:hAnsi="仿宋_GB2312" w:cs="仿宋_GB2312" w:eastAsia="仿宋_GB2312"/>
                <w:sz w:val="21"/>
                <w:color w:val="0000FF"/>
              </w:rPr>
              <w:t>以下参数中</w:t>
            </w:r>
            <w:r>
              <w:rPr>
                <w:rFonts w:ascii="仿宋_GB2312" w:hAnsi="仿宋_GB2312" w:cs="仿宋_GB2312" w:eastAsia="仿宋_GB2312"/>
                <w:sz w:val="21"/>
                <w:color w:val="0000FF"/>
              </w:rPr>
              <w:t>“支持...；具备...；配备...”等描述，为已具备的功能要求，且后期使用费用包含在投标报价中。</w:t>
            </w:r>
          </w:p>
          <w:p>
            <w:pPr>
              <w:pStyle w:val="null3"/>
              <w:ind w:firstLine="4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4</w:t>
            </w:r>
            <w:r>
              <w:rPr>
                <w:rFonts w:ascii="仿宋_GB2312" w:hAnsi="仿宋_GB2312" w:cs="仿宋_GB2312" w:eastAsia="仿宋_GB2312"/>
                <w:sz w:val="21"/>
                <w:color w:val="0000FF"/>
              </w:rPr>
              <w:t>供应商</w:t>
            </w:r>
            <w:r>
              <w:rPr>
                <w:rFonts w:ascii="仿宋_GB2312" w:hAnsi="仿宋_GB2312" w:cs="仿宋_GB2312" w:eastAsia="仿宋_GB2312"/>
                <w:sz w:val="21"/>
                <w:color w:val="0000FF"/>
              </w:rPr>
              <w:t>应按要求提供所投的设备（产品）的技术资料</w:t>
            </w:r>
            <w:r>
              <w:rPr>
                <w:rFonts w:ascii="仿宋_GB2312" w:hAnsi="仿宋_GB2312" w:cs="仿宋_GB2312" w:eastAsia="仿宋_GB2312"/>
                <w:sz w:val="21"/>
                <w:color w:val="0000FF"/>
              </w:rPr>
              <w:t>，供应商</w:t>
            </w:r>
            <w:r>
              <w:rPr>
                <w:rFonts w:ascii="仿宋_GB2312" w:hAnsi="仿宋_GB2312" w:cs="仿宋_GB2312" w:eastAsia="仿宋_GB2312"/>
                <w:sz w:val="21"/>
                <w:color w:val="0000FF"/>
              </w:rPr>
              <w:t>应保证投标所提</w:t>
            </w:r>
            <w:r>
              <w:rPr>
                <w:rFonts w:ascii="仿宋_GB2312" w:hAnsi="仿宋_GB2312" w:cs="仿宋_GB2312" w:eastAsia="仿宋_GB2312"/>
                <w:sz w:val="21"/>
                <w:color w:val="0000FF"/>
              </w:rPr>
              <w:t>供的</w:t>
            </w:r>
            <w:r>
              <w:rPr>
                <w:rFonts w:ascii="仿宋_GB2312" w:hAnsi="仿宋_GB2312" w:cs="仿宋_GB2312" w:eastAsia="仿宋_GB2312"/>
                <w:sz w:val="21"/>
                <w:color w:val="0000FF"/>
              </w:rPr>
              <w:t>第三方资料内容真实、完整、准确；如有相关第三方书面声明、相关检测报告等资料虚假，监管部门有权根据调查情形认定其是否属于提供虚假材料谋取中标（成交），并严肃处理</w:t>
            </w:r>
            <w:r>
              <w:rPr>
                <w:rFonts w:ascii="仿宋_GB2312" w:hAnsi="仿宋_GB2312" w:cs="仿宋_GB2312" w:eastAsia="仿宋_GB2312"/>
                <w:sz w:val="21"/>
                <w:color w:val="0000FF"/>
              </w:rPr>
              <w:t>。</w:t>
            </w:r>
          </w:p>
          <w:p>
            <w:pPr>
              <w:pStyle w:val="null3"/>
              <w:ind w:firstLine="422"/>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5</w:t>
            </w:r>
            <w:r>
              <w:rPr>
                <w:rFonts w:ascii="仿宋_GB2312" w:hAnsi="仿宋_GB2312" w:cs="仿宋_GB2312" w:eastAsia="仿宋_GB2312"/>
                <w:sz w:val="21"/>
                <w:color w:val="0000FF"/>
              </w:rPr>
              <w:t>产品</w:t>
            </w:r>
            <w:r>
              <w:rPr>
                <w:rFonts w:ascii="仿宋_GB2312" w:hAnsi="仿宋_GB2312" w:cs="仿宋_GB2312" w:eastAsia="仿宋_GB2312"/>
                <w:sz w:val="21"/>
                <w:color w:val="0000FF"/>
              </w:rPr>
              <w:t>“三包”要求：货物（产品）属于国家规定的“三包产品”，产品制造商、经销代理商应遵守“三包”的规定，在产品发生质量问题时，及时对所提供产品实行“包退、包换、保修”服务</w:t>
            </w:r>
            <w:r>
              <w:rPr>
                <w:rFonts w:ascii="仿宋_GB2312" w:hAnsi="仿宋_GB2312" w:cs="仿宋_GB2312" w:eastAsia="仿宋_GB2312"/>
                <w:sz w:val="21"/>
                <w:color w:val="0000FF"/>
              </w:rPr>
              <w:t>。</w:t>
            </w:r>
          </w:p>
          <w:p>
            <w:pPr>
              <w:pStyle w:val="null3"/>
              <w:ind w:firstLine="422"/>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6</w:t>
            </w:r>
            <w:r>
              <w:rPr>
                <w:rFonts w:ascii="仿宋_GB2312" w:hAnsi="仿宋_GB2312" w:cs="仿宋_GB2312" w:eastAsia="仿宋_GB2312"/>
                <w:sz w:val="21"/>
                <w:color w:val="0000FF"/>
              </w:rPr>
              <w:t>安全要求：</w:t>
            </w:r>
            <w:r>
              <w:rPr>
                <w:rFonts w:ascii="仿宋_GB2312" w:hAnsi="仿宋_GB2312" w:cs="仿宋_GB2312" w:eastAsia="仿宋_GB2312"/>
                <w:sz w:val="21"/>
                <w:color w:val="0000FF"/>
              </w:rPr>
              <w:t>认真贯彻执行国家及省、市有关安全文明生产的法律法规规章和强制性标准、安全操作规程等，所有设备</w:t>
            </w:r>
            <w:r>
              <w:rPr>
                <w:rFonts w:ascii="仿宋_GB2312" w:hAnsi="仿宋_GB2312" w:cs="仿宋_GB2312" w:eastAsia="仿宋_GB2312"/>
                <w:sz w:val="21"/>
                <w:color w:val="0000FF"/>
              </w:rPr>
              <w:t>（</w:t>
            </w:r>
            <w:r>
              <w:rPr>
                <w:rFonts w:ascii="仿宋_GB2312" w:hAnsi="仿宋_GB2312" w:cs="仿宋_GB2312" w:eastAsia="仿宋_GB2312"/>
                <w:sz w:val="21"/>
                <w:color w:val="0000FF"/>
              </w:rPr>
              <w:t>产品</w:t>
            </w:r>
            <w:r>
              <w:rPr>
                <w:rFonts w:ascii="仿宋_GB2312" w:hAnsi="仿宋_GB2312" w:cs="仿宋_GB2312" w:eastAsia="仿宋_GB2312"/>
                <w:sz w:val="21"/>
                <w:color w:val="0000FF"/>
              </w:rPr>
              <w:t>）</w:t>
            </w:r>
            <w:r>
              <w:rPr>
                <w:rFonts w:ascii="仿宋_GB2312" w:hAnsi="仿宋_GB2312" w:cs="仿宋_GB2312" w:eastAsia="仿宋_GB2312"/>
                <w:sz w:val="21"/>
                <w:color w:val="0000FF"/>
              </w:rPr>
              <w:t>应符合国家相关安全标准，所有货物（产品）能够承受频繁使用和可能的不当操作，结构稳定，不易倾倒或损坏；货物（产品）无锐利边角、无毒无害、不易造成意外伤害，部分尺寸可调节的产品应与实际使用场地相匹配；建立健全安装现场安全文明生产保证体系，落实各项具体措施，切实履行安全文明生产责任和义务，保护</w:t>
            </w:r>
            <w:r>
              <w:rPr>
                <w:rFonts w:ascii="仿宋_GB2312" w:hAnsi="仿宋_GB2312" w:cs="仿宋_GB2312" w:eastAsia="仿宋_GB2312"/>
                <w:sz w:val="21"/>
                <w:color w:val="0000FF"/>
              </w:rPr>
              <w:t>教职工和学生的</w:t>
            </w:r>
            <w:r>
              <w:rPr>
                <w:rFonts w:ascii="仿宋_GB2312" w:hAnsi="仿宋_GB2312" w:cs="仿宋_GB2312" w:eastAsia="仿宋_GB2312"/>
                <w:sz w:val="21"/>
                <w:color w:val="0000FF"/>
              </w:rPr>
              <w:t>身体健康和生命安全，以及社会公众安全，保持安装现场整齐有序</w:t>
            </w:r>
            <w:r>
              <w:rPr>
                <w:rFonts w:ascii="仿宋_GB2312" w:hAnsi="仿宋_GB2312" w:cs="仿宋_GB2312" w:eastAsia="仿宋_GB2312"/>
                <w:sz w:val="21"/>
                <w:color w:val="0000FF"/>
              </w:rPr>
              <w:t>。</w:t>
            </w:r>
          </w:p>
          <w:p>
            <w:pPr>
              <w:pStyle w:val="null3"/>
              <w:ind w:firstLine="422"/>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7</w:t>
            </w:r>
            <w:r>
              <w:rPr>
                <w:rFonts w:ascii="仿宋_GB2312" w:hAnsi="仿宋_GB2312" w:cs="仿宋_GB2312" w:eastAsia="仿宋_GB2312"/>
                <w:sz w:val="21"/>
                <w:color w:val="0000FF"/>
              </w:rPr>
              <w:t>质量标准及要求：</w:t>
            </w:r>
            <w:r>
              <w:rPr>
                <w:rFonts w:ascii="仿宋_GB2312" w:hAnsi="仿宋_GB2312" w:cs="仿宋_GB2312" w:eastAsia="仿宋_GB2312"/>
                <w:sz w:val="21"/>
                <w:color w:val="0000FF"/>
              </w:rPr>
              <w:t>（</w:t>
            </w:r>
            <w:r>
              <w:rPr>
                <w:rFonts w:ascii="仿宋_GB2312" w:hAnsi="仿宋_GB2312" w:cs="仿宋_GB2312" w:eastAsia="仿宋_GB2312"/>
                <w:sz w:val="21"/>
                <w:color w:val="0000FF"/>
              </w:rPr>
              <w:t>1）所有货物（产品）、服务符合国家、省、市（行业）强制性标准及采购人要求的合格标准；</w:t>
            </w:r>
          </w:p>
          <w:p>
            <w:pPr>
              <w:pStyle w:val="null3"/>
              <w:ind w:firstLine="422"/>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2"/>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3）货物（产品）、服务执行的标准、规范：必须执行国家、行业强制性标准；没有国家、行业</w:t>
            </w:r>
            <w:r>
              <w:rPr>
                <w:rFonts w:ascii="仿宋_GB2312" w:hAnsi="仿宋_GB2312" w:cs="仿宋_GB2312" w:eastAsia="仿宋_GB2312"/>
                <w:sz w:val="21"/>
                <w:color w:val="0000FF"/>
              </w:rPr>
              <w:t>强制性标准的按</w:t>
            </w:r>
            <w:r>
              <w:rPr>
                <w:rFonts w:ascii="仿宋_GB2312" w:hAnsi="仿宋_GB2312" w:cs="仿宋_GB2312" w:eastAsia="仿宋_GB2312"/>
                <w:sz w:val="21"/>
                <w:color w:val="0000FF"/>
              </w:rPr>
              <w:t>①国家标准、规范→②行业标准、规范→③地方标准、规范→④团体标准、规范→⑤企业标准、规范类推顺序执行；凡涉及的相关规范，国家有最新标准的以最新标准为准，所有标准哪个标准高执行哪个标准</w:t>
            </w:r>
            <w:r>
              <w:rPr>
                <w:rFonts w:ascii="仿宋_GB2312" w:hAnsi="仿宋_GB2312" w:cs="仿宋_GB2312" w:eastAsia="仿宋_GB2312"/>
                <w:sz w:val="21"/>
                <w:color w:val="0000FF"/>
              </w:rPr>
              <w:t>。</w:t>
            </w:r>
          </w:p>
          <w:p>
            <w:pPr>
              <w:pStyle w:val="null3"/>
              <w:ind w:firstLine="420"/>
              <w:jc w:val="both"/>
            </w:pPr>
            <w:r>
              <w:rPr>
                <w:rFonts w:ascii="仿宋_GB2312" w:hAnsi="仿宋_GB2312" w:cs="仿宋_GB2312" w:eastAsia="仿宋_GB2312"/>
                <w:sz w:val="21"/>
                <w:color w:val="0000FF"/>
              </w:rPr>
              <w:t>1.</w:t>
            </w:r>
            <w:r>
              <w:rPr>
                <w:rFonts w:ascii="仿宋_GB2312" w:hAnsi="仿宋_GB2312" w:cs="仿宋_GB2312" w:eastAsia="仿宋_GB2312"/>
                <w:sz w:val="21"/>
                <w:color w:val="0000FF"/>
              </w:rPr>
              <w:t>8</w:t>
            </w:r>
            <w:r>
              <w:rPr>
                <w:rFonts w:ascii="仿宋_GB2312" w:hAnsi="仿宋_GB2312" w:cs="仿宋_GB2312" w:eastAsia="仿宋_GB2312"/>
                <w:sz w:val="21"/>
                <w:color w:val="0000FF"/>
              </w:rPr>
              <w:t>售后服务要求：</w:t>
            </w:r>
          </w:p>
          <w:p>
            <w:pPr>
              <w:pStyle w:val="null3"/>
              <w:numPr>
                <w:ilvl w:val="0"/>
                <w:numId w:val="1"/>
              </w:numPr>
              <w:jc w:val="both"/>
            </w:pPr>
            <w:r>
              <w:rPr>
                <w:rFonts w:ascii="仿宋_GB2312" w:hAnsi="仿宋_GB2312" w:cs="仿宋_GB2312" w:eastAsia="仿宋_GB2312"/>
                <w:sz w:val="21"/>
                <w:b/>
                <w:color w:val="0000FF"/>
              </w:rPr>
              <w:t>成交供应商</w:t>
            </w:r>
            <w:r>
              <w:rPr>
                <w:rFonts w:ascii="仿宋_GB2312" w:hAnsi="仿宋_GB2312" w:cs="仿宋_GB2312" w:eastAsia="仿宋_GB2312"/>
                <w:sz w:val="21"/>
                <w:b/>
                <w:color w:val="0000FF"/>
              </w:rPr>
              <w:t>指派专人负责与采购人联系售后服务事宜</w:t>
            </w:r>
          </w:p>
          <w:p>
            <w:pPr>
              <w:pStyle w:val="null3"/>
              <w:numPr>
                <w:ilvl w:val="0"/>
                <w:numId w:val="1"/>
              </w:numPr>
              <w:jc w:val="both"/>
            </w:pPr>
            <w:r>
              <w:rPr>
                <w:rFonts w:ascii="仿宋_GB2312" w:hAnsi="仿宋_GB2312" w:cs="仿宋_GB2312" w:eastAsia="仿宋_GB2312"/>
                <w:sz w:val="21"/>
                <w:color w:val="0000FF"/>
              </w:rPr>
              <w:t>货物故障报修的</w:t>
            </w:r>
            <w:r>
              <w:rPr>
                <w:rFonts w:ascii="仿宋_GB2312" w:hAnsi="仿宋_GB2312" w:cs="仿宋_GB2312" w:eastAsia="仿宋_GB2312"/>
                <w:sz w:val="21"/>
                <w:color w:val="0000FF"/>
              </w:rPr>
              <w:t>响应</w:t>
            </w:r>
            <w:r>
              <w:rPr>
                <w:rFonts w:ascii="仿宋_GB2312" w:hAnsi="仿宋_GB2312" w:cs="仿宋_GB2312" w:eastAsia="仿宋_GB2312"/>
                <w:sz w:val="21"/>
                <w:color w:val="0000FF"/>
              </w:rPr>
              <w:t>时间为：</w:t>
            </w:r>
            <w:r>
              <w:rPr>
                <w:rFonts w:ascii="仿宋_GB2312" w:hAnsi="仿宋_GB2312" w:cs="仿宋_GB2312" w:eastAsia="仿宋_GB2312"/>
                <w:sz w:val="21"/>
                <w:color w:val="0000FF"/>
              </w:rPr>
              <w:t>7x24小时免费上门服务；</w:t>
            </w:r>
          </w:p>
          <w:p>
            <w:pPr>
              <w:pStyle w:val="null3"/>
              <w:numPr>
                <w:ilvl w:val="0"/>
                <w:numId w:val="1"/>
              </w:numPr>
              <w:jc w:val="both"/>
            </w:pPr>
            <w:r>
              <w:rPr>
                <w:rFonts w:ascii="仿宋_GB2312" w:hAnsi="仿宋_GB2312" w:cs="仿宋_GB2312" w:eastAsia="仿宋_GB2312"/>
                <w:sz w:val="21"/>
                <w:color w:val="0000FF"/>
              </w:rPr>
              <w:t>采购人原有的设备如发生故障，由成交供应商根据商务技术文件备选产品配件报价表中所报备选产品配件的价格进行维修处理，此费用由采购人承担。</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w:t>
            </w:r>
            <w:r>
              <w:rPr>
                <w:rFonts w:ascii="仿宋_GB2312" w:hAnsi="仿宋_GB2312" w:cs="仿宋_GB2312" w:eastAsia="仿宋_GB2312"/>
                <w:sz w:val="21"/>
                <w:color w:val="0000FF"/>
              </w:rPr>
              <w:t>成交供应商</w:t>
            </w:r>
            <w:r>
              <w:rPr>
                <w:rFonts w:ascii="仿宋_GB2312" w:hAnsi="仿宋_GB2312" w:cs="仿宋_GB2312" w:eastAsia="仿宋_GB2312"/>
                <w:sz w:val="21"/>
                <w:color w:val="0000FF"/>
              </w:rPr>
              <w:t>负责对其所提供的设备、材料等备品配件供应，提供</w:t>
            </w:r>
            <w:r>
              <w:rPr>
                <w:rFonts w:ascii="仿宋_GB2312" w:hAnsi="仿宋_GB2312" w:cs="仿宋_GB2312" w:eastAsia="仿宋_GB2312"/>
                <w:sz w:val="21"/>
                <w:color w:val="0000FF"/>
              </w:rPr>
              <w:t>质保期外</w:t>
            </w:r>
            <w:r>
              <w:rPr>
                <w:rFonts w:ascii="仿宋_GB2312" w:hAnsi="仿宋_GB2312" w:cs="仿宋_GB2312" w:eastAsia="仿宋_GB2312"/>
                <w:sz w:val="21"/>
                <w:color w:val="0000FF"/>
              </w:rPr>
              <w:t>维修，并提供技术咨询等服务，所有维修记录交由采购人的现场技术人员一份，并详细说明问题所在、解决办法及注意事项；</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5</w:t>
            </w:r>
            <w:r>
              <w:rPr>
                <w:rFonts w:ascii="仿宋_GB2312" w:hAnsi="仿宋_GB2312" w:cs="仿宋_GB2312" w:eastAsia="仿宋_GB2312"/>
                <w:sz w:val="21"/>
                <w:color w:val="0000FF"/>
              </w:rPr>
              <w:t>）</w:t>
            </w:r>
            <w:r>
              <w:rPr>
                <w:rFonts w:ascii="仿宋_GB2312" w:hAnsi="仿宋_GB2312" w:cs="仿宋_GB2312" w:eastAsia="仿宋_GB2312"/>
                <w:sz w:val="21"/>
                <w:color w:val="0000FF"/>
                <w:u w:val="single"/>
              </w:rPr>
              <w:t>质保期</w:t>
            </w:r>
            <w:r>
              <w:rPr>
                <w:rFonts w:ascii="仿宋_GB2312" w:hAnsi="仿宋_GB2312" w:cs="仿宋_GB2312" w:eastAsia="仿宋_GB2312"/>
                <w:sz w:val="21"/>
                <w:color w:val="0000FF"/>
                <w:u w:val="single"/>
              </w:rPr>
              <w:t>内，</w:t>
            </w:r>
            <w:r>
              <w:rPr>
                <w:rFonts w:ascii="仿宋_GB2312" w:hAnsi="仿宋_GB2312" w:cs="仿宋_GB2312" w:eastAsia="仿宋_GB2312"/>
                <w:sz w:val="21"/>
                <w:color w:val="0000FF"/>
              </w:rPr>
              <w:t>所有货物服务方式均为</w:t>
            </w:r>
            <w:r>
              <w:rPr>
                <w:rFonts w:ascii="仿宋_GB2312" w:hAnsi="仿宋_GB2312" w:cs="仿宋_GB2312" w:eastAsia="仿宋_GB2312"/>
                <w:sz w:val="21"/>
                <w:color w:val="0000FF"/>
              </w:rPr>
              <w:t>成交供应商</w:t>
            </w:r>
            <w:r>
              <w:rPr>
                <w:rFonts w:ascii="仿宋_GB2312" w:hAnsi="仿宋_GB2312" w:cs="仿宋_GB2312" w:eastAsia="仿宋_GB2312"/>
                <w:sz w:val="21"/>
                <w:color w:val="0000FF"/>
              </w:rPr>
              <w:t>上门服务，即由</w:t>
            </w:r>
            <w:r>
              <w:rPr>
                <w:rFonts w:ascii="仿宋_GB2312" w:hAnsi="仿宋_GB2312" w:cs="仿宋_GB2312" w:eastAsia="仿宋_GB2312"/>
                <w:sz w:val="21"/>
                <w:color w:val="0000FF"/>
              </w:rPr>
              <w:t>成交供应商</w:t>
            </w:r>
            <w:r>
              <w:rPr>
                <w:rFonts w:ascii="仿宋_GB2312" w:hAnsi="仿宋_GB2312" w:cs="仿宋_GB2312" w:eastAsia="仿宋_GB2312"/>
                <w:sz w:val="21"/>
                <w:color w:val="0000FF"/>
              </w:rPr>
              <w:t>派人到货物使用现场维修，由此产生的一切费用均由</w:t>
            </w:r>
            <w:r>
              <w:rPr>
                <w:rFonts w:ascii="仿宋_GB2312" w:hAnsi="仿宋_GB2312" w:cs="仿宋_GB2312" w:eastAsia="仿宋_GB2312"/>
                <w:sz w:val="21"/>
                <w:color w:val="0000FF"/>
              </w:rPr>
              <w:t>成交供应商</w:t>
            </w:r>
            <w:r>
              <w:rPr>
                <w:rFonts w:ascii="仿宋_GB2312" w:hAnsi="仿宋_GB2312" w:cs="仿宋_GB2312" w:eastAsia="仿宋_GB2312"/>
                <w:sz w:val="21"/>
                <w:color w:val="0000FF"/>
              </w:rPr>
              <w:t>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6</w:t>
            </w:r>
            <w:r>
              <w:rPr>
                <w:rFonts w:ascii="仿宋_GB2312" w:hAnsi="仿宋_GB2312" w:cs="仿宋_GB2312" w:eastAsia="仿宋_GB2312"/>
                <w:sz w:val="21"/>
                <w:color w:val="0000FF"/>
              </w:rPr>
              <w:t>）质保期结束后的维修、维护等由双方协商再定</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b/>
                <w:color w:val="0000FF"/>
              </w:rPr>
              <w:t>二、其他要求或说明</w:t>
            </w:r>
          </w:p>
          <w:p>
            <w:pPr>
              <w:pStyle w:val="null3"/>
              <w:ind w:right="90" w:firstLine="422"/>
              <w:jc w:val="both"/>
            </w:pPr>
            <w:r>
              <w:rPr>
                <w:rFonts w:ascii="仿宋_GB2312" w:hAnsi="仿宋_GB2312" w:cs="仿宋_GB2312" w:eastAsia="仿宋_GB2312"/>
                <w:sz w:val="21"/>
                <w:color w:val="0000FF"/>
              </w:rPr>
              <w:t>2.1人员配置要求：</w:t>
            </w:r>
            <w:r>
              <w:rPr>
                <w:rFonts w:ascii="仿宋_GB2312" w:hAnsi="仿宋_GB2312" w:cs="仿宋_GB2312" w:eastAsia="仿宋_GB2312"/>
                <w:sz w:val="21"/>
                <w:color w:val="0000FF"/>
              </w:rPr>
              <w:t>供应商</w:t>
            </w:r>
            <w:r>
              <w:rPr>
                <w:rFonts w:ascii="仿宋_GB2312" w:hAnsi="仿宋_GB2312" w:cs="仿宋_GB2312" w:eastAsia="仿宋_GB2312"/>
                <w:sz w:val="21"/>
                <w:color w:val="0000FF"/>
              </w:rPr>
              <w:t>根据采购项目特性及要求，自行组织实施与管理，建立以负责人为核心的履行合同所必需人员团队，相关人员经过严格培训，有相关工作经验，能够胜任项目工作，保证项目顺利实施</w:t>
            </w:r>
            <w:r>
              <w:rPr>
                <w:rFonts w:ascii="仿宋_GB2312" w:hAnsi="仿宋_GB2312" w:cs="仿宋_GB2312" w:eastAsia="仿宋_GB2312"/>
                <w:sz w:val="21"/>
                <w:color w:val="0000FF"/>
              </w:rPr>
              <w:t>。</w:t>
            </w:r>
          </w:p>
          <w:p>
            <w:pPr>
              <w:pStyle w:val="null3"/>
              <w:ind w:right="90" w:firstLine="422"/>
              <w:jc w:val="both"/>
            </w:pPr>
            <w:r>
              <w:rPr>
                <w:rFonts w:ascii="仿宋_GB2312" w:hAnsi="仿宋_GB2312" w:cs="仿宋_GB2312" w:eastAsia="仿宋_GB2312"/>
                <w:sz w:val="21"/>
                <w:color w:val="0000FF"/>
              </w:rPr>
              <w:t>2.2设施设备要求：</w:t>
            </w:r>
            <w:r>
              <w:rPr>
                <w:rFonts w:ascii="仿宋_GB2312" w:hAnsi="仿宋_GB2312" w:cs="仿宋_GB2312" w:eastAsia="仿宋_GB2312"/>
                <w:sz w:val="21"/>
                <w:color w:val="0000FF"/>
              </w:rPr>
              <w:t>供应商</w:t>
            </w:r>
            <w:r>
              <w:rPr>
                <w:rFonts w:ascii="仿宋_GB2312" w:hAnsi="仿宋_GB2312" w:cs="仿宋_GB2312" w:eastAsia="仿宋_GB2312"/>
                <w:sz w:val="21"/>
                <w:color w:val="0000FF"/>
              </w:rPr>
              <w:t>根据采购项目特性及要求，自行配置投入履行合同所必需的各类</w:t>
            </w:r>
            <w:r>
              <w:rPr>
                <w:rFonts w:ascii="仿宋_GB2312" w:hAnsi="仿宋_GB2312" w:cs="仿宋_GB2312" w:eastAsia="仿宋_GB2312"/>
                <w:sz w:val="21"/>
                <w:color w:val="0000FF"/>
              </w:rPr>
              <w:t>设施设备（不限于专业设备、辅助设备、工具、软件等），保证项目顺利实施</w:t>
            </w:r>
            <w:r>
              <w:rPr>
                <w:rFonts w:ascii="仿宋_GB2312" w:hAnsi="仿宋_GB2312" w:cs="仿宋_GB2312" w:eastAsia="仿宋_GB2312"/>
                <w:sz w:val="21"/>
                <w:color w:val="0000FF"/>
              </w:rPr>
              <w:t>。</w:t>
            </w:r>
          </w:p>
          <w:p>
            <w:pPr>
              <w:pStyle w:val="null3"/>
              <w:ind w:firstLine="422"/>
            </w:pPr>
            <w:r>
              <w:rPr>
                <w:rFonts w:ascii="仿宋_GB2312" w:hAnsi="仿宋_GB2312" w:cs="仿宋_GB2312" w:eastAsia="仿宋_GB2312"/>
                <w:sz w:val="21"/>
                <w:b/>
                <w:color w:val="0000FF"/>
              </w:rPr>
              <w:t>2.3核心产品的名称：</w:t>
            </w:r>
            <w:r>
              <w:rPr>
                <w:rFonts w:ascii="仿宋_GB2312" w:hAnsi="仿宋_GB2312" w:cs="仿宋_GB2312" w:eastAsia="仿宋_GB2312"/>
                <w:sz w:val="21"/>
                <w:b/>
                <w:color w:val="0000FF"/>
                <w:u w:val="single"/>
              </w:rPr>
              <w:t xml:space="preserve"> </w:t>
            </w:r>
            <w:r>
              <w:rPr>
                <w:rFonts w:ascii="仿宋_GB2312" w:hAnsi="仿宋_GB2312" w:cs="仿宋_GB2312" w:eastAsia="仿宋_GB2312"/>
                <w:sz w:val="21"/>
                <w:b/>
                <w:color w:val="0000FF"/>
                <w:u w:val="single"/>
              </w:rPr>
              <w:t xml:space="preserve">/ </w:t>
            </w:r>
            <w:r>
              <w:rPr>
                <w:rFonts w:ascii="仿宋_GB2312" w:hAnsi="仿宋_GB2312" w:cs="仿宋_GB2312" w:eastAsia="仿宋_GB2312"/>
                <w:sz w:val="21"/>
                <w:b/>
                <w:color w:val="0000FF"/>
              </w:rPr>
              <w:t>。</w:t>
            </w:r>
          </w:p>
          <w:p>
            <w:pPr>
              <w:pStyle w:val="null3"/>
              <w:ind w:firstLine="420"/>
            </w:pPr>
            <w:r>
              <w:rPr>
                <w:rFonts w:ascii="仿宋_GB2312" w:hAnsi="仿宋_GB2312" w:cs="仿宋_GB2312" w:eastAsia="仿宋_GB2312"/>
                <w:sz w:val="21"/>
                <w:color w:val="0000FF"/>
              </w:rPr>
              <w:t>2.</w:t>
            </w:r>
            <w:r>
              <w:rPr>
                <w:rFonts w:ascii="仿宋_GB2312" w:hAnsi="仿宋_GB2312" w:cs="仿宋_GB2312" w:eastAsia="仿宋_GB2312"/>
                <w:sz w:val="21"/>
                <w:color w:val="0000FF"/>
              </w:rPr>
              <w:t>4</w:t>
            </w:r>
            <w:r>
              <w:rPr>
                <w:rFonts w:ascii="仿宋_GB2312" w:hAnsi="仿宋_GB2312" w:cs="仿宋_GB2312" w:eastAsia="仿宋_GB2312"/>
                <w:sz w:val="21"/>
                <w:color w:val="0000FF"/>
              </w:rPr>
              <w:t>本项目标的所属行业为</w:t>
            </w:r>
            <w:r>
              <w:rPr>
                <w:rFonts w:ascii="仿宋_GB2312" w:hAnsi="仿宋_GB2312" w:cs="仿宋_GB2312" w:eastAsia="仿宋_GB2312"/>
                <w:sz w:val="21"/>
                <w:color w:val="0000FF"/>
              </w:rPr>
              <w:t>:</w:t>
            </w:r>
            <w:r>
              <w:rPr>
                <w:rFonts w:ascii="仿宋_GB2312" w:hAnsi="仿宋_GB2312" w:cs="仿宋_GB2312" w:eastAsia="仿宋_GB2312"/>
                <w:u w:val="single"/>
              </w:rPr>
              <w:t xml:space="preserve"> </w:t>
            </w:r>
            <w:r>
              <w:rPr>
                <w:rFonts w:ascii="仿宋_GB2312" w:hAnsi="仿宋_GB2312" w:cs="仿宋_GB2312" w:eastAsia="仿宋_GB2312"/>
                <w:sz w:val="21"/>
                <w:color w:val="0000FF"/>
                <w:u w:val="single"/>
              </w:rPr>
              <w:t>工业</w:t>
            </w:r>
            <w:r>
              <w:rPr>
                <w:rFonts w:ascii="仿宋_GB2312" w:hAnsi="仿宋_GB2312" w:cs="仿宋_GB2312" w:eastAsia="仿宋_GB2312"/>
                <w:u w:val="single"/>
              </w:rPr>
              <w:t xml:space="preserve"> </w:t>
            </w:r>
            <w:r>
              <w:rPr>
                <w:rFonts w:ascii="仿宋_GB2312" w:hAnsi="仿宋_GB2312" w:cs="仿宋_GB2312" w:eastAsia="仿宋_GB2312"/>
                <w:sz w:val="21"/>
                <w:color w:val="0000FF"/>
              </w:rPr>
              <w:t>（从业人员</w:t>
            </w:r>
            <w:r>
              <w:rPr>
                <w:rFonts w:ascii="仿宋_GB2312" w:hAnsi="仿宋_GB2312" w:cs="仿宋_GB2312" w:eastAsia="仿宋_GB2312"/>
                <w:sz w:val="21"/>
                <w:color w:val="0000FF"/>
              </w:rPr>
              <w:t>1000人以下或营业收入40000万元以下的为中小微型企业。其中，从业人员300人及以上，且营业收入2000万元及以上的为中型企业；从业人员20人及以上，且营业收入300</w:t>
            </w:r>
            <w:r>
              <w:rPr>
                <w:rFonts w:ascii="仿宋_GB2312" w:hAnsi="仿宋_GB2312" w:cs="仿宋_GB2312" w:eastAsia="仿宋_GB2312"/>
                <w:sz w:val="21"/>
                <w:color w:val="0000FF"/>
              </w:rPr>
              <w:t>万元及以上的为小型企业；从业人员</w:t>
            </w:r>
            <w:r>
              <w:rPr>
                <w:rFonts w:ascii="仿宋_GB2312" w:hAnsi="仿宋_GB2312" w:cs="仿宋_GB2312" w:eastAsia="仿宋_GB2312"/>
                <w:sz w:val="21"/>
                <w:color w:val="0000FF"/>
              </w:rPr>
              <w:t>20人以下或营业收入300万元以下的为微型企业）。</w:t>
            </w:r>
          </w:p>
          <w:tbl>
            <w:tblPr>
              <w:tblInd w:type="dxa" w:w="210"/>
              <w:tblBorders>
                <w:top w:val="none" w:color="000000" w:sz="4"/>
                <w:left w:val="none" w:color="000000" w:sz="4"/>
                <w:bottom w:val="none" w:color="000000" w:sz="4"/>
                <w:right w:val="none" w:color="000000" w:sz="4"/>
                <w:insideH w:val="none"/>
                <w:insideV w:val="none"/>
              </w:tblBorders>
            </w:tblPr>
            <w:tblGrid>
              <w:gridCol w:w="178"/>
              <w:gridCol w:w="239"/>
              <w:gridCol w:w="1749"/>
              <w:gridCol w:w="192"/>
              <w:gridCol w:w="183"/>
            </w:tblGrid>
            <w:tr>
              <w:tc>
                <w:tcPr>
                  <w:tcW w:type="dxa" w:w="25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西安综合职业中等专业学校计算机应用专业无人机实训室建设项目需求清单：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设备或材料名称</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技术参数</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数量</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单位</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一、无人机组装与调试实训室</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装调实训多旋翼无人机教学平台</w:t>
                  </w:r>
                  <w:r>
                    <w:br/>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FF"/>
                    </w:rPr>
                    <w:t>机架布局为</w:t>
                  </w:r>
                  <w:r>
                    <w:rPr>
                      <w:rFonts w:ascii="仿宋_GB2312" w:hAnsi="仿宋_GB2312" w:cs="仿宋_GB2312" w:eastAsia="仿宋_GB2312"/>
                      <w:sz w:val="21"/>
                      <w:color w:val="0000FF"/>
                    </w:rPr>
                    <w:t>“X”；机身轴距≥360mm；</w:t>
                  </w:r>
                  <w:r>
                    <w:br/>
                  </w:r>
                  <w:r>
                    <w:rPr>
                      <w:rFonts w:ascii="仿宋_GB2312" w:hAnsi="仿宋_GB2312" w:cs="仿宋_GB2312" w:eastAsia="仿宋_GB2312"/>
                      <w:sz w:val="21"/>
                      <w:color w:val="0000FF"/>
                    </w:rPr>
                    <w:t>2.机身材料：碳纤维和航空铝，使用场景需满足：室内、室外；</w:t>
                  </w:r>
                  <w:r>
                    <w:br/>
                  </w:r>
                  <w:r>
                    <w:rPr>
                      <w:rFonts w:ascii="仿宋_GB2312" w:hAnsi="仿宋_GB2312" w:cs="仿宋_GB2312" w:eastAsia="仿宋_GB2312"/>
                      <w:sz w:val="21"/>
                      <w:color w:val="0000FF"/>
                    </w:rPr>
                    <w:t>3.飞行时间≥10min,起飞重量≥1.5kg；</w:t>
                  </w:r>
                  <w:r>
                    <w:br/>
                  </w:r>
                  <w:r>
                    <w:rPr>
                      <w:rFonts w:ascii="仿宋_GB2312" w:hAnsi="仿宋_GB2312" w:cs="仿宋_GB2312" w:eastAsia="仿宋_GB2312"/>
                      <w:sz w:val="21"/>
                      <w:color w:val="0000FF"/>
                    </w:rPr>
                    <w:t>4.上升速度：≥4m/s;下降速度：≤5m/s;平飞速度：≥7m/s；</w:t>
                  </w:r>
                  <w:r>
                    <w:br/>
                  </w:r>
                  <w:r>
                    <w:rPr>
                      <w:rFonts w:ascii="仿宋_GB2312" w:hAnsi="仿宋_GB2312" w:cs="仿宋_GB2312" w:eastAsia="仿宋_GB2312"/>
                      <w:sz w:val="21"/>
                      <w:color w:val="0000FF"/>
                    </w:rPr>
                    <w:t>5.可承受风速：≥8m/s；悬停精度：垂直±0.5m,水平±1m(GPS状态）；</w:t>
                  </w:r>
                  <w:r>
                    <w:br/>
                  </w:r>
                  <w:r>
                    <w:rPr>
                      <w:rFonts w:ascii="仿宋_GB2312" w:hAnsi="仿宋_GB2312" w:cs="仿宋_GB2312" w:eastAsia="仿宋_GB2312"/>
                      <w:sz w:val="21"/>
                      <w:color w:val="0000FF"/>
                    </w:rPr>
                    <w:t>★6.机体下中心板为PCB电路板设计，且PCB电路板上具有明显的信号线序号标识；</w:t>
                  </w:r>
                  <w:r>
                    <w:br/>
                  </w:r>
                  <w:r>
                    <w:rPr>
                      <w:rFonts w:ascii="仿宋_GB2312" w:hAnsi="仿宋_GB2312" w:cs="仿宋_GB2312" w:eastAsia="仿宋_GB2312"/>
                      <w:sz w:val="21"/>
                      <w:color w:val="0000FF"/>
                    </w:rPr>
                    <w:t>7.无刷电机规格：定子直径≥22mm、高度≥12mm、KV值≥900KV；</w:t>
                  </w:r>
                  <w:r>
                    <w:br/>
                  </w:r>
                  <w:r>
                    <w:rPr>
                      <w:rFonts w:ascii="仿宋_GB2312" w:hAnsi="仿宋_GB2312" w:cs="仿宋_GB2312" w:eastAsia="仿宋_GB2312"/>
                      <w:sz w:val="21"/>
                      <w:color w:val="0000FF"/>
                    </w:rPr>
                    <w:t>8.桨叶规格：桨叶尺寸≥8英寸、材质：塑料；</w:t>
                  </w:r>
                  <w:r>
                    <w:br/>
                  </w:r>
                  <w:r>
                    <w:rPr>
                      <w:rFonts w:ascii="仿宋_GB2312" w:hAnsi="仿宋_GB2312" w:cs="仿宋_GB2312" w:eastAsia="仿宋_GB2312"/>
                      <w:sz w:val="21"/>
                      <w:color w:val="0000FF"/>
                    </w:rPr>
                    <w:t>9.电调规格：持续工作电流≥20A、最大瞬间电流≥30A，适用于2S-6S电池，电调独立模块，支持电调快速装卸；</w:t>
                  </w:r>
                  <w:r>
                    <w:br/>
                  </w:r>
                  <w:r>
                    <w:rPr>
                      <w:rFonts w:ascii="仿宋_GB2312" w:hAnsi="仿宋_GB2312" w:cs="仿宋_GB2312" w:eastAsia="仿宋_GB2312"/>
                      <w:sz w:val="21"/>
                      <w:color w:val="0000FF"/>
                    </w:rPr>
                    <w:t>10.电池规格≥3S，容量≥2200mah，类型：锂电池；</w:t>
                  </w:r>
                  <w:r>
                    <w:br/>
                  </w:r>
                  <w:r>
                    <w:rPr>
                      <w:rFonts w:ascii="仿宋_GB2312" w:hAnsi="仿宋_GB2312" w:cs="仿宋_GB2312" w:eastAsia="仿宋_GB2312"/>
                      <w:sz w:val="21"/>
                      <w:color w:val="0000FF"/>
                    </w:rPr>
                    <w:t>★11.机身处附有二维码图标，通过扫描二维码图标，学生可在移动端查看该机型的组装视频，组装视频中所示机型与该机型一致；</w:t>
                  </w:r>
                  <w:r>
                    <w:br/>
                  </w:r>
                  <w:r>
                    <w:rPr>
                      <w:rFonts w:ascii="仿宋_GB2312" w:hAnsi="仿宋_GB2312" w:cs="仿宋_GB2312" w:eastAsia="仿宋_GB2312"/>
                      <w:sz w:val="21"/>
                      <w:color w:val="0000FF"/>
                    </w:rPr>
                    <w:t>★12.相机：分辨率≥1080P；</w:t>
                  </w:r>
                  <w:r>
                    <w:br/>
                  </w:r>
                  <w:r>
                    <w:rPr>
                      <w:rFonts w:ascii="仿宋_GB2312" w:hAnsi="仿宋_GB2312" w:cs="仿宋_GB2312" w:eastAsia="仿宋_GB2312"/>
                      <w:sz w:val="21"/>
                      <w:color w:val="0000FF"/>
                    </w:rPr>
                    <w:t>13.支持标配图传；</w:t>
                  </w:r>
                  <w:r>
                    <w:br/>
                  </w:r>
                  <w:r>
                    <w:rPr>
                      <w:rFonts w:ascii="仿宋_GB2312" w:hAnsi="仿宋_GB2312" w:cs="仿宋_GB2312" w:eastAsia="仿宋_GB2312"/>
                      <w:sz w:val="21"/>
                      <w:color w:val="0000FF"/>
                    </w:rPr>
                    <w:t>14.≥7英寸显示屏；</w:t>
                  </w:r>
                  <w:r>
                    <w:br/>
                  </w:r>
                  <w:r>
                    <w:rPr>
                      <w:rFonts w:ascii="仿宋_GB2312" w:hAnsi="仿宋_GB2312" w:cs="仿宋_GB2312" w:eastAsia="仿宋_GB2312"/>
                      <w:sz w:val="21"/>
                      <w:color w:val="0000FF"/>
                    </w:rPr>
                    <w:t>15.满足定点模式、定高模式、任务模式和返航模式；</w:t>
                  </w:r>
                  <w:r>
                    <w:br/>
                  </w:r>
                  <w:r>
                    <w:rPr>
                      <w:rFonts w:ascii="仿宋_GB2312" w:hAnsi="仿宋_GB2312" w:cs="仿宋_GB2312" w:eastAsia="仿宋_GB2312"/>
                      <w:sz w:val="21"/>
                      <w:color w:val="0000FF"/>
                    </w:rPr>
                    <w:t>16.飞控具有磁罗盘异常修正、单参数调节、多传感器融合、具备二次开发功能；</w:t>
                  </w:r>
                  <w:r>
                    <w:br/>
                  </w:r>
                  <w:r>
                    <w:rPr>
                      <w:rFonts w:ascii="仿宋_GB2312" w:hAnsi="仿宋_GB2312" w:cs="仿宋_GB2312" w:eastAsia="仿宋_GB2312"/>
                      <w:sz w:val="21"/>
                      <w:color w:val="0000FF"/>
                    </w:rPr>
                    <w:t>17.遥控器需支持SBUS、PWM信号输出，通道数量≥6个；</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装调实训无人机备件库</w:t>
                  </w:r>
                  <w:r>
                    <w:br/>
                  </w:r>
                  <w:r>
                    <w:rPr>
                      <w:rFonts w:ascii="仿宋_GB2312" w:hAnsi="仿宋_GB2312" w:cs="仿宋_GB2312" w:eastAsia="仿宋_GB2312"/>
                      <w:sz w:val="21"/>
                      <w:color w:val="0000FF"/>
                    </w:rPr>
                    <w:t>（多旋翼）</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包含：桨叶</w:t>
                  </w:r>
                  <w:r>
                    <w:rPr>
                      <w:rFonts w:ascii="仿宋_GB2312" w:hAnsi="仿宋_GB2312" w:cs="仿宋_GB2312" w:eastAsia="仿宋_GB2312"/>
                      <w:sz w:val="21"/>
                      <w:color w:val="0000FF"/>
                    </w:rPr>
                    <w:t>≥4对、无刷电调≥2个、无刷电机≥2个、装调备用电池≥1块，无人机备用配件需与无人机机身原装配件型号一致；</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智能飞行器选用与组装调试平台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FF"/>
                    </w:rPr>
                    <w:t>提供不少于三种机架布局机型，分别为</w:t>
                  </w:r>
                  <w:r>
                    <w:rPr>
                      <w:rFonts w:ascii="仿宋_GB2312" w:hAnsi="仿宋_GB2312" w:cs="仿宋_GB2312" w:eastAsia="仿宋_GB2312"/>
                      <w:sz w:val="21"/>
                      <w:color w:val="0000FF"/>
                    </w:rPr>
                    <w:t>“十”字型，“X”型和“H”型，</w:t>
                  </w:r>
                  <w:r>
                    <w:br/>
                  </w:r>
                  <w:r>
                    <w:rPr>
                      <w:rFonts w:ascii="仿宋_GB2312" w:hAnsi="仿宋_GB2312" w:cs="仿宋_GB2312" w:eastAsia="仿宋_GB2312"/>
                      <w:sz w:val="21"/>
                      <w:color w:val="0000FF"/>
                    </w:rPr>
                    <w:t>2.每种机架布局的中心板部件，要能够满足三种机型装配使用；</w:t>
                  </w:r>
                  <w:r>
                    <w:br/>
                  </w:r>
                  <w:r>
                    <w:rPr>
                      <w:rFonts w:ascii="仿宋_GB2312" w:hAnsi="仿宋_GB2312" w:cs="仿宋_GB2312" w:eastAsia="仿宋_GB2312"/>
                      <w:sz w:val="21"/>
                      <w:color w:val="0000FF"/>
                    </w:rPr>
                    <w:t>3.平台要求提供不少于五种不同规格电机；</w:t>
                  </w:r>
                  <w:r>
                    <w:br/>
                  </w:r>
                  <w:r>
                    <w:rPr>
                      <w:rFonts w:ascii="仿宋_GB2312" w:hAnsi="仿宋_GB2312" w:cs="仿宋_GB2312" w:eastAsia="仿宋_GB2312"/>
                      <w:sz w:val="21"/>
                      <w:color w:val="0000FF"/>
                    </w:rPr>
                    <w:t>4.电调规格类型包含三种；</w:t>
                  </w:r>
                  <w:r>
                    <w:br/>
                  </w:r>
                  <w:r>
                    <w:rPr>
                      <w:rFonts w:ascii="仿宋_GB2312" w:hAnsi="仿宋_GB2312" w:cs="仿宋_GB2312" w:eastAsia="仿宋_GB2312"/>
                      <w:sz w:val="21"/>
                      <w:color w:val="0000FF"/>
                    </w:rPr>
                    <w:t>5.桨叶规格包含不少于4种；</w:t>
                  </w:r>
                  <w:r>
                    <w:br/>
                  </w:r>
                  <w:r>
                    <w:rPr>
                      <w:rFonts w:ascii="仿宋_GB2312" w:hAnsi="仿宋_GB2312" w:cs="仿宋_GB2312" w:eastAsia="仿宋_GB2312"/>
                      <w:sz w:val="21"/>
                      <w:color w:val="0000FF"/>
                    </w:rPr>
                    <w:t>6.电池规格：4S，容量≥5000mah，放电倍率≥30C，数量≥3块；</w:t>
                  </w:r>
                  <w:r>
                    <w:br/>
                  </w:r>
                  <w:r>
                    <w:rPr>
                      <w:rFonts w:ascii="仿宋_GB2312" w:hAnsi="仿宋_GB2312" w:cs="仿宋_GB2312" w:eastAsia="仿宋_GB2312"/>
                      <w:sz w:val="21"/>
                      <w:color w:val="0000FF"/>
                    </w:rPr>
                    <w:t>7.飞行控制器：要求支持定点模式、定高模式、任务模式和返航模式；</w:t>
                  </w:r>
                  <w:r>
                    <w:br/>
                  </w:r>
                  <w:r>
                    <w:rPr>
                      <w:rFonts w:ascii="仿宋_GB2312" w:hAnsi="仿宋_GB2312" w:cs="仿宋_GB2312" w:eastAsia="仿宋_GB2312"/>
                      <w:sz w:val="21"/>
                      <w:color w:val="0000FF"/>
                    </w:rPr>
                    <w:t>8.飞行控制器要求内部集成蜂鸣器，FLASH存储≥8MB，供电范围4.8〜5.5V；</w:t>
                  </w:r>
                  <w:r>
                    <w:br/>
                  </w:r>
                  <w:r>
                    <w:rPr>
                      <w:rFonts w:ascii="仿宋_GB2312" w:hAnsi="仿宋_GB2312" w:cs="仿宋_GB2312" w:eastAsia="仿宋_GB2312"/>
                      <w:sz w:val="21"/>
                      <w:color w:val="0000FF"/>
                    </w:rPr>
                    <w:t>9.遥控器工作频率：2.4G频段；通道数≥8个；传输速率≥35kbps；</w:t>
                  </w:r>
                  <w:r>
                    <w:br/>
                  </w:r>
                  <w:r>
                    <w:rPr>
                      <w:rFonts w:ascii="仿宋_GB2312" w:hAnsi="仿宋_GB2312" w:cs="仿宋_GB2312" w:eastAsia="仿宋_GB2312"/>
                      <w:sz w:val="21"/>
                      <w:color w:val="0000FF"/>
                    </w:rPr>
                    <w:t>10.配备充电器；</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智能飞行器选用与组装调试平台备件库</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包含</w:t>
                  </w:r>
                  <w:r>
                    <w:rPr>
                      <w:rFonts w:ascii="仿宋_GB2312" w:hAnsi="仿宋_GB2312" w:cs="仿宋_GB2312" w:eastAsia="仿宋_GB2312"/>
                      <w:sz w:val="21"/>
                      <w:color w:val="0000FF"/>
                    </w:rPr>
                    <w:t>“十”字型、“X”型和“H”型机架、机臂管夹、电机座、脚架斜撑、脚架三通、脚架竖管、脚架横管。</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装调实训无人机教学平台（垂直起降固定翼）</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1.续航时间:≥90分钟；航程:≥100km；</w:t>
                  </w:r>
                  <w:r>
                    <w:br/>
                  </w:r>
                  <w:r>
                    <w:rPr>
                      <w:rFonts w:ascii="仿宋_GB2312" w:hAnsi="仿宋_GB2312" w:cs="仿宋_GB2312" w:eastAsia="仿宋_GB2312"/>
                      <w:sz w:val="21"/>
                      <w:color w:val="0000FF"/>
                    </w:rPr>
                    <w:t>2.最大载荷:≥1kg；最大起飞重量:≥8kg；</w:t>
                  </w:r>
                  <w:r>
                    <w:br/>
                  </w:r>
                  <w:r>
                    <w:rPr>
                      <w:rFonts w:ascii="仿宋_GB2312" w:hAnsi="仿宋_GB2312" w:cs="仿宋_GB2312" w:eastAsia="仿宋_GB2312"/>
                      <w:sz w:val="21"/>
                      <w:color w:val="0000FF"/>
                    </w:rPr>
                    <w:t>3.翼展≥2100mm；机身长度≥1200mm；</w:t>
                  </w:r>
                  <w:r>
                    <w:br/>
                  </w:r>
                  <w:r>
                    <w:rPr>
                      <w:rFonts w:ascii="仿宋_GB2312" w:hAnsi="仿宋_GB2312" w:cs="仿宋_GB2312" w:eastAsia="仿宋_GB2312"/>
                      <w:sz w:val="21"/>
                      <w:color w:val="0000FF"/>
                    </w:rPr>
                    <w:t>4.巡航速度≥15m/s；最大平飞速度≥100km/h；</w:t>
                  </w:r>
                  <w:r>
                    <w:br/>
                  </w:r>
                  <w:r>
                    <w:rPr>
                      <w:rFonts w:ascii="仿宋_GB2312" w:hAnsi="仿宋_GB2312" w:cs="仿宋_GB2312" w:eastAsia="仿宋_GB2312"/>
                      <w:sz w:val="21"/>
                      <w:color w:val="0000FF"/>
                    </w:rPr>
                    <w:t>5.垂起电机：定子直径:≥40mm、高度:≥30mm、KV值：≥420KV；</w:t>
                  </w:r>
                  <w:r>
                    <w:br/>
                  </w:r>
                  <w:r>
                    <w:rPr>
                      <w:rFonts w:ascii="仿宋_GB2312" w:hAnsi="仿宋_GB2312" w:cs="仿宋_GB2312" w:eastAsia="仿宋_GB2312"/>
                      <w:sz w:val="21"/>
                      <w:color w:val="0000FF"/>
                    </w:rPr>
                    <w:t>6.桨叶尺寸：≥16寸；</w:t>
                  </w:r>
                  <w:r>
                    <w:br/>
                  </w:r>
                  <w:r>
                    <w:rPr>
                      <w:rFonts w:ascii="仿宋_GB2312" w:hAnsi="仿宋_GB2312" w:cs="仿宋_GB2312" w:eastAsia="仿宋_GB2312"/>
                      <w:sz w:val="21"/>
                      <w:color w:val="0000FF"/>
                    </w:rPr>
                    <w:t>7.电芯组合方式:6S1P；容量:≥16000mAh；</w:t>
                  </w:r>
                  <w:r>
                    <w:br/>
                  </w:r>
                  <w:r>
                    <w:rPr>
                      <w:rFonts w:ascii="仿宋_GB2312" w:hAnsi="仿宋_GB2312" w:cs="仿宋_GB2312" w:eastAsia="仿宋_GB2312"/>
                      <w:sz w:val="21"/>
                      <w:color w:val="0000FF"/>
                    </w:rPr>
                    <w:t>8.遥控器通道个数：≥12个；遥控器功能：应满足双向传输、失控保护、在线升级功能；</w:t>
                  </w:r>
                  <w:r>
                    <w:br/>
                  </w:r>
                  <w:r>
                    <w:rPr>
                      <w:rFonts w:ascii="仿宋_GB2312" w:hAnsi="仿宋_GB2312" w:cs="仿宋_GB2312" w:eastAsia="仿宋_GB2312"/>
                      <w:sz w:val="21"/>
                      <w:color w:val="0000FF"/>
                    </w:rPr>
                    <w:t>9.应具备应急保护功能：支持精确定位；具备姿态不可控智能自动返航机制、地面站断电保护机制；</w:t>
                  </w:r>
                  <w:r>
                    <w:br/>
                  </w:r>
                  <w:r>
                    <w:rPr>
                      <w:rFonts w:ascii="仿宋_GB2312" w:hAnsi="仿宋_GB2312" w:cs="仿宋_GB2312" w:eastAsia="仿宋_GB2312"/>
                      <w:sz w:val="21"/>
                      <w:color w:val="0000FF"/>
                    </w:rPr>
                    <w:t>10.需具备一键航线规划功能；</w:t>
                  </w:r>
                  <w:r>
                    <w:br/>
                  </w:r>
                  <w:r>
                    <w:rPr>
                      <w:rFonts w:ascii="仿宋_GB2312" w:hAnsi="仿宋_GB2312" w:cs="仿宋_GB2312" w:eastAsia="仿宋_GB2312"/>
                      <w:sz w:val="21"/>
                      <w:color w:val="0000FF"/>
                    </w:rPr>
                    <w:t>11.需具有实时规划任务航点规划功能，在飞行过程中可随时改变任意航点，且随时暂停飞行任务，降落过程中如遇突发情况，可人工干预选择放弃降落；</w:t>
                  </w:r>
                  <w:r>
                    <w:br/>
                  </w:r>
                  <w:r>
                    <w:rPr>
                      <w:rFonts w:ascii="仿宋_GB2312" w:hAnsi="仿宋_GB2312" w:cs="仿宋_GB2312" w:eastAsia="仿宋_GB2312"/>
                      <w:sz w:val="21"/>
                      <w:color w:val="0000FF"/>
                    </w:rPr>
                    <w:t>12.具备智能自动返航功能，可在低电压状态，天气突变状况时，可执行一键返航功能，紧急返航可按照预先设置的返航轨迹进行返航；</w:t>
                  </w:r>
                  <w:r>
                    <w:br/>
                  </w:r>
                  <w:r>
                    <w:rPr>
                      <w:rFonts w:ascii="仿宋_GB2312" w:hAnsi="仿宋_GB2312" w:cs="仿宋_GB2312" w:eastAsia="仿宋_GB2312"/>
                      <w:sz w:val="21"/>
                      <w:color w:val="0000FF"/>
                    </w:rPr>
                    <w:t>13.具备近地自检警报功能，在执行任务规划后，如发现离地过近，将会出现警告提示，有效避免危险状况发生；</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装调实训无人机备件库</w:t>
                  </w:r>
                  <w:r>
                    <w:br/>
                  </w:r>
                  <w:r>
                    <w:rPr>
                      <w:rFonts w:ascii="仿宋_GB2312" w:hAnsi="仿宋_GB2312" w:cs="仿宋_GB2312" w:eastAsia="仿宋_GB2312"/>
                      <w:sz w:val="21"/>
                      <w:color w:val="0000FF"/>
                    </w:rPr>
                    <w:t>（垂直起降固定翼）</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包含：无刷动力电机</w:t>
                  </w:r>
                  <w:r>
                    <w:rPr>
                      <w:rFonts w:ascii="仿宋_GB2312" w:hAnsi="仿宋_GB2312" w:cs="仿宋_GB2312" w:eastAsia="仿宋_GB2312"/>
                      <w:sz w:val="21"/>
                      <w:color w:val="0000FF"/>
                    </w:rPr>
                    <w:t>≥1个、无刷动力电调≥1个、锂离子电池≥1块、碳纤维桨叶≥1支,无人机备用配件需与无人机机身原装配件型号一致；</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无人机装调实训工具箱</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提供套装应至少包括以下内容：</w:t>
                  </w:r>
                  <w:r>
                    <w:br/>
                  </w:r>
                  <w:r>
                    <w:rPr>
                      <w:rFonts w:ascii="仿宋_GB2312" w:hAnsi="仿宋_GB2312" w:cs="仿宋_GB2312" w:eastAsia="仿宋_GB2312"/>
                      <w:sz w:val="21"/>
                      <w:color w:val="0000FF"/>
                    </w:rPr>
                    <w:t>1.内六角螺丝刀1.5mm、2.0mm、2.5mm、3.0mm 1 套；</w:t>
                  </w:r>
                  <w:r>
                    <w:br/>
                  </w:r>
                  <w:r>
                    <w:rPr>
                      <w:rFonts w:ascii="仿宋_GB2312" w:hAnsi="仿宋_GB2312" w:cs="仿宋_GB2312" w:eastAsia="仿宋_GB2312"/>
                      <w:sz w:val="21"/>
                      <w:color w:val="0000FF"/>
                    </w:rPr>
                    <w:t>2.一字螺丝刀 3.0mm、4.0mm、5.0mm、6.0mm 1 套；</w:t>
                  </w:r>
                  <w:r>
                    <w:br/>
                  </w:r>
                  <w:r>
                    <w:rPr>
                      <w:rFonts w:ascii="仿宋_GB2312" w:hAnsi="仿宋_GB2312" w:cs="仿宋_GB2312" w:eastAsia="仿宋_GB2312"/>
                      <w:sz w:val="21"/>
                      <w:color w:val="0000FF"/>
                    </w:rPr>
                    <w:t xml:space="preserve">3.十字螺丝刀 3.0mm、4.0mm、5.0mm、6.0mm 1 套； </w:t>
                  </w:r>
                  <w:r>
                    <w:br/>
                  </w:r>
                  <w:r>
                    <w:rPr>
                      <w:rFonts w:ascii="仿宋_GB2312" w:hAnsi="仿宋_GB2312" w:cs="仿宋_GB2312" w:eastAsia="仿宋_GB2312"/>
                      <w:sz w:val="21"/>
                      <w:color w:val="0000FF"/>
                    </w:rPr>
                    <w:t>4.镊子  1 套；</w:t>
                  </w:r>
                  <w:r>
                    <w:br/>
                  </w:r>
                  <w:r>
                    <w:rPr>
                      <w:rFonts w:ascii="仿宋_GB2312" w:hAnsi="仿宋_GB2312" w:cs="仿宋_GB2312" w:eastAsia="仿宋_GB2312"/>
                      <w:sz w:val="21"/>
                      <w:color w:val="0000FF"/>
                    </w:rPr>
                    <w:t>5.套筒 5.5mm  1 把；</w:t>
                  </w:r>
                  <w:r>
                    <w:br/>
                  </w:r>
                  <w:r>
                    <w:rPr>
                      <w:rFonts w:ascii="仿宋_GB2312" w:hAnsi="仿宋_GB2312" w:cs="仿宋_GB2312" w:eastAsia="仿宋_GB2312"/>
                      <w:sz w:val="21"/>
                      <w:color w:val="0000FF"/>
                    </w:rPr>
                    <w:t xml:space="preserve">6.活动扳手6寸  1 把； </w:t>
                  </w:r>
                  <w:r>
                    <w:br/>
                  </w:r>
                  <w:r>
                    <w:rPr>
                      <w:rFonts w:ascii="仿宋_GB2312" w:hAnsi="仿宋_GB2312" w:cs="仿宋_GB2312" w:eastAsia="仿宋_GB2312"/>
                      <w:sz w:val="21"/>
                      <w:color w:val="0000FF"/>
                    </w:rPr>
                    <w:t xml:space="preserve">7.剥线钳  1 把； </w:t>
                  </w:r>
                  <w:r>
                    <w:br/>
                  </w:r>
                  <w:r>
                    <w:rPr>
                      <w:rFonts w:ascii="仿宋_GB2312" w:hAnsi="仿宋_GB2312" w:cs="仿宋_GB2312" w:eastAsia="仿宋_GB2312"/>
                      <w:sz w:val="21"/>
                      <w:color w:val="0000FF"/>
                    </w:rPr>
                    <w:t xml:space="preserve">8.斜口钳  1 把； </w:t>
                  </w:r>
                  <w:r>
                    <w:br/>
                  </w:r>
                  <w:r>
                    <w:rPr>
                      <w:rFonts w:ascii="仿宋_GB2312" w:hAnsi="仿宋_GB2312" w:cs="仿宋_GB2312" w:eastAsia="仿宋_GB2312"/>
                      <w:sz w:val="21"/>
                      <w:color w:val="0000FF"/>
                    </w:rPr>
                    <w:t>9.小型台钳  1 台；</w:t>
                  </w:r>
                  <w:r>
                    <w:br/>
                  </w:r>
                  <w:r>
                    <w:rPr>
                      <w:rFonts w:ascii="仿宋_GB2312" w:hAnsi="仿宋_GB2312" w:cs="仿宋_GB2312" w:eastAsia="仿宋_GB2312"/>
                      <w:sz w:val="21"/>
                      <w:color w:val="0000FF"/>
                    </w:rPr>
                    <w:t>10.锉刀六件套小号 1 套；</w:t>
                  </w:r>
                  <w:r>
                    <w:br/>
                  </w:r>
                  <w:r>
                    <w:rPr>
                      <w:rFonts w:ascii="仿宋_GB2312" w:hAnsi="仿宋_GB2312" w:cs="仿宋_GB2312" w:eastAsia="仿宋_GB2312"/>
                      <w:sz w:val="21"/>
                      <w:color w:val="0000FF"/>
                    </w:rPr>
                    <w:t>11.焊台可调温恒温电烙铁套装 60W 1 套；</w:t>
                  </w:r>
                  <w:r>
                    <w:br/>
                  </w:r>
                  <w:r>
                    <w:rPr>
                      <w:rFonts w:ascii="仿宋_GB2312" w:hAnsi="仿宋_GB2312" w:cs="仿宋_GB2312" w:eastAsia="仿宋_GB2312"/>
                      <w:sz w:val="21"/>
                      <w:color w:val="0000FF"/>
                    </w:rPr>
                    <w:t>12.焊锡丝含锡 99.3%无铅 1.0mm 500g  1 卷；</w:t>
                  </w:r>
                  <w:r>
                    <w:br/>
                  </w:r>
                  <w:r>
                    <w:rPr>
                      <w:rFonts w:ascii="仿宋_GB2312" w:hAnsi="仿宋_GB2312" w:cs="仿宋_GB2312" w:eastAsia="仿宋_GB2312"/>
                      <w:sz w:val="21"/>
                      <w:color w:val="0000FF"/>
                    </w:rPr>
                    <w:t>13.松香50G  1 盒；</w:t>
                  </w:r>
                  <w:r>
                    <w:br/>
                  </w:r>
                  <w:r>
                    <w:rPr>
                      <w:rFonts w:ascii="仿宋_GB2312" w:hAnsi="仿宋_GB2312" w:cs="仿宋_GB2312" w:eastAsia="仿宋_GB2312"/>
                      <w:sz w:val="21"/>
                      <w:color w:val="0000FF"/>
                    </w:rPr>
                    <w:t>14.剪刀 1 把；</w:t>
                  </w:r>
                  <w:r>
                    <w:br/>
                  </w:r>
                  <w:r>
                    <w:rPr>
                      <w:rFonts w:ascii="仿宋_GB2312" w:hAnsi="仿宋_GB2312" w:cs="仿宋_GB2312" w:eastAsia="仿宋_GB2312"/>
                      <w:sz w:val="21"/>
                      <w:color w:val="0000FF"/>
                    </w:rPr>
                    <w:t>15.测电器 BB 响  1 个；</w:t>
                  </w:r>
                  <w:r>
                    <w:br/>
                  </w:r>
                  <w:r>
                    <w:rPr>
                      <w:rFonts w:ascii="仿宋_GB2312" w:hAnsi="仿宋_GB2312" w:cs="仿宋_GB2312" w:eastAsia="仿宋_GB2312"/>
                      <w:sz w:val="21"/>
                      <w:color w:val="0000FF"/>
                    </w:rPr>
                    <w:t>16.万用表  1 个；</w:t>
                  </w:r>
                  <w:r>
                    <w:br/>
                  </w:r>
                  <w:r>
                    <w:rPr>
                      <w:rFonts w:ascii="仿宋_GB2312" w:hAnsi="仿宋_GB2312" w:cs="仿宋_GB2312" w:eastAsia="仿宋_GB2312"/>
                      <w:sz w:val="21"/>
                      <w:color w:val="0000FF"/>
                    </w:rPr>
                    <w:t>17.舵机测试仪 TITAN  1 个；</w:t>
                  </w:r>
                  <w:r>
                    <w:br/>
                  </w:r>
                  <w:r>
                    <w:rPr>
                      <w:rFonts w:ascii="仿宋_GB2312" w:hAnsi="仿宋_GB2312" w:cs="仿宋_GB2312" w:eastAsia="仿宋_GB2312"/>
                      <w:sz w:val="21"/>
                      <w:color w:val="0000FF"/>
                    </w:rPr>
                    <w:t>18.热熔胶枪  1 把；</w:t>
                  </w:r>
                  <w:r>
                    <w:br/>
                  </w:r>
                  <w:r>
                    <w:rPr>
                      <w:rFonts w:ascii="仿宋_GB2312" w:hAnsi="仿宋_GB2312" w:cs="仿宋_GB2312" w:eastAsia="仿宋_GB2312"/>
                      <w:sz w:val="21"/>
                      <w:color w:val="0000FF"/>
                    </w:rPr>
                    <w:t>19.手术刀 11 号刀片  1 把；</w:t>
                  </w:r>
                  <w:r>
                    <w:br/>
                  </w:r>
                  <w:r>
                    <w:rPr>
                      <w:rFonts w:ascii="仿宋_GB2312" w:hAnsi="仿宋_GB2312" w:cs="仿宋_GB2312" w:eastAsia="仿宋_GB2312"/>
                      <w:sz w:val="21"/>
                      <w:color w:val="0000FF"/>
                    </w:rPr>
                    <w:t>20.纤维胶带  1 卷；</w:t>
                  </w:r>
                  <w:r>
                    <w:br/>
                  </w:r>
                  <w:r>
                    <w:rPr>
                      <w:rFonts w:ascii="仿宋_GB2312" w:hAnsi="仿宋_GB2312" w:cs="仿宋_GB2312" w:eastAsia="仿宋_GB2312"/>
                      <w:sz w:val="21"/>
                      <w:color w:val="0000FF"/>
                    </w:rPr>
                    <w:t>21.纸胶带  1 卷；</w:t>
                  </w:r>
                  <w:r>
                    <w:br/>
                  </w:r>
                  <w:r>
                    <w:rPr>
                      <w:rFonts w:ascii="仿宋_GB2312" w:hAnsi="仿宋_GB2312" w:cs="仿宋_GB2312" w:eastAsia="仿宋_GB2312"/>
                      <w:sz w:val="21"/>
                      <w:color w:val="0000FF"/>
                    </w:rPr>
                    <w:t>22.磁铁  1 块；</w:t>
                  </w:r>
                  <w:r>
                    <w:br/>
                  </w:r>
                  <w:r>
                    <w:rPr>
                      <w:rFonts w:ascii="仿宋_GB2312" w:hAnsi="仿宋_GB2312" w:cs="仿宋_GB2312" w:eastAsia="仿宋_GB2312"/>
                      <w:sz w:val="21"/>
                      <w:color w:val="0000FF"/>
                    </w:rPr>
                    <w:t>23.橡胶锤  1 把；</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无人机维修定损实训教学平台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 电机参数：</w:t>
                  </w:r>
                  <w:r>
                    <w:br/>
                  </w:r>
                  <w:r>
                    <w:rPr>
                      <w:rFonts w:ascii="仿宋_GB2312" w:hAnsi="仿宋_GB2312" w:cs="仿宋_GB2312" w:eastAsia="仿宋_GB2312"/>
                      <w:sz w:val="21"/>
                      <w:color w:val="0000FF"/>
                    </w:rPr>
                    <w:t>电机类型：无刷电机，定子尺寸：</w:t>
                  </w:r>
                  <w:r>
                    <w:rPr>
                      <w:rFonts w:ascii="仿宋_GB2312" w:hAnsi="仿宋_GB2312" w:cs="仿宋_GB2312" w:eastAsia="仿宋_GB2312"/>
                      <w:sz w:val="21"/>
                      <w:color w:val="0000FF"/>
                    </w:rPr>
                    <w:t>≥23mm，kV值：≥1000kV；</w:t>
                  </w:r>
                  <w:r>
                    <w:br/>
                  </w:r>
                  <w:r>
                    <w:rPr>
                      <w:rFonts w:ascii="仿宋_GB2312" w:hAnsi="仿宋_GB2312" w:cs="仿宋_GB2312" w:eastAsia="仿宋_GB2312"/>
                      <w:sz w:val="21"/>
                      <w:color w:val="0000FF"/>
                    </w:rPr>
                    <w:t>2. 电调参数：</w:t>
                  </w:r>
                  <w:r>
                    <w:br/>
                  </w:r>
                  <w:r>
                    <w:rPr>
                      <w:rFonts w:ascii="仿宋_GB2312" w:hAnsi="仿宋_GB2312" w:cs="仿宋_GB2312" w:eastAsia="仿宋_GB2312"/>
                      <w:sz w:val="21"/>
                      <w:color w:val="0000FF"/>
                    </w:rPr>
                    <w:t>电调类型为无刷电调，持续工作电流：</w:t>
                  </w:r>
                  <w:r>
                    <w:rPr>
                      <w:rFonts w:ascii="仿宋_GB2312" w:hAnsi="仿宋_GB2312" w:cs="仿宋_GB2312" w:eastAsia="仿宋_GB2312"/>
                      <w:sz w:val="21"/>
                      <w:color w:val="0000FF"/>
                    </w:rPr>
                    <w:t>≤30A，支持最大瞬间电流：≤40A；</w:t>
                  </w:r>
                  <w:r>
                    <w:br/>
                  </w:r>
                  <w:r>
                    <w:rPr>
                      <w:rFonts w:ascii="仿宋_GB2312" w:hAnsi="仿宋_GB2312" w:cs="仿宋_GB2312" w:eastAsia="仿宋_GB2312"/>
                      <w:sz w:val="21"/>
                      <w:color w:val="0000FF"/>
                    </w:rPr>
                    <w:t>3. 动力电池参数：</w:t>
                  </w:r>
                  <w:r>
                    <w:br/>
                  </w:r>
                  <w:r>
                    <w:rPr>
                      <w:rFonts w:ascii="仿宋_GB2312" w:hAnsi="仿宋_GB2312" w:cs="仿宋_GB2312" w:eastAsia="仿宋_GB2312"/>
                      <w:sz w:val="21"/>
                      <w:color w:val="0000FF"/>
                    </w:rPr>
                    <w:t>动力电池类型：锂电池，容量：</w:t>
                  </w:r>
                  <w:r>
                    <w:rPr>
                      <w:rFonts w:ascii="仿宋_GB2312" w:hAnsi="仿宋_GB2312" w:cs="仿宋_GB2312" w:eastAsia="仿宋_GB2312"/>
                      <w:sz w:val="21"/>
                      <w:color w:val="0000FF"/>
                    </w:rPr>
                    <w:t>≥2200mAh，放电倍率：≥25C；</w:t>
                  </w:r>
                  <w:r>
                    <w:br/>
                  </w:r>
                  <w:r>
                    <w:rPr>
                      <w:rFonts w:ascii="仿宋_GB2312" w:hAnsi="仿宋_GB2312" w:cs="仿宋_GB2312" w:eastAsia="仿宋_GB2312"/>
                      <w:sz w:val="21"/>
                      <w:color w:val="0000FF"/>
                    </w:rPr>
                    <w:t>4. 遥控器参数：</w:t>
                  </w:r>
                  <w:r>
                    <w:br/>
                  </w:r>
                  <w:r>
                    <w:rPr>
                      <w:rFonts w:ascii="仿宋_GB2312" w:hAnsi="仿宋_GB2312" w:cs="仿宋_GB2312" w:eastAsia="仿宋_GB2312"/>
                      <w:sz w:val="21"/>
                      <w:color w:val="0000FF"/>
                    </w:rPr>
                    <w:t>遥控器通道数：</w:t>
                  </w:r>
                  <w:r>
                    <w:rPr>
                      <w:rFonts w:ascii="仿宋_GB2312" w:hAnsi="仿宋_GB2312" w:cs="仿宋_GB2312" w:eastAsia="仿宋_GB2312"/>
                      <w:sz w:val="21"/>
                      <w:color w:val="0000FF"/>
                    </w:rPr>
                    <w:t>≥8 个；支持宽电压输入；至少支持 SBUS、PWM 信号输出；传输速率：≥ 38kbps；遥控系统具备信号发射指示灯，调制模式至少支持 GFSK 模式；且遥控器至少具备三段开关：≥1个，二段开关：≥1个；</w:t>
                  </w:r>
                  <w:r>
                    <w:br/>
                  </w:r>
                  <w:r>
                    <w:rPr>
                      <w:rFonts w:ascii="仿宋_GB2312" w:hAnsi="仿宋_GB2312" w:cs="仿宋_GB2312" w:eastAsia="仿宋_GB2312"/>
                      <w:sz w:val="21"/>
                      <w:color w:val="0000FF"/>
                    </w:rPr>
                    <w:t>5.飞行模式：至少支持定点模式、定高模式、任务模式和返航模式；</w:t>
                  </w:r>
                  <w:r>
                    <w:br/>
                  </w:r>
                  <w:r>
                    <w:rPr>
                      <w:rFonts w:ascii="仿宋_GB2312" w:hAnsi="仿宋_GB2312" w:cs="仿宋_GB2312" w:eastAsia="仿宋_GB2312"/>
                      <w:sz w:val="21"/>
                      <w:color w:val="0000FF"/>
                    </w:rPr>
                    <w:t>6. 传感器与接口要求：</w:t>
                  </w:r>
                  <w:r>
                    <w:br/>
                  </w:r>
                  <w:r>
                    <w:rPr>
                      <w:rFonts w:ascii="仿宋_GB2312" w:hAnsi="仿宋_GB2312" w:cs="仿宋_GB2312" w:eastAsia="仿宋_GB2312"/>
                      <w:sz w:val="21"/>
                      <w:color w:val="0000FF"/>
                    </w:rPr>
                    <w:t>传感器模块至少包含空速传感器模块、磁罗盘传感器模块、气压高度计模块、磁罗盘与加速度计模块、陀螺传感器模块、陀螺与加速度计传感器模块、</w:t>
                  </w:r>
                  <w:r>
                    <w:rPr>
                      <w:rFonts w:ascii="仿宋_GB2312" w:hAnsi="仿宋_GB2312" w:cs="仿宋_GB2312" w:eastAsia="仿宋_GB2312"/>
                      <w:sz w:val="21"/>
                      <w:color w:val="0000FF"/>
                    </w:rPr>
                    <w:t>CAN 总线模块、声音报警模块、七彩指示灯模块、低压差供电模块、飞行数据存储模块、电平转换模块、参数存储模块、主控制器模块、输入输出控制器模块；外设串口至少包含：数传串口、RTK 串口、GPS 串口、外置罗盘、光流串口、TFMINI串口；</w:t>
                  </w:r>
                  <w:r>
                    <w:br/>
                  </w:r>
                  <w:r>
                    <w:rPr>
                      <w:rFonts w:ascii="仿宋_GB2312" w:hAnsi="仿宋_GB2312" w:cs="仿宋_GB2312" w:eastAsia="仿宋_GB2312"/>
                      <w:sz w:val="21"/>
                      <w:color w:val="0000FF"/>
                    </w:rPr>
                    <w:t>7. 飞控功能要求：</w:t>
                  </w:r>
                  <w:r>
                    <w:br/>
                  </w:r>
                  <w:r>
                    <w:rPr>
                      <w:rFonts w:ascii="仿宋_GB2312" w:hAnsi="仿宋_GB2312" w:cs="仿宋_GB2312" w:eastAsia="仿宋_GB2312"/>
                      <w:sz w:val="21"/>
                      <w:color w:val="0000FF"/>
                    </w:rPr>
                    <w:t>至少具备磁罗盘异常修正、单参数调节、多传感器融合、超快速二次开发功能；飞控内部集成蜂鸣器，免于外接蜂鸣器模块；</w:t>
                  </w:r>
                  <w:r>
                    <w:br/>
                  </w:r>
                  <w:r>
                    <w:rPr>
                      <w:rFonts w:ascii="仿宋_GB2312" w:hAnsi="仿宋_GB2312" w:cs="仿宋_GB2312" w:eastAsia="仿宋_GB2312"/>
                      <w:sz w:val="21"/>
                      <w:color w:val="0000FF"/>
                    </w:rPr>
                    <w:t>★8. 实训平台结构要求：</w:t>
                  </w:r>
                  <w:r>
                    <w:br/>
                  </w:r>
                  <w:r>
                    <w:rPr>
                      <w:rFonts w:ascii="仿宋_GB2312" w:hAnsi="仿宋_GB2312" w:cs="仿宋_GB2312" w:eastAsia="仿宋_GB2312"/>
                      <w:sz w:val="21"/>
                      <w:color w:val="0000FF"/>
                    </w:rPr>
                    <w:t>无人机维修定损实训平台至少要求在检测面板上设置电源安全开关；能够还原四旋翼无人机系统构成，要求能够直观展示无人机内部线路的连接方式；</w:t>
                  </w:r>
                  <w:r>
                    <w:br/>
                  </w:r>
                  <w:r>
                    <w:rPr>
                      <w:rFonts w:ascii="仿宋_GB2312" w:hAnsi="仿宋_GB2312" w:cs="仿宋_GB2312" w:eastAsia="仿宋_GB2312"/>
                      <w:sz w:val="21"/>
                      <w:color w:val="0000FF"/>
                    </w:rPr>
                    <w:t>9. 故障设置面板要求：</w:t>
                  </w:r>
                  <w:r>
                    <w:br/>
                  </w:r>
                  <w:r>
                    <w:rPr>
                      <w:rFonts w:ascii="仿宋_GB2312" w:hAnsi="仿宋_GB2312" w:cs="仿宋_GB2312" w:eastAsia="仿宋_GB2312"/>
                      <w:sz w:val="21"/>
                      <w:color w:val="0000FF"/>
                    </w:rPr>
                    <w:t>至少设置动力电源故障开关、分电板故障开关、接收机故障开关、飞控供电故障开关、电机供电故障开关、电机信号故障开关、电机缺项故障开关、电机转向故障开关；开关可同时设置多种不同的无人机故障，故障可通过开关进行恢复复原；</w:t>
                  </w:r>
                  <w:r>
                    <w:br/>
                  </w:r>
                  <w:r>
                    <w:rPr>
                      <w:rFonts w:ascii="仿宋_GB2312" w:hAnsi="仿宋_GB2312" w:cs="仿宋_GB2312" w:eastAsia="仿宋_GB2312"/>
                      <w:sz w:val="21"/>
                      <w:color w:val="0000FF"/>
                    </w:rPr>
                    <w:t>10. 故障检测实验支持：</w:t>
                  </w:r>
                  <w:r>
                    <w:br/>
                  </w:r>
                  <w:r>
                    <w:rPr>
                      <w:rFonts w:ascii="仿宋_GB2312" w:hAnsi="仿宋_GB2312" w:cs="仿宋_GB2312" w:eastAsia="仿宋_GB2312"/>
                      <w:sz w:val="21"/>
                      <w:color w:val="0000FF"/>
                    </w:rPr>
                    <w:t>★10.1无人机配电系统故障检测实验：通过设置使无人机动力电源供电产生故障；</w:t>
                  </w:r>
                  <w:r>
                    <w:br/>
                  </w:r>
                  <w:r>
                    <w:rPr>
                      <w:rFonts w:ascii="仿宋_GB2312" w:hAnsi="仿宋_GB2312" w:cs="仿宋_GB2312" w:eastAsia="仿宋_GB2312"/>
                      <w:sz w:val="21"/>
                      <w:color w:val="0000FF"/>
                    </w:rPr>
                    <w:t>10.2无人机电源管理模块故障检测实验：通过设置使无人机电源系统中电源管理模块产生故障；</w:t>
                  </w:r>
                  <w:r>
                    <w:br/>
                  </w:r>
                  <w:r>
                    <w:rPr>
                      <w:rFonts w:ascii="仿宋_GB2312" w:hAnsi="仿宋_GB2312" w:cs="仿宋_GB2312" w:eastAsia="仿宋_GB2312"/>
                      <w:sz w:val="21"/>
                      <w:color w:val="0000FF"/>
                    </w:rPr>
                    <w:t>10.3无人机通讯系统故障检测实验：通过设置使无人机遥控系统与接收机通讯产生故障；</w:t>
                  </w:r>
                  <w:r>
                    <w:br/>
                  </w:r>
                  <w:r>
                    <w:rPr>
                      <w:rFonts w:ascii="仿宋_GB2312" w:hAnsi="仿宋_GB2312" w:cs="仿宋_GB2312" w:eastAsia="仿宋_GB2312"/>
                      <w:sz w:val="21"/>
                      <w:color w:val="0000FF"/>
                    </w:rPr>
                    <w:t>10.4无人机电机缺项故障检测实验：通过设置使电机供电输入缺项产生故障；</w:t>
                  </w:r>
                  <w:r>
                    <w:br/>
                  </w:r>
                  <w:r>
                    <w:rPr>
                      <w:rFonts w:ascii="仿宋_GB2312" w:hAnsi="仿宋_GB2312" w:cs="仿宋_GB2312" w:eastAsia="仿宋_GB2312"/>
                      <w:sz w:val="21"/>
                      <w:color w:val="0000FF"/>
                    </w:rPr>
                    <w:t>10.5无人机电调信号故障检测实验：通过设置使无人机电调信号通讯产生故障；</w:t>
                  </w:r>
                  <w:r>
                    <w:br/>
                  </w:r>
                  <w:r>
                    <w:rPr>
                      <w:rFonts w:ascii="仿宋_GB2312" w:hAnsi="仿宋_GB2312" w:cs="仿宋_GB2312" w:eastAsia="仿宋_GB2312"/>
                      <w:sz w:val="21"/>
                      <w:color w:val="0000FF"/>
                    </w:rPr>
                    <w:t>10.6无人机电调供电故障检测实验：通过设置使电调供电输入产生故障；</w:t>
                  </w:r>
                  <w:r>
                    <w:br/>
                  </w:r>
                  <w:r>
                    <w:rPr>
                      <w:rFonts w:ascii="仿宋_GB2312" w:hAnsi="仿宋_GB2312" w:cs="仿宋_GB2312" w:eastAsia="仿宋_GB2312"/>
                      <w:sz w:val="21"/>
                      <w:color w:val="0000FF"/>
                    </w:rPr>
                    <w:t>10.7无人机动力系统综合检测实验：通过设置将无人机动力系统的不同故障进行同时设置使产生系统综合故障；</w:t>
                  </w:r>
                  <w:r>
                    <w:br/>
                  </w:r>
                  <w:r>
                    <w:rPr>
                      <w:rFonts w:ascii="仿宋_GB2312" w:hAnsi="仿宋_GB2312" w:cs="仿宋_GB2312" w:eastAsia="仿宋_GB2312"/>
                      <w:sz w:val="21"/>
                      <w:color w:val="0000FF"/>
                    </w:rPr>
                    <w:t>10.8无人机飞控故障检测实验：通过设置使飞控产生故障；</w:t>
                  </w:r>
                  <w:r>
                    <w:br/>
                  </w:r>
                  <w:r>
                    <w:rPr>
                      <w:rFonts w:ascii="仿宋_GB2312" w:hAnsi="仿宋_GB2312" w:cs="仿宋_GB2312" w:eastAsia="仿宋_GB2312"/>
                      <w:sz w:val="21"/>
                      <w:color w:val="0000FF"/>
                    </w:rPr>
                    <w:t>10.9无人机系统综合故障检测实验：通过设置不同位置模块故障使整个系统产生综合故障；</w:t>
                  </w:r>
                  <w:r>
                    <w:br/>
                  </w:r>
                  <w:r>
                    <w:rPr>
                      <w:rFonts w:ascii="仿宋_GB2312" w:hAnsi="仿宋_GB2312" w:cs="仿宋_GB2312" w:eastAsia="仿宋_GB2312"/>
                      <w:sz w:val="21"/>
                      <w:color w:val="0000FF"/>
                    </w:rPr>
                    <w:t>11. 实训功能要求：</w:t>
                  </w:r>
                  <w:r>
                    <w:br/>
                  </w:r>
                  <w:r>
                    <w:rPr>
                      <w:rFonts w:ascii="仿宋_GB2312" w:hAnsi="仿宋_GB2312" w:cs="仿宋_GB2312" w:eastAsia="仿宋_GB2312"/>
                      <w:sz w:val="21"/>
                      <w:color w:val="0000FF"/>
                    </w:rPr>
                    <w:t>故障点设置至少能够展现真实故障情况的发生以及检测维修；至少能够实现对无人机系统部件进行功能检测；</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室内飞行网</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1.飞行网外轮廓尺寸:≥6*3*3m；</w:t>
                  </w:r>
                  <w:r>
                    <w:br/>
                  </w:r>
                  <w:r>
                    <w:rPr>
                      <w:rFonts w:ascii="仿宋_GB2312" w:hAnsi="仿宋_GB2312" w:cs="仿宋_GB2312" w:eastAsia="仿宋_GB2312"/>
                      <w:sz w:val="21"/>
                      <w:color w:val="0000FF"/>
                    </w:rPr>
                    <w:t xml:space="preserve">2.内场有效空间尺寸:≥5.4*2.4*2.8m; </w:t>
                  </w:r>
                  <w:r>
                    <w:br/>
                  </w:r>
                  <w:r>
                    <w:rPr>
                      <w:rFonts w:ascii="仿宋_GB2312" w:hAnsi="仿宋_GB2312" w:cs="仿宋_GB2312" w:eastAsia="仿宋_GB2312"/>
                      <w:sz w:val="21"/>
                      <w:color w:val="0000FF"/>
                    </w:rPr>
                    <w:t xml:space="preserve">3.底部围边高度:≥0.3m; </w:t>
                  </w:r>
                  <w:r>
                    <w:br/>
                  </w:r>
                  <w:r>
                    <w:rPr>
                      <w:rFonts w:ascii="仿宋_GB2312" w:hAnsi="仿宋_GB2312" w:cs="仿宋_GB2312" w:eastAsia="仿宋_GB2312"/>
                      <w:sz w:val="21"/>
                      <w:color w:val="0000FF"/>
                    </w:rPr>
                    <w:t xml:space="preserve">4.球门数:≥2球门; </w:t>
                  </w:r>
                  <w:r>
                    <w:br/>
                  </w:r>
                  <w:r>
                    <w:rPr>
                      <w:rFonts w:ascii="仿宋_GB2312" w:hAnsi="仿宋_GB2312" w:cs="仿宋_GB2312" w:eastAsia="仿宋_GB2312"/>
                      <w:sz w:val="21"/>
                      <w:color w:val="0000FF"/>
                    </w:rPr>
                    <w:t xml:space="preserve">5.配件：包含气泵; </w:t>
                  </w:r>
                  <w:r>
                    <w:br/>
                  </w:r>
                  <w:r>
                    <w:rPr>
                      <w:rFonts w:ascii="仿宋_GB2312" w:hAnsi="仿宋_GB2312" w:cs="仿宋_GB2312" w:eastAsia="仿宋_GB2312"/>
                      <w:sz w:val="21"/>
                      <w:color w:val="0000FF"/>
                    </w:rPr>
                    <w:t xml:space="preserve">6.立柱材质：优质PVC; </w:t>
                  </w:r>
                  <w:r>
                    <w:br/>
                  </w:r>
                  <w:r>
                    <w:rPr>
                      <w:rFonts w:ascii="仿宋_GB2312" w:hAnsi="仿宋_GB2312" w:cs="仿宋_GB2312" w:eastAsia="仿宋_GB2312"/>
                      <w:sz w:val="21"/>
                      <w:color w:val="0000FF"/>
                    </w:rPr>
                    <w:t xml:space="preserve">7.立柱直径：300mm; </w:t>
                  </w:r>
                  <w:r>
                    <w:br/>
                  </w:r>
                  <w:r>
                    <w:rPr>
                      <w:rFonts w:ascii="仿宋_GB2312" w:hAnsi="仿宋_GB2312" w:cs="仿宋_GB2312" w:eastAsia="仿宋_GB2312"/>
                      <w:sz w:val="21"/>
                      <w:color w:val="0000FF"/>
                    </w:rPr>
                    <w:t>8.网子材质：尼龙;</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无人机展示台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1.可移动,可拆装,可升降，合金方管钢材质；</w:t>
                  </w:r>
                  <w:r>
                    <w:br/>
                  </w:r>
                  <w:r>
                    <w:rPr>
                      <w:rFonts w:ascii="仿宋_GB2312" w:hAnsi="仿宋_GB2312" w:cs="仿宋_GB2312" w:eastAsia="仿宋_GB2312"/>
                      <w:sz w:val="21"/>
                      <w:color w:val="0000FF"/>
                    </w:rPr>
                    <w:t>2.尺寸：≥长2m*宽0.6m*高2m；</w:t>
                  </w:r>
                  <w:r>
                    <w:br/>
                  </w:r>
                  <w:r>
                    <w:rPr>
                      <w:rFonts w:ascii="仿宋_GB2312" w:hAnsi="仿宋_GB2312" w:cs="仿宋_GB2312" w:eastAsia="仿宋_GB2312"/>
                      <w:sz w:val="21"/>
                      <w:color w:val="0000FF"/>
                    </w:rPr>
                    <w:t>3.层数：≥4层；</w:t>
                  </w:r>
                  <w:r>
                    <w:br/>
                  </w:r>
                  <w:r>
                    <w:rPr>
                      <w:rFonts w:ascii="仿宋_GB2312" w:hAnsi="仿宋_GB2312" w:cs="仿宋_GB2312" w:eastAsia="仿宋_GB2312"/>
                      <w:sz w:val="21"/>
                      <w:color w:val="0000FF"/>
                    </w:rPr>
                    <w:t>4.层板加强筋：≥4根加强筋增强；</w:t>
                  </w:r>
                  <w:r>
                    <w:br/>
                  </w:r>
                  <w:r>
                    <w:rPr>
                      <w:rFonts w:ascii="仿宋_GB2312" w:hAnsi="仿宋_GB2312" w:cs="仿宋_GB2312" w:eastAsia="仿宋_GB2312"/>
                      <w:sz w:val="21"/>
                      <w:color w:val="0000FF"/>
                    </w:rPr>
                    <w:t>5.立柱尺寸≥30*50*0.7mm；</w:t>
                  </w:r>
                  <w:r>
                    <w:br/>
                  </w:r>
                  <w:r>
                    <w:rPr>
                      <w:rFonts w:ascii="仿宋_GB2312" w:hAnsi="仿宋_GB2312" w:cs="仿宋_GB2312" w:eastAsia="仿宋_GB2312"/>
                      <w:sz w:val="21"/>
                      <w:color w:val="0000FF"/>
                    </w:rPr>
                    <w:t>6.横梁磁村≥30*50*0.6mm；</w:t>
                  </w:r>
                  <w:r>
                    <w:br/>
                  </w:r>
                  <w:r>
                    <w:rPr>
                      <w:rFonts w:ascii="仿宋_GB2312" w:hAnsi="仿宋_GB2312" w:cs="仿宋_GB2312" w:eastAsia="仿宋_GB2312"/>
                      <w:sz w:val="21"/>
                      <w:color w:val="0000FF"/>
                    </w:rPr>
                    <w:t>7.承重≥300kg/层；</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学生实训演示操作台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color w:val="0000FF"/>
                    </w:rPr>
                    <w:t>实训操作台：</w:t>
                  </w:r>
                  <w:r>
                    <w:br/>
                  </w:r>
                  <w:r>
                    <w:rPr>
                      <w:rFonts w:ascii="仿宋_GB2312" w:hAnsi="仿宋_GB2312" w:cs="仿宋_GB2312" w:eastAsia="仿宋_GB2312"/>
                      <w:sz w:val="21"/>
                      <w:color w:val="0000FF"/>
                    </w:rPr>
                    <w:t>1.实训操作台尺寸：L（长）≥ 1500mm；W（宽）≥750mm；H（高）≥800mm；</w:t>
                  </w:r>
                  <w:r>
                    <w:br/>
                  </w:r>
                  <w:r>
                    <w:rPr>
                      <w:rFonts w:ascii="仿宋_GB2312" w:hAnsi="仿宋_GB2312" w:cs="仿宋_GB2312" w:eastAsia="仿宋_GB2312"/>
                      <w:sz w:val="21"/>
                      <w:color w:val="0000FF"/>
                    </w:rPr>
                    <w:t>2.台面材质:防静电物理板；</w:t>
                  </w:r>
                  <w:r>
                    <w:br/>
                  </w:r>
                  <w:r>
                    <w:rPr>
                      <w:rFonts w:ascii="仿宋_GB2312" w:hAnsi="仿宋_GB2312" w:cs="仿宋_GB2312" w:eastAsia="仿宋_GB2312"/>
                      <w:sz w:val="21"/>
                      <w:color w:val="0000FF"/>
                    </w:rPr>
                    <w:t>3.台面厚度：≥25mm；</w:t>
                  </w:r>
                  <w:r>
                    <w:br/>
                  </w:r>
                  <w:r>
                    <w:rPr>
                      <w:rFonts w:ascii="仿宋_GB2312" w:hAnsi="仿宋_GB2312" w:cs="仿宋_GB2312" w:eastAsia="仿宋_GB2312"/>
                      <w:sz w:val="21"/>
                      <w:color w:val="0000FF"/>
                    </w:rPr>
                    <w:t>3.面板材质：高压成型纤维耐磨板；</w:t>
                  </w:r>
                  <w:r>
                    <w:br/>
                  </w:r>
                  <w:r>
                    <w:rPr>
                      <w:rFonts w:ascii="仿宋_GB2312" w:hAnsi="仿宋_GB2312" w:cs="仿宋_GB2312" w:eastAsia="仿宋_GB2312"/>
                      <w:sz w:val="21"/>
                      <w:color w:val="0000FF"/>
                    </w:rPr>
                    <w:t>4.桌架材质：C型钢、厚度：1.7mm；</w:t>
                  </w:r>
                  <w:r>
                    <w:br/>
                  </w:r>
                  <w:r>
                    <w:rPr>
                      <w:rFonts w:ascii="仿宋_GB2312" w:hAnsi="仿宋_GB2312" w:cs="仿宋_GB2312" w:eastAsia="仿宋_GB2312"/>
                      <w:sz w:val="21"/>
                      <w:color w:val="0000FF"/>
                    </w:rPr>
                    <w:t>5.实训操作台电源插座类型：86型  支持220V ≥10A 五孔插座；</w:t>
                  </w:r>
                  <w:r>
                    <w:br/>
                  </w:r>
                  <w:r>
                    <w:rPr>
                      <w:rFonts w:ascii="仿宋_GB2312" w:hAnsi="仿宋_GB2312" w:cs="仿宋_GB2312" w:eastAsia="仿宋_GB2312"/>
                      <w:sz w:val="21"/>
                      <w:color w:val="0000FF"/>
                    </w:rPr>
                    <w:t>6.存储单元数量：≥3抽屉，单个存储单元规格：≥400*300*100mm；</w:t>
                  </w:r>
                  <w:r>
                    <w:br/>
                  </w:r>
                  <w:r>
                    <w:rPr>
                      <w:rFonts w:ascii="仿宋_GB2312" w:hAnsi="仿宋_GB2312" w:cs="仿宋_GB2312" w:eastAsia="仿宋_GB2312"/>
                      <w:sz w:val="21"/>
                      <w:color w:val="0000FF"/>
                    </w:rPr>
                    <w:t>二、实训操作凳：</w:t>
                  </w:r>
                  <w:r>
                    <w:br/>
                  </w:r>
                  <w:r>
                    <w:rPr>
                      <w:rFonts w:ascii="仿宋_GB2312" w:hAnsi="仿宋_GB2312" w:cs="仿宋_GB2312" w:eastAsia="仿宋_GB2312"/>
                      <w:sz w:val="21"/>
                      <w:color w:val="0000FF"/>
                    </w:rPr>
                    <w:t>1.规格大小：L（长）≥ 400mm；W（宽）≥300mm；H（高）≥450mm；</w:t>
                  </w:r>
                  <w:r>
                    <w:br/>
                  </w:r>
                  <w:r>
                    <w:rPr>
                      <w:rFonts w:ascii="仿宋_GB2312" w:hAnsi="仿宋_GB2312" w:cs="仿宋_GB2312" w:eastAsia="仿宋_GB2312"/>
                      <w:sz w:val="21"/>
                      <w:color w:val="0000FF"/>
                    </w:rPr>
                    <w:t>2.凳面材质：免漆板，厚度：≥20mm</w:t>
                  </w:r>
                  <w:r>
                    <w:br/>
                  </w:r>
                  <w:r>
                    <w:rPr>
                      <w:rFonts w:ascii="仿宋_GB2312" w:hAnsi="仿宋_GB2312" w:cs="仿宋_GB2312" w:eastAsia="仿宋_GB2312"/>
                      <w:sz w:val="21"/>
                      <w:color w:val="0000FF"/>
                    </w:rPr>
                    <w:t>3.凳体结构：钢架结构，主方管规格：20*40mm  壁厚：≥1.0mm 形状：四方形；</w:t>
                  </w:r>
                </w:p>
                <w:p>
                  <w:pPr>
                    <w:pStyle w:val="null3"/>
                    <w:jc w:val="left"/>
                  </w:pPr>
                  <w:r>
                    <w:rPr>
                      <w:rFonts w:ascii="仿宋_GB2312" w:hAnsi="仿宋_GB2312" w:cs="仿宋_GB2312" w:eastAsia="仿宋_GB2312"/>
                      <w:sz w:val="21"/>
                      <w:color w:val="0000FF"/>
                    </w:rPr>
                    <w:t>4.每个实训操作台配2个实训操作凳为1套；</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二、无人机虚拟仿真</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无人机虚拟仿真平台</w:t>
                  </w:r>
                  <w:r>
                    <w:rPr>
                      <w:rFonts w:ascii="仿宋_GB2312" w:hAnsi="仿宋_GB2312" w:cs="仿宋_GB2312" w:eastAsia="仿宋_GB2312"/>
                      <w:sz w:val="21"/>
                      <w:color w:val="0000FF"/>
                    </w:rPr>
                    <w:t>+遥控器</w:t>
                  </w:r>
                  <w:r>
                    <w:br/>
                  </w:r>
                  <w:r>
                    <w:rPr>
                      <w:rFonts w:ascii="仿宋_GB2312" w:hAnsi="仿宋_GB2312" w:cs="仿宋_GB2312" w:eastAsia="仿宋_GB2312"/>
                      <w:sz w:val="21"/>
                      <w:color w:val="0000FF"/>
                    </w:rPr>
                    <w:t>（本地部署）</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1.支持考试标准:具备但不限于视距内、超视距、教员；</w:t>
                  </w:r>
                  <w:r>
                    <w:br/>
                  </w:r>
                  <w:r>
                    <w:rPr>
                      <w:rFonts w:ascii="仿宋_GB2312" w:hAnsi="仿宋_GB2312" w:cs="仿宋_GB2312" w:eastAsia="仿宋_GB2312"/>
                      <w:sz w:val="21"/>
                      <w:color w:val="0000FF"/>
                    </w:rPr>
                    <w:t>2.支持模式：具备但不限于训练、考核；</w:t>
                  </w:r>
                  <w:r>
                    <w:br/>
                  </w:r>
                  <w:r>
                    <w:rPr>
                      <w:rFonts w:ascii="仿宋_GB2312" w:hAnsi="仿宋_GB2312" w:cs="仿宋_GB2312" w:eastAsia="仿宋_GB2312"/>
                      <w:sz w:val="21"/>
                      <w:color w:val="0000FF"/>
                    </w:rPr>
                    <w:t>3.支持科目：自旋、八字、正反自旋、倒飞八字；</w:t>
                  </w:r>
                  <w:r>
                    <w:br/>
                  </w:r>
                  <w:r>
                    <w:rPr>
                      <w:rFonts w:ascii="仿宋_GB2312" w:hAnsi="仿宋_GB2312" w:cs="仿宋_GB2312" w:eastAsia="仿宋_GB2312"/>
                      <w:sz w:val="21"/>
                      <w:color w:val="0000FF"/>
                    </w:rPr>
                    <w:t>4.支持机型：训练机、植保机、直升机等机型；</w:t>
                  </w:r>
                  <w:r>
                    <w:br/>
                  </w:r>
                  <w:r>
                    <w:rPr>
                      <w:rFonts w:ascii="仿宋_GB2312" w:hAnsi="仿宋_GB2312" w:cs="仿宋_GB2312" w:eastAsia="仿宋_GB2312"/>
                      <w:sz w:val="21"/>
                      <w:color w:val="0000FF"/>
                    </w:rPr>
                    <w:t>5.支持更换环境：学校、城市、工厂；</w:t>
                  </w:r>
                  <w:r>
                    <w:br/>
                  </w:r>
                  <w:r>
                    <w:rPr>
                      <w:rFonts w:ascii="仿宋_GB2312" w:hAnsi="仿宋_GB2312" w:cs="仿宋_GB2312" w:eastAsia="仿宋_GB2312"/>
                      <w:sz w:val="21"/>
                      <w:color w:val="0000FF"/>
                    </w:rPr>
                    <w:t>6.支持更换天气：晴朗、多云、雾天、雨天等；</w:t>
                  </w:r>
                  <w:r>
                    <w:br/>
                  </w:r>
                  <w:r>
                    <w:rPr>
                      <w:rFonts w:ascii="仿宋_GB2312" w:hAnsi="仿宋_GB2312" w:cs="仿宋_GB2312" w:eastAsia="仿宋_GB2312"/>
                      <w:sz w:val="21"/>
                      <w:color w:val="0000FF"/>
                    </w:rPr>
                    <w:t>7.支持风力等级设置风向调设置；</w:t>
                  </w:r>
                  <w:r>
                    <w:br/>
                  </w:r>
                  <w:r>
                    <w:rPr>
                      <w:rFonts w:ascii="仿宋_GB2312" w:hAnsi="仿宋_GB2312" w:cs="仿宋_GB2312" w:eastAsia="仿宋_GB2312"/>
                      <w:sz w:val="21"/>
                      <w:color w:val="0000FF"/>
                    </w:rPr>
                    <w:t>8.支持视角切换：地面动态视角、地面静态视角、跟随视角、第一人称视角；</w:t>
                  </w:r>
                  <w:r>
                    <w:br/>
                  </w:r>
                  <w:r>
                    <w:rPr>
                      <w:rFonts w:ascii="仿宋_GB2312" w:hAnsi="仿宋_GB2312" w:cs="仿宋_GB2312" w:eastAsia="仿宋_GB2312"/>
                      <w:sz w:val="21"/>
                      <w:color w:val="0000FF"/>
                    </w:rPr>
                    <w:t>9.运行平台:支持但不限于Windows、macOS；</w:t>
                  </w:r>
                  <w:r>
                    <w:br/>
                  </w:r>
                  <w:r>
                    <w:rPr>
                      <w:rFonts w:ascii="仿宋_GB2312" w:hAnsi="仿宋_GB2312" w:cs="仿宋_GB2312" w:eastAsia="仿宋_GB2312"/>
                      <w:sz w:val="21"/>
                      <w:color w:val="0000FF"/>
                    </w:rPr>
                    <w:t>10.飞行视角:支持但不限于FPV、第三人称、地面固定视角、地面动态视角；</w:t>
                  </w:r>
                  <w:r>
                    <w:br/>
                  </w:r>
                  <w:r>
                    <w:rPr>
                      <w:rFonts w:ascii="仿宋_GB2312" w:hAnsi="仿宋_GB2312" w:cs="仿宋_GB2312" w:eastAsia="仿宋_GB2312"/>
                      <w:sz w:val="21"/>
                      <w:color w:val="0000FF"/>
                    </w:rPr>
                    <w:t>11.遥控设备:除标配遥控外，支持接入但不限于天地飞、Futaba、富斯等；</w:t>
                  </w:r>
                  <w:r>
                    <w:br/>
                  </w:r>
                  <w:r>
                    <w:rPr>
                      <w:rFonts w:ascii="仿宋_GB2312" w:hAnsi="仿宋_GB2312" w:cs="仿宋_GB2312" w:eastAsia="仿宋_GB2312"/>
                      <w:sz w:val="21"/>
                      <w:color w:val="0000FF"/>
                    </w:rPr>
                    <w:t>12.飞行模式:支持但不限于姿态模式、定高模式、定点模式；</w:t>
                  </w:r>
                  <w:r>
                    <w:br/>
                  </w:r>
                  <w:r>
                    <w:rPr>
                      <w:rFonts w:ascii="仿宋_GB2312" w:hAnsi="仿宋_GB2312" w:cs="仿宋_GB2312" w:eastAsia="仿宋_GB2312"/>
                      <w:sz w:val="21"/>
                      <w:color w:val="0000FF"/>
                    </w:rPr>
                    <w:t>13.遥控器：配备带数据线遥控器；</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三、无人机</w:t>
                  </w:r>
                  <w:r>
                    <w:rPr>
                      <w:rFonts w:ascii="仿宋_GB2312" w:hAnsi="仿宋_GB2312" w:cs="仿宋_GB2312" w:eastAsia="仿宋_GB2312"/>
                      <w:sz w:val="21"/>
                      <w:b/>
                      <w:color w:val="0000FF"/>
                    </w:rPr>
                    <w:t>DIY设计生产中心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智造中心（</w:t>
                  </w:r>
                  <w:r>
                    <w:rPr>
                      <w:rFonts w:ascii="仿宋_GB2312" w:hAnsi="仿宋_GB2312" w:cs="仿宋_GB2312" w:eastAsia="仿宋_GB2312"/>
                      <w:sz w:val="21"/>
                      <w:color w:val="0000FF"/>
                    </w:rPr>
                    <w:t>3D打印机、激光雕刻、模切多功能一体机）</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1.成型技术:FDM；</w:t>
                  </w:r>
                  <w:r>
                    <w:br/>
                  </w:r>
                  <w:r>
                    <w:rPr>
                      <w:rFonts w:ascii="仿宋_GB2312" w:hAnsi="仿宋_GB2312" w:cs="仿宋_GB2312" w:eastAsia="仿宋_GB2312"/>
                      <w:sz w:val="21"/>
                      <w:color w:val="0000FF"/>
                    </w:rPr>
                    <w:t>2.打印尺寸:≥300*300*300mm；</w:t>
                  </w:r>
                  <w:r>
                    <w:br/>
                  </w:r>
                  <w:r>
                    <w:rPr>
                      <w:rFonts w:ascii="仿宋_GB2312" w:hAnsi="仿宋_GB2312" w:cs="仿宋_GB2312" w:eastAsia="仿宋_GB2312"/>
                      <w:sz w:val="21"/>
                      <w:color w:val="0000FF"/>
                    </w:rPr>
                    <w:t>3.机身尺寸:≥440*470*570mm；</w:t>
                  </w:r>
                  <w:r>
                    <w:br/>
                  </w:r>
                  <w:r>
                    <w:rPr>
                      <w:rFonts w:ascii="仿宋_GB2312" w:hAnsi="仿宋_GB2312" w:cs="仿宋_GB2312" w:eastAsia="仿宋_GB2312"/>
                      <w:sz w:val="21"/>
                      <w:color w:val="0000FF"/>
                    </w:rPr>
                    <w:t>4.打印速度:≤600mm/s；</w:t>
                  </w:r>
                  <w:r>
                    <w:br/>
                  </w:r>
                  <w:r>
                    <w:rPr>
                      <w:rFonts w:ascii="仿宋_GB2312" w:hAnsi="仿宋_GB2312" w:cs="仿宋_GB2312" w:eastAsia="仿宋_GB2312"/>
                      <w:sz w:val="21"/>
                      <w:color w:val="0000FF"/>
                    </w:rPr>
                    <w:t>5.加速度:≤20000mm/s2；</w:t>
                  </w:r>
                  <w:r>
                    <w:br/>
                  </w:r>
                  <w:r>
                    <w:rPr>
                      <w:rFonts w:ascii="仿宋_GB2312" w:hAnsi="仿宋_GB2312" w:cs="仿宋_GB2312" w:eastAsia="仿宋_GB2312"/>
                      <w:sz w:val="21"/>
                      <w:color w:val="0000FF"/>
                    </w:rPr>
                    <w:t>6.打印精度:100±0.1mm ；</w:t>
                  </w:r>
                  <w:r>
                    <w:br/>
                  </w:r>
                  <w:r>
                    <w:rPr>
                      <w:rFonts w:ascii="仿宋_GB2312" w:hAnsi="仿宋_GB2312" w:cs="仿宋_GB2312" w:eastAsia="仿宋_GB2312"/>
                      <w:sz w:val="21"/>
                      <w:color w:val="0000FF"/>
                    </w:rPr>
                    <w:t>7.喷嘴最高温度：≤350摄氏度；</w:t>
                  </w:r>
                  <w:r>
                    <w:br/>
                  </w:r>
                  <w:r>
                    <w:rPr>
                      <w:rFonts w:ascii="仿宋_GB2312" w:hAnsi="仿宋_GB2312" w:cs="仿宋_GB2312" w:eastAsia="仿宋_GB2312"/>
                      <w:sz w:val="21"/>
                      <w:color w:val="0000FF"/>
                    </w:rPr>
                    <w:t>8.适配喷嘴直径规格：0.2mm、0.4mm、0.6mm、0.8mm；</w:t>
                  </w:r>
                  <w:r>
                    <w:br/>
                  </w:r>
                  <w:r>
                    <w:rPr>
                      <w:rFonts w:ascii="仿宋_GB2312" w:hAnsi="仿宋_GB2312" w:cs="仿宋_GB2312" w:eastAsia="仿宋_GB2312"/>
                      <w:sz w:val="21"/>
                      <w:color w:val="0000FF"/>
                    </w:rPr>
                    <w:t>9.线材直径：≤1.8mm；</w:t>
                  </w:r>
                  <w:r>
                    <w:br/>
                  </w:r>
                  <w:r>
                    <w:rPr>
                      <w:rFonts w:ascii="仿宋_GB2312" w:hAnsi="仿宋_GB2312" w:cs="仿宋_GB2312" w:eastAsia="仿宋_GB2312"/>
                      <w:sz w:val="21"/>
                      <w:color w:val="0000FF"/>
                    </w:rPr>
                    <w:t>10.支持打印板类型：不限于纹理打印板、光面打印板；</w:t>
                  </w:r>
                  <w:r>
                    <w:br/>
                  </w:r>
                  <w:r>
                    <w:rPr>
                      <w:rFonts w:ascii="仿宋_GB2312" w:hAnsi="仿宋_GB2312" w:cs="仿宋_GB2312" w:eastAsia="仿宋_GB2312"/>
                      <w:sz w:val="21"/>
                      <w:color w:val="0000FF"/>
                    </w:rPr>
                    <w:t>11.热床支持最高温度：≤120摄氏度；</w:t>
                  </w:r>
                  <w:r>
                    <w:br/>
                  </w:r>
                  <w:r>
                    <w:rPr>
                      <w:rFonts w:ascii="仿宋_GB2312" w:hAnsi="仿宋_GB2312" w:cs="仿宋_GB2312" w:eastAsia="仿宋_GB2312"/>
                      <w:sz w:val="21"/>
                      <w:color w:val="0000FF"/>
                    </w:rPr>
                    <w:t>12.工具头最大移动速度：≥1000mm/s；</w:t>
                  </w:r>
                  <w:r>
                    <w:br/>
                  </w:r>
                  <w:r>
                    <w:rPr>
                      <w:rFonts w:ascii="仿宋_GB2312" w:hAnsi="仿宋_GB2312" w:cs="仿宋_GB2312" w:eastAsia="仿宋_GB2312"/>
                      <w:sz w:val="21"/>
                      <w:color w:val="0000FF"/>
                    </w:rPr>
                    <w:t>13.腔温控制：主动腔温控制，最高≤65摄氏度；</w:t>
                  </w:r>
                  <w:r>
                    <w:br/>
                  </w:r>
                  <w:r>
                    <w:rPr>
                      <w:rFonts w:ascii="仿宋_GB2312" w:hAnsi="仿宋_GB2312" w:cs="仿宋_GB2312" w:eastAsia="仿宋_GB2312"/>
                      <w:sz w:val="21"/>
                      <w:color w:val="0000FF"/>
                    </w:rPr>
                    <w:t>14.空气净化：初效过滤器等级不低于G3，活性炭滤芯，支持颗粒物过滤冷却；</w:t>
                  </w:r>
                  <w:r>
                    <w:br/>
                  </w:r>
                  <w:r>
                    <w:rPr>
                      <w:rFonts w:ascii="仿宋_GB2312" w:hAnsi="仿宋_GB2312" w:cs="仿宋_GB2312" w:eastAsia="仿宋_GB2312"/>
                      <w:sz w:val="21"/>
                      <w:color w:val="0000FF"/>
                    </w:rPr>
                    <w:t>15.切片与软件：支持其他可导出标准G代码的第三方切片软件，切片软件可支持MacOS、Windows操作系统；</w:t>
                  </w:r>
                  <w:r>
                    <w:br/>
                  </w:r>
                  <w:r>
                    <w:rPr>
                      <w:rFonts w:ascii="仿宋_GB2312" w:hAnsi="仿宋_GB2312" w:cs="仿宋_GB2312" w:eastAsia="仿宋_GB2312"/>
                      <w:sz w:val="21"/>
                      <w:color w:val="0000FF"/>
                    </w:rPr>
                    <w:t>16.刀切支持材料类型：包含且不限于复印纸、牛皮纸、不干胶纸、卡纸等；</w:t>
                  </w:r>
                  <w:r>
                    <w:br/>
                  </w:r>
                  <w:r>
                    <w:rPr>
                      <w:rFonts w:ascii="仿宋_GB2312" w:hAnsi="仿宋_GB2312" w:cs="仿宋_GB2312" w:eastAsia="仿宋_GB2312"/>
                      <w:sz w:val="21"/>
                      <w:color w:val="0000FF"/>
                    </w:rPr>
                    <w:t>17.激光功率：≥40W土2W；</w:t>
                  </w:r>
                  <w:r>
                    <w:br/>
                  </w:r>
                  <w:r>
                    <w:rPr>
                      <w:rFonts w:ascii="仿宋_GB2312" w:hAnsi="仿宋_GB2312" w:cs="仿宋_GB2312" w:eastAsia="仿宋_GB2312"/>
                      <w:sz w:val="21"/>
                      <w:color w:val="0000FF"/>
                    </w:rPr>
                    <w:t>18.雕刻激光：≥455nm土5nm蓝光；</w:t>
                  </w:r>
                  <w:r>
                    <w:br/>
                  </w:r>
                  <w:r>
                    <w:rPr>
                      <w:rFonts w:ascii="仿宋_GB2312" w:hAnsi="仿宋_GB2312" w:cs="仿宋_GB2312" w:eastAsia="仿宋_GB2312"/>
                      <w:sz w:val="21"/>
                      <w:color w:val="0000FF"/>
                    </w:rPr>
                    <w:t>19.最大雕刻速度：≥400mm/s；</w:t>
                  </w:r>
                  <w:r>
                    <w:br/>
                  </w:r>
                  <w:r>
                    <w:rPr>
                      <w:rFonts w:ascii="仿宋_GB2312" w:hAnsi="仿宋_GB2312" w:cs="仿宋_GB2312" w:eastAsia="仿宋_GB2312"/>
                      <w:sz w:val="21"/>
                      <w:color w:val="0000FF"/>
                    </w:rPr>
                    <w:t>20.最大切割厚度：≤5mm（椴木胶合板）；</w:t>
                  </w:r>
                  <w:r>
                    <w:br/>
                  </w:r>
                  <w:r>
                    <w:rPr>
                      <w:rFonts w:ascii="仿宋_GB2312" w:hAnsi="仿宋_GB2312" w:cs="仿宋_GB2312" w:eastAsia="仿宋_GB2312"/>
                      <w:sz w:val="21"/>
                      <w:color w:val="0000FF"/>
                    </w:rPr>
                    <w:t>21.雕刻面积：≥310mm*250mm；</w:t>
                  </w:r>
                  <w:r>
                    <w:br/>
                  </w:r>
                  <w:r>
                    <w:rPr>
                      <w:rFonts w:ascii="仿宋_GB2312" w:hAnsi="仿宋_GB2312" w:cs="仿宋_GB2312" w:eastAsia="仿宋_GB2312"/>
                      <w:sz w:val="21"/>
                      <w:color w:val="0000FF"/>
                    </w:rPr>
                    <w:t>22.加工高度范围：0mm-285mm；</w:t>
                  </w:r>
                  <w:r>
                    <w:br/>
                  </w:r>
                  <w:r>
                    <w:rPr>
                      <w:rFonts w:ascii="仿宋_GB2312" w:hAnsi="仿宋_GB2312" w:cs="仿宋_GB2312" w:eastAsia="仿宋_GB2312"/>
                      <w:sz w:val="21"/>
                      <w:color w:val="0000FF"/>
                    </w:rPr>
                    <w:t>23.耗材PLA≥2卷，椴木板：厚度≥3mm、数量≥6张；</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设备展示台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1.设备展示台尺寸：L（长）≥ 1500mm；W（宽）≥750mm；H（高）≥800mm；</w:t>
                  </w:r>
                  <w:r>
                    <w:br/>
                  </w:r>
                  <w:r>
                    <w:rPr>
                      <w:rFonts w:ascii="仿宋_GB2312" w:hAnsi="仿宋_GB2312" w:cs="仿宋_GB2312" w:eastAsia="仿宋_GB2312"/>
                      <w:sz w:val="21"/>
                      <w:color w:val="0000FF"/>
                    </w:rPr>
                    <w:t>2.台面材质:防静电物理板；</w:t>
                  </w:r>
                  <w:r>
                    <w:br/>
                  </w:r>
                  <w:r>
                    <w:rPr>
                      <w:rFonts w:ascii="仿宋_GB2312" w:hAnsi="仿宋_GB2312" w:cs="仿宋_GB2312" w:eastAsia="仿宋_GB2312"/>
                      <w:sz w:val="21"/>
                      <w:color w:val="0000FF"/>
                    </w:rPr>
                    <w:t>3.台面厚度：≥25mm；面板材质：高压成型纤维耐磨板；</w:t>
                  </w:r>
                  <w:r>
                    <w:br/>
                  </w:r>
                  <w:r>
                    <w:rPr>
                      <w:rFonts w:ascii="仿宋_GB2312" w:hAnsi="仿宋_GB2312" w:cs="仿宋_GB2312" w:eastAsia="仿宋_GB2312"/>
                      <w:sz w:val="21"/>
                      <w:color w:val="0000FF"/>
                    </w:rPr>
                    <w:t>4.桌架材质：C型钢、厚度：1.7mm；</w:t>
                  </w:r>
                  <w:r>
                    <w:br/>
                  </w:r>
                  <w:r>
                    <w:rPr>
                      <w:rFonts w:ascii="仿宋_GB2312" w:hAnsi="仿宋_GB2312" w:cs="仿宋_GB2312" w:eastAsia="仿宋_GB2312"/>
                      <w:sz w:val="21"/>
                      <w:color w:val="0000FF"/>
                    </w:rPr>
                    <w:t>5.设备调试检修电源插座类型：86型  支持220V ≥10A 五孔插座；</w:t>
                  </w:r>
                  <w:r>
                    <w:br/>
                  </w:r>
                  <w:r>
                    <w:rPr>
                      <w:rFonts w:ascii="仿宋_GB2312" w:hAnsi="仿宋_GB2312" w:cs="仿宋_GB2312" w:eastAsia="仿宋_GB2312"/>
                      <w:sz w:val="21"/>
                      <w:color w:val="0000FF"/>
                    </w:rPr>
                    <w:t>6.存储单元数量：≥3抽屉，单个存储单元规格：≥400mm*300*100mm；</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四、无人机行业应用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多光航测无人机飞行平台</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FF"/>
                    </w:rPr>
                    <w:t>最大起飞重量：</w:t>
                  </w:r>
                  <w:r>
                    <w:rPr>
                      <w:rFonts w:ascii="仿宋_GB2312" w:hAnsi="仿宋_GB2312" w:cs="仿宋_GB2312" w:eastAsia="仿宋_GB2312"/>
                      <w:sz w:val="21"/>
                      <w:color w:val="0000FF"/>
                    </w:rPr>
                    <w:t>≥1400g；</w:t>
                  </w:r>
                  <w:r>
                    <w:br/>
                  </w:r>
                  <w:r>
                    <w:rPr>
                      <w:rFonts w:ascii="仿宋_GB2312" w:hAnsi="仿宋_GB2312" w:cs="仿宋_GB2312" w:eastAsia="仿宋_GB2312"/>
                      <w:sz w:val="21"/>
                      <w:color w:val="0000FF"/>
                    </w:rPr>
                    <w:t>2.机身轴距：≥435mm；</w:t>
                  </w:r>
                  <w:r>
                    <w:br/>
                  </w:r>
                  <w:r>
                    <w:rPr>
                      <w:rFonts w:ascii="仿宋_GB2312" w:hAnsi="仿宋_GB2312" w:cs="仿宋_GB2312" w:eastAsia="仿宋_GB2312"/>
                      <w:sz w:val="21"/>
                      <w:color w:val="0000FF"/>
                    </w:rPr>
                    <w:t>3.载重：≥200g；</w:t>
                  </w:r>
                  <w:r>
                    <w:br/>
                  </w:r>
                  <w:r>
                    <w:rPr>
                      <w:rFonts w:ascii="仿宋_GB2312" w:hAnsi="仿宋_GB2312" w:cs="仿宋_GB2312" w:eastAsia="仿宋_GB2312"/>
                      <w:sz w:val="21"/>
                      <w:color w:val="0000FF"/>
                    </w:rPr>
                    <w:t>4.抗风速度：≥12m/s；</w:t>
                  </w:r>
                  <w:r>
                    <w:br/>
                  </w:r>
                  <w:r>
                    <w:rPr>
                      <w:rFonts w:ascii="仿宋_GB2312" w:hAnsi="仿宋_GB2312" w:cs="仿宋_GB2312" w:eastAsia="仿宋_GB2312"/>
                      <w:sz w:val="21"/>
                      <w:color w:val="0000FF"/>
                    </w:rPr>
                    <w:t>5.飞行时间≥45min；</w:t>
                  </w:r>
                  <w:r>
                    <w:br/>
                  </w:r>
                  <w:r>
                    <w:rPr>
                      <w:rFonts w:ascii="仿宋_GB2312" w:hAnsi="仿宋_GB2312" w:cs="仿宋_GB2312" w:eastAsia="仿宋_GB2312"/>
                      <w:sz w:val="21"/>
                      <w:color w:val="0000FF"/>
                    </w:rPr>
                    <w:t>6.续航里程：≥35km；</w:t>
                  </w:r>
                  <w:r>
                    <w:br/>
                  </w:r>
                  <w:r>
                    <w:rPr>
                      <w:rFonts w:ascii="仿宋_GB2312" w:hAnsi="仿宋_GB2312" w:cs="仿宋_GB2312" w:eastAsia="仿宋_GB2312"/>
                      <w:sz w:val="21"/>
                      <w:color w:val="0000FF"/>
                    </w:rPr>
                    <w:t>7.水平飞行速度：≥20m/s；</w:t>
                  </w:r>
                  <w:r>
                    <w:br/>
                  </w:r>
                  <w:r>
                    <w:rPr>
                      <w:rFonts w:ascii="仿宋_GB2312" w:hAnsi="仿宋_GB2312" w:cs="仿宋_GB2312" w:eastAsia="仿宋_GB2312"/>
                      <w:sz w:val="21"/>
                      <w:color w:val="0000FF"/>
                    </w:rPr>
                    <w:t>8.起飞海拔高度：≥6000m；</w:t>
                  </w:r>
                  <w:r>
                    <w:br/>
                  </w:r>
                  <w:r>
                    <w:rPr>
                      <w:rFonts w:ascii="仿宋_GB2312" w:hAnsi="仿宋_GB2312" w:cs="仿宋_GB2312" w:eastAsia="仿宋_GB2312"/>
                      <w:sz w:val="21"/>
                      <w:color w:val="0000FF"/>
                    </w:rPr>
                    <w:t>9.广角相机：采用4/3英寸CMOS传感器，且有效像素≥2000万；</w:t>
                  </w:r>
                  <w:r>
                    <w:br/>
                  </w:r>
                  <w:r>
                    <w:rPr>
                      <w:rFonts w:ascii="仿宋_GB2312" w:hAnsi="仿宋_GB2312" w:cs="仿宋_GB2312" w:eastAsia="仿宋_GB2312"/>
                      <w:sz w:val="21"/>
                      <w:color w:val="0000FF"/>
                    </w:rPr>
                    <w:t>10.中长焦相机：采用1/1.3英寸CMOS传感器，且有效像素≥4800万；</w:t>
                  </w:r>
                  <w:r>
                    <w:br/>
                  </w:r>
                  <w:r>
                    <w:rPr>
                      <w:rFonts w:ascii="仿宋_GB2312" w:hAnsi="仿宋_GB2312" w:cs="仿宋_GB2312" w:eastAsia="仿宋_GB2312"/>
                      <w:sz w:val="21"/>
                      <w:color w:val="0000FF"/>
                    </w:rPr>
                    <w:t>11.长焦相机：采用1/1.5英寸CMOS传感器，且有效像素≥4800万；</w:t>
                  </w:r>
                  <w:r>
                    <w:br/>
                  </w:r>
                  <w:r>
                    <w:rPr>
                      <w:rFonts w:ascii="仿宋_GB2312" w:hAnsi="仿宋_GB2312" w:cs="仿宋_GB2312" w:eastAsia="仿宋_GB2312"/>
                      <w:sz w:val="21"/>
                      <w:color w:val="0000FF"/>
                    </w:rPr>
                    <w:t>12.拍照间隔：≤0.5s；</w:t>
                  </w:r>
                  <w:r>
                    <w:br/>
                  </w:r>
                  <w:r>
                    <w:rPr>
                      <w:rFonts w:ascii="仿宋_GB2312" w:hAnsi="仿宋_GB2312" w:cs="仿宋_GB2312" w:eastAsia="仿宋_GB2312"/>
                      <w:sz w:val="21"/>
                      <w:color w:val="0000FF"/>
                    </w:rPr>
                    <w:t>13.具备激光测距模块；</w:t>
                  </w:r>
                  <w:r>
                    <w:br/>
                  </w:r>
                  <w:r>
                    <w:rPr>
                      <w:rFonts w:ascii="仿宋_GB2312" w:hAnsi="仿宋_GB2312" w:cs="仿宋_GB2312" w:eastAsia="仿宋_GB2312"/>
                      <w:sz w:val="21"/>
                      <w:color w:val="0000FF"/>
                    </w:rPr>
                    <w:t>14.云台要求为三轴机械云台；</w:t>
                  </w:r>
                  <w:r>
                    <w:br/>
                  </w:r>
                  <w:r>
                    <w:rPr>
                      <w:rFonts w:ascii="仿宋_GB2312" w:hAnsi="仿宋_GB2312" w:cs="仿宋_GB2312" w:eastAsia="仿宋_GB2312"/>
                      <w:sz w:val="21"/>
                      <w:color w:val="0000FF"/>
                    </w:rPr>
                    <w:t>15.感知系统要求为全向双目视觉系统，辅以机身底部三维红外传感器；</w:t>
                  </w:r>
                  <w:r>
                    <w:br/>
                  </w:r>
                  <w:r>
                    <w:rPr>
                      <w:rFonts w:ascii="仿宋_GB2312" w:hAnsi="仿宋_GB2312" w:cs="仿宋_GB2312" w:eastAsia="仿宋_GB2312"/>
                      <w:sz w:val="21"/>
                      <w:color w:val="0000FF"/>
                    </w:rPr>
                    <w:t>16.图传最大信号有效距离≥25km；</w:t>
                  </w:r>
                  <w:r>
                    <w:br/>
                  </w:r>
                  <w:r>
                    <w:rPr>
                      <w:rFonts w:ascii="仿宋_GB2312" w:hAnsi="仿宋_GB2312" w:cs="仿宋_GB2312" w:eastAsia="仿宋_GB2312"/>
                      <w:sz w:val="21"/>
                      <w:color w:val="0000FF"/>
                    </w:rPr>
                    <w:t>17.遥控器内置不小于7.0英寸的高亮显示触摸屏，屏幕分辨率≥1920×1200；屏幕亮度≥1400cd\m²；系统要求采用Android系统，预装专业飞行软件，可进行航线规划以及功能设置等，满足Wi-Fi、蓝牙以及卫星定位功能，遥控器最长工作时间不少于7小时；</w:t>
                  </w:r>
                  <w:r>
                    <w:br/>
                  </w:r>
                  <w:r>
                    <w:rPr>
                      <w:rFonts w:ascii="仿宋_GB2312" w:hAnsi="仿宋_GB2312" w:cs="仿宋_GB2312" w:eastAsia="仿宋_GB2312"/>
                      <w:sz w:val="21"/>
                      <w:color w:val="0000FF"/>
                    </w:rPr>
                    <w:t>18.具备智能返航模式，可支持针对在低电量，以及失控情况下触发返航功能；</w:t>
                  </w:r>
                  <w:r>
                    <w:br/>
                  </w:r>
                  <w:r>
                    <w:rPr>
                      <w:rFonts w:ascii="仿宋_GB2312" w:hAnsi="仿宋_GB2312" w:cs="仿宋_GB2312" w:eastAsia="仿宋_GB2312"/>
                      <w:sz w:val="21"/>
                      <w:color w:val="0000FF"/>
                    </w:rPr>
                    <w:t>19.电池容量：≥6500mah，具备充放电管理功能及电池电量显示功能；</w:t>
                  </w:r>
                  <w:r>
                    <w:br/>
                  </w:r>
                  <w:r>
                    <w:rPr>
                      <w:rFonts w:ascii="仿宋_GB2312" w:hAnsi="仿宋_GB2312" w:cs="仿宋_GB2312" w:eastAsia="仿宋_GB2312"/>
                      <w:sz w:val="21"/>
                      <w:color w:val="0000FF"/>
                    </w:rPr>
                    <w:t>20.飞行器、提供扩展接口，开放MSDK，支持第三方APP接入，并进行二次开发；</w:t>
                  </w:r>
                  <w:r>
                    <w:br/>
                  </w:r>
                  <w:r>
                    <w:rPr>
                      <w:rFonts w:ascii="仿宋_GB2312" w:hAnsi="仿宋_GB2312" w:cs="仿宋_GB2312" w:eastAsia="仿宋_GB2312"/>
                      <w:sz w:val="21"/>
                      <w:color w:val="0000FF"/>
                    </w:rPr>
                    <w:t>21.标配储存卡容量：≥64GB；</w:t>
                  </w:r>
                  <w:r>
                    <w:br/>
                  </w:r>
                  <w:r>
                    <w:rPr>
                      <w:rFonts w:ascii="仿宋_GB2312" w:hAnsi="仿宋_GB2312" w:cs="仿宋_GB2312" w:eastAsia="仿宋_GB2312"/>
                      <w:sz w:val="21"/>
                      <w:color w:val="0000FF"/>
                    </w:rPr>
                    <w:t>22.增强图传模块：搭配遥控器使用时，需通过连接手机 Wi-Fi 热点的方式，使遥控器连接至 4G 网络；</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多光航测无人机飞行平台备用电池</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1.容量≥6500mAh；</w:t>
                  </w:r>
                  <w:r>
                    <w:br/>
                  </w:r>
                  <w:r>
                    <w:rPr>
                      <w:rFonts w:ascii="仿宋_GB2312" w:hAnsi="仿宋_GB2312" w:cs="仿宋_GB2312" w:eastAsia="仿宋_GB2312"/>
                      <w:sz w:val="21"/>
                      <w:color w:val="0000FF"/>
                    </w:rPr>
                    <w:t>2.循环次数≥200次；</w:t>
                  </w:r>
                  <w:r>
                    <w:br/>
                  </w:r>
                  <w:r>
                    <w:rPr>
                      <w:rFonts w:ascii="仿宋_GB2312" w:hAnsi="仿宋_GB2312" w:cs="仿宋_GB2312" w:eastAsia="仿宋_GB2312"/>
                      <w:sz w:val="21"/>
                      <w:color w:val="0000FF"/>
                    </w:rPr>
                    <w:t>3.电池类型为锂电池；</w:t>
                  </w:r>
                  <w:r>
                    <w:br/>
                  </w:r>
                  <w:r>
                    <w:rPr>
                      <w:rFonts w:ascii="仿宋_GB2312" w:hAnsi="仿宋_GB2312" w:cs="仿宋_GB2312" w:eastAsia="仿宋_GB2312"/>
                      <w:sz w:val="21"/>
                      <w:color w:val="0000FF"/>
                    </w:rPr>
                    <w:t>4.放电倍率≥4C；</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轻型航拍无人机飞行平台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1.起飞重量≥300g；</w:t>
                  </w:r>
                  <w:r>
                    <w:br/>
                  </w:r>
                  <w:r>
                    <w:rPr>
                      <w:rFonts w:ascii="仿宋_GB2312" w:hAnsi="仿宋_GB2312" w:cs="仿宋_GB2312" w:eastAsia="仿宋_GB2312"/>
                      <w:sz w:val="21"/>
                      <w:color w:val="0000FF"/>
                    </w:rPr>
                    <w:t>2.上升速度≥10 m/s，下降速度≥6 m/s，水平飞行速度≥18 m/s；</w:t>
                  </w:r>
                  <w:r>
                    <w:br/>
                  </w:r>
                  <w:r>
                    <w:rPr>
                      <w:rFonts w:ascii="仿宋_GB2312" w:hAnsi="仿宋_GB2312" w:cs="仿宋_GB2312" w:eastAsia="仿宋_GB2312"/>
                      <w:sz w:val="21"/>
                      <w:color w:val="0000FF"/>
                    </w:rPr>
                    <w:t>3.悬停时间≥30min；</w:t>
                  </w:r>
                  <w:r>
                    <w:br/>
                  </w:r>
                  <w:r>
                    <w:rPr>
                      <w:rFonts w:ascii="仿宋_GB2312" w:hAnsi="仿宋_GB2312" w:cs="仿宋_GB2312" w:eastAsia="仿宋_GB2312"/>
                      <w:sz w:val="21"/>
                      <w:color w:val="0000FF"/>
                    </w:rPr>
                    <w:t>4.抗风速度≥12m/s；</w:t>
                  </w:r>
                  <w:r>
                    <w:br/>
                  </w:r>
                  <w:r>
                    <w:rPr>
                      <w:rFonts w:ascii="仿宋_GB2312" w:hAnsi="仿宋_GB2312" w:cs="仿宋_GB2312" w:eastAsia="仿宋_GB2312"/>
                      <w:sz w:val="21"/>
                      <w:color w:val="0000FF"/>
                    </w:rPr>
                    <w:t>5.至少支持工作环境温度≥-10℃ 至 40℃；</w:t>
                  </w:r>
                  <w:r>
                    <w:br/>
                  </w:r>
                  <w:r>
                    <w:rPr>
                      <w:rFonts w:ascii="仿宋_GB2312" w:hAnsi="仿宋_GB2312" w:cs="仿宋_GB2312" w:eastAsia="仿宋_GB2312"/>
                      <w:sz w:val="21"/>
                      <w:color w:val="0000FF"/>
                    </w:rPr>
                    <w:t>6.影像传感器有效像素≥4800万，支持单张拍摄、多张连拍、定时拍摄；</w:t>
                  </w:r>
                  <w:r>
                    <w:br/>
                  </w:r>
                  <w:r>
                    <w:rPr>
                      <w:rFonts w:ascii="仿宋_GB2312" w:hAnsi="仿宋_GB2312" w:cs="仿宋_GB2312" w:eastAsia="仿宋_GB2312"/>
                      <w:sz w:val="21"/>
                      <w:color w:val="0000FF"/>
                    </w:rPr>
                    <w:t>7.至少支持JPEG、DNG图片格式，MP4视频格式；</w:t>
                  </w:r>
                  <w:r>
                    <w:br/>
                  </w:r>
                  <w:r>
                    <w:rPr>
                      <w:rFonts w:ascii="仿宋_GB2312" w:hAnsi="仿宋_GB2312" w:cs="仿宋_GB2312" w:eastAsia="仿宋_GB2312"/>
                      <w:sz w:val="21"/>
                      <w:color w:val="0000FF"/>
                    </w:rPr>
                    <w:t>8.稳定系统要求：三轴机械云台（俯仰、横滚、偏航），角度抖动量满足：-0.005°≤抖动量≤0.005°；</w:t>
                  </w:r>
                  <w:r>
                    <w:br/>
                  </w:r>
                  <w:r>
                    <w:rPr>
                      <w:rFonts w:ascii="仿宋_GB2312" w:hAnsi="仿宋_GB2312" w:cs="仿宋_GB2312" w:eastAsia="仿宋_GB2312"/>
                      <w:sz w:val="21"/>
                      <w:color w:val="0000FF"/>
                    </w:rPr>
                    <w:t>9.感知系统类型：全向双目视觉系统；辅以机身底部红外传感器；</w:t>
                  </w:r>
                  <w:r>
                    <w:br/>
                  </w:r>
                  <w:r>
                    <w:rPr>
                      <w:rFonts w:ascii="仿宋_GB2312" w:hAnsi="仿宋_GB2312" w:cs="仿宋_GB2312" w:eastAsia="仿宋_GB2312"/>
                      <w:sz w:val="21"/>
                      <w:color w:val="0000FF"/>
                    </w:rPr>
                    <w:t>10.最大信号有效距离（无干扰、无遮挡）≥10km；</w:t>
                  </w:r>
                  <w:r>
                    <w:br/>
                  </w:r>
                  <w:r>
                    <w:rPr>
                      <w:rFonts w:ascii="仿宋_GB2312" w:hAnsi="仿宋_GB2312" w:cs="仿宋_GB2312" w:eastAsia="仿宋_GB2312"/>
                      <w:sz w:val="21"/>
                      <w:color w:val="0000FF"/>
                    </w:rPr>
                    <w:t>11.飞行器电池类型要求锂电池，电池容量≥2500mah；</w:t>
                  </w:r>
                  <w:r>
                    <w:br/>
                  </w:r>
                  <w:r>
                    <w:rPr>
                      <w:rFonts w:ascii="仿宋_GB2312" w:hAnsi="仿宋_GB2312" w:cs="仿宋_GB2312" w:eastAsia="仿宋_GB2312"/>
                      <w:sz w:val="21"/>
                      <w:color w:val="0000FF"/>
                    </w:rPr>
                    <w:t>12.遥控器屏幕：≥5英寸；屏幕分辨率：≥1920×1080；续航时间：≥3小时；</w:t>
                  </w:r>
                  <w:r>
                    <w:br/>
                  </w:r>
                  <w:r>
                    <w:rPr>
                      <w:rFonts w:ascii="仿宋_GB2312" w:hAnsi="仿宋_GB2312" w:cs="仿宋_GB2312" w:eastAsia="仿宋_GB2312"/>
                      <w:sz w:val="21"/>
                      <w:color w:val="0000FF"/>
                    </w:rPr>
                    <w:t>13.至少具备自动返航功能，且返航方式至少包括智能返航、低电量返航以及失控返航功能；至少具备降落保护功能；</w:t>
                  </w:r>
                  <w:r>
                    <w:br/>
                  </w:r>
                  <w:r>
                    <w:rPr>
                      <w:rFonts w:ascii="仿宋_GB2312" w:hAnsi="仿宋_GB2312" w:cs="仿宋_GB2312" w:eastAsia="仿宋_GB2312"/>
                      <w:sz w:val="21"/>
                      <w:color w:val="0000FF"/>
                    </w:rPr>
                    <w:t>14.电池至少支持电量显示、电池存储自放电保护、平衡保护、过充电保护、充电温度保护、充电过流保护、过放电保护、短路保护、电芯损坏检测、休眠保护及通讯功能；</w:t>
                  </w:r>
                  <w:r>
                    <w:br/>
                  </w:r>
                  <w:r>
                    <w:rPr>
                      <w:rFonts w:ascii="仿宋_GB2312" w:hAnsi="仿宋_GB2312" w:cs="仿宋_GB2312" w:eastAsia="仿宋_GB2312"/>
                      <w:sz w:val="21"/>
                      <w:color w:val="0000FF"/>
                    </w:rPr>
                    <w:t>15.地面控制站软件至少具备飞行限制功能，飞行器在禁飞区域将被禁止或限制飞行，控制站软件将会发出相应提示；</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轻型航拍无人机飞行平台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FF"/>
                    </w:rPr>
                    <w:t>起飞重量：</w:t>
                  </w:r>
                  <w:r>
                    <w:rPr>
                      <w:rFonts w:ascii="仿宋_GB2312" w:hAnsi="仿宋_GB2312" w:cs="仿宋_GB2312" w:eastAsia="仿宋_GB2312"/>
                      <w:sz w:val="21"/>
                      <w:color w:val="0000FF"/>
                    </w:rPr>
                    <w:t>≤250g；</w:t>
                  </w:r>
                </w:p>
                <w:p>
                  <w:pPr>
                    <w:pStyle w:val="null3"/>
                    <w:jc w:val="left"/>
                  </w:pPr>
                  <w:r>
                    <w:rPr>
                      <w:rFonts w:ascii="仿宋_GB2312" w:hAnsi="仿宋_GB2312" w:cs="仿宋_GB2312" w:eastAsia="仿宋_GB2312"/>
                      <w:sz w:val="21"/>
                      <w:color w:val="0000FF"/>
                    </w:rPr>
                    <w:t>2. 飞行性能</w:t>
                  </w:r>
                  <w:r>
                    <w:br/>
                  </w:r>
                  <w:r>
                    <w:rPr>
                      <w:rFonts w:ascii="仿宋_GB2312" w:hAnsi="仿宋_GB2312" w:cs="仿宋_GB2312" w:eastAsia="仿宋_GB2312"/>
                      <w:sz w:val="21"/>
                      <w:color w:val="0000FF"/>
                    </w:rPr>
                    <w:t>- 速度：上升速度≥5m/s；下降速度≥5m/s；水平速度≥10m/s。</w:t>
                  </w:r>
                  <w:r>
                    <w:br/>
                  </w:r>
                  <w:r>
                    <w:rPr>
                      <w:rFonts w:ascii="仿宋_GB2312" w:hAnsi="仿宋_GB2312" w:cs="仿宋_GB2312" w:eastAsia="仿宋_GB2312"/>
                      <w:sz w:val="21"/>
                      <w:color w:val="0000FF"/>
                    </w:rPr>
                    <w:t>- 续航；最长飞行时间≥30分钟，最长悬停时间≥25分钟，最大续航里程≥14公里。</w:t>
                  </w:r>
                  <w:r>
                    <w:br/>
                  </w:r>
                  <w:r>
                    <w:rPr>
                      <w:rFonts w:ascii="仿宋_GB2312" w:hAnsi="仿宋_GB2312" w:cs="仿宋_GB2312" w:eastAsia="仿宋_GB2312"/>
                      <w:sz w:val="21"/>
                      <w:color w:val="0000FF"/>
                    </w:rPr>
                    <w:t>- 环境适应：抗风能力≥5级风；工作温度-10℃至40℃。</w:t>
                  </w:r>
                  <w:r>
                    <w:br/>
                  </w:r>
                  <w:r>
                    <w:rPr>
                      <w:rFonts w:ascii="仿宋_GB2312" w:hAnsi="仿宋_GB2312" w:cs="仿宋_GB2312" w:eastAsia="仿宋_GB2312"/>
                      <w:sz w:val="21"/>
                      <w:color w:val="0000FF"/>
                    </w:rPr>
                    <w:t>3. 定位与悬停</w:t>
                  </w:r>
                  <w:r>
                    <w:br/>
                  </w:r>
                  <w:r>
                    <w:rPr>
                      <w:rFonts w:ascii="仿宋_GB2312" w:hAnsi="仿宋_GB2312" w:cs="仿宋_GB2312" w:eastAsia="仿宋_GB2312"/>
                      <w:sz w:val="21"/>
                      <w:color w:val="0000FF"/>
                    </w:rPr>
                    <w:t>- 卫星导航：支持多星定位。</w:t>
                  </w:r>
                  <w:r>
                    <w:br/>
                  </w:r>
                  <w:r>
                    <w:rPr>
                      <w:rFonts w:ascii="仿宋_GB2312" w:hAnsi="仿宋_GB2312" w:cs="仿宋_GB2312" w:eastAsia="仿宋_GB2312"/>
                      <w:sz w:val="21"/>
                      <w:color w:val="0000FF"/>
                    </w:rPr>
                    <w:t>- 悬停精度：垂直±0.1m（视觉定位）/±0.5m（卫星定位）；水平±0.3m（视觉定位）/±1.5m（卫星定位）。</w:t>
                  </w:r>
                  <w:r>
                    <w:br/>
                  </w:r>
                  <w:r>
                    <w:rPr>
                      <w:rFonts w:ascii="仿宋_GB2312" w:hAnsi="仿宋_GB2312" w:cs="仿宋_GB2312" w:eastAsia="仿宋_GB2312"/>
                      <w:sz w:val="21"/>
                      <w:color w:val="0000FF"/>
                    </w:rPr>
                    <w:t>4. 存储配置</w:t>
                  </w:r>
                  <w:r>
                    <w:br/>
                  </w:r>
                  <w:r>
                    <w:rPr>
                      <w:rFonts w:ascii="仿宋_GB2312" w:hAnsi="仿宋_GB2312" w:cs="仿宋_GB2312" w:eastAsia="仿宋_GB2312"/>
                      <w:sz w:val="21"/>
                      <w:color w:val="0000FF"/>
                    </w:rPr>
                    <w:t>- 存储：机载内存≥2GB；</w:t>
                  </w:r>
                  <w:r>
                    <w:br/>
                  </w:r>
                  <w:r>
                    <w:rPr>
                      <w:rFonts w:ascii="仿宋_GB2312" w:hAnsi="仿宋_GB2312" w:cs="仿宋_GB2312" w:eastAsia="仿宋_GB2312"/>
                      <w:sz w:val="21"/>
                      <w:color w:val="0000FF"/>
                    </w:rPr>
                    <w:t>5. 相机与影像系统</w:t>
                  </w:r>
                  <w:r>
                    <w:br/>
                  </w:r>
                  <w:r>
                    <w:rPr>
                      <w:rFonts w:ascii="仿宋_GB2312" w:hAnsi="仿宋_GB2312" w:cs="仿宋_GB2312" w:eastAsia="仿宋_GB2312"/>
                      <w:sz w:val="21"/>
                      <w:color w:val="0000FF"/>
                    </w:rPr>
                    <w:t>- 影像配置：传感器≥1/1.3英寸；镜头视角≥80°，光圈≤f/1.7。</w:t>
                  </w:r>
                  <w:r>
                    <w:br/>
                  </w:r>
                  <w:r>
                    <w:rPr>
                      <w:rFonts w:ascii="仿宋_GB2312" w:hAnsi="仿宋_GB2312" w:cs="仿宋_GB2312" w:eastAsia="仿宋_GB2312"/>
                      <w:sz w:val="21"/>
                      <w:color w:val="0000FF"/>
                    </w:rPr>
                    <w:t>- 拍摄能力：照片最大像素≥4800万，支持JPEG/DNG格式；视频最高4K/100fps，MP4格式，最大码率≥150Mbps,支持普通/专业色彩模式；视频3-4倍数字变焦，照片3倍数字变焦。</w:t>
                  </w:r>
                  <w:r>
                    <w:br/>
                  </w:r>
                  <w:r>
                    <w:rPr>
                      <w:rFonts w:ascii="仿宋_GB2312" w:hAnsi="仿宋_GB2312" w:cs="仿宋_GB2312" w:eastAsia="仿宋_GB2312"/>
                      <w:sz w:val="21"/>
                      <w:color w:val="0000FF"/>
                    </w:rPr>
                    <w:t>6. 云台稳定系统</w:t>
                  </w:r>
                  <w:r>
                    <w:br/>
                  </w:r>
                  <w:r>
                    <w:rPr>
                      <w:rFonts w:ascii="仿宋_GB2312" w:hAnsi="仿宋_GB2312" w:cs="仿宋_GB2312" w:eastAsia="仿宋_GB2312"/>
                      <w:sz w:val="21"/>
                      <w:color w:val="0000FF"/>
                    </w:rPr>
                    <w:t>- 云台：三轴机械云台，角度抖动量≤±0.01°。</w:t>
                  </w:r>
                  <w:r>
                    <w:br/>
                  </w:r>
                  <w:r>
                    <w:rPr>
                      <w:rFonts w:ascii="仿宋_GB2312" w:hAnsi="仿宋_GB2312" w:cs="仿宋_GB2312" w:eastAsia="仿宋_GB2312"/>
                      <w:sz w:val="21"/>
                      <w:color w:val="0000FF"/>
                    </w:rPr>
                    <w:t>- 转动性能：俯仰可控范围-90°至35°，最大控制转速≥100°/s。</w:t>
                  </w:r>
                  <w:r>
                    <w:br/>
                  </w:r>
                  <w:r>
                    <w:rPr>
                      <w:rFonts w:ascii="仿宋_GB2312" w:hAnsi="仿宋_GB2312" w:cs="仿宋_GB2312" w:eastAsia="仿宋_GB2312"/>
                      <w:sz w:val="21"/>
                      <w:color w:val="0000FF"/>
                    </w:rPr>
                    <w:t>7. 感知系统</w:t>
                  </w:r>
                  <w:r>
                    <w:br/>
                  </w:r>
                  <w:r>
                    <w:rPr>
                      <w:rFonts w:ascii="仿宋_GB2312" w:hAnsi="仿宋_GB2312" w:cs="仿宋_GB2312" w:eastAsia="仿宋_GB2312"/>
                      <w:sz w:val="21"/>
                      <w:color w:val="0000FF"/>
                    </w:rPr>
                    <w:t>- 感知系统：下视单目视觉+红外，前视三维红外传感。</w:t>
                  </w:r>
                  <w:r>
                    <w:br/>
                  </w:r>
                  <w:r>
                    <w:rPr>
                      <w:rFonts w:ascii="仿宋_GB2312" w:hAnsi="仿宋_GB2312" w:cs="仿宋_GB2312" w:eastAsia="仿宋_GB2312"/>
                      <w:sz w:val="21"/>
                      <w:color w:val="0000FF"/>
                    </w:rPr>
                    <w:t>- 感知范围：前视/下视测距0.3-8m（反射率＞10%），视角60°×60°；下视精确悬停0.5-10m。</w:t>
                  </w:r>
                  <w:r>
                    <w:br/>
                  </w:r>
                  <w:r>
                    <w:rPr>
                      <w:rFonts w:ascii="仿宋_GB2312" w:hAnsi="仿宋_GB2312" w:cs="仿宋_GB2312" w:eastAsia="仿宋_GB2312"/>
                      <w:sz w:val="21"/>
                      <w:color w:val="0000FF"/>
                    </w:rPr>
                    <w:t>8.遥控器</w:t>
                  </w:r>
                  <w:r>
                    <w:br/>
                  </w:r>
                  <w:r>
                    <w:rPr>
                      <w:rFonts w:ascii="仿宋_GB2312" w:hAnsi="仿宋_GB2312" w:cs="仿宋_GB2312" w:eastAsia="仿宋_GB2312"/>
                      <w:sz w:val="21"/>
                      <w:color w:val="0000FF"/>
                    </w:rPr>
                    <w:t>- 屏幕：≥5.5英寸FHD触控屏，分辨率≥1920×1080，亮度≥1000cd/m²，预装飞行控制软件。</w:t>
                  </w:r>
                  <w:r>
                    <w:br/>
                  </w:r>
                  <w:r>
                    <w:rPr>
                      <w:rFonts w:ascii="仿宋_GB2312" w:hAnsi="仿宋_GB2312" w:cs="仿宋_GB2312" w:eastAsia="仿宋_GB2312"/>
                      <w:sz w:val="21"/>
                      <w:color w:val="0000FF"/>
                    </w:rPr>
                    <w:t>- 续航：≥3小时，支持快充。</w:t>
                  </w:r>
                  <w:r>
                    <w:br/>
                  </w:r>
                  <w:r>
                    <w:rPr>
                      <w:rFonts w:ascii="仿宋_GB2312" w:hAnsi="仿宋_GB2312" w:cs="仿宋_GB2312" w:eastAsia="仿宋_GB2312"/>
                      <w:sz w:val="21"/>
                      <w:color w:val="0000FF"/>
                    </w:rPr>
                    <w:t>- 图传：实时图传≥1080p/60fps。</w:t>
                  </w:r>
                  <w:r>
                    <w:br/>
                  </w:r>
                  <w:r>
                    <w:rPr>
                      <w:rFonts w:ascii="仿宋_GB2312" w:hAnsi="仿宋_GB2312" w:cs="仿宋_GB2312" w:eastAsia="仿宋_GB2312"/>
                      <w:sz w:val="21"/>
                      <w:color w:val="0000FF"/>
                    </w:rPr>
                    <w:t>- 连接：支持≥Wi-Fi 5、蓝牙≥5.0，可接入4G网络配合增强图传。</w:t>
                  </w:r>
                  <w:r>
                    <w:br/>
                  </w:r>
                  <w:r>
                    <w:rPr>
                      <w:rFonts w:ascii="仿宋_GB2312" w:hAnsi="仿宋_GB2312" w:cs="仿宋_GB2312" w:eastAsia="仿宋_GB2312"/>
                      <w:sz w:val="21"/>
                      <w:color w:val="0000FF"/>
                    </w:rPr>
                    <w:t>9.增强图传模块及安装套件</w:t>
                  </w:r>
                  <w:r>
                    <w:br/>
                  </w:r>
                  <w:r>
                    <w:rPr>
                      <w:rFonts w:ascii="仿宋_GB2312" w:hAnsi="仿宋_GB2312" w:cs="仿宋_GB2312" w:eastAsia="仿宋_GB2312"/>
                      <w:sz w:val="21"/>
                      <w:color w:val="0000FF"/>
                    </w:rPr>
                    <w:t>- 适配性：与无人机专用，含支架，安装后整机≤300g。</w:t>
                  </w:r>
                  <w:r>
                    <w:br/>
                  </w:r>
                  <w:r>
                    <w:rPr>
                      <w:rFonts w:ascii="仿宋_GB2312" w:hAnsi="仿宋_GB2312" w:cs="仿宋_GB2312" w:eastAsia="仿宋_GB2312"/>
                      <w:sz w:val="21"/>
                      <w:color w:val="0000FF"/>
                    </w:rPr>
                    <w:t>- 功能：配合遥控器4G网络接入，增强复杂环境下图传稳定性。</w:t>
                  </w:r>
                  <w:r>
                    <w:br/>
                  </w:r>
                  <w:r>
                    <w:rPr>
                      <w:rFonts w:ascii="仿宋_GB2312" w:hAnsi="仿宋_GB2312" w:cs="仿宋_GB2312" w:eastAsia="仿宋_GB2312"/>
                      <w:sz w:val="21"/>
                      <w:color w:val="0000FF"/>
                    </w:rPr>
                    <w:t>- 安装：无需改装机身。</w:t>
                  </w:r>
                  <w:r>
                    <w:br/>
                  </w:r>
                  <w:r>
                    <w:rPr>
                      <w:rFonts w:ascii="仿宋_GB2312" w:hAnsi="仿宋_GB2312" w:cs="仿宋_GB2312" w:eastAsia="仿宋_GB2312"/>
                      <w:sz w:val="21"/>
                      <w:color w:val="0000FF"/>
                    </w:rPr>
                    <w:t>10.电池（2块）</w:t>
                  </w:r>
                  <w:r>
                    <w:br/>
                  </w:r>
                  <w:r>
                    <w:rPr>
                      <w:rFonts w:ascii="仿宋_GB2312" w:hAnsi="仿宋_GB2312" w:cs="仿宋_GB2312" w:eastAsia="仿宋_GB2312"/>
                      <w:sz w:val="21"/>
                      <w:color w:val="0000FF"/>
                    </w:rPr>
                    <w:t>- 核心参数：容量≥3000mAh，电压≥7V，能量≥22Wh。</w:t>
                  </w:r>
                  <w:r>
                    <w:br/>
                  </w:r>
                  <w:r>
                    <w:rPr>
                      <w:rFonts w:ascii="仿宋_GB2312" w:hAnsi="仿宋_GB2312" w:cs="仿宋_GB2312" w:eastAsia="仿宋_GB2312"/>
                      <w:sz w:val="21"/>
                      <w:color w:val="0000FF"/>
                    </w:rPr>
                    <w:t>11.充电器：支持2块电池并充，双电充满≤70分钟，单电充满≤45分钟。</w:t>
                  </w:r>
                  <w:r>
                    <w:br/>
                  </w:r>
                  <w:r>
                    <w:rPr>
                      <w:rFonts w:ascii="仿宋_GB2312" w:hAnsi="仿宋_GB2312" w:cs="仿宋_GB2312" w:eastAsia="仿宋_GB2312"/>
                      <w:sz w:val="21"/>
                      <w:color w:val="0000FF"/>
                    </w:rPr>
                    <w:t>- 功率：额定功率≥65W。</w:t>
                  </w:r>
                  <w:r>
                    <w:br/>
                  </w:r>
                  <w:r>
                    <w:rPr>
                      <w:rFonts w:ascii="仿宋_GB2312" w:hAnsi="仿宋_GB2312" w:cs="仿宋_GB2312" w:eastAsia="仿宋_GB2312"/>
                      <w:sz w:val="21"/>
                      <w:color w:val="0000FF"/>
                    </w:rPr>
                    <w:t>三、配套要求</w:t>
                  </w:r>
                  <w:r>
                    <w:br/>
                  </w:r>
                  <w:r>
                    <w:rPr>
                      <w:rFonts w:ascii="仿宋_GB2312" w:hAnsi="仿宋_GB2312" w:cs="仿宋_GB2312" w:eastAsia="仿宋_GB2312"/>
                      <w:sz w:val="21"/>
                      <w:color w:val="0000FF"/>
                    </w:rPr>
                    <w:t>- 存储配件：≥256GB卡（读≥160MB/s，写≥120MB/s，），含SD适配器。</w:t>
                  </w:r>
                  <w:r>
                    <w:br/>
                  </w:r>
                  <w:r>
                    <w:rPr>
                      <w:rFonts w:ascii="仿宋_GB2312" w:hAnsi="仿宋_GB2312" w:cs="仿宋_GB2312" w:eastAsia="仿宋_GB2312"/>
                      <w:sz w:val="21"/>
                      <w:color w:val="0000FF"/>
                    </w:rPr>
                    <w:t>- 软件：飞行控制APP支持≥iOS 13.0/≥Android 7.0。</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锂电池充电安全储存柜</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1.材质：全钢双层加厚；</w:t>
                  </w:r>
                  <w:r>
                    <w:br/>
                  </w:r>
                  <w:r>
                    <w:rPr>
                      <w:rFonts w:ascii="仿宋_GB2312" w:hAnsi="仿宋_GB2312" w:cs="仿宋_GB2312" w:eastAsia="仿宋_GB2312"/>
                      <w:sz w:val="21"/>
                      <w:color w:val="0000FF"/>
                    </w:rPr>
                    <w:t>2.参考内尺寸≥长1010mm宽380mm高1500mm；</w:t>
                  </w:r>
                  <w:r>
                    <w:br/>
                  </w:r>
                  <w:r>
                    <w:rPr>
                      <w:rFonts w:ascii="仿宋_GB2312" w:hAnsi="仿宋_GB2312" w:cs="仿宋_GB2312" w:eastAsia="仿宋_GB2312"/>
                      <w:sz w:val="21"/>
                      <w:color w:val="0000FF"/>
                    </w:rPr>
                    <w:t>3.充电层数≥3层；</w:t>
                  </w:r>
                  <w:r>
                    <w:br/>
                  </w:r>
                  <w:r>
                    <w:rPr>
                      <w:rFonts w:ascii="仿宋_GB2312" w:hAnsi="仿宋_GB2312" w:cs="仿宋_GB2312" w:eastAsia="仿宋_GB2312"/>
                      <w:sz w:val="21"/>
                      <w:color w:val="0000FF"/>
                    </w:rPr>
                    <w:t>4.门数：双门；</w:t>
                  </w:r>
                  <w:r>
                    <w:br/>
                  </w:r>
                  <w:r>
                    <w:rPr>
                      <w:rFonts w:ascii="仿宋_GB2312" w:hAnsi="仿宋_GB2312" w:cs="仿宋_GB2312" w:eastAsia="仿宋_GB2312"/>
                      <w:sz w:val="21"/>
                      <w:color w:val="0000FF"/>
                    </w:rPr>
                    <w:t>5.功能包含但不限于：高温报警 、高温断电、漏电保护、烟雾报警；</w:t>
                  </w:r>
                  <w:r>
                    <w:br/>
                  </w:r>
                  <w:r>
                    <w:rPr>
                      <w:rFonts w:ascii="仿宋_GB2312" w:hAnsi="仿宋_GB2312" w:cs="仿宋_GB2312" w:eastAsia="仿宋_GB2312"/>
                      <w:sz w:val="21"/>
                      <w:color w:val="0000FF"/>
                    </w:rPr>
                    <w:t>6.5位插座≥3个；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便携式充电器</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1.容量：≥1000Wh；</w:t>
                  </w:r>
                  <w:r>
                    <w:br/>
                  </w:r>
                  <w:r>
                    <w:rPr>
                      <w:rFonts w:ascii="仿宋_GB2312" w:hAnsi="仿宋_GB2312" w:cs="仿宋_GB2312" w:eastAsia="仿宋_GB2312"/>
                      <w:sz w:val="21"/>
                      <w:color w:val="0000FF"/>
                    </w:rPr>
                    <w:t>2.净重：＜15kg；</w:t>
                  </w:r>
                  <w:r>
                    <w:br/>
                  </w:r>
                  <w:r>
                    <w:rPr>
                      <w:rFonts w:ascii="仿宋_GB2312" w:hAnsi="仿宋_GB2312" w:cs="仿宋_GB2312" w:eastAsia="仿宋_GB2312"/>
                      <w:sz w:val="21"/>
                      <w:color w:val="0000FF"/>
                    </w:rPr>
                    <w:t>3.尺寸：≤长450mm，宽230mm，高230mm；</w:t>
                  </w:r>
                  <w:r>
                    <w:br/>
                  </w:r>
                  <w:r>
                    <w:rPr>
                      <w:rFonts w:ascii="仿宋_GB2312" w:hAnsi="仿宋_GB2312" w:cs="仿宋_GB2312" w:eastAsia="仿宋_GB2312"/>
                      <w:sz w:val="21"/>
                      <w:color w:val="0000FF"/>
                    </w:rPr>
                    <w:t>4.输出交流电：220V≤电压≤240V，电流最大10A,兼容USB输出；</w:t>
                  </w:r>
                  <w:r>
                    <w:br/>
                  </w:r>
                  <w:r>
                    <w:rPr>
                      <w:rFonts w:ascii="仿宋_GB2312" w:hAnsi="仿宋_GB2312" w:cs="仿宋_GB2312" w:eastAsia="仿宋_GB2312"/>
                      <w:sz w:val="21"/>
                      <w:color w:val="0000FF"/>
                    </w:rPr>
                    <w:t>5.输入交流电：220V≤电压≤240V，电流最大6.5A；</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三维建模软件</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1、至少支持二维建图航拍任务，支持实时正射处理，并可对农田和城市等不同场景做对应优化；</w:t>
                  </w:r>
                  <w:r>
                    <w:br/>
                  </w:r>
                  <w:r>
                    <w:rPr>
                      <w:rFonts w:ascii="仿宋_GB2312" w:hAnsi="仿宋_GB2312" w:cs="仿宋_GB2312" w:eastAsia="仿宋_GB2312"/>
                      <w:sz w:val="21"/>
                      <w:color w:val="0000FF"/>
                    </w:rPr>
                    <w:t>2、至少支持三维航线规划：可基于重建好的三维模型进行航线规划，可在三维航线规划中设置定时拍照；</w:t>
                  </w:r>
                  <w:r>
                    <w:br/>
                  </w:r>
                  <w:r>
                    <w:rPr>
                      <w:rFonts w:ascii="仿宋_GB2312" w:hAnsi="仿宋_GB2312" w:cs="仿宋_GB2312" w:eastAsia="仿宋_GB2312"/>
                      <w:sz w:val="21"/>
                      <w:color w:val="0000FF"/>
                    </w:rPr>
                    <w:t>3、至少支持实时三维：可基于先进的实时重建算法，将无人机采集的数据可视化，实时生成高精度、高质量三维模型，满足事故现场、工程监测等场景的展示与精确测量需求；</w:t>
                  </w:r>
                  <w:r>
                    <w:br/>
                  </w:r>
                  <w:r>
                    <w:rPr>
                      <w:rFonts w:ascii="仿宋_GB2312" w:hAnsi="仿宋_GB2312" w:cs="仿宋_GB2312" w:eastAsia="仿宋_GB2312"/>
                      <w:sz w:val="21"/>
                      <w:color w:val="0000FF"/>
                    </w:rPr>
                    <w:t>4、可见光精准高效二、三维重建以及激光雷达的数据处理；</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工业级航测无人机飞行平台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基本参数</w:t>
                  </w:r>
                  <w:r>
                    <w:br/>
                  </w:r>
                  <w:r>
                    <w:rPr>
                      <w:rFonts w:ascii="仿宋_GB2312" w:hAnsi="仿宋_GB2312" w:cs="仿宋_GB2312" w:eastAsia="仿宋_GB2312"/>
                      <w:sz w:val="21"/>
                      <w:color w:val="0000FF"/>
                    </w:rPr>
                    <w:t xml:space="preserve">1. - 起飞重量约15kg， </w:t>
                  </w:r>
                  <w:r>
                    <w:br/>
                  </w:r>
                  <w:r>
                    <w:rPr>
                      <w:rFonts w:ascii="仿宋_GB2312" w:hAnsi="仿宋_GB2312" w:cs="仿宋_GB2312" w:eastAsia="仿宋_GB2312"/>
                      <w:sz w:val="21"/>
                      <w:color w:val="0000FF"/>
                    </w:rPr>
                    <w:t>- 机身结构：采用高强度复合材料，具备抗摔防撞特性，支持IP45级防护。</w:t>
                  </w:r>
                  <w:r>
                    <w:br/>
                  </w:r>
                  <w:r>
                    <w:rPr>
                      <w:rFonts w:ascii="仿宋_GB2312" w:hAnsi="仿宋_GB2312" w:cs="仿宋_GB2312" w:eastAsia="仿宋_GB2312"/>
                      <w:sz w:val="21"/>
                      <w:color w:val="0000FF"/>
                    </w:rPr>
                    <w:t>2. 飞行性能</w:t>
                  </w:r>
                  <w:r>
                    <w:br/>
                  </w:r>
                  <w:r>
                    <w:rPr>
                      <w:rFonts w:ascii="仿宋_GB2312" w:hAnsi="仿宋_GB2312" w:cs="仿宋_GB2312" w:eastAsia="仿宋_GB2312"/>
                      <w:sz w:val="21"/>
                      <w:color w:val="0000FF"/>
                    </w:rPr>
                    <w:t>- 速度参数：水平飞行速度≥20m/s；上升速度≥5m/s；下降速度≥5m/s</w:t>
                  </w:r>
                  <w:r>
                    <w:br/>
                  </w:r>
                  <w:r>
                    <w:rPr>
                      <w:rFonts w:ascii="仿宋_GB2312" w:hAnsi="仿宋_GB2312" w:cs="仿宋_GB2312" w:eastAsia="仿宋_GB2312"/>
                      <w:sz w:val="21"/>
                      <w:color w:val="0000FF"/>
                    </w:rPr>
                    <w:t>- 续航能力：标准电池配置下飞行时间≥40分钟；续航里程≥30km。</w:t>
                  </w:r>
                  <w:r>
                    <w:br/>
                  </w:r>
                  <w:r>
                    <w:rPr>
                      <w:rFonts w:ascii="仿宋_GB2312" w:hAnsi="仿宋_GB2312" w:cs="仿宋_GB2312" w:eastAsia="仿宋_GB2312"/>
                      <w:sz w:val="21"/>
                      <w:color w:val="0000FF"/>
                    </w:rPr>
                    <w:t>- 海拔与抗风：抗风等级≥12m/s。</w:t>
                  </w:r>
                  <w:r>
                    <w:br/>
                  </w:r>
                  <w:r>
                    <w:rPr>
                      <w:rFonts w:ascii="仿宋_GB2312" w:hAnsi="仿宋_GB2312" w:cs="仿宋_GB2312" w:eastAsia="仿宋_GB2312"/>
                      <w:sz w:val="21"/>
                      <w:color w:val="0000FF"/>
                    </w:rPr>
                    <w:t>3. 定位与导航</w:t>
                  </w:r>
                  <w:r>
                    <w:br/>
                  </w:r>
                  <w:r>
                    <w:rPr>
                      <w:rFonts w:ascii="仿宋_GB2312" w:hAnsi="仿宋_GB2312" w:cs="仿宋_GB2312" w:eastAsia="仿宋_GB2312"/>
                      <w:sz w:val="21"/>
                      <w:color w:val="0000FF"/>
                    </w:rPr>
                    <w:t>- 卫星系统：支持多星融合定位。</w:t>
                  </w:r>
                  <w:r>
                    <w:br/>
                  </w:r>
                  <w:r>
                    <w:rPr>
                      <w:rFonts w:ascii="仿宋_GB2312" w:hAnsi="仿宋_GB2312" w:cs="仿宋_GB2312" w:eastAsia="仿宋_GB2312"/>
                      <w:sz w:val="21"/>
                      <w:color w:val="0000FF"/>
                    </w:rPr>
                    <w:t>- 悬停精度：垂直±0.1m（视觉定位正常）/±0.5m（卫星定位正常）；水平±0.3m（视觉定位正常）/±1.5m（卫星定位正常）。</w:t>
                  </w:r>
                  <w:r>
                    <w:br/>
                  </w:r>
                  <w:r>
                    <w:rPr>
                      <w:rFonts w:ascii="仿宋_GB2312" w:hAnsi="仿宋_GB2312" w:cs="仿宋_GB2312" w:eastAsia="仿宋_GB2312"/>
                      <w:sz w:val="21"/>
                      <w:color w:val="0000FF"/>
                    </w:rPr>
                    <w:t>- 辅助定位：支持RTK高精度定位模块接入，定位精度≤1cm+1ppm（平面）、≤1.5cm+1ppm（高程），满足测绘级需求。</w:t>
                  </w:r>
                  <w:r>
                    <w:br/>
                  </w:r>
                  <w:r>
                    <w:rPr>
                      <w:rFonts w:ascii="仿宋_GB2312" w:hAnsi="仿宋_GB2312" w:cs="仿宋_GB2312" w:eastAsia="仿宋_GB2312"/>
                      <w:sz w:val="21"/>
                      <w:color w:val="0000FF"/>
                    </w:rPr>
                    <w:t>4. 负载能力</w:t>
                  </w:r>
                  <w:r>
                    <w:br/>
                  </w:r>
                  <w:r>
                    <w:rPr>
                      <w:rFonts w:ascii="仿宋_GB2312" w:hAnsi="仿宋_GB2312" w:cs="仿宋_GB2312" w:eastAsia="仿宋_GB2312"/>
                      <w:sz w:val="21"/>
                      <w:color w:val="0000FF"/>
                    </w:rPr>
                    <w:t>- 最大负载：≥2.5kg，支持多类型负载切换（可见光相机、激光雷达、多光谱设备等）。</w:t>
                  </w:r>
                  <w:r>
                    <w:br/>
                  </w:r>
                  <w:r>
                    <w:rPr>
                      <w:rFonts w:ascii="仿宋_GB2312" w:hAnsi="仿宋_GB2312" w:cs="仿宋_GB2312" w:eastAsia="仿宋_GB2312"/>
                      <w:sz w:val="21"/>
                      <w:color w:val="0000FF"/>
                    </w:rPr>
                    <w:t>- 挂载接口：支持快拆式挂载设计，负载安装与更换时间≤5分钟。</w:t>
                  </w:r>
                  <w:r>
                    <w:br/>
                  </w:r>
                  <w:r>
                    <w:rPr>
                      <w:rFonts w:ascii="仿宋_GB2312" w:hAnsi="仿宋_GB2312" w:cs="仿宋_GB2312" w:eastAsia="仿宋_GB2312"/>
                      <w:sz w:val="21"/>
                      <w:color w:val="0000FF"/>
                    </w:rPr>
                    <w:t>- 供电支持：可为负载提供≥16V/6A直流供电，满足高功耗设备运行需求。</w:t>
                  </w:r>
                  <w:r>
                    <w:br/>
                  </w:r>
                  <w:r>
                    <w:rPr>
                      <w:rFonts w:ascii="仿宋_GB2312" w:hAnsi="仿宋_GB2312" w:cs="仿宋_GB2312" w:eastAsia="仿宋_GB2312"/>
                      <w:sz w:val="21"/>
                      <w:color w:val="0000FF"/>
                    </w:rPr>
                    <w:t>5. 感知与避障</w:t>
                  </w:r>
                  <w:r>
                    <w:br/>
                  </w:r>
                  <w:r>
                    <w:rPr>
                      <w:rFonts w:ascii="仿宋_GB2312" w:hAnsi="仿宋_GB2312" w:cs="仿宋_GB2312" w:eastAsia="仿宋_GB2312"/>
                      <w:sz w:val="21"/>
                      <w:color w:val="0000FF"/>
                    </w:rPr>
                    <w:t>- 感知系统：全向双目视觉避障+红外传感融合，实现前、后、左、右、上、下六向环境感知。</w:t>
                  </w:r>
                  <w:r>
                    <w:br/>
                  </w:r>
                  <w:r>
                    <w:rPr>
                      <w:rFonts w:ascii="仿宋_GB2312" w:hAnsi="仿宋_GB2312" w:cs="仿宋_GB2312" w:eastAsia="仿宋_GB2312"/>
                      <w:sz w:val="21"/>
                      <w:color w:val="0000FF"/>
                    </w:rPr>
                    <w:t>- 避障范围：双目视觉有效测距0.5-30m（反射率＞10%），红外传感支持低光照环境感知（≥10lux即可正常工作）。</w:t>
                  </w:r>
                  <w:r>
                    <w:br/>
                  </w:r>
                  <w:r>
                    <w:rPr>
                      <w:rFonts w:ascii="仿宋_GB2312" w:hAnsi="仿宋_GB2312" w:cs="仿宋_GB2312" w:eastAsia="仿宋_GB2312"/>
                      <w:sz w:val="21"/>
                      <w:color w:val="0000FF"/>
                    </w:rPr>
                    <w:t>- 安全功能：具备智能绕行、紧急制动、低电量返航、失控返航等功能。</w:t>
                  </w:r>
                  <w:r>
                    <w:br/>
                  </w:r>
                  <w:r>
                    <w:rPr>
                      <w:rFonts w:ascii="仿宋_GB2312" w:hAnsi="仿宋_GB2312" w:cs="仿宋_GB2312" w:eastAsia="仿宋_GB2312"/>
                      <w:sz w:val="21"/>
                      <w:color w:val="0000FF"/>
                    </w:rPr>
                    <w:t>6. 图传与数据传输</w:t>
                  </w:r>
                </w:p>
                <w:p>
                  <w:pPr>
                    <w:pStyle w:val="null3"/>
                    <w:jc w:val="left"/>
                  </w:pPr>
                  <w:r>
                    <w:rPr>
                      <w:rFonts w:ascii="仿宋_GB2312" w:hAnsi="仿宋_GB2312" w:cs="仿宋_GB2312" w:eastAsia="仿宋_GB2312"/>
                      <w:sz w:val="21"/>
                      <w:color w:val="0000FF"/>
                    </w:rPr>
                    <w:t>（一）图传距离与数据传输</w:t>
                  </w:r>
                  <w:r>
                    <w:br/>
                  </w:r>
                  <w:r>
                    <w:rPr>
                      <w:rFonts w:ascii="仿宋_GB2312" w:hAnsi="仿宋_GB2312" w:cs="仿宋_GB2312" w:eastAsia="仿宋_GB2312"/>
                      <w:sz w:val="21"/>
                      <w:color w:val="0000FF"/>
                    </w:rPr>
                    <w:t>- 图传距离：无干扰无遮挡环境下，最大图传距离≥20km，图传分辨率1080p/60fps，延时≤150ms。</w:t>
                  </w:r>
                  <w:r>
                    <w:br/>
                  </w:r>
                  <w:r>
                    <w:rPr>
                      <w:rFonts w:ascii="仿宋_GB2312" w:hAnsi="仿宋_GB2312" w:cs="仿宋_GB2312" w:eastAsia="仿宋_GB2312"/>
                      <w:sz w:val="21"/>
                      <w:color w:val="0000FF"/>
                    </w:rPr>
                    <w:t>- 数据传输：支持4G/5G网络接入，实现实时数据回传与远程控制；具备本地数据加密存储功能。</w:t>
                  </w:r>
                  <w:r>
                    <w:br/>
                  </w:r>
                  <w:r>
                    <w:rPr>
                      <w:rFonts w:ascii="仿宋_GB2312" w:hAnsi="仿宋_GB2312" w:cs="仿宋_GB2312" w:eastAsia="仿宋_GB2312"/>
                      <w:sz w:val="21"/>
                      <w:color w:val="0000FF"/>
                    </w:rPr>
                    <w:t>（二）加配电池（</w:t>
                  </w:r>
                  <w:r>
                    <w:rPr>
                      <w:rFonts w:ascii="仿宋_GB2312" w:hAnsi="仿宋_GB2312" w:cs="仿宋_GB2312" w:eastAsia="仿宋_GB2312"/>
                      <w:sz w:val="21"/>
                      <w:color w:val="0000FF"/>
                    </w:rPr>
                    <w:t>1块）</w:t>
                  </w:r>
                  <w:r>
                    <w:br/>
                  </w:r>
                  <w:r>
                    <w:rPr>
                      <w:rFonts w:ascii="仿宋_GB2312" w:hAnsi="仿宋_GB2312" w:cs="仿宋_GB2312" w:eastAsia="仿宋_GB2312"/>
                      <w:sz w:val="21"/>
                      <w:color w:val="0000FF"/>
                    </w:rPr>
                    <w:t>- 核心参数：容量≥20000mAh，支持快充。</w:t>
                  </w:r>
                  <w:r>
                    <w:br/>
                  </w:r>
                  <w:r>
                    <w:rPr>
                      <w:rFonts w:ascii="仿宋_GB2312" w:hAnsi="仿宋_GB2312" w:cs="仿宋_GB2312" w:eastAsia="仿宋_GB2312"/>
                      <w:sz w:val="21"/>
                      <w:color w:val="0000FF"/>
                    </w:rPr>
                    <w:t>（三）电池并充</w:t>
                  </w:r>
                  <w:r>
                    <w:br/>
                  </w:r>
                  <w:r>
                    <w:rPr>
                      <w:rFonts w:ascii="仿宋_GB2312" w:hAnsi="仿宋_GB2312" w:cs="仿宋_GB2312" w:eastAsia="仿宋_GB2312"/>
                      <w:sz w:val="21"/>
                      <w:color w:val="0000FF"/>
                    </w:rPr>
                    <w:t>电池容量：</w:t>
                  </w:r>
                  <w:r>
                    <w:br/>
                  </w:r>
                  <w:r>
                    <w:rPr>
                      <w:rFonts w:ascii="仿宋_GB2312" w:hAnsi="仿宋_GB2312" w:cs="仿宋_GB2312" w:eastAsia="仿宋_GB2312"/>
                      <w:sz w:val="21"/>
                      <w:color w:val="0000FF"/>
                    </w:rPr>
                    <w:t>- 充电能力：支持3块电池同时并充。</w:t>
                  </w:r>
                  <w:r>
                    <w:br/>
                  </w:r>
                  <w:r>
                    <w:rPr>
                      <w:rFonts w:ascii="仿宋_GB2312" w:hAnsi="仿宋_GB2312" w:cs="仿宋_GB2312" w:eastAsia="仿宋_GB2312"/>
                      <w:sz w:val="21"/>
                      <w:color w:val="0000FF"/>
                    </w:rPr>
                    <w:t>- 功率参数：输入电压100-240V AC，额定功率≥200W。</w:t>
                  </w:r>
                  <w:r>
                    <w:br/>
                  </w:r>
                  <w:r>
                    <w:rPr>
                      <w:rFonts w:ascii="仿宋_GB2312" w:hAnsi="仿宋_GB2312" w:cs="仿宋_GB2312" w:eastAsia="仿宋_GB2312"/>
                      <w:sz w:val="21"/>
                      <w:color w:val="0000FF"/>
                    </w:rPr>
                    <w:t>（四）专业遥控器</w:t>
                  </w:r>
                  <w:r>
                    <w:br/>
                  </w:r>
                  <w:r>
                    <w:rPr>
                      <w:rFonts w:ascii="仿宋_GB2312" w:hAnsi="仿宋_GB2312" w:cs="仿宋_GB2312" w:eastAsia="仿宋_GB2312"/>
                      <w:sz w:val="21"/>
                      <w:color w:val="0000FF"/>
                    </w:rPr>
                    <w:t>- 屏幕配置：内置≥7.0英寸高亮触控屏，分辨率≥1920×1200，屏幕亮度≥1400cd/m²，强光下清晰可见。</w:t>
                  </w:r>
                  <w:r>
                    <w:br/>
                  </w:r>
                  <w:r>
                    <w:rPr>
                      <w:rFonts w:ascii="仿宋_GB2312" w:hAnsi="仿宋_GB2312" w:cs="仿宋_GB2312" w:eastAsia="仿宋_GB2312"/>
                      <w:sz w:val="21"/>
                      <w:color w:val="0000FF"/>
                    </w:rPr>
                    <w:t>- 续航能力：单次续航时间≥6小时（未外接设备），支持USB-C接口快充，充电时间≤2小时。</w:t>
                  </w:r>
                  <w:r>
                    <w:br/>
                  </w:r>
                  <w:r>
                    <w:rPr>
                      <w:rFonts w:ascii="仿宋_GB2312" w:hAnsi="仿宋_GB2312" w:cs="仿宋_GB2312" w:eastAsia="仿宋_GB2312"/>
                      <w:sz w:val="21"/>
                      <w:color w:val="0000FF"/>
                    </w:rPr>
                    <w:t>- 控制功能：支持多通道操作，可自定义按键；预装专业飞行控制软件，支持航线规划、 Waypoint飞行、航点复飞等功能。</w:t>
                  </w:r>
                  <w:r>
                    <w:br/>
                  </w:r>
                  <w:r>
                    <w:rPr>
                      <w:rFonts w:ascii="仿宋_GB2312" w:hAnsi="仿宋_GB2312" w:cs="仿宋_GB2312" w:eastAsia="仿宋_GB2312"/>
                      <w:sz w:val="21"/>
                      <w:color w:val="0000FF"/>
                    </w:rPr>
                    <w:t>- 连接方式：支持Wi-Fi 6、蓝牙5.2，可接入4G/5G网络；支持与无人机双频通信（2.4GHz/5.8GHz），抗干扰能力强。</w:t>
                  </w:r>
                  <w:r>
                    <w:br/>
                  </w:r>
                  <w:r>
                    <w:rPr>
                      <w:rFonts w:ascii="仿宋_GB2312" w:hAnsi="仿宋_GB2312" w:cs="仿宋_GB2312" w:eastAsia="仿宋_GB2312"/>
                      <w:sz w:val="21"/>
                      <w:color w:val="0000FF"/>
                    </w:rPr>
                    <w:t>- 工具套装：含机身维护工具、负载校准工具、备用螺旋桨（2副）、云台保护罩等配件。</w:t>
                  </w:r>
                </w:p>
                <w:p>
                  <w:pPr>
                    <w:pStyle w:val="null3"/>
                    <w:jc w:val="left"/>
                  </w:pPr>
                  <w:r>
                    <w:rPr>
                      <w:rFonts w:ascii="仿宋_GB2312" w:hAnsi="仿宋_GB2312" w:cs="仿宋_GB2312" w:eastAsia="仿宋_GB2312"/>
                      <w:sz w:val="21"/>
                      <w:color w:val="0000FF"/>
                    </w:rPr>
                    <w:t>★7.仿线功能检查：支持飞行器沿配电、输电线路按照设定的参数自动飞行并采集点云数据，应能通过环扫激光雷达实时感知障碍物，遇到交跨线路时自动绕行；</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航测激光雷达</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一、系统性能要求：</w:t>
                  </w:r>
                  <w:r>
                    <w:br/>
                  </w:r>
                  <w:r>
                    <w:rPr>
                      <w:rFonts w:ascii="仿宋_GB2312" w:hAnsi="仿宋_GB2312" w:cs="仿宋_GB2312" w:eastAsia="仿宋_GB2312"/>
                      <w:sz w:val="21"/>
                      <w:color w:val="0000FF"/>
                    </w:rPr>
                    <w:t>1、120 米航高：高程精度≤3cm，平面精度≤4cm（RMSE）；300 米航高：高程精度≤5cm，平面精度≤7.5cm（RMSE）；</w:t>
                  </w:r>
                  <w:r>
                    <w:br/>
                  </w:r>
                  <w:r>
                    <w:rPr>
                      <w:rFonts w:ascii="仿宋_GB2312" w:hAnsi="仿宋_GB2312" w:cs="仿宋_GB2312" w:eastAsia="仿宋_GB2312"/>
                      <w:sz w:val="21"/>
                      <w:color w:val="0000FF"/>
                    </w:rPr>
                    <w:t>2、点云厚度：120 米正射场景下≤1.2 厘米 @1σ，300 米正射场景下≤2 厘米 @1σ；</w:t>
                  </w:r>
                  <w:r>
                    <w:br/>
                  </w:r>
                  <w:r>
                    <w:rPr>
                      <w:rFonts w:ascii="仿宋_GB2312" w:hAnsi="仿宋_GB2312" w:cs="仿宋_GB2312" w:eastAsia="仿宋_GB2312"/>
                      <w:sz w:val="21"/>
                      <w:color w:val="0000FF"/>
                    </w:rPr>
                    <w:t>3、双可见光水平视场角≥107°，300 米正射可见光地面采样距离（GSD）平均值≤3 厘米；</w:t>
                  </w:r>
                  <w:r>
                    <w:br/>
                  </w:r>
                  <w:r>
                    <w:rPr>
                      <w:rFonts w:ascii="仿宋_GB2312" w:hAnsi="仿宋_GB2312" w:cs="仿宋_GB2312" w:eastAsia="仿宋_GB2312"/>
                      <w:sz w:val="21"/>
                      <w:color w:val="0000FF"/>
                    </w:rPr>
                    <w:t>二、激光探测模块要求：</w:t>
                  </w:r>
                  <w:r>
                    <w:br/>
                  </w:r>
                  <w:r>
                    <w:rPr>
                      <w:rFonts w:ascii="仿宋_GB2312" w:hAnsi="仿宋_GB2312" w:cs="仿宋_GB2312" w:eastAsia="仿宋_GB2312"/>
                      <w:sz w:val="21"/>
                      <w:color w:val="0000FF"/>
                    </w:rPr>
                    <w:t>1、激光波长：1535 纳米，激光发散角≤0.25 mrad (1/e²)；</w:t>
                  </w:r>
                  <w:r>
                    <w:br/>
                  </w:r>
                  <w:r>
                    <w:rPr>
                      <w:rFonts w:ascii="仿宋_GB2312" w:hAnsi="仿宋_GB2312" w:cs="仿宋_GB2312" w:eastAsia="仿宋_GB2312"/>
                      <w:sz w:val="21"/>
                      <w:color w:val="0000FF"/>
                    </w:rPr>
                    <w:t>2、测程：10% 反射率、350kHz 条件下≥650m；80% 反射率、100kHz 条件下≥2000m；</w:t>
                  </w:r>
                  <w:r>
                    <w:br/>
                  </w:r>
                  <w:r>
                    <w:rPr>
                      <w:rFonts w:ascii="仿宋_GB2312" w:hAnsi="仿宋_GB2312" w:cs="仿宋_GB2312" w:eastAsia="仿宋_GB2312"/>
                      <w:sz w:val="21"/>
                      <w:color w:val="0000FF"/>
                    </w:rPr>
                    <w:t>3、测距精度：绝对精度≤±10mm，重复精度&lt; 5mm（1σ）；</w:t>
                  </w:r>
                  <w:r>
                    <w:br/>
                  </w:r>
                  <w:r>
                    <w:rPr>
                      <w:rFonts w:ascii="仿宋_GB2312" w:hAnsi="仿宋_GB2312" w:cs="仿宋_GB2312" w:eastAsia="仿宋_GB2312"/>
                      <w:sz w:val="21"/>
                      <w:color w:val="0000FF"/>
                    </w:rPr>
                    <w:t>4、激光脉冲发射频率支持 100kHz/350kHz/1000kHz/2000kHz；</w:t>
                  </w:r>
                  <w:r>
                    <w:br/>
                  </w:r>
                  <w:r>
                    <w:rPr>
                      <w:rFonts w:ascii="仿宋_GB2312" w:hAnsi="仿宋_GB2312" w:cs="仿宋_GB2312" w:eastAsia="仿宋_GB2312"/>
                      <w:sz w:val="21"/>
                      <w:color w:val="0000FF"/>
                    </w:rPr>
                    <w:t>5、扫描模式及视场角：一字形重复扫描（横向 80°、纵向 3°），米字形 / 非重复扫描（横向 80°、纵向 80°）；</w:t>
                  </w:r>
                  <w:r>
                    <w:br/>
                  </w:r>
                  <w:r>
                    <w:rPr>
                      <w:rFonts w:ascii="仿宋_GB2312" w:hAnsi="仿宋_GB2312" w:cs="仿宋_GB2312" w:eastAsia="仿宋_GB2312"/>
                      <w:sz w:val="21"/>
                      <w:color w:val="0000FF"/>
                    </w:rPr>
                    <w:t>三、成像模块要求：</w:t>
                  </w:r>
                  <w:r>
                    <w:br/>
                  </w:r>
                  <w:r>
                    <w:rPr>
                      <w:rFonts w:ascii="仿宋_GB2312" w:hAnsi="仿宋_GB2312" w:cs="仿宋_GB2312" w:eastAsia="仿宋_GB2312"/>
                      <w:sz w:val="21"/>
                      <w:color w:val="0000FF"/>
                    </w:rPr>
                    <w:t>1、传感器：采用 4/3 CMOS 画幅；</w:t>
                  </w:r>
                  <w:r>
                    <w:br/>
                  </w:r>
                  <w:r>
                    <w:rPr>
                      <w:rFonts w:ascii="仿宋_GB2312" w:hAnsi="仿宋_GB2312" w:cs="仿宋_GB2312" w:eastAsia="仿宋_GB2312"/>
                      <w:sz w:val="21"/>
                      <w:color w:val="0000FF"/>
                    </w:rPr>
                    <w:t>2、镜头：等效焦距28 毫米，水平视场角≥62°，光圈范围 f/2.0 至 f/11；</w:t>
                  </w:r>
                  <w:r>
                    <w:br/>
                  </w:r>
                  <w:r>
                    <w:rPr>
                      <w:rFonts w:ascii="仿宋_GB2312" w:hAnsi="仿宋_GB2312" w:cs="仿宋_GB2312" w:eastAsia="仿宋_GB2312"/>
                      <w:sz w:val="21"/>
                      <w:color w:val="0000FF"/>
                    </w:rPr>
                    <w:t>3、照片分辨率：支持≥12000×8000 像素，最低 ≥6000×4000 像素；</w:t>
                  </w:r>
                  <w:r>
                    <w:br/>
                  </w:r>
                  <w:r>
                    <w:rPr>
                      <w:rFonts w:ascii="仿宋_GB2312" w:hAnsi="仿宋_GB2312" w:cs="仿宋_GB2312" w:eastAsia="仿宋_GB2312"/>
                      <w:sz w:val="21"/>
                      <w:color w:val="0000FF"/>
                    </w:rPr>
                    <w:t>4、录像规格：支持 MP4 格式，分辨率 3840×2160@30fps、1920×1080@30fps；</w:t>
                  </w:r>
                  <w:r>
                    <w:br/>
                  </w:r>
                  <w:r>
                    <w:rPr>
                      <w:rFonts w:ascii="仿宋_GB2312" w:hAnsi="仿宋_GB2312" w:cs="仿宋_GB2312" w:eastAsia="仿宋_GB2312"/>
                      <w:sz w:val="21"/>
                      <w:color w:val="0000FF"/>
                    </w:rPr>
                    <w:t>5、快门：支持机械快门和电子快门；</w:t>
                  </w:r>
                  <w:r>
                    <w:br/>
                  </w:r>
                  <w:r>
                    <w:rPr>
                      <w:rFonts w:ascii="仿宋_GB2312" w:hAnsi="仿宋_GB2312" w:cs="仿宋_GB2312" w:eastAsia="仿宋_GB2312"/>
                      <w:sz w:val="21"/>
                      <w:color w:val="0000FF"/>
                    </w:rPr>
                    <w:t>四、定位与姿态模块要求：</w:t>
                  </w:r>
                  <w:r>
                    <w:br/>
                  </w:r>
                  <w:r>
                    <w:rPr>
                      <w:rFonts w:ascii="仿宋_GB2312" w:hAnsi="仿宋_GB2312" w:cs="仿宋_GB2312" w:eastAsia="仿宋_GB2312"/>
                      <w:sz w:val="21"/>
                      <w:color w:val="0000FF"/>
                    </w:rPr>
                    <w:t>1、定位精度：RTK 固定解条件下，水平精度≤1.0cm+ 1ppm，高程精度≤1.5cm+ 1ppm；</w:t>
                  </w:r>
                  <w:r>
                    <w:br/>
                  </w:r>
                  <w:r>
                    <w:rPr>
                      <w:rFonts w:ascii="仿宋_GB2312" w:hAnsi="仿宋_GB2312" w:cs="仿宋_GB2312" w:eastAsia="仿宋_GB2312"/>
                      <w:sz w:val="21"/>
                      <w:color w:val="0000FF"/>
                    </w:rPr>
                    <w:t>2、姿态误差：后处理状态下，偏航角≤0.02°（1σ），俯仰角 / 横滚角≤0.01°（1σ）；</w:t>
                  </w:r>
                  <w:r>
                    <w:br/>
                  </w:r>
                  <w:r>
                    <w:rPr>
                      <w:rFonts w:ascii="仿宋_GB2312" w:hAnsi="仿宋_GB2312" w:cs="仿宋_GB2312" w:eastAsia="仿宋_GB2312"/>
                      <w:sz w:val="21"/>
                      <w:color w:val="0000FF"/>
                    </w:rPr>
                    <w:t>3、更新频率：GNSS 定位更新频率≥5Hz，POS 更新频率≥200Hz；</w:t>
                  </w:r>
                  <w:r>
                    <w:br/>
                  </w:r>
                  <w:r>
                    <w:rPr>
                      <w:rFonts w:ascii="仿宋_GB2312" w:hAnsi="仿宋_GB2312" w:cs="仿宋_GB2312" w:eastAsia="仿宋_GB2312"/>
                      <w:sz w:val="21"/>
                      <w:color w:val="0000FF"/>
                    </w:rPr>
                    <w:t>五、物理与环境参数要求：</w:t>
                  </w:r>
                  <w:r>
                    <w:br/>
                  </w:r>
                  <w:r>
                    <w:rPr>
                      <w:rFonts w:ascii="仿宋_GB2312" w:hAnsi="仿宋_GB2312" w:cs="仿宋_GB2312" w:eastAsia="仿宋_GB2312"/>
                      <w:sz w:val="21"/>
                      <w:color w:val="0000FF"/>
                    </w:rPr>
                    <w:t>1、重量：主体≤1.60kg（不含单云台组件），单云台组件≤150g；</w:t>
                  </w:r>
                  <w:r>
                    <w:br/>
                  </w:r>
                  <w:r>
                    <w:rPr>
                      <w:rFonts w:ascii="仿宋_GB2312" w:hAnsi="仿宋_GB2312" w:cs="仿宋_GB2312" w:eastAsia="仿宋_GB2312"/>
                      <w:sz w:val="21"/>
                      <w:color w:val="0000FF"/>
                    </w:rPr>
                    <w:t>2、防护等级≥IP54；</w:t>
                  </w:r>
                  <w:r>
                    <w:br/>
                  </w:r>
                  <w:r>
                    <w:rPr>
                      <w:rFonts w:ascii="仿宋_GB2312" w:hAnsi="仿宋_GB2312" w:cs="仿宋_GB2312" w:eastAsia="仿宋_GB2312"/>
                      <w:sz w:val="21"/>
                      <w:color w:val="0000FF"/>
                    </w:rPr>
                    <w:t>六、数据存储与软件要求：</w:t>
                  </w:r>
                  <w:r>
                    <w:br/>
                  </w:r>
                  <w:r>
                    <w:rPr>
                      <w:rFonts w:ascii="仿宋_GB2312" w:hAnsi="仿宋_GB2312" w:cs="仿宋_GB2312" w:eastAsia="仿宋_GB2312"/>
                      <w:sz w:val="21"/>
                      <w:color w:val="0000FF"/>
                    </w:rPr>
                    <w:t>1、存储介质：配套标准存储卡，顺序写入速度≥1500MB/s；配套读卡器读写速度≥900MB/s；</w:t>
                  </w:r>
                  <w:r>
                    <w:br/>
                  </w:r>
                  <w:r>
                    <w:rPr>
                      <w:rFonts w:ascii="仿宋_GB2312" w:hAnsi="仿宋_GB2312" w:cs="仿宋_GB2312" w:eastAsia="仿宋_GB2312"/>
                      <w:sz w:val="21"/>
                      <w:color w:val="0000FF"/>
                    </w:rPr>
                    <w:t>2、数据格式：支持 PNTS/LAS/LAZ/PLY/PCD/S3MB 点云导出格式，支持 LAS 点云导入格式；</w:t>
                  </w:r>
                  <w:r>
                    <w:br/>
                  </w:r>
                  <w:r>
                    <w:rPr>
                      <w:rFonts w:ascii="仿宋_GB2312" w:hAnsi="仿宋_GB2312" w:cs="仿宋_GB2312" w:eastAsia="仿宋_GB2312"/>
                      <w:sz w:val="21"/>
                      <w:color w:val="0000FF"/>
                    </w:rPr>
                    <w:t>3、软件支持：配套专业数据采集、处理、建模及云端管理软件，满足全流程作业需求；</w:t>
                  </w:r>
                  <w:r>
                    <w:br/>
                  </w:r>
                  <w:r>
                    <w:rPr>
                      <w:rFonts w:ascii="仿宋_GB2312" w:hAnsi="仿宋_GB2312" w:cs="仿宋_GB2312" w:eastAsia="仿宋_GB2312"/>
                      <w:sz w:val="21"/>
                      <w:color w:val="0000FF"/>
                    </w:rPr>
                    <w:t>七、支持挂到行业无人机飞行平台；</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移动终端</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1.处理器：≥8 核 ≥16 线程，</w:t>
                  </w:r>
                </w:p>
                <w:p>
                  <w:pPr>
                    <w:pStyle w:val="null3"/>
                    <w:jc w:val="left"/>
                  </w:pPr>
                  <w:r>
                    <w:rPr>
                      <w:rFonts w:ascii="仿宋_GB2312" w:hAnsi="仿宋_GB2312" w:cs="仿宋_GB2312" w:eastAsia="仿宋_GB2312"/>
                      <w:sz w:val="21"/>
                      <w:color w:val="0000FF"/>
                    </w:rPr>
                    <w:t>2.屏幕：≥14 英寸</w:t>
                  </w:r>
                </w:p>
                <w:p>
                  <w:pPr>
                    <w:pStyle w:val="null3"/>
                    <w:jc w:val="left"/>
                  </w:pPr>
                  <w:r>
                    <w:rPr>
                      <w:rFonts w:ascii="仿宋_GB2312" w:hAnsi="仿宋_GB2312" w:cs="仿宋_GB2312" w:eastAsia="仿宋_GB2312"/>
                      <w:sz w:val="21"/>
                      <w:color w:val="0000FF"/>
                    </w:rPr>
                    <w:t>3.内存：≥24GB</w:t>
                  </w:r>
                </w:p>
                <w:p>
                  <w:pPr>
                    <w:pStyle w:val="null3"/>
                    <w:jc w:val="left"/>
                  </w:pPr>
                  <w:r>
                    <w:rPr>
                      <w:rFonts w:ascii="仿宋_GB2312" w:hAnsi="仿宋_GB2312" w:cs="仿宋_GB2312" w:eastAsia="仿宋_GB2312"/>
                      <w:sz w:val="21"/>
                      <w:color w:val="0000FF"/>
                    </w:rPr>
                    <w:t>4.硬盘：≥1TB</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移动式智慧教学平台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一、硬件配置</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1.CPU不低于4核，内存:≥8G，存储容量:≥256G</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2.屏幕尺寸 ≥86"；</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3.分辨率：≥3840*2160；</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4.前置接口：≥USB*1、≥Type-c USB*1、≥HDMI IN*1；</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5.支持≥20 点触控；</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6.带 OPS 接口，可扩展双系统；</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7.含移动装置挂架；</w:t>
                  </w:r>
                </w:p>
                <w:p>
                  <w:pPr>
                    <w:pStyle w:val="null3"/>
                    <w:jc w:val="left"/>
                  </w:pPr>
                  <w:r>
                    <w:rPr>
                      <w:rFonts w:ascii="仿宋_GB2312" w:hAnsi="仿宋_GB2312" w:cs="仿宋_GB2312" w:eastAsia="仿宋_GB2312"/>
                      <w:sz w:val="21"/>
                      <w:color w:val="0000FF"/>
                    </w:rPr>
                    <w:t>二、书写功能</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1.高性能书写软件，支持单点、多点及大小笔变色，增加笔锋书写效果等；</w:t>
                  </w:r>
                </w:p>
                <w:p>
                  <w:pPr>
                    <w:pStyle w:val="null3"/>
                    <w:jc w:val="left"/>
                  </w:pPr>
                  <w:r>
                    <w:rPr>
                      <w:rFonts w:ascii="仿宋_GB2312" w:hAnsi="仿宋_GB2312" w:cs="仿宋_GB2312" w:eastAsia="仿宋_GB2312"/>
                      <w:sz w:val="21"/>
                      <w:color w:val="0000FF"/>
                    </w:rPr>
                    <w:t xml:space="preserve"> </w:t>
                  </w:r>
                  <w:r>
                    <w:rPr>
                      <w:rFonts w:ascii="仿宋_GB2312" w:hAnsi="仿宋_GB2312" w:cs="仿宋_GB2312" w:eastAsia="仿宋_GB2312"/>
                      <w:sz w:val="21"/>
                      <w:color w:val="0000FF"/>
                    </w:rPr>
                    <w:t>2.批注功能：界面可进行批注等功能；</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实训室科普装饰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一、在入门通道及无人机实训中心墙面设置无人机科普展示牌，涵盖发展历程、分类体系、行业应用、未来展望及法规安全五大主题。展示材质选用亚克力或板材结合工艺。</w:t>
                  </w:r>
                  <w:r>
                    <w:br/>
                  </w:r>
                  <w:r>
                    <w:rPr>
                      <w:rFonts w:ascii="仿宋_GB2312" w:hAnsi="仿宋_GB2312" w:cs="仿宋_GB2312" w:eastAsia="仿宋_GB2312"/>
                      <w:sz w:val="21"/>
                      <w:color w:val="0000FF"/>
                    </w:rPr>
                    <w:t>1.无人机发展历程：墙面以时间轴呈现关键节点，搭配机型的平面高清图片，无人机操作场景图、重点标志性机型；</w:t>
                  </w:r>
                  <w:r>
                    <w:br/>
                  </w:r>
                  <w:r>
                    <w:rPr>
                      <w:rFonts w:ascii="仿宋_GB2312" w:hAnsi="仿宋_GB2312" w:cs="仿宋_GB2312" w:eastAsia="仿宋_GB2312"/>
                      <w:sz w:val="21"/>
                      <w:color w:val="0000FF"/>
                    </w:rPr>
                    <w:t>2.无人机的分类：根据平台构型，起飞重量分类，实际用途，动力型式等对无人机进行分类；</w:t>
                  </w:r>
                  <w:r>
                    <w:br/>
                  </w:r>
                  <w:r>
                    <w:rPr>
                      <w:rFonts w:ascii="仿宋_GB2312" w:hAnsi="仿宋_GB2312" w:cs="仿宋_GB2312" w:eastAsia="仿宋_GB2312"/>
                      <w:sz w:val="21"/>
                      <w:color w:val="0000FF"/>
                    </w:rPr>
                    <w:t>3.无人机行业应用：场景分为航拍、测绘、巡检、植保、吊运、救援等多场景，选取代表性照片进行展示；</w:t>
                  </w:r>
                  <w:r>
                    <w:br/>
                  </w:r>
                  <w:r>
                    <w:rPr>
                      <w:rFonts w:ascii="仿宋_GB2312" w:hAnsi="仿宋_GB2312" w:cs="仿宋_GB2312" w:eastAsia="仿宋_GB2312"/>
                      <w:sz w:val="21"/>
                      <w:color w:val="0000FF"/>
                    </w:rPr>
                    <w:t>4.无人机未来展望及法规安全：无人机法规以法规的出台的时间顺序展示名称，重点突出民航局等重要法规和未来展望；</w:t>
                  </w:r>
                  <w:r>
                    <w:br/>
                  </w:r>
                  <w:r>
                    <w:rPr>
                      <w:rFonts w:ascii="仿宋_GB2312" w:hAnsi="仿宋_GB2312" w:cs="仿宋_GB2312" w:eastAsia="仿宋_GB2312"/>
                      <w:sz w:val="21"/>
                      <w:color w:val="0000FF"/>
                    </w:rPr>
                    <w:t>二、科普教材针对于在校学生的认知，让学生对于航模以及无人机的发展、原理、外形、应用场景等有详细的介绍，涉及到数学、物理、化学、历史、地理等多学科知识，提供与科普内容相匹配的教材体系，教材具有系统性、进阶性，符合青少年教学需求，提供实际应用案例；</w:t>
                  </w:r>
                  <w:r>
                    <w:br/>
                  </w:r>
                  <w:r>
                    <w:rPr>
                      <w:rFonts w:ascii="仿宋_GB2312" w:hAnsi="仿宋_GB2312" w:cs="仿宋_GB2312" w:eastAsia="仿宋_GB2312"/>
                      <w:sz w:val="21"/>
                      <w:color w:val="0000FF"/>
                    </w:rPr>
                    <w:t>三、实训室制度：布设</w:t>
                  </w:r>
                  <w:r>
                    <w:rPr>
                      <w:rFonts w:ascii="仿宋_GB2312" w:hAnsi="仿宋_GB2312" w:cs="仿宋_GB2312" w:eastAsia="仿宋_GB2312"/>
                      <w:sz w:val="21"/>
                      <w:color w:val="0000FF"/>
                    </w:rPr>
                    <w:t>“飞行安全守则”“设备操作规范” 等可视化制度标识；</w:t>
                  </w:r>
                  <w:r>
                    <w:br/>
                  </w:r>
                  <w:r>
                    <w:rPr>
                      <w:rFonts w:ascii="仿宋_GB2312" w:hAnsi="仿宋_GB2312" w:cs="仿宋_GB2312" w:eastAsia="仿宋_GB2312"/>
                      <w:sz w:val="21"/>
                      <w:color w:val="0000FF"/>
                    </w:rPr>
                    <w:t>四、教室墙壁布置各种构型的无人机模型，包含多旋翼，固定翼，以及航模产品；</w:t>
                  </w:r>
                  <w:r>
                    <w:br/>
                  </w:r>
                  <w:r>
                    <w:rPr>
                      <w:rFonts w:ascii="仿宋_GB2312" w:hAnsi="仿宋_GB2312" w:cs="仿宋_GB2312" w:eastAsia="仿宋_GB2312"/>
                      <w:sz w:val="21"/>
                      <w:color w:val="0000FF"/>
                    </w:rPr>
                    <w:t>五</w:t>
                  </w:r>
                  <w:r>
                    <w:rPr>
                      <w:rFonts w:ascii="仿宋_GB2312" w:hAnsi="仿宋_GB2312" w:cs="仿宋_GB2312" w:eastAsia="仿宋_GB2312"/>
                      <w:sz w:val="21"/>
                      <w:color w:val="0000FF"/>
                    </w:rPr>
                    <w:t>.无人机教学拆解展示，以科普展示牌的形式展示，突出无人机整机以及机架、电机、桨叶、飞控、云台等关键零部件的结构与装配关系。</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m²</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设备存放柜</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存放柜，铁皮柜</w:t>
                  </w:r>
                  <w:r>
                    <w:rPr>
                      <w:rFonts w:ascii="仿宋_GB2312" w:hAnsi="仿宋_GB2312" w:cs="仿宋_GB2312" w:eastAsia="仿宋_GB2312"/>
                      <w:sz w:val="21"/>
                      <w:color w:val="0000FF"/>
                    </w:rPr>
                    <w:t>1个带暗锁，规格:≥400*390*850mm(长宽*高)，厚度:≥1.0mm</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设备展示台</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可存放展示行业应用的无人机，收纳后用于展示，规格</w:t>
                  </w:r>
                  <w:r>
                    <w:rPr>
                      <w:rFonts w:ascii="仿宋_GB2312" w:hAnsi="仿宋_GB2312" w:cs="仿宋_GB2312" w:eastAsia="仿宋_GB2312"/>
                      <w:sz w:val="21"/>
                      <w:color w:val="0000FF"/>
                    </w:rPr>
                    <w:t>:1200*600*750(长*宽高)，钢木结构;</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设备安装与系统调试</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 xml:space="preserve">1.无人机组装与调试实训室设备安装与调试； </w:t>
                  </w:r>
                  <w:r>
                    <w:br/>
                  </w:r>
                  <w:r>
                    <w:rPr>
                      <w:rFonts w:ascii="仿宋_GB2312" w:hAnsi="仿宋_GB2312" w:cs="仿宋_GB2312" w:eastAsia="仿宋_GB2312"/>
                      <w:sz w:val="21"/>
                      <w:color w:val="0000FF"/>
                    </w:rPr>
                    <w:t>2.无人机虚拟仿真硬件安装与仿真系统调试；</w:t>
                  </w:r>
                  <w:r>
                    <w:br/>
                  </w:r>
                  <w:r>
                    <w:rPr>
                      <w:rFonts w:ascii="仿宋_GB2312" w:hAnsi="仿宋_GB2312" w:cs="仿宋_GB2312" w:eastAsia="仿宋_GB2312"/>
                      <w:sz w:val="21"/>
                      <w:color w:val="0000FF"/>
                    </w:rPr>
                    <w:t>3.无人机DIY设计生产中心安装与调试；</w:t>
                  </w:r>
                  <w:r>
                    <w:br/>
                  </w:r>
                  <w:r>
                    <w:rPr>
                      <w:rFonts w:ascii="仿宋_GB2312" w:hAnsi="仿宋_GB2312" w:cs="仿宋_GB2312" w:eastAsia="仿宋_GB2312"/>
                      <w:sz w:val="21"/>
                      <w:color w:val="0000FF"/>
                    </w:rPr>
                    <w:t>4.无人机行业应用设备安装与调试；</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FF"/>
                    </w:rPr>
                    <w:t>五、系统集成培训内容及服务支持</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教学资源</w:t>
                  </w:r>
                </w:p>
              </w:tc>
              <w:tc>
                <w:tcPr>
                  <w:tcW w:type="dxa" w:w="1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多旋翼无人机：</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1）PPT课件</w:t>
                  </w:r>
                  <w:r>
                    <w:br/>
                  </w:r>
                  <w:r>
                    <w:rPr>
                      <w:rFonts w:ascii="仿宋_GB2312" w:hAnsi="仿宋_GB2312" w:cs="仿宋_GB2312" w:eastAsia="仿宋_GB2312"/>
                      <w:sz w:val="21"/>
                      <w:color w:val="0000FF"/>
                    </w:rPr>
                    <w:t>①数量要求：≥7个。</w:t>
                  </w:r>
                  <w:r>
                    <w:br/>
                  </w:r>
                  <w:r>
                    <w:rPr>
                      <w:rFonts w:ascii="仿宋_GB2312" w:hAnsi="仿宋_GB2312" w:cs="仿宋_GB2312" w:eastAsia="仿宋_GB2312"/>
                      <w:sz w:val="21"/>
                      <w:color w:val="0000FF"/>
                    </w:rPr>
                    <w:t>②内容要求：至少包含多旋翼无人机组装与调试概述、多旋翼无人机焊接技术、装调实训无人机机体组装、飞控线路连接和遥控器设置、飞控参数调试校准、无人机模拟操控飞行、无人机飞行测试。</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2）视频微课</w:t>
                  </w:r>
                  <w:r>
                    <w:br/>
                  </w:r>
                  <w:r>
                    <w:rPr>
                      <w:rFonts w:ascii="仿宋_GB2312" w:hAnsi="仿宋_GB2312" w:cs="仿宋_GB2312" w:eastAsia="仿宋_GB2312"/>
                      <w:sz w:val="21"/>
                      <w:color w:val="0000FF"/>
                    </w:rPr>
                    <w:t>①数量要求：≥7个。</w:t>
                  </w:r>
                  <w:r>
                    <w:br/>
                  </w:r>
                  <w:r>
                    <w:rPr>
                      <w:rFonts w:ascii="仿宋_GB2312" w:hAnsi="仿宋_GB2312" w:cs="仿宋_GB2312" w:eastAsia="仿宋_GB2312"/>
                      <w:sz w:val="21"/>
                      <w:color w:val="0000FF"/>
                    </w:rPr>
                    <w:t>②内容要求：至少包含多旋翼无人机组装与调试概述、装调实训无人机系统（多旋翼）机体组装、飞控的安装与调试、飞控线路连接和遥控器设置、电机转向验证及换向、无人机飞行测试、无人机模拟操控飞行。</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3）实训工卡</w:t>
                  </w:r>
                  <w:r>
                    <w:br/>
                  </w:r>
                  <w:r>
                    <w:rPr>
                      <w:rFonts w:ascii="仿宋_GB2312" w:hAnsi="仿宋_GB2312" w:cs="仿宋_GB2312" w:eastAsia="仿宋_GB2312"/>
                      <w:sz w:val="21"/>
                      <w:color w:val="0000FF"/>
                    </w:rPr>
                    <w:t>①数量要求：≥7个。</w:t>
                  </w:r>
                  <w:r>
                    <w:br/>
                  </w:r>
                  <w:r>
                    <w:rPr>
                      <w:rFonts w:ascii="仿宋_GB2312" w:hAnsi="仿宋_GB2312" w:cs="仿宋_GB2312" w:eastAsia="仿宋_GB2312"/>
                      <w:sz w:val="21"/>
                      <w:color w:val="0000FF"/>
                    </w:rPr>
                    <w:t>②内容要求：至少包含多旋翼无人机组装与调试概述、多旋翼无人机焊接技术、装调实训无人机机体组装、飞控线路连接和遥控器设置、飞控参数调试校准、无人机模拟操控飞行、无人机飞行测试。</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4）课程教案</w:t>
                  </w:r>
                  <w:r>
                    <w:br/>
                  </w:r>
                  <w:r>
                    <w:rPr>
                      <w:rFonts w:ascii="仿宋_GB2312" w:hAnsi="仿宋_GB2312" w:cs="仿宋_GB2312" w:eastAsia="仿宋_GB2312"/>
                      <w:sz w:val="21"/>
                      <w:color w:val="0000FF"/>
                    </w:rPr>
                    <w:t>①数量要求：≥7个。</w:t>
                  </w:r>
                  <w:r>
                    <w:br/>
                  </w:r>
                  <w:r>
                    <w:rPr>
                      <w:rFonts w:ascii="仿宋_GB2312" w:hAnsi="仿宋_GB2312" w:cs="仿宋_GB2312" w:eastAsia="仿宋_GB2312"/>
                      <w:sz w:val="21"/>
                      <w:color w:val="0000FF"/>
                    </w:rPr>
                    <w:t>②内容要求：至少包含多旋翼无人机组装与调试概述、多旋翼无人机焊接技术、装调实训无人机机体组装、飞控线路连接和遥控器设置、飞控参数调试校准、无人机模拟操控飞行、无人机飞行测试。</w:t>
                  </w:r>
                  <w:r>
                    <w:br/>
                  </w:r>
                  <w:r>
                    <w:rPr>
                      <w:rFonts w:ascii="仿宋_GB2312" w:hAnsi="仿宋_GB2312" w:cs="仿宋_GB2312" w:eastAsia="仿宋_GB2312"/>
                      <w:sz w:val="21"/>
                      <w:color w:val="0000FF"/>
                    </w:rPr>
                    <w:t>垂直起降固定翼无人机</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1）PPT课件</w:t>
                  </w:r>
                  <w:r>
                    <w:br/>
                  </w:r>
                  <w:r>
                    <w:rPr>
                      <w:rFonts w:ascii="仿宋_GB2312" w:hAnsi="仿宋_GB2312" w:cs="仿宋_GB2312" w:eastAsia="仿宋_GB2312"/>
                      <w:sz w:val="21"/>
                      <w:color w:val="0000FF"/>
                    </w:rPr>
                    <w:t>①数量要求：≥8个。</w:t>
                  </w:r>
                  <w:r>
                    <w:br/>
                  </w:r>
                  <w:r>
                    <w:rPr>
                      <w:rFonts w:ascii="仿宋_GB2312" w:hAnsi="仿宋_GB2312" w:cs="仿宋_GB2312" w:eastAsia="仿宋_GB2312"/>
                      <w:sz w:val="21"/>
                      <w:color w:val="0000FF"/>
                    </w:rPr>
                    <w:t>②内容要求：至少包含垂直起降固定翼整体概述、垂直起降固定翼机体组装、垂直起降固定翼飞行控制系统安装、垂直起降固定翼遥控系统调试、垂直起降固定翼飞行控制系统调试、垂直起降固定翼飞行测试、垂直起降固定翼任务规划、垂直起降固定翼执行飞行任务。</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2）视频微课</w:t>
                  </w:r>
                  <w:r>
                    <w:br/>
                  </w:r>
                  <w:r>
                    <w:rPr>
                      <w:rFonts w:ascii="仿宋_GB2312" w:hAnsi="仿宋_GB2312" w:cs="仿宋_GB2312" w:eastAsia="仿宋_GB2312"/>
                      <w:sz w:val="21"/>
                      <w:color w:val="0000FF"/>
                    </w:rPr>
                    <w:t>①数量要求：≥8个。</w:t>
                  </w:r>
                  <w:r>
                    <w:br/>
                  </w:r>
                  <w:r>
                    <w:rPr>
                      <w:rFonts w:ascii="仿宋_GB2312" w:hAnsi="仿宋_GB2312" w:cs="仿宋_GB2312" w:eastAsia="仿宋_GB2312"/>
                      <w:sz w:val="21"/>
                      <w:color w:val="0000FF"/>
                    </w:rPr>
                    <w:t>②内容要求：至少包含垂直起降固定翼整体概述、垂直起降固定翼机体组装、垂直起降固定翼飞行控制系统安装、垂直起降固定翼遥控系统调试、垂直起降固定翼飞行控制系统调试、垂直起降固定翼飞行测试、垂直起降固定翼任务规划、垂直起降固定翼执行飞行任务。</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3）实训工卡</w:t>
                  </w:r>
                  <w:r>
                    <w:br/>
                  </w:r>
                  <w:r>
                    <w:rPr>
                      <w:rFonts w:ascii="仿宋_GB2312" w:hAnsi="仿宋_GB2312" w:cs="仿宋_GB2312" w:eastAsia="仿宋_GB2312"/>
                      <w:sz w:val="21"/>
                      <w:color w:val="0000FF"/>
                    </w:rPr>
                    <w:t>①数量要求：≥8个。</w:t>
                  </w:r>
                  <w:r>
                    <w:br/>
                  </w:r>
                  <w:r>
                    <w:rPr>
                      <w:rFonts w:ascii="仿宋_GB2312" w:hAnsi="仿宋_GB2312" w:cs="仿宋_GB2312" w:eastAsia="仿宋_GB2312"/>
                      <w:sz w:val="21"/>
                      <w:color w:val="0000FF"/>
                    </w:rPr>
                    <w:t>②内容要求：至少包含垂直起降固定翼整体概述、垂直起降固定翼机体组装、垂直起降固定翼飞行控制系统安装、垂直起降固定翼遥控系统调试、垂直起降固定翼飞行控制系统调试、垂直起降固定翼飞行测试、垂直起降固定翼任务规划、垂直起降固定翼执行飞行任务。</w:t>
                  </w:r>
                  <w:r>
                    <w:br/>
                  </w:r>
                  <w:r>
                    <w:rPr>
                      <w:rFonts w:ascii="仿宋_GB2312" w:hAnsi="仿宋_GB2312" w:cs="仿宋_GB2312" w:eastAsia="仿宋_GB2312"/>
                      <w:sz w:val="21"/>
                      <w:color w:val="0000FF"/>
                    </w:rPr>
                    <w:t>（</w:t>
                  </w:r>
                  <w:r>
                    <w:rPr>
                      <w:rFonts w:ascii="仿宋_GB2312" w:hAnsi="仿宋_GB2312" w:cs="仿宋_GB2312" w:eastAsia="仿宋_GB2312"/>
                      <w:sz w:val="21"/>
                      <w:color w:val="0000FF"/>
                    </w:rPr>
                    <w:t>4）课程教案</w:t>
                  </w:r>
                  <w:r>
                    <w:br/>
                  </w:r>
                  <w:r>
                    <w:rPr>
                      <w:rFonts w:ascii="仿宋_GB2312" w:hAnsi="仿宋_GB2312" w:cs="仿宋_GB2312" w:eastAsia="仿宋_GB2312"/>
                      <w:sz w:val="21"/>
                      <w:color w:val="0000FF"/>
                    </w:rPr>
                    <w:t>①数量要求：≥8个。</w:t>
                  </w:r>
                  <w:r>
                    <w:br/>
                  </w:r>
                  <w:r>
                    <w:rPr>
                      <w:rFonts w:ascii="仿宋_GB2312" w:hAnsi="仿宋_GB2312" w:cs="仿宋_GB2312" w:eastAsia="仿宋_GB2312"/>
                      <w:sz w:val="21"/>
                      <w:color w:val="0000FF"/>
                    </w:rPr>
                    <w:t>②内容要求：至少包含垂直起降固定翼整体概述、垂直起降固定翼机体组装、垂直起降固定翼飞行控制系统安装、垂直起降固定翼遥控系统调试、垂直起降固定翼飞行控制系统调试、垂直起降固定翼飞行测试、垂直起降固定翼任务规划、垂直起降固定翼执行飞行任务。</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专业课程体系构建</w:t>
                  </w:r>
                </w:p>
              </w:tc>
              <w:tc>
                <w:tcPr>
                  <w:tcW w:type="dxa" w:w="1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教师专业培训：每年暑假开展驻校集中教师培训，时长不少于</w:t>
                  </w:r>
                  <w:r>
                    <w:rPr>
                      <w:rFonts w:ascii="仿宋_GB2312" w:hAnsi="仿宋_GB2312" w:cs="仿宋_GB2312" w:eastAsia="仿宋_GB2312"/>
                      <w:sz w:val="21"/>
                      <w:color w:val="0000FF"/>
                    </w:rPr>
                    <w:t>10个工作日，每日培训时间为 9:00 - 17:00，培训以典型工作任务为案例。 每学期内，企业工程师到校指导时长不少于40课时，每周不少于2课时，具体指导时间以学校安排为主。</w:t>
                  </w:r>
                  <w:r>
                    <w:br/>
                  </w:r>
                  <w:r>
                    <w:rPr>
                      <w:rFonts w:ascii="仿宋_GB2312" w:hAnsi="仿宋_GB2312" w:cs="仿宋_GB2312" w:eastAsia="仿宋_GB2312"/>
                      <w:sz w:val="21"/>
                      <w:color w:val="0000FF"/>
                    </w:rPr>
                    <w:t>实习实践：通过签订实习协议，供应商为提供</w:t>
                  </w:r>
                  <w:r>
                    <w:rPr>
                      <w:rFonts w:ascii="仿宋_GB2312" w:hAnsi="仿宋_GB2312" w:cs="仿宋_GB2312" w:eastAsia="仿宋_GB2312"/>
                      <w:sz w:val="21"/>
                      <w:color w:val="0000FF"/>
                    </w:rPr>
                    <w:t>40名学生实习岗位开展沉浸式入岗实习实训，实习周期不少于 30 个工作日，每日实训时长不低于 8 课时，过程中严格遵循《职业学校学生实习管理规定》及校企双方安全规范化专业技能与职业素养，推动理论知识与产业实务深度融合。</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自合同签订生效之日起40日内完成供货、安装、调试、验收。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西安综合职业中等专业学校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预付款，签订采购合同后，支付合同总金额的40%作为预付款，达到付款条件起10个工作日内，支付合同总金额的40.0%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进度款，供货、安装、调试、验收合格后，达到付款条件起10个工作日内，支付合同总金额的60.0%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供应商所提供的货物（产品）或服务进行检查或验收，成交供应商须无条件地接受采购人的各类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设备（产品）的质保期不少于24个月；供应商承诺超过谈判文件要求的，按其承诺的质保期进行质保，质保期起始时间为终验合格之日。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上4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参与本项目采购的供应商应通过陕西省政府采购综合管理平台的项目电子化交易系统在线实施响应、谈判、报价等操作，谈判响应时无需供应商现场提供纸质响应文件，在中标（成交）后中标（成交）供应商在领取中标（成交）通知书时需提供纸质响应文件2套用于备案，纸质响应文件应通过专用制作软件直接打印，确保与项目电子化交易系统中的电子响应文件保持一致，不允许修改和补充。中标（成交）通知书领取地址：陕西省西安市雁塔区雁翔路111号赛格·中京坊公寓A一单元二层招标二部。 三、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采购代理服务费、税金、利润及不可预见费等费用；谈判总价中不得包含采购文件要求以外的内容，否则，在评标时不予核减。在供货、安装、调试、培训等工作中出现硬件、软件等的任何遗漏，均由供应商免费提供，采购人将不再支付任何费用。 （供应商在最终报价（二次报价）时，仅需对总价进行调整，而分项单价将按照总价的下浮比例自动同步调整，调整后单价 = 原单价 × (二次报价总价 / 首次报价总价)例如，若首次报价总价为100万元，二次报价总价为90万元（下浮10%），则所有分项单价均按10%比例下调） 四、谈判有效期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3.供应商的谈判有效期自动延长至合同终止为止。 五、分公司独立参与谈判时，不能使用总公司的资质或业绩；总公司授权分公司或分支机构参与协商，可以使用总公司的资质或业绩。总公司单独参与协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七、签名是指手写签名或者加盖名章(含电子)，盖章是指加盖单位印章。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谈判的，提供本人身份证复印件；法定代表人（单位负责人）授权他人参加谈判的，提供法定代表人（单位负责人）委托授权书及被授权代表的身份证复印件；按照电子化全流程要求，投标（响应）文件递交时，签到的人员信息应为法定代表人或授权委托人；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注：资格审查小组，由经采购人授权的采购人代表和采购代理机构工作人员组成，由采购代理机构项目经理担任资格审查小组组长，资格审查小组成立后，全体小组成员应当在签到表中签到。</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商务技术文件.docx 报价表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（2）不同供应商委托同一单位或者个人办理投标事宜；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应提供强制采购节能产品目录中的产品，同时提供经国家确定的认证机构出具的、处于有效期之内的强制节能产品认证证书，所投产品信息应与证书内容一致。</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★号技术指标</w:t>
            </w:r>
          </w:p>
        </w:tc>
        <w:tc>
          <w:tcPr>
            <w:tcW w:type="dxa" w:w="3322"/>
          </w:tcPr>
          <w:p>
            <w:pPr>
              <w:pStyle w:val="null3"/>
            </w:pPr>
            <w:r>
              <w:rPr>
                <w:rFonts w:ascii="仿宋_GB2312" w:hAnsi="仿宋_GB2312" w:cs="仿宋_GB2312" w:eastAsia="仿宋_GB2312"/>
              </w:rPr>
              <w:t>应符合谈判文件第三章谈判项目技术、服务、商务及其他要求中★号技术指标参数，供应商未按要求提供相关证明材料或技术指标参数存在负偏离的，均按无效响应处理。</w:t>
            </w:r>
          </w:p>
        </w:tc>
        <w:tc>
          <w:tcPr>
            <w:tcW w:type="dxa" w:w="1661"/>
          </w:tcPr>
          <w:p>
            <w:pPr>
              <w:pStyle w:val="null3"/>
            </w:pPr>
            <w:r>
              <w:rPr>
                <w:rFonts w:ascii="仿宋_GB2312" w:hAnsi="仿宋_GB2312" w:cs="仿宋_GB2312" w:eastAsia="仿宋_GB2312"/>
              </w:rPr>
              <w:t>响应文件封面 商务技术文件.docx 资格证明文件.docx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