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CC86B4">
      <w:pPr>
        <w:keepNext/>
        <w:keepLines/>
        <w:kinsoku w:val="0"/>
        <w:autoSpaceDE w:val="0"/>
        <w:autoSpaceDN w:val="0"/>
        <w:adjustRightInd w:val="0"/>
        <w:snapToGrid w:val="0"/>
        <w:spacing w:before="280" w:after="290" w:line="372" w:lineRule="auto"/>
        <w:jc w:val="center"/>
        <w:textAlignment w:val="baseline"/>
        <w:outlineLvl w:val="3"/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snapToGrid w:val="0"/>
          <w:color w:val="000000"/>
          <w:sz w:val="28"/>
          <w:szCs w:val="21"/>
          <w:highlight w:val="none"/>
          <w:lang w:val="en-US" w:eastAsia="zh-CN" w:bidi="ar-SA"/>
        </w:rPr>
        <w:t>商务条款偏离表</w:t>
      </w:r>
    </w:p>
    <w:p w14:paraId="7C0BA47A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项目编号：</w:t>
      </w:r>
    </w:p>
    <w:p w14:paraId="55D14E94">
      <w:pPr>
        <w:jc w:val="left"/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22806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2113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6B5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竞争性谈判文件条目号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88D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竞争性谈判文件的商务条款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14F9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竞争性谈判响应文件的商务条款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97369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7153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  <w:t>说明</w:t>
            </w:r>
          </w:p>
        </w:tc>
      </w:tr>
      <w:tr w14:paraId="1D1D91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6A0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01A3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021F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7863D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67F2B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3332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7C9C9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86AC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AB685D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47F2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E6E8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12FB8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44FCE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6E1117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84BA1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4566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54F4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973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75D6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B7DD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7CC8B9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AEE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12205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33D83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93471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B96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20C37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465F1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5D41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C2F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ADCA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4B9EF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A66AA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177ED0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1F3F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598E6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E647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267AEA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859104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F2C20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E7F2B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  <w:tr w14:paraId="1D048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06EC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B94F87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BC9F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2CB6C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42D19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00B2">
            <w:pPr>
              <w:widowControl w:val="0"/>
              <w:kinsoku w:val="0"/>
              <w:autoSpaceDE w:val="0"/>
              <w:autoSpaceDN w:val="0"/>
              <w:adjustRightInd w:val="0"/>
              <w:snapToGrid w:val="0"/>
              <w:spacing w:before="0" w:beforeAutospacing="0" w:after="0" w:afterAutospacing="0"/>
              <w:ind w:firstLine="420" w:firstLineChars="200"/>
              <w:jc w:val="center"/>
              <w:textAlignment w:val="baseline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en-US" w:bidi="ar-SA"/>
              </w:rPr>
            </w:pPr>
          </w:p>
        </w:tc>
      </w:tr>
    </w:tbl>
    <w:p w14:paraId="69132A2F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说明：</w:t>
      </w:r>
    </w:p>
    <w:p w14:paraId="5AF810CE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20" w:firstLineChars="200"/>
        <w:jc w:val="both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1.本表只填写竞争性谈判响应文件中与竞争性谈判文件有偏离（包括正偏离和负偏离）的内容，竞争性谈判响应文件中商务响应与竞争性谈判文件要求完全一致的，不用在此表中列出，但必须提交空白表。</w:t>
      </w:r>
    </w:p>
    <w:p w14:paraId="32D53B9B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60" w:lineRule="auto"/>
        <w:ind w:firstLine="420" w:firstLineChars="20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2.供应商必须据实填写，不得虚假响应，否则将取消其谈判或成交资格，并按有关规定进行处罚。</w:t>
      </w:r>
    </w:p>
    <w:p w14:paraId="704B4010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</w:p>
    <w:p w14:paraId="0E0FEA3C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供应商名称：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u w:val="single"/>
          <w:lang w:val="en-US" w:eastAsia="en-US" w:bidi="ar-SA"/>
        </w:rPr>
        <w:t xml:space="preserve">      （加盖单位公章）      </w:t>
      </w:r>
    </w:p>
    <w:p w14:paraId="55483872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</w:pPr>
    </w:p>
    <w:p w14:paraId="0AD0EFA0">
      <w:pPr>
        <w:widowControl w:val="0"/>
        <w:kinsoku w:val="0"/>
        <w:autoSpaceDE w:val="0"/>
        <w:autoSpaceDN w:val="0"/>
        <w:adjustRightInd w:val="0"/>
        <w:snapToGrid w:val="0"/>
        <w:spacing w:before="0" w:beforeAutospacing="0" w:after="0" w:afterAutospacing="0"/>
        <w:ind w:firstLine="420" w:firstLineChars="200"/>
        <w:jc w:val="both"/>
        <w:textAlignment w:val="baseline"/>
        <w:rPr>
          <w:rFonts w:hint="eastAsia" w:ascii="宋体" w:hAnsi="宋体" w:eastAsia="宋体" w:cs="宋体"/>
          <w:snapToGrid w:val="0"/>
          <w:color w:val="auto"/>
          <w:sz w:val="24"/>
          <w:szCs w:val="21"/>
          <w:highlight w:val="none"/>
          <w:lang w:val="en-US" w:eastAsia="en-US" w:bidi="ar-SA"/>
        </w:rPr>
      </w:pP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法定代表人或被授权人（</w:t>
      </w:r>
      <w:r>
        <w:rPr>
          <w:rFonts w:hint="eastAsia" w:ascii="仿宋" w:hAnsi="仿宋" w:eastAsia="仿宋" w:cs="仿宋"/>
          <w:snapToGrid w:val="0"/>
          <w:color w:val="auto"/>
          <w:spacing w:val="4"/>
          <w:sz w:val="21"/>
          <w:szCs w:val="21"/>
          <w:highlight w:val="none"/>
          <w:lang w:val="en-US" w:eastAsia="en-US" w:bidi="ar-SA"/>
        </w:rPr>
        <w:t>签字或盖章</w:t>
      </w:r>
      <w:r>
        <w:rPr>
          <w:rFonts w:hint="eastAsia" w:ascii="仿宋" w:hAnsi="仿宋" w:eastAsia="仿宋" w:cs="仿宋"/>
          <w:snapToGrid w:val="0"/>
          <w:color w:val="auto"/>
          <w:sz w:val="21"/>
          <w:szCs w:val="21"/>
          <w:highlight w:val="none"/>
          <w:lang w:val="en-US" w:eastAsia="en-US" w:bidi="ar-SA"/>
        </w:rPr>
        <w:t>）</w:t>
      </w:r>
    </w:p>
    <w:p w14:paraId="699E72E9">
      <w:pPr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38F57539">
      <w:pPr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日</w:t>
      </w:r>
    </w:p>
    <w:p w14:paraId="1E7C97C9">
      <w:pPr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br w:type="page"/>
      </w:r>
    </w:p>
    <w:p w14:paraId="52086E5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2559D0"/>
    <w:rsid w:val="51457EE2"/>
    <w:rsid w:val="74255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2026-07-18T12:30:00Z</dcterms:created>
  <dc:creator>梅涛</dc:creator>
  <cp:lastModifiedBy>梅涛</cp:lastModifiedBy>
  <dcterms:modified xsi:type="dcterms:W3CDTF">2026-07-18T12:30:10Z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C0C1C0CD268641B9B0A0E212418D78D4_11</vt:lpwstr>
  </property>
  <property fmtid="{D5CDD505-2E9C-101B-9397-08002B2CF9AE}" pid="4" name="KSOTemplateDocerSaveRecord">
    <vt:lpwstr>eyJoZGlkIjoiYzM0NThkNTk3NzgyMzg0NjVjYjE1YTk2MGVlOWZkZjUiLCJ1c2VySWQiOiIxNTA2MjkwNDI4In0=</vt:lpwstr>
  </property>
</Properties>
</file>