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1CFA9">
      <w:pPr>
        <w:jc w:val="center"/>
        <w:rPr>
          <w:rFonts w:hint="eastAsia" w:asciiTheme="majorEastAsia" w:hAnsiTheme="majorEastAsia" w:eastAsiaTheme="majorEastAsia" w:cstheme="majorEastAsia"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52"/>
          <w:szCs w:val="52"/>
          <w:lang w:val="en-US" w:eastAsia="zh-CN"/>
        </w:rPr>
        <w:t>附件</w:t>
      </w:r>
    </w:p>
    <w:p w14:paraId="22ABC70B">
      <w:pPr>
        <w:jc w:val="both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清单</w:t>
      </w:r>
    </w:p>
    <w:p w14:paraId="6F6509EE">
      <w:pPr>
        <w:spacing w:before="1"/>
      </w:pPr>
    </w:p>
    <w:p w14:paraId="0223490C">
      <w:pPr>
        <w:spacing w:before="1"/>
      </w:pPr>
    </w:p>
    <w:tbl>
      <w:tblPr>
        <w:tblStyle w:val="5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319"/>
        <w:gridCol w:w="2406"/>
        <w:gridCol w:w="2630"/>
        <w:gridCol w:w="1112"/>
        <w:gridCol w:w="1960"/>
        <w:gridCol w:w="1618"/>
        <w:gridCol w:w="2493"/>
      </w:tblGrid>
      <w:tr w14:paraId="03C8F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38" w:hRule="atLeast"/>
        </w:trPr>
        <w:tc>
          <w:tcPr>
            <w:tcW w:w="287" w:type="pct"/>
            <w:textDirection w:val="tbRlV"/>
            <w:vAlign w:val="top"/>
          </w:tcPr>
          <w:p w14:paraId="456B669F">
            <w:pPr>
              <w:spacing w:before="150" w:line="202" w:lineRule="auto"/>
              <w:ind w:left="4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序</w:t>
            </w:r>
            <w:r>
              <w:rPr>
                <w:rFonts w:ascii="仿宋" w:hAnsi="仿宋" w:eastAsia="仿宋" w:cs="仿宋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号</w:t>
            </w:r>
          </w:p>
        </w:tc>
        <w:tc>
          <w:tcPr>
            <w:tcW w:w="459" w:type="pct"/>
            <w:vAlign w:val="top"/>
          </w:tcPr>
          <w:p w14:paraId="3E62EFC2">
            <w:pPr>
              <w:spacing w:line="396" w:lineRule="auto"/>
              <w:rPr>
                <w:rFonts w:ascii="Arial"/>
                <w:sz w:val="21"/>
              </w:rPr>
            </w:pPr>
          </w:p>
          <w:p w14:paraId="17306395">
            <w:pPr>
              <w:spacing w:before="78" w:line="338" w:lineRule="auto"/>
              <w:ind w:left="170" w:right="164" w:firstLine="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货物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名称</w:t>
            </w:r>
          </w:p>
        </w:tc>
        <w:tc>
          <w:tcPr>
            <w:tcW w:w="837" w:type="pct"/>
            <w:vAlign w:val="top"/>
          </w:tcPr>
          <w:p w14:paraId="692243BD">
            <w:pPr>
              <w:spacing w:line="306" w:lineRule="auto"/>
              <w:rPr>
                <w:rFonts w:ascii="Arial"/>
                <w:sz w:val="21"/>
              </w:rPr>
            </w:pPr>
          </w:p>
          <w:p w14:paraId="6414DB66">
            <w:pPr>
              <w:spacing w:line="306" w:lineRule="auto"/>
              <w:rPr>
                <w:rFonts w:ascii="Arial"/>
                <w:sz w:val="21"/>
              </w:rPr>
            </w:pPr>
          </w:p>
          <w:p w14:paraId="001C46F5">
            <w:pPr>
              <w:spacing w:before="78" w:line="222" w:lineRule="auto"/>
              <w:ind w:left="38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制造商</w:t>
            </w:r>
          </w:p>
        </w:tc>
        <w:tc>
          <w:tcPr>
            <w:tcW w:w="915" w:type="pct"/>
            <w:vAlign w:val="top"/>
          </w:tcPr>
          <w:p w14:paraId="730A9C58">
            <w:pPr>
              <w:spacing w:line="306" w:lineRule="auto"/>
              <w:rPr>
                <w:rFonts w:ascii="Arial"/>
                <w:sz w:val="21"/>
              </w:rPr>
            </w:pPr>
          </w:p>
          <w:p w14:paraId="0820911D">
            <w:pPr>
              <w:spacing w:line="307" w:lineRule="auto"/>
              <w:rPr>
                <w:rFonts w:ascii="Arial"/>
                <w:sz w:val="21"/>
              </w:rPr>
            </w:pPr>
          </w:p>
          <w:p w14:paraId="2910AA49">
            <w:pPr>
              <w:spacing w:before="78" w:line="222" w:lineRule="auto"/>
              <w:ind w:left="23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品牌、型号</w:t>
            </w:r>
          </w:p>
        </w:tc>
        <w:tc>
          <w:tcPr>
            <w:tcW w:w="387" w:type="pct"/>
            <w:textDirection w:val="tbRlV"/>
            <w:vAlign w:val="top"/>
          </w:tcPr>
          <w:p w14:paraId="5CF3F57E">
            <w:pPr>
              <w:spacing w:before="217" w:line="202" w:lineRule="auto"/>
              <w:ind w:left="4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产</w:t>
            </w:r>
            <w:r>
              <w:rPr>
                <w:rFonts w:ascii="仿宋" w:hAnsi="仿宋" w:eastAsia="仿宋" w:cs="仿宋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地</w:t>
            </w:r>
          </w:p>
        </w:tc>
        <w:tc>
          <w:tcPr>
            <w:tcW w:w="682" w:type="pct"/>
            <w:vAlign w:val="top"/>
          </w:tcPr>
          <w:p w14:paraId="49833F65">
            <w:pPr>
              <w:spacing w:line="306" w:lineRule="auto"/>
              <w:rPr>
                <w:rFonts w:ascii="Arial"/>
                <w:sz w:val="21"/>
              </w:rPr>
            </w:pPr>
          </w:p>
          <w:p w14:paraId="3865E829">
            <w:pPr>
              <w:spacing w:line="306" w:lineRule="auto"/>
              <w:rPr>
                <w:rFonts w:ascii="Arial"/>
                <w:sz w:val="21"/>
              </w:rPr>
            </w:pPr>
          </w:p>
          <w:p w14:paraId="67B5F47D">
            <w:pPr>
              <w:spacing w:before="78" w:line="221" w:lineRule="auto"/>
              <w:ind w:left="37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单价</w:t>
            </w:r>
          </w:p>
        </w:tc>
        <w:tc>
          <w:tcPr>
            <w:tcW w:w="563" w:type="pct"/>
            <w:vAlign w:val="top"/>
          </w:tcPr>
          <w:p w14:paraId="0FEA6626">
            <w:pPr>
              <w:spacing w:line="396" w:lineRule="auto"/>
              <w:rPr>
                <w:rFonts w:ascii="Arial"/>
                <w:sz w:val="21"/>
              </w:rPr>
            </w:pPr>
          </w:p>
          <w:p w14:paraId="3355BB3E">
            <w:pPr>
              <w:spacing w:before="78" w:line="338" w:lineRule="auto"/>
              <w:ind w:left="273" w:right="126" w:hanging="12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数量及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单位</w:t>
            </w:r>
          </w:p>
        </w:tc>
        <w:tc>
          <w:tcPr>
            <w:tcW w:w="867" w:type="pct"/>
            <w:vAlign w:val="top"/>
          </w:tcPr>
          <w:p w14:paraId="4746F727">
            <w:pPr>
              <w:spacing w:line="306" w:lineRule="auto"/>
              <w:rPr>
                <w:rFonts w:ascii="Arial"/>
                <w:sz w:val="21"/>
              </w:rPr>
            </w:pPr>
          </w:p>
          <w:p w14:paraId="716BEB2D">
            <w:pPr>
              <w:spacing w:line="307" w:lineRule="auto"/>
              <w:rPr>
                <w:rFonts w:ascii="Arial"/>
                <w:sz w:val="21"/>
              </w:rPr>
            </w:pPr>
          </w:p>
          <w:p w14:paraId="29DA46FA">
            <w:pPr>
              <w:spacing w:before="78" w:line="222" w:lineRule="auto"/>
              <w:ind w:left="53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小计</w:t>
            </w:r>
          </w:p>
        </w:tc>
      </w:tr>
      <w:tr w14:paraId="614A2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3" w:hRule="atLeast"/>
        </w:trPr>
        <w:tc>
          <w:tcPr>
            <w:tcW w:w="287" w:type="pct"/>
            <w:vAlign w:val="top"/>
          </w:tcPr>
          <w:p w14:paraId="6475178A">
            <w:pPr>
              <w:spacing w:line="259" w:lineRule="auto"/>
              <w:rPr>
                <w:rFonts w:ascii="Arial"/>
                <w:sz w:val="21"/>
              </w:rPr>
            </w:pPr>
          </w:p>
          <w:p w14:paraId="3B823FC5">
            <w:pPr>
              <w:spacing w:line="259" w:lineRule="auto"/>
              <w:rPr>
                <w:rFonts w:ascii="Arial"/>
                <w:sz w:val="21"/>
              </w:rPr>
            </w:pPr>
          </w:p>
          <w:p w14:paraId="33434706">
            <w:pPr>
              <w:spacing w:line="259" w:lineRule="auto"/>
              <w:rPr>
                <w:rFonts w:ascii="Arial"/>
                <w:sz w:val="21"/>
              </w:rPr>
            </w:pPr>
          </w:p>
          <w:p w14:paraId="4BC770A4">
            <w:pPr>
              <w:spacing w:line="260" w:lineRule="auto"/>
              <w:rPr>
                <w:rFonts w:ascii="Arial"/>
                <w:sz w:val="21"/>
              </w:rPr>
            </w:pPr>
          </w:p>
          <w:p w14:paraId="02067DC3">
            <w:pPr>
              <w:spacing w:line="260" w:lineRule="auto"/>
              <w:rPr>
                <w:rFonts w:ascii="Arial"/>
                <w:sz w:val="21"/>
              </w:rPr>
            </w:pPr>
          </w:p>
          <w:p w14:paraId="51CBC10F">
            <w:pPr>
              <w:spacing w:line="260" w:lineRule="auto"/>
              <w:rPr>
                <w:rFonts w:ascii="Arial"/>
                <w:sz w:val="21"/>
              </w:rPr>
            </w:pPr>
          </w:p>
          <w:p w14:paraId="01F0E220">
            <w:pPr>
              <w:spacing w:line="260" w:lineRule="auto"/>
              <w:rPr>
                <w:rFonts w:ascii="Arial"/>
                <w:sz w:val="21"/>
              </w:rPr>
            </w:pPr>
          </w:p>
          <w:p w14:paraId="1051D78F">
            <w:pPr>
              <w:spacing w:before="78" w:line="315" w:lineRule="exact"/>
              <w:ind w:left="21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position w:val="1"/>
                <w:sz w:val="24"/>
                <w:szCs w:val="24"/>
              </w:rPr>
              <w:t>1</w:t>
            </w:r>
          </w:p>
        </w:tc>
        <w:tc>
          <w:tcPr>
            <w:tcW w:w="459" w:type="pct"/>
            <w:vAlign w:val="top"/>
          </w:tcPr>
          <w:p w14:paraId="0B9782A8">
            <w:pPr>
              <w:pStyle w:val="6"/>
              <w:spacing w:before="174" w:line="407" w:lineRule="auto"/>
              <w:ind w:left="107" w:right="108" w:hanging="6"/>
              <w:jc w:val="both"/>
              <w:rPr>
                <w:rFonts w:ascii="宋体" w:hAnsi="宋体" w:eastAsia="宋体" w:cs="宋体"/>
              </w:rPr>
            </w:pPr>
            <w:r>
              <w:rPr>
                <w:spacing w:val="2"/>
              </w:rPr>
              <w:t>4U</w:t>
            </w:r>
            <w:r>
              <w:rPr>
                <w:spacing w:val="17"/>
                <w:w w:val="101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</w:rPr>
              <w:t>标</w:t>
            </w:r>
            <w:r>
              <w:rPr>
                <w:rFonts w:ascii="宋体" w:hAnsi="宋体" w:eastAsia="宋体" w:cs="宋体"/>
              </w:rPr>
              <w:t>准</w:t>
            </w:r>
            <w:r>
              <w:rPr>
                <w:rFonts w:ascii="宋体" w:hAnsi="宋体" w:eastAsia="宋体" w:cs="宋体"/>
                <w:spacing w:val="80"/>
              </w:rPr>
              <w:t xml:space="preserve"> </w:t>
            </w:r>
            <w:r>
              <w:rPr>
                <w:rFonts w:ascii="宋体" w:hAnsi="宋体" w:eastAsia="宋体" w:cs="宋体"/>
              </w:rPr>
              <w:t>加固</w:t>
            </w:r>
            <w:r>
              <w:rPr>
                <w:rFonts w:ascii="宋体" w:hAnsi="宋体" w:eastAsia="宋体" w:cs="宋体"/>
                <w:spacing w:val="79"/>
              </w:rPr>
              <w:t xml:space="preserve"> </w:t>
            </w:r>
            <w:r>
              <w:rPr>
                <w:rFonts w:ascii="宋体" w:hAnsi="宋体" w:eastAsia="宋体" w:cs="宋体"/>
              </w:rPr>
              <w:t>插箱</w:t>
            </w:r>
          </w:p>
        </w:tc>
        <w:tc>
          <w:tcPr>
            <w:tcW w:w="837" w:type="pct"/>
            <w:vAlign w:val="top"/>
          </w:tcPr>
          <w:p w14:paraId="06CCF339">
            <w:pPr>
              <w:spacing w:before="147" w:line="339" w:lineRule="auto"/>
              <w:ind w:left="116" w:right="105" w:firstLine="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>北京格联科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技有限公司</w:t>
            </w:r>
          </w:p>
        </w:tc>
        <w:tc>
          <w:tcPr>
            <w:tcW w:w="915" w:type="pct"/>
            <w:vAlign w:val="top"/>
          </w:tcPr>
          <w:p w14:paraId="1EA3E87B">
            <w:pPr>
              <w:pStyle w:val="6"/>
              <w:spacing w:before="146" w:line="374" w:lineRule="auto"/>
              <w:ind w:left="114" w:right="148" w:firstLine="1"/>
            </w:pP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>格联科技</w:t>
            </w:r>
            <w:r>
              <w:rPr>
                <w:rFonts w:ascii="仿宋" w:hAnsi="仿宋" w:eastAsia="仿宋" w:cs="仿宋"/>
                <w:spacing w:val="-7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>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t>SY</w:t>
            </w:r>
            <w:r>
              <w:rPr>
                <w:spacing w:val="2"/>
              </w:rPr>
              <w:t>-</w:t>
            </w:r>
            <w:r>
              <w:t>GC</w:t>
            </w:r>
            <w:r>
              <w:rPr>
                <w:spacing w:val="2"/>
              </w:rPr>
              <w:t>4U-J</w:t>
            </w:r>
          </w:p>
        </w:tc>
        <w:tc>
          <w:tcPr>
            <w:tcW w:w="387" w:type="pct"/>
            <w:textDirection w:val="tbRlV"/>
            <w:vAlign w:val="top"/>
          </w:tcPr>
          <w:p w14:paraId="7FEE796B">
            <w:pPr>
              <w:spacing w:line="242" w:lineRule="auto"/>
              <w:rPr>
                <w:rFonts w:ascii="Arial"/>
                <w:sz w:val="21"/>
              </w:rPr>
            </w:pPr>
          </w:p>
          <w:p w14:paraId="4E2B5D70">
            <w:pPr>
              <w:spacing w:before="80" w:line="197" w:lineRule="auto"/>
              <w:ind w:left="1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北</w:t>
            </w:r>
            <w:r>
              <w:rPr>
                <w:rFonts w:ascii="仿宋" w:hAnsi="仿宋" w:eastAsia="仿宋" w:cs="仿宋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京</w:t>
            </w:r>
          </w:p>
        </w:tc>
        <w:tc>
          <w:tcPr>
            <w:tcW w:w="682" w:type="pct"/>
            <w:vAlign w:val="top"/>
          </w:tcPr>
          <w:p w14:paraId="64D3EEAE">
            <w:pPr>
              <w:spacing w:before="148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67500.00</w:t>
            </w:r>
          </w:p>
        </w:tc>
        <w:tc>
          <w:tcPr>
            <w:tcW w:w="563" w:type="pct"/>
            <w:vAlign w:val="top"/>
          </w:tcPr>
          <w:p w14:paraId="3E221B00">
            <w:pPr>
              <w:spacing w:before="147" w:line="221" w:lineRule="auto"/>
              <w:ind w:left="11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6台</w:t>
            </w:r>
          </w:p>
        </w:tc>
        <w:tc>
          <w:tcPr>
            <w:tcW w:w="867" w:type="pct"/>
            <w:vAlign w:val="top"/>
          </w:tcPr>
          <w:p w14:paraId="3E67CD81">
            <w:pPr>
              <w:spacing w:before="148"/>
              <w:ind w:left="11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405000.00</w:t>
            </w:r>
          </w:p>
        </w:tc>
      </w:tr>
    </w:tbl>
    <w:p w14:paraId="759BD7A8">
      <w:pPr>
        <w:rPr>
          <w:rFonts w:ascii="Arial"/>
          <w:sz w:val="21"/>
        </w:rPr>
      </w:pPr>
    </w:p>
    <w:p w14:paraId="1897C2CC"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1012" w:right="1376" w:bottom="0" w:left="1104" w:header="0" w:footer="0" w:gutter="0"/>
          <w:cols w:space="720" w:num="1"/>
        </w:sectPr>
      </w:pPr>
    </w:p>
    <w:p w14:paraId="30C44A62">
      <w:pPr>
        <w:spacing w:before="21"/>
      </w:pPr>
    </w:p>
    <w:p w14:paraId="04D7D89D">
      <w:pPr>
        <w:spacing w:before="21"/>
      </w:pPr>
    </w:p>
    <w:p w14:paraId="5092E4B2">
      <w:pPr>
        <w:spacing w:before="21"/>
      </w:pPr>
    </w:p>
    <w:tbl>
      <w:tblPr>
        <w:tblStyle w:val="5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319"/>
        <w:gridCol w:w="2406"/>
        <w:gridCol w:w="2630"/>
        <w:gridCol w:w="1112"/>
        <w:gridCol w:w="1960"/>
        <w:gridCol w:w="1618"/>
        <w:gridCol w:w="2493"/>
      </w:tblGrid>
      <w:tr w14:paraId="30F309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287" w:type="pct"/>
            <w:vAlign w:val="top"/>
          </w:tcPr>
          <w:p w14:paraId="63024BB4">
            <w:pPr>
              <w:rPr>
                <w:rFonts w:ascii="Arial"/>
                <w:sz w:val="21"/>
              </w:rPr>
            </w:pPr>
          </w:p>
        </w:tc>
        <w:tc>
          <w:tcPr>
            <w:tcW w:w="459" w:type="pct"/>
            <w:vAlign w:val="top"/>
          </w:tcPr>
          <w:p w14:paraId="4FC9CD2E">
            <w:pPr>
              <w:rPr>
                <w:rFonts w:ascii="Arial"/>
                <w:sz w:val="21"/>
              </w:rPr>
            </w:pPr>
          </w:p>
        </w:tc>
        <w:tc>
          <w:tcPr>
            <w:tcW w:w="837" w:type="pct"/>
            <w:vAlign w:val="top"/>
          </w:tcPr>
          <w:p w14:paraId="5E300B55">
            <w:pPr>
              <w:rPr>
                <w:rFonts w:ascii="Arial"/>
                <w:sz w:val="21"/>
              </w:rPr>
            </w:pPr>
          </w:p>
        </w:tc>
        <w:tc>
          <w:tcPr>
            <w:tcW w:w="915" w:type="pct"/>
            <w:vAlign w:val="top"/>
          </w:tcPr>
          <w:p w14:paraId="33C25F1A">
            <w:pPr>
              <w:rPr>
                <w:rFonts w:ascii="Arial"/>
                <w:sz w:val="21"/>
              </w:rPr>
            </w:pPr>
          </w:p>
        </w:tc>
        <w:tc>
          <w:tcPr>
            <w:tcW w:w="387" w:type="pct"/>
            <w:vAlign w:val="top"/>
          </w:tcPr>
          <w:p w14:paraId="7C049A32">
            <w:pPr>
              <w:rPr>
                <w:rFonts w:ascii="Arial"/>
                <w:sz w:val="21"/>
              </w:rPr>
            </w:pPr>
          </w:p>
        </w:tc>
        <w:tc>
          <w:tcPr>
            <w:tcW w:w="682" w:type="pct"/>
            <w:vAlign w:val="top"/>
          </w:tcPr>
          <w:p w14:paraId="2C8CFE7A">
            <w:pPr>
              <w:rPr>
                <w:rFonts w:ascii="Arial"/>
                <w:sz w:val="21"/>
              </w:rPr>
            </w:pPr>
          </w:p>
        </w:tc>
        <w:tc>
          <w:tcPr>
            <w:tcW w:w="563" w:type="pct"/>
            <w:vAlign w:val="top"/>
          </w:tcPr>
          <w:p w14:paraId="35F6746F">
            <w:pPr>
              <w:rPr>
                <w:rFonts w:ascii="Arial"/>
                <w:sz w:val="21"/>
              </w:rPr>
            </w:pPr>
          </w:p>
        </w:tc>
        <w:tc>
          <w:tcPr>
            <w:tcW w:w="867" w:type="pct"/>
            <w:vAlign w:val="top"/>
          </w:tcPr>
          <w:p w14:paraId="59E8DF08">
            <w:pPr>
              <w:rPr>
                <w:rFonts w:ascii="Arial"/>
                <w:sz w:val="21"/>
              </w:rPr>
            </w:pPr>
          </w:p>
        </w:tc>
      </w:tr>
      <w:tr w14:paraId="32826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8" w:hRule="atLeast"/>
        </w:trPr>
        <w:tc>
          <w:tcPr>
            <w:tcW w:w="287" w:type="pct"/>
            <w:vAlign w:val="top"/>
          </w:tcPr>
          <w:p w14:paraId="01AF17A9">
            <w:pPr>
              <w:rPr>
                <w:rFonts w:ascii="Arial"/>
                <w:sz w:val="21"/>
              </w:rPr>
            </w:pPr>
          </w:p>
          <w:p w14:paraId="44D23DD4">
            <w:pPr>
              <w:rPr>
                <w:rFonts w:ascii="Arial"/>
                <w:sz w:val="21"/>
              </w:rPr>
            </w:pPr>
          </w:p>
          <w:p w14:paraId="14E469B8">
            <w:pPr>
              <w:rPr>
                <w:rFonts w:ascii="Arial"/>
                <w:sz w:val="21"/>
              </w:rPr>
            </w:pPr>
          </w:p>
          <w:p w14:paraId="349968A1">
            <w:pPr>
              <w:rPr>
                <w:rFonts w:ascii="Arial"/>
                <w:sz w:val="21"/>
              </w:rPr>
            </w:pPr>
          </w:p>
          <w:p w14:paraId="1D3FD573">
            <w:pPr>
              <w:rPr>
                <w:rFonts w:ascii="Arial"/>
                <w:sz w:val="21"/>
              </w:rPr>
            </w:pPr>
          </w:p>
          <w:p w14:paraId="60173F49">
            <w:pPr>
              <w:spacing w:line="241" w:lineRule="auto"/>
              <w:rPr>
                <w:rFonts w:ascii="Arial"/>
                <w:sz w:val="21"/>
              </w:rPr>
            </w:pPr>
          </w:p>
          <w:p w14:paraId="593DA18E">
            <w:pPr>
              <w:spacing w:line="241" w:lineRule="auto"/>
              <w:rPr>
                <w:rFonts w:ascii="Arial"/>
                <w:sz w:val="21"/>
              </w:rPr>
            </w:pPr>
          </w:p>
          <w:p w14:paraId="45451F30">
            <w:pPr>
              <w:spacing w:before="78" w:line="315" w:lineRule="exact"/>
              <w:ind w:left="19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position w:val="1"/>
                <w:sz w:val="24"/>
                <w:szCs w:val="24"/>
              </w:rPr>
              <w:t>2</w:t>
            </w:r>
          </w:p>
        </w:tc>
        <w:tc>
          <w:tcPr>
            <w:tcW w:w="459" w:type="pct"/>
            <w:vAlign w:val="top"/>
          </w:tcPr>
          <w:p w14:paraId="181E820F">
            <w:pPr>
              <w:pStyle w:val="6"/>
              <w:spacing w:before="170" w:line="407" w:lineRule="auto"/>
              <w:ind w:left="105" w:right="106" w:firstLine="1"/>
              <w:jc w:val="both"/>
              <w:rPr>
                <w:rFonts w:ascii="宋体" w:hAnsi="宋体" w:eastAsia="宋体" w:cs="宋体"/>
              </w:rPr>
            </w:pPr>
            <w:r>
              <w:rPr>
                <w:spacing w:val="-7"/>
              </w:rPr>
              <w:t>3U</w:t>
            </w:r>
            <w:r>
              <w:rPr>
                <w:spacing w:val="2"/>
              </w:rPr>
              <w:t xml:space="preserve">   </w:t>
            </w:r>
            <w:r>
              <w:rPr>
                <w:rFonts w:ascii="宋体" w:hAnsi="宋体" w:eastAsia="宋体" w:cs="宋体"/>
                <w:spacing w:val="-7"/>
              </w:rPr>
              <w:t>电</w:t>
            </w:r>
            <w:r>
              <w:rPr>
                <w:rFonts w:ascii="宋体" w:hAnsi="宋体" w:eastAsia="宋体" w:cs="宋体"/>
                <w:spacing w:val="1"/>
              </w:rPr>
              <w:t>源</w:t>
            </w:r>
            <w:r>
              <w:rPr>
                <w:rFonts w:ascii="宋体" w:hAnsi="宋体" w:eastAsia="宋体" w:cs="宋体"/>
                <w:spacing w:val="82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</w:rPr>
              <w:t>模块</w:t>
            </w:r>
          </w:p>
        </w:tc>
        <w:tc>
          <w:tcPr>
            <w:tcW w:w="837" w:type="pct"/>
            <w:vAlign w:val="top"/>
          </w:tcPr>
          <w:p w14:paraId="135D34E3">
            <w:pPr>
              <w:spacing w:before="145" w:line="339" w:lineRule="auto"/>
              <w:ind w:left="116" w:right="105" w:firstLine="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>北京格联科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技有限公司</w:t>
            </w:r>
          </w:p>
        </w:tc>
        <w:tc>
          <w:tcPr>
            <w:tcW w:w="915" w:type="pct"/>
            <w:vAlign w:val="top"/>
          </w:tcPr>
          <w:p w14:paraId="2C687E20">
            <w:pPr>
              <w:pStyle w:val="6"/>
              <w:spacing w:before="146" w:line="373" w:lineRule="auto"/>
              <w:ind w:left="114" w:right="148" w:firstLine="1"/>
            </w:pP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>格联科技</w:t>
            </w:r>
            <w:r>
              <w:rPr>
                <w:rFonts w:ascii="仿宋" w:hAnsi="仿宋" w:eastAsia="仿宋" w:cs="仿宋"/>
                <w:spacing w:val="-7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>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t>SY</w:t>
            </w:r>
            <w:r>
              <w:rPr>
                <w:spacing w:val="2"/>
              </w:rPr>
              <w:t>-</w:t>
            </w:r>
            <w:r>
              <w:t>DYM</w:t>
            </w:r>
            <w:r>
              <w:rPr>
                <w:spacing w:val="2"/>
              </w:rPr>
              <w:t>-J</w:t>
            </w:r>
          </w:p>
        </w:tc>
        <w:tc>
          <w:tcPr>
            <w:tcW w:w="387" w:type="pct"/>
            <w:textDirection w:val="tbRlV"/>
            <w:vAlign w:val="top"/>
          </w:tcPr>
          <w:p w14:paraId="4C1B9D15">
            <w:pPr>
              <w:spacing w:line="242" w:lineRule="auto"/>
              <w:rPr>
                <w:rFonts w:ascii="Arial"/>
                <w:sz w:val="21"/>
              </w:rPr>
            </w:pPr>
          </w:p>
          <w:p w14:paraId="2D9AFEC5">
            <w:pPr>
              <w:spacing w:before="80" w:line="197" w:lineRule="auto"/>
              <w:ind w:left="14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北</w:t>
            </w:r>
            <w:r>
              <w:rPr>
                <w:rFonts w:ascii="仿宋" w:hAnsi="仿宋" w:eastAsia="仿宋" w:cs="仿宋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京</w:t>
            </w:r>
          </w:p>
        </w:tc>
        <w:tc>
          <w:tcPr>
            <w:tcW w:w="682" w:type="pct"/>
            <w:vAlign w:val="top"/>
          </w:tcPr>
          <w:p w14:paraId="4FFC4563">
            <w:pPr>
              <w:spacing w:before="146"/>
              <w:ind w:left="11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28000.00</w:t>
            </w:r>
          </w:p>
        </w:tc>
        <w:tc>
          <w:tcPr>
            <w:tcW w:w="563" w:type="pct"/>
            <w:vAlign w:val="top"/>
          </w:tcPr>
          <w:p w14:paraId="2F0A93B1">
            <w:pPr>
              <w:spacing w:before="145" w:line="223" w:lineRule="auto"/>
              <w:ind w:left="11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6个</w:t>
            </w:r>
          </w:p>
        </w:tc>
        <w:tc>
          <w:tcPr>
            <w:tcW w:w="867" w:type="pct"/>
            <w:vAlign w:val="top"/>
          </w:tcPr>
          <w:p w14:paraId="0A014206">
            <w:pPr>
              <w:spacing w:before="146"/>
              <w:ind w:left="13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168000.00</w:t>
            </w:r>
          </w:p>
        </w:tc>
      </w:tr>
      <w:tr w14:paraId="7B59B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2" w:hRule="atLeast"/>
        </w:trPr>
        <w:tc>
          <w:tcPr>
            <w:tcW w:w="287" w:type="pct"/>
            <w:vAlign w:val="top"/>
          </w:tcPr>
          <w:p w14:paraId="1BCE180E">
            <w:pPr>
              <w:spacing w:line="247" w:lineRule="auto"/>
              <w:rPr>
                <w:rFonts w:ascii="Arial"/>
                <w:sz w:val="21"/>
              </w:rPr>
            </w:pPr>
          </w:p>
          <w:p w14:paraId="1A809C2A">
            <w:pPr>
              <w:spacing w:line="247" w:lineRule="auto"/>
              <w:rPr>
                <w:rFonts w:ascii="Arial"/>
                <w:sz w:val="21"/>
              </w:rPr>
            </w:pPr>
          </w:p>
          <w:p w14:paraId="08471BF8">
            <w:pPr>
              <w:spacing w:line="247" w:lineRule="auto"/>
              <w:rPr>
                <w:rFonts w:ascii="Arial"/>
                <w:sz w:val="21"/>
              </w:rPr>
            </w:pPr>
          </w:p>
          <w:p w14:paraId="5FC2B539">
            <w:pPr>
              <w:spacing w:line="247" w:lineRule="auto"/>
              <w:rPr>
                <w:rFonts w:ascii="Arial"/>
                <w:sz w:val="21"/>
              </w:rPr>
            </w:pPr>
          </w:p>
          <w:p w14:paraId="33BBDF3F">
            <w:pPr>
              <w:spacing w:line="247" w:lineRule="auto"/>
              <w:rPr>
                <w:rFonts w:ascii="Arial"/>
                <w:sz w:val="21"/>
              </w:rPr>
            </w:pPr>
          </w:p>
          <w:p w14:paraId="6A0B2108">
            <w:pPr>
              <w:spacing w:line="247" w:lineRule="auto"/>
              <w:rPr>
                <w:rFonts w:ascii="Arial"/>
                <w:sz w:val="21"/>
              </w:rPr>
            </w:pPr>
          </w:p>
          <w:p w14:paraId="1AA71A7F">
            <w:pPr>
              <w:spacing w:before="78" w:line="241" w:lineRule="auto"/>
              <w:ind w:left="1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459" w:type="pct"/>
            <w:vAlign w:val="top"/>
          </w:tcPr>
          <w:p w14:paraId="7719ED2C">
            <w:pPr>
              <w:spacing w:before="177" w:line="228" w:lineRule="auto"/>
              <w:ind w:left="1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串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口</w:t>
            </w:r>
          </w:p>
          <w:p w14:paraId="06015903">
            <w:pPr>
              <w:spacing w:before="191" w:line="407" w:lineRule="auto"/>
              <w:ind w:left="105" w:right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5"/>
                <w:sz w:val="20"/>
                <w:szCs w:val="20"/>
              </w:rPr>
              <w:t>接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15"/>
                <w:sz w:val="20"/>
                <w:szCs w:val="20"/>
              </w:rPr>
              <w:t>口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模块</w:t>
            </w:r>
          </w:p>
        </w:tc>
        <w:tc>
          <w:tcPr>
            <w:tcW w:w="837" w:type="pct"/>
            <w:vAlign w:val="top"/>
          </w:tcPr>
          <w:p w14:paraId="3F530581">
            <w:pPr>
              <w:spacing w:before="150" w:line="339" w:lineRule="auto"/>
              <w:ind w:left="116" w:right="105" w:firstLine="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>北京格联科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技有限公司</w:t>
            </w:r>
          </w:p>
        </w:tc>
        <w:tc>
          <w:tcPr>
            <w:tcW w:w="915" w:type="pct"/>
            <w:vAlign w:val="top"/>
          </w:tcPr>
          <w:p w14:paraId="5FB908DE">
            <w:pPr>
              <w:pStyle w:val="6"/>
              <w:spacing w:before="151" w:line="373" w:lineRule="auto"/>
              <w:ind w:left="114" w:right="148" w:firstLine="1"/>
            </w:pP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>格联科技</w:t>
            </w:r>
            <w:r>
              <w:rPr>
                <w:rFonts w:ascii="仿宋" w:hAnsi="仿宋" w:eastAsia="仿宋" w:cs="仿宋"/>
                <w:spacing w:val="-7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>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t>SY</w:t>
            </w:r>
            <w:r>
              <w:rPr>
                <w:spacing w:val="2"/>
              </w:rPr>
              <w:t>-</w:t>
            </w:r>
            <w:r>
              <w:t>BCM</w:t>
            </w:r>
            <w:r>
              <w:rPr>
                <w:spacing w:val="2"/>
              </w:rPr>
              <w:t>-J</w:t>
            </w:r>
          </w:p>
        </w:tc>
        <w:tc>
          <w:tcPr>
            <w:tcW w:w="387" w:type="pct"/>
            <w:textDirection w:val="tbRlV"/>
            <w:vAlign w:val="top"/>
          </w:tcPr>
          <w:p w14:paraId="61920E85">
            <w:pPr>
              <w:spacing w:line="242" w:lineRule="auto"/>
              <w:rPr>
                <w:rFonts w:ascii="Arial"/>
                <w:sz w:val="21"/>
              </w:rPr>
            </w:pPr>
          </w:p>
          <w:p w14:paraId="57B43B04">
            <w:pPr>
              <w:spacing w:before="80" w:line="197" w:lineRule="auto"/>
              <w:ind w:left="15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北</w:t>
            </w:r>
            <w:r>
              <w:rPr>
                <w:rFonts w:ascii="仿宋" w:hAnsi="仿宋" w:eastAsia="仿宋" w:cs="仿宋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京</w:t>
            </w:r>
          </w:p>
        </w:tc>
        <w:tc>
          <w:tcPr>
            <w:tcW w:w="682" w:type="pct"/>
            <w:vAlign w:val="top"/>
          </w:tcPr>
          <w:p w14:paraId="4DAFCABE">
            <w:pPr>
              <w:spacing w:before="151"/>
              <w:ind w:left="11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29500.00</w:t>
            </w:r>
          </w:p>
        </w:tc>
        <w:tc>
          <w:tcPr>
            <w:tcW w:w="563" w:type="pct"/>
            <w:vAlign w:val="top"/>
          </w:tcPr>
          <w:p w14:paraId="51A61451">
            <w:pPr>
              <w:spacing w:before="150" w:line="223" w:lineRule="auto"/>
              <w:ind w:left="11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6个</w:t>
            </w:r>
          </w:p>
        </w:tc>
        <w:tc>
          <w:tcPr>
            <w:tcW w:w="867" w:type="pct"/>
            <w:vAlign w:val="top"/>
          </w:tcPr>
          <w:p w14:paraId="4B87DDBD">
            <w:pPr>
              <w:spacing w:before="151"/>
              <w:ind w:left="13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177000.00</w:t>
            </w:r>
          </w:p>
        </w:tc>
      </w:tr>
    </w:tbl>
    <w:p w14:paraId="2E798A58">
      <w:pPr>
        <w:rPr>
          <w:rFonts w:ascii="Arial"/>
          <w:sz w:val="21"/>
        </w:rPr>
      </w:pPr>
    </w:p>
    <w:p w14:paraId="23231983"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1012" w:right="1376" w:bottom="0" w:left="1104" w:header="0" w:footer="0" w:gutter="0"/>
          <w:cols w:space="720" w:num="1"/>
        </w:sectPr>
      </w:pPr>
    </w:p>
    <w:p w14:paraId="4A0A04C7">
      <w:pPr>
        <w:spacing w:before="21"/>
      </w:pPr>
    </w:p>
    <w:p w14:paraId="1BA485B5">
      <w:pPr>
        <w:spacing w:before="21"/>
      </w:pPr>
    </w:p>
    <w:p w14:paraId="15796E36">
      <w:pPr>
        <w:spacing w:before="21"/>
      </w:pPr>
    </w:p>
    <w:tbl>
      <w:tblPr>
        <w:tblStyle w:val="5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319"/>
        <w:gridCol w:w="2406"/>
        <w:gridCol w:w="2630"/>
        <w:gridCol w:w="1112"/>
        <w:gridCol w:w="1960"/>
        <w:gridCol w:w="1618"/>
        <w:gridCol w:w="2493"/>
      </w:tblGrid>
      <w:tr w14:paraId="5C229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1" w:hRule="atLeast"/>
        </w:trPr>
        <w:tc>
          <w:tcPr>
            <w:tcW w:w="287" w:type="pct"/>
            <w:vAlign w:val="top"/>
          </w:tcPr>
          <w:p w14:paraId="43EA264D">
            <w:pPr>
              <w:rPr>
                <w:rFonts w:ascii="Arial"/>
                <w:sz w:val="21"/>
              </w:rPr>
            </w:pPr>
          </w:p>
        </w:tc>
        <w:tc>
          <w:tcPr>
            <w:tcW w:w="459" w:type="pct"/>
            <w:vAlign w:val="top"/>
          </w:tcPr>
          <w:p w14:paraId="326E1297">
            <w:pPr>
              <w:rPr>
                <w:rFonts w:ascii="Arial"/>
                <w:sz w:val="21"/>
              </w:rPr>
            </w:pPr>
          </w:p>
        </w:tc>
        <w:tc>
          <w:tcPr>
            <w:tcW w:w="837" w:type="pct"/>
            <w:vAlign w:val="top"/>
          </w:tcPr>
          <w:p w14:paraId="3A824A47">
            <w:pPr>
              <w:rPr>
                <w:rFonts w:ascii="Arial"/>
                <w:sz w:val="21"/>
              </w:rPr>
            </w:pPr>
          </w:p>
        </w:tc>
        <w:tc>
          <w:tcPr>
            <w:tcW w:w="915" w:type="pct"/>
            <w:vAlign w:val="top"/>
          </w:tcPr>
          <w:p w14:paraId="77388B8A">
            <w:pPr>
              <w:rPr>
                <w:rFonts w:ascii="Arial"/>
                <w:sz w:val="21"/>
              </w:rPr>
            </w:pPr>
          </w:p>
        </w:tc>
        <w:tc>
          <w:tcPr>
            <w:tcW w:w="387" w:type="pct"/>
            <w:vAlign w:val="top"/>
          </w:tcPr>
          <w:p w14:paraId="7EE5A578">
            <w:pPr>
              <w:rPr>
                <w:rFonts w:ascii="Arial"/>
                <w:sz w:val="21"/>
              </w:rPr>
            </w:pPr>
          </w:p>
        </w:tc>
        <w:tc>
          <w:tcPr>
            <w:tcW w:w="682" w:type="pct"/>
            <w:vAlign w:val="top"/>
          </w:tcPr>
          <w:p w14:paraId="49D1E3BC">
            <w:pPr>
              <w:rPr>
                <w:rFonts w:ascii="Arial"/>
                <w:sz w:val="21"/>
              </w:rPr>
            </w:pPr>
          </w:p>
        </w:tc>
        <w:tc>
          <w:tcPr>
            <w:tcW w:w="563" w:type="pct"/>
            <w:vAlign w:val="top"/>
          </w:tcPr>
          <w:p w14:paraId="1BBFC2F9">
            <w:pPr>
              <w:rPr>
                <w:rFonts w:ascii="Arial"/>
                <w:sz w:val="21"/>
              </w:rPr>
            </w:pPr>
          </w:p>
        </w:tc>
        <w:tc>
          <w:tcPr>
            <w:tcW w:w="867" w:type="pct"/>
            <w:vAlign w:val="top"/>
          </w:tcPr>
          <w:p w14:paraId="1A39DEC1">
            <w:pPr>
              <w:rPr>
                <w:rFonts w:ascii="Arial"/>
                <w:sz w:val="21"/>
              </w:rPr>
            </w:pPr>
          </w:p>
        </w:tc>
      </w:tr>
      <w:tr w14:paraId="742C1B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1" w:hRule="atLeast"/>
        </w:trPr>
        <w:tc>
          <w:tcPr>
            <w:tcW w:w="287" w:type="pct"/>
            <w:vAlign w:val="top"/>
          </w:tcPr>
          <w:p w14:paraId="5BCCCDFA">
            <w:pPr>
              <w:spacing w:line="242" w:lineRule="auto"/>
              <w:rPr>
                <w:rFonts w:ascii="Arial"/>
                <w:sz w:val="21"/>
              </w:rPr>
            </w:pPr>
          </w:p>
          <w:p w14:paraId="10FCDFD0">
            <w:pPr>
              <w:spacing w:line="242" w:lineRule="auto"/>
              <w:rPr>
                <w:rFonts w:ascii="Arial"/>
                <w:sz w:val="21"/>
              </w:rPr>
            </w:pPr>
          </w:p>
          <w:p w14:paraId="2C61B754">
            <w:pPr>
              <w:spacing w:line="242" w:lineRule="auto"/>
              <w:rPr>
                <w:rFonts w:ascii="Arial"/>
                <w:sz w:val="21"/>
              </w:rPr>
            </w:pPr>
          </w:p>
          <w:p w14:paraId="47C10BEA">
            <w:pPr>
              <w:spacing w:line="242" w:lineRule="auto"/>
              <w:rPr>
                <w:rFonts w:ascii="Arial"/>
                <w:sz w:val="21"/>
              </w:rPr>
            </w:pPr>
          </w:p>
          <w:p w14:paraId="1631BF11">
            <w:pPr>
              <w:spacing w:line="242" w:lineRule="auto"/>
              <w:rPr>
                <w:rFonts w:ascii="Arial"/>
                <w:sz w:val="21"/>
              </w:rPr>
            </w:pPr>
          </w:p>
          <w:p w14:paraId="2C87C4A8">
            <w:pPr>
              <w:spacing w:line="243" w:lineRule="auto"/>
              <w:rPr>
                <w:rFonts w:ascii="Arial"/>
                <w:sz w:val="21"/>
              </w:rPr>
            </w:pPr>
          </w:p>
          <w:p w14:paraId="2C953535">
            <w:pPr>
              <w:spacing w:line="243" w:lineRule="auto"/>
              <w:rPr>
                <w:rFonts w:ascii="Arial"/>
                <w:sz w:val="21"/>
              </w:rPr>
            </w:pPr>
          </w:p>
          <w:p w14:paraId="7172CC81">
            <w:pPr>
              <w:spacing w:line="243" w:lineRule="auto"/>
              <w:rPr>
                <w:rFonts w:ascii="Arial"/>
                <w:sz w:val="21"/>
              </w:rPr>
            </w:pPr>
          </w:p>
          <w:p w14:paraId="1BC157BA">
            <w:pPr>
              <w:spacing w:line="243" w:lineRule="auto"/>
              <w:rPr>
                <w:rFonts w:ascii="Arial"/>
                <w:sz w:val="21"/>
              </w:rPr>
            </w:pPr>
          </w:p>
          <w:p w14:paraId="3FAE6C82">
            <w:pPr>
              <w:spacing w:line="243" w:lineRule="auto"/>
              <w:rPr>
                <w:rFonts w:ascii="Arial"/>
                <w:sz w:val="21"/>
              </w:rPr>
            </w:pPr>
          </w:p>
          <w:p w14:paraId="32A623CC">
            <w:pPr>
              <w:spacing w:line="243" w:lineRule="auto"/>
              <w:rPr>
                <w:rFonts w:ascii="Arial"/>
                <w:sz w:val="21"/>
              </w:rPr>
            </w:pPr>
          </w:p>
          <w:p w14:paraId="3A2404B1">
            <w:pPr>
              <w:spacing w:before="78" w:line="315" w:lineRule="exact"/>
              <w:ind w:left="19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position w:val="1"/>
                <w:sz w:val="24"/>
                <w:szCs w:val="24"/>
              </w:rPr>
              <w:t>4</w:t>
            </w:r>
          </w:p>
        </w:tc>
        <w:tc>
          <w:tcPr>
            <w:tcW w:w="459" w:type="pct"/>
            <w:vAlign w:val="top"/>
          </w:tcPr>
          <w:p w14:paraId="0A946DCA">
            <w:pPr>
              <w:spacing w:line="251" w:lineRule="auto"/>
              <w:rPr>
                <w:rFonts w:ascii="Arial"/>
                <w:sz w:val="21"/>
              </w:rPr>
            </w:pPr>
          </w:p>
          <w:p w14:paraId="58E78D19">
            <w:pPr>
              <w:spacing w:line="252" w:lineRule="auto"/>
              <w:rPr>
                <w:rFonts w:ascii="Arial"/>
                <w:sz w:val="21"/>
              </w:rPr>
            </w:pPr>
          </w:p>
          <w:p w14:paraId="60636CE1">
            <w:pPr>
              <w:spacing w:line="252" w:lineRule="auto"/>
              <w:rPr>
                <w:rFonts w:ascii="Arial"/>
                <w:sz w:val="21"/>
              </w:rPr>
            </w:pPr>
          </w:p>
          <w:p w14:paraId="3E1C8A48">
            <w:pPr>
              <w:spacing w:line="252" w:lineRule="auto"/>
              <w:rPr>
                <w:rFonts w:ascii="Arial"/>
                <w:sz w:val="21"/>
              </w:rPr>
            </w:pPr>
          </w:p>
          <w:p w14:paraId="0F9F9A30">
            <w:pPr>
              <w:spacing w:line="252" w:lineRule="auto"/>
              <w:rPr>
                <w:rFonts w:ascii="Arial"/>
                <w:sz w:val="21"/>
              </w:rPr>
            </w:pPr>
          </w:p>
          <w:p w14:paraId="7887B45D">
            <w:pPr>
              <w:spacing w:line="252" w:lineRule="auto"/>
              <w:rPr>
                <w:rFonts w:ascii="Arial"/>
                <w:sz w:val="21"/>
              </w:rPr>
            </w:pPr>
          </w:p>
          <w:p w14:paraId="531A3763">
            <w:pPr>
              <w:spacing w:line="252" w:lineRule="auto"/>
              <w:rPr>
                <w:rFonts w:ascii="Arial"/>
                <w:sz w:val="21"/>
              </w:rPr>
            </w:pPr>
          </w:p>
          <w:p w14:paraId="50628F7A">
            <w:pPr>
              <w:spacing w:line="252" w:lineRule="auto"/>
              <w:rPr>
                <w:rFonts w:ascii="Arial"/>
                <w:sz w:val="21"/>
              </w:rPr>
            </w:pPr>
          </w:p>
          <w:p w14:paraId="0525B9CC">
            <w:pPr>
              <w:spacing w:line="252" w:lineRule="auto"/>
              <w:rPr>
                <w:rFonts w:ascii="Arial"/>
                <w:sz w:val="21"/>
              </w:rPr>
            </w:pPr>
          </w:p>
          <w:p w14:paraId="2D0C9A5C">
            <w:pPr>
              <w:pStyle w:val="6"/>
              <w:spacing w:before="65" w:line="408" w:lineRule="auto"/>
              <w:ind w:left="105" w:right="106" w:firstLine="1"/>
              <w:jc w:val="both"/>
              <w:rPr>
                <w:rFonts w:ascii="宋体" w:hAnsi="宋体" w:eastAsia="宋体" w:cs="宋体"/>
              </w:rPr>
            </w:pPr>
            <w:r>
              <w:t>3U</w:t>
            </w:r>
            <w:r>
              <w:rPr>
                <w:spacing w:val="18"/>
              </w:rPr>
              <w:t xml:space="preserve">  </w:t>
            </w:r>
            <w:r>
              <w:rPr>
                <w:rFonts w:ascii="宋体" w:hAnsi="宋体" w:eastAsia="宋体" w:cs="宋体"/>
              </w:rPr>
              <w:t>主</w:t>
            </w:r>
            <w:r>
              <w:rPr>
                <w:rFonts w:ascii="宋体" w:hAnsi="宋体" w:eastAsia="宋体" w:cs="宋体"/>
                <w:spacing w:val="1"/>
              </w:rPr>
              <w:t>机</w:t>
            </w:r>
            <w:r>
              <w:rPr>
                <w:rFonts w:ascii="宋体" w:hAnsi="宋体" w:eastAsia="宋体" w:cs="宋体"/>
                <w:spacing w:val="82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</w:rPr>
              <w:t>模块</w:t>
            </w:r>
          </w:p>
        </w:tc>
        <w:tc>
          <w:tcPr>
            <w:tcW w:w="837" w:type="pct"/>
            <w:vAlign w:val="top"/>
          </w:tcPr>
          <w:p w14:paraId="3283F7CA">
            <w:pPr>
              <w:spacing w:before="145" w:line="341" w:lineRule="auto"/>
              <w:ind w:left="116" w:right="105" w:firstLine="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>北京格联科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技有限公司</w:t>
            </w:r>
          </w:p>
        </w:tc>
        <w:tc>
          <w:tcPr>
            <w:tcW w:w="915" w:type="pct"/>
            <w:vAlign w:val="top"/>
          </w:tcPr>
          <w:p w14:paraId="18753A80">
            <w:pPr>
              <w:pStyle w:val="6"/>
              <w:spacing w:before="147" w:line="373" w:lineRule="auto"/>
              <w:ind w:left="114" w:right="148" w:firstLine="1"/>
            </w:pP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>格联科技</w:t>
            </w:r>
            <w:r>
              <w:rPr>
                <w:rFonts w:ascii="仿宋" w:hAnsi="仿宋" w:eastAsia="仿宋" w:cs="仿宋"/>
                <w:spacing w:val="-7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>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t>SY</w:t>
            </w:r>
            <w:r>
              <w:rPr>
                <w:spacing w:val="1"/>
              </w:rPr>
              <w:t>-</w:t>
            </w:r>
            <w:r>
              <w:t>ZJM</w:t>
            </w:r>
            <w:r>
              <w:rPr>
                <w:spacing w:val="1"/>
              </w:rPr>
              <w:t>-J</w:t>
            </w:r>
          </w:p>
        </w:tc>
        <w:tc>
          <w:tcPr>
            <w:tcW w:w="387" w:type="pct"/>
            <w:textDirection w:val="tbRlV"/>
            <w:vAlign w:val="top"/>
          </w:tcPr>
          <w:p w14:paraId="121052A7">
            <w:pPr>
              <w:spacing w:line="242" w:lineRule="auto"/>
              <w:rPr>
                <w:rFonts w:ascii="Arial"/>
                <w:sz w:val="21"/>
              </w:rPr>
            </w:pPr>
          </w:p>
          <w:p w14:paraId="0FB927C6">
            <w:pPr>
              <w:spacing w:before="80" w:line="197" w:lineRule="auto"/>
              <w:ind w:left="14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北</w:t>
            </w:r>
            <w:r>
              <w:rPr>
                <w:rFonts w:ascii="仿宋" w:hAnsi="仿宋" w:eastAsia="仿宋" w:cs="仿宋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京</w:t>
            </w:r>
          </w:p>
        </w:tc>
        <w:tc>
          <w:tcPr>
            <w:tcW w:w="682" w:type="pct"/>
            <w:vAlign w:val="top"/>
          </w:tcPr>
          <w:p w14:paraId="4E736B0C">
            <w:pPr>
              <w:spacing w:before="147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68500.00</w:t>
            </w:r>
          </w:p>
        </w:tc>
        <w:tc>
          <w:tcPr>
            <w:tcW w:w="563" w:type="pct"/>
            <w:vAlign w:val="top"/>
          </w:tcPr>
          <w:p w14:paraId="236FCC13">
            <w:pPr>
              <w:spacing w:before="146" w:line="223" w:lineRule="auto"/>
              <w:ind w:left="11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6个</w:t>
            </w:r>
          </w:p>
        </w:tc>
        <w:tc>
          <w:tcPr>
            <w:tcW w:w="867" w:type="pct"/>
            <w:vAlign w:val="top"/>
          </w:tcPr>
          <w:p w14:paraId="2BC42EA9">
            <w:pPr>
              <w:spacing w:before="147"/>
              <w:ind w:left="11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411000.00</w:t>
            </w:r>
          </w:p>
        </w:tc>
      </w:tr>
    </w:tbl>
    <w:p w14:paraId="727172DB"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1012" w:right="1376" w:bottom="0" w:left="1104" w:header="0" w:footer="0" w:gutter="0"/>
          <w:cols w:space="720" w:num="1"/>
        </w:sectPr>
      </w:pPr>
      <w:bookmarkStart w:id="0" w:name="_GoBack"/>
      <w:bookmarkEnd w:id="0"/>
    </w:p>
    <w:p w14:paraId="40ED00EA">
      <w:pPr>
        <w:jc w:val="both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p w14:paraId="0AF0014F">
      <w:pPr>
        <w:jc w:val="both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2.</w:t>
      </w:r>
    </w:p>
    <w:p w14:paraId="503B7B9E">
      <w:pPr>
        <w:spacing w:before="1"/>
      </w:pPr>
    </w:p>
    <w:tbl>
      <w:tblPr>
        <w:tblStyle w:val="5"/>
        <w:tblpPr w:leftFromText="180" w:rightFromText="180" w:vertAnchor="text" w:tblpXSpec="center" w:tblpY="1"/>
        <w:tblOverlap w:val="never"/>
        <w:tblW w:w="5000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07"/>
        <w:gridCol w:w="3431"/>
        <w:gridCol w:w="3632"/>
        <w:gridCol w:w="3613"/>
      </w:tblGrid>
      <w:tr w14:paraId="67C03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1236" w:type="pct"/>
            <w:vAlign w:val="top"/>
          </w:tcPr>
          <w:p w14:paraId="38D6B611">
            <w:pPr>
              <w:spacing w:line="469" w:lineRule="auto"/>
              <w:rPr>
                <w:rFonts w:ascii="Arial"/>
                <w:sz w:val="21"/>
              </w:rPr>
            </w:pPr>
          </w:p>
          <w:p w14:paraId="141C7EC6">
            <w:pPr>
              <w:pStyle w:val="6"/>
              <w:spacing w:before="78" w:line="221" w:lineRule="auto"/>
              <w:ind w:left="819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采购单位名称</w:t>
            </w:r>
          </w:p>
        </w:tc>
        <w:tc>
          <w:tcPr>
            <w:tcW w:w="1209" w:type="pct"/>
            <w:vAlign w:val="top"/>
          </w:tcPr>
          <w:p w14:paraId="408C9813">
            <w:pPr>
              <w:spacing w:line="469" w:lineRule="auto"/>
              <w:rPr>
                <w:rFonts w:ascii="Arial"/>
                <w:sz w:val="21"/>
              </w:rPr>
            </w:pPr>
          </w:p>
          <w:p w14:paraId="073EC8EE">
            <w:pPr>
              <w:pStyle w:val="6"/>
              <w:spacing w:before="78" w:line="221" w:lineRule="auto"/>
              <w:ind w:left="1024"/>
              <w:rPr>
                <w:sz w:val="24"/>
                <w:szCs w:val="24"/>
              </w:rPr>
            </w:pPr>
            <w:r>
              <w:rPr>
                <w:b/>
                <w:bCs/>
                <w:spacing w:val="-7"/>
                <w:sz w:val="24"/>
                <w:szCs w:val="24"/>
              </w:rPr>
              <w:t>项目名称</w:t>
            </w:r>
          </w:p>
        </w:tc>
        <w:tc>
          <w:tcPr>
            <w:tcW w:w="1280" w:type="pct"/>
            <w:vAlign w:val="top"/>
          </w:tcPr>
          <w:p w14:paraId="555D44DE">
            <w:pPr>
              <w:spacing w:line="469" w:lineRule="auto"/>
              <w:rPr>
                <w:rFonts w:ascii="Arial"/>
                <w:sz w:val="21"/>
              </w:rPr>
            </w:pPr>
          </w:p>
          <w:p w14:paraId="577BE1CF">
            <w:pPr>
              <w:pStyle w:val="6"/>
              <w:spacing w:before="78" w:line="221" w:lineRule="auto"/>
              <w:ind w:left="1357"/>
              <w:rPr>
                <w:sz w:val="24"/>
                <w:szCs w:val="24"/>
              </w:rPr>
            </w:pPr>
            <w:r>
              <w:rPr>
                <w:b/>
                <w:bCs/>
                <w:spacing w:val="-13"/>
                <w:sz w:val="24"/>
                <w:szCs w:val="24"/>
              </w:rPr>
              <w:t>单价</w:t>
            </w:r>
          </w:p>
        </w:tc>
        <w:tc>
          <w:tcPr>
            <w:tcW w:w="1273" w:type="pct"/>
            <w:vAlign w:val="center"/>
          </w:tcPr>
          <w:p w14:paraId="2C605F38">
            <w:pPr>
              <w:pStyle w:val="6"/>
              <w:spacing w:before="250" w:line="403" w:lineRule="auto"/>
              <w:ind w:right="108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-8"/>
                <w:sz w:val="24"/>
                <w:szCs w:val="24"/>
              </w:rPr>
              <w:t>合同金额（万元）</w:t>
            </w:r>
          </w:p>
        </w:tc>
      </w:tr>
      <w:tr w14:paraId="2EA774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1236" w:type="pct"/>
            <w:vAlign w:val="top"/>
          </w:tcPr>
          <w:p w14:paraId="71367AFC">
            <w:pPr>
              <w:pStyle w:val="6"/>
              <w:spacing w:before="231" w:line="230" w:lineRule="auto"/>
              <w:ind w:left="201"/>
            </w:pPr>
            <w:r>
              <w:rPr>
                <w:spacing w:val="7"/>
              </w:rPr>
              <w:t>中国船舶集团有限公司第七一</w:t>
            </w:r>
          </w:p>
          <w:p w14:paraId="2747EB6B">
            <w:pPr>
              <w:pStyle w:val="6"/>
              <w:spacing w:before="110" w:line="231" w:lineRule="auto"/>
              <w:ind w:left="1125"/>
            </w:pPr>
            <w:r>
              <w:rPr>
                <w:spacing w:val="4"/>
              </w:rPr>
              <w:t>九研究所</w:t>
            </w:r>
          </w:p>
        </w:tc>
        <w:tc>
          <w:tcPr>
            <w:tcW w:w="1209" w:type="pct"/>
            <w:vAlign w:val="top"/>
          </w:tcPr>
          <w:p w14:paraId="2A127F55">
            <w:pPr>
              <w:spacing w:line="343" w:lineRule="auto"/>
              <w:rPr>
                <w:rFonts w:ascii="Arial"/>
                <w:sz w:val="21"/>
              </w:rPr>
            </w:pPr>
          </w:p>
          <w:p w14:paraId="0CCFDD4B">
            <w:pPr>
              <w:pStyle w:val="6"/>
              <w:spacing w:before="65" w:line="232" w:lineRule="auto"/>
              <w:ind w:left="208"/>
            </w:pPr>
            <w:r>
              <w:rPr>
                <w:spacing w:val="7"/>
              </w:rPr>
              <w:t xml:space="preserve">X1 </w:t>
            </w:r>
            <w:r>
              <w:t>NLG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监控装置等设备生产</w:t>
            </w:r>
          </w:p>
        </w:tc>
        <w:tc>
          <w:tcPr>
            <w:tcW w:w="1280" w:type="pct"/>
            <w:vAlign w:val="top"/>
          </w:tcPr>
          <w:p w14:paraId="00B2849E">
            <w:pPr>
              <w:spacing w:line="364" w:lineRule="auto"/>
              <w:rPr>
                <w:rFonts w:ascii="Arial"/>
                <w:sz w:val="21"/>
              </w:rPr>
            </w:pPr>
          </w:p>
          <w:p w14:paraId="6CCD2353">
            <w:pPr>
              <w:pStyle w:val="6"/>
              <w:spacing w:before="78" w:line="226" w:lineRule="auto"/>
              <w:ind w:left="129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310万</w:t>
            </w:r>
          </w:p>
        </w:tc>
        <w:tc>
          <w:tcPr>
            <w:tcW w:w="1273" w:type="pct"/>
            <w:vAlign w:val="top"/>
          </w:tcPr>
          <w:p w14:paraId="4CF34739">
            <w:pPr>
              <w:spacing w:line="364" w:lineRule="auto"/>
              <w:rPr>
                <w:rFonts w:ascii="Arial"/>
                <w:sz w:val="21"/>
              </w:rPr>
            </w:pPr>
          </w:p>
          <w:p w14:paraId="30F0D47E">
            <w:pPr>
              <w:pStyle w:val="6"/>
              <w:spacing w:before="78" w:line="241" w:lineRule="auto"/>
              <w:ind w:left="140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310</w:t>
            </w:r>
          </w:p>
        </w:tc>
      </w:tr>
      <w:tr w14:paraId="1CD447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1236" w:type="pct"/>
            <w:vAlign w:val="top"/>
          </w:tcPr>
          <w:p w14:paraId="1702EDD7">
            <w:pPr>
              <w:pStyle w:val="6"/>
              <w:spacing w:before="232" w:line="230" w:lineRule="auto"/>
              <w:ind w:left="201"/>
            </w:pPr>
            <w:r>
              <w:rPr>
                <w:spacing w:val="7"/>
              </w:rPr>
              <w:t>中国船舶集团有限公司第七一</w:t>
            </w:r>
          </w:p>
          <w:p w14:paraId="64C357F3">
            <w:pPr>
              <w:pStyle w:val="6"/>
              <w:spacing w:before="108" w:line="231" w:lineRule="auto"/>
              <w:ind w:left="1125"/>
            </w:pPr>
            <w:r>
              <w:rPr>
                <w:spacing w:val="4"/>
              </w:rPr>
              <w:t>九研究所</w:t>
            </w:r>
          </w:p>
        </w:tc>
        <w:tc>
          <w:tcPr>
            <w:tcW w:w="1209" w:type="pct"/>
            <w:vAlign w:val="top"/>
          </w:tcPr>
          <w:p w14:paraId="7AFF93E2">
            <w:pPr>
              <w:spacing w:line="344" w:lineRule="auto"/>
              <w:rPr>
                <w:rFonts w:ascii="Arial"/>
                <w:sz w:val="21"/>
              </w:rPr>
            </w:pPr>
          </w:p>
          <w:p w14:paraId="431A5F41">
            <w:pPr>
              <w:pStyle w:val="6"/>
              <w:spacing w:before="65" w:line="232" w:lineRule="auto"/>
              <w:ind w:left="208"/>
            </w:pPr>
            <w:r>
              <w:rPr>
                <w:spacing w:val="7"/>
              </w:rPr>
              <w:t xml:space="preserve">X2 </w:t>
            </w:r>
            <w:r>
              <w:t>NLG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监控装置等设备生产</w:t>
            </w:r>
          </w:p>
        </w:tc>
        <w:tc>
          <w:tcPr>
            <w:tcW w:w="1280" w:type="pct"/>
            <w:vAlign w:val="top"/>
          </w:tcPr>
          <w:p w14:paraId="379460E3">
            <w:pPr>
              <w:spacing w:line="362" w:lineRule="auto"/>
              <w:rPr>
                <w:rFonts w:ascii="Arial"/>
                <w:sz w:val="21"/>
              </w:rPr>
            </w:pPr>
          </w:p>
          <w:p w14:paraId="46809569">
            <w:pPr>
              <w:pStyle w:val="6"/>
              <w:spacing w:before="78" w:line="226" w:lineRule="auto"/>
              <w:ind w:left="129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310万</w:t>
            </w:r>
          </w:p>
        </w:tc>
        <w:tc>
          <w:tcPr>
            <w:tcW w:w="1273" w:type="pct"/>
            <w:vAlign w:val="top"/>
          </w:tcPr>
          <w:p w14:paraId="4C203C97">
            <w:pPr>
              <w:spacing w:line="362" w:lineRule="auto"/>
              <w:rPr>
                <w:rFonts w:ascii="Arial"/>
                <w:sz w:val="21"/>
              </w:rPr>
            </w:pPr>
          </w:p>
          <w:p w14:paraId="3F92C2D0">
            <w:pPr>
              <w:pStyle w:val="6"/>
              <w:spacing w:before="78" w:line="241" w:lineRule="auto"/>
              <w:ind w:left="140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310</w:t>
            </w:r>
          </w:p>
        </w:tc>
      </w:tr>
      <w:tr w14:paraId="70B66C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1236" w:type="pct"/>
            <w:vAlign w:val="top"/>
          </w:tcPr>
          <w:p w14:paraId="1765083B">
            <w:pPr>
              <w:pStyle w:val="6"/>
              <w:spacing w:before="232" w:line="230" w:lineRule="auto"/>
              <w:ind w:left="201"/>
            </w:pPr>
            <w:r>
              <w:rPr>
                <w:spacing w:val="7"/>
              </w:rPr>
              <w:t>中国船舶集团有限公司第七一</w:t>
            </w:r>
          </w:p>
          <w:p w14:paraId="5A01F349">
            <w:pPr>
              <w:pStyle w:val="6"/>
              <w:spacing w:before="108" w:line="231" w:lineRule="auto"/>
              <w:ind w:left="1125"/>
            </w:pPr>
            <w:r>
              <w:rPr>
                <w:spacing w:val="4"/>
              </w:rPr>
              <w:t>九研究所</w:t>
            </w:r>
          </w:p>
        </w:tc>
        <w:tc>
          <w:tcPr>
            <w:tcW w:w="1209" w:type="pct"/>
            <w:vAlign w:val="top"/>
          </w:tcPr>
          <w:p w14:paraId="3ADA2096">
            <w:pPr>
              <w:spacing w:line="345" w:lineRule="auto"/>
              <w:rPr>
                <w:rFonts w:ascii="Arial"/>
                <w:sz w:val="21"/>
              </w:rPr>
            </w:pPr>
          </w:p>
          <w:p w14:paraId="2C295C49">
            <w:pPr>
              <w:pStyle w:val="6"/>
              <w:spacing w:before="65" w:line="232" w:lineRule="auto"/>
              <w:ind w:left="208"/>
            </w:pPr>
            <w:r>
              <w:rPr>
                <w:spacing w:val="7"/>
              </w:rPr>
              <w:t xml:space="preserve">X3 </w:t>
            </w:r>
            <w:r>
              <w:t>NLG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监控装置等设备生产</w:t>
            </w:r>
          </w:p>
        </w:tc>
        <w:tc>
          <w:tcPr>
            <w:tcW w:w="1280" w:type="pct"/>
            <w:vAlign w:val="top"/>
          </w:tcPr>
          <w:p w14:paraId="224035E0">
            <w:pPr>
              <w:spacing w:line="363" w:lineRule="auto"/>
              <w:rPr>
                <w:rFonts w:ascii="Arial"/>
                <w:sz w:val="21"/>
              </w:rPr>
            </w:pPr>
          </w:p>
          <w:p w14:paraId="6DD93679">
            <w:pPr>
              <w:pStyle w:val="6"/>
              <w:spacing w:before="78" w:line="226" w:lineRule="auto"/>
              <w:ind w:left="129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310万</w:t>
            </w:r>
          </w:p>
        </w:tc>
        <w:tc>
          <w:tcPr>
            <w:tcW w:w="1273" w:type="pct"/>
            <w:vAlign w:val="top"/>
          </w:tcPr>
          <w:p w14:paraId="4305196D">
            <w:pPr>
              <w:spacing w:line="363" w:lineRule="auto"/>
              <w:rPr>
                <w:rFonts w:ascii="Arial"/>
                <w:sz w:val="21"/>
              </w:rPr>
            </w:pPr>
          </w:p>
          <w:p w14:paraId="59681A37">
            <w:pPr>
              <w:pStyle w:val="6"/>
              <w:spacing w:before="78" w:line="241" w:lineRule="auto"/>
              <w:ind w:left="140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310</w:t>
            </w:r>
          </w:p>
        </w:tc>
      </w:tr>
      <w:tr w14:paraId="46220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2695" w:type="dxa"/>
            <w:vAlign w:val="top"/>
          </w:tcPr>
          <w:p w14:paraId="5741D82C">
            <w:pPr>
              <w:pStyle w:val="6"/>
              <w:spacing w:before="236" w:line="230" w:lineRule="auto"/>
            </w:pPr>
            <w:r>
              <w:rPr>
                <w:spacing w:val="7"/>
              </w:rPr>
              <w:t>中国船舶集团有限公司第七一</w:t>
            </w:r>
          </w:p>
          <w:p w14:paraId="635CB8D3">
            <w:pPr>
              <w:pStyle w:val="6"/>
              <w:spacing w:before="108" w:line="231" w:lineRule="auto"/>
              <w:ind w:left="1125" w:leftChars="0"/>
              <w:rPr>
                <w:spacing w:val="4"/>
              </w:rPr>
            </w:pPr>
            <w:r>
              <w:rPr>
                <w:spacing w:val="4"/>
              </w:rPr>
              <w:t>九研究所</w:t>
            </w:r>
          </w:p>
        </w:tc>
        <w:tc>
          <w:tcPr>
            <w:tcW w:w="2635" w:type="dxa"/>
            <w:vAlign w:val="top"/>
          </w:tcPr>
          <w:p w14:paraId="0662F14F">
            <w:pPr>
              <w:spacing w:line="348" w:lineRule="auto"/>
              <w:rPr>
                <w:rFonts w:ascii="Arial"/>
                <w:sz w:val="21"/>
              </w:rPr>
            </w:pPr>
          </w:p>
          <w:p w14:paraId="031773ED">
            <w:pPr>
              <w:pStyle w:val="6"/>
              <w:spacing w:before="65" w:line="232" w:lineRule="auto"/>
              <w:ind w:left="208" w:leftChars="0"/>
              <w:rPr>
                <w:spacing w:val="7"/>
              </w:rPr>
            </w:pPr>
            <w:r>
              <w:rPr>
                <w:spacing w:val="7"/>
              </w:rPr>
              <w:t xml:space="preserve">X4 </w:t>
            </w:r>
            <w:r>
              <w:t>NLG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监控装置等设备生产</w:t>
            </w:r>
          </w:p>
        </w:tc>
        <w:tc>
          <w:tcPr>
            <w:tcW w:w="2790" w:type="dxa"/>
            <w:vAlign w:val="top"/>
          </w:tcPr>
          <w:p w14:paraId="5689AD02">
            <w:pPr>
              <w:spacing w:line="367" w:lineRule="auto"/>
              <w:rPr>
                <w:rFonts w:ascii="Arial"/>
                <w:sz w:val="21"/>
              </w:rPr>
            </w:pPr>
          </w:p>
          <w:p w14:paraId="33C340B0">
            <w:pPr>
              <w:pStyle w:val="6"/>
              <w:spacing w:before="78" w:line="226" w:lineRule="auto"/>
              <w:ind w:left="1292" w:leftChars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310万</w:t>
            </w:r>
          </w:p>
        </w:tc>
        <w:tc>
          <w:tcPr>
            <w:tcW w:w="2776" w:type="dxa"/>
            <w:vAlign w:val="top"/>
          </w:tcPr>
          <w:p w14:paraId="50159C17">
            <w:pPr>
              <w:spacing w:line="367" w:lineRule="auto"/>
              <w:rPr>
                <w:rFonts w:ascii="Arial"/>
                <w:sz w:val="21"/>
              </w:rPr>
            </w:pPr>
          </w:p>
          <w:p w14:paraId="010505D7">
            <w:pPr>
              <w:pStyle w:val="6"/>
              <w:spacing w:before="78" w:line="241" w:lineRule="auto"/>
              <w:ind w:left="1404" w:leftChars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310</w:t>
            </w:r>
          </w:p>
        </w:tc>
      </w:tr>
      <w:tr w14:paraId="0F6D4B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2695" w:type="dxa"/>
            <w:vAlign w:val="top"/>
          </w:tcPr>
          <w:p w14:paraId="5CF4BB83">
            <w:pPr>
              <w:spacing w:line="303" w:lineRule="auto"/>
              <w:rPr>
                <w:rFonts w:ascii="Arial"/>
                <w:sz w:val="21"/>
              </w:rPr>
            </w:pPr>
          </w:p>
          <w:p w14:paraId="4E077B67">
            <w:pPr>
              <w:pStyle w:val="6"/>
              <w:spacing w:before="65" w:line="231" w:lineRule="auto"/>
              <w:ind w:left="304" w:leftChars="0"/>
              <w:rPr>
                <w:spacing w:val="4"/>
              </w:rPr>
            </w:pPr>
            <w:r>
              <w:rPr>
                <w:spacing w:val="6"/>
              </w:rPr>
              <w:t>中船航海科技有限责任公司</w:t>
            </w:r>
          </w:p>
        </w:tc>
        <w:tc>
          <w:tcPr>
            <w:tcW w:w="2635" w:type="dxa"/>
            <w:vAlign w:val="top"/>
          </w:tcPr>
          <w:p w14:paraId="3A9B1040">
            <w:pPr>
              <w:pStyle w:val="6"/>
              <w:spacing w:before="192" w:line="330" w:lineRule="auto"/>
              <w:ind w:left="242" w:leftChars="0" w:right="148" w:rightChars="0" w:hanging="81" w:firstLineChars="0"/>
              <w:rPr>
                <w:spacing w:val="7"/>
              </w:rPr>
            </w:pPr>
            <w:r>
              <w:rPr>
                <w:spacing w:val="7"/>
              </w:rPr>
              <w:t>J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用综合航海作业设备国产化</w:t>
            </w:r>
            <w:r>
              <w:rPr>
                <w:spacing w:val="8"/>
              </w:rPr>
              <w:t>加固计算机和电源分配单元</w:t>
            </w:r>
          </w:p>
        </w:tc>
        <w:tc>
          <w:tcPr>
            <w:tcW w:w="2790" w:type="dxa"/>
            <w:vAlign w:val="top"/>
          </w:tcPr>
          <w:p w14:paraId="2D5EC35F">
            <w:pPr>
              <w:spacing w:line="324" w:lineRule="auto"/>
              <w:rPr>
                <w:rFonts w:ascii="Arial"/>
                <w:sz w:val="21"/>
              </w:rPr>
            </w:pPr>
          </w:p>
          <w:p w14:paraId="00E4F718">
            <w:pPr>
              <w:pStyle w:val="6"/>
              <w:spacing w:before="78" w:line="221" w:lineRule="auto"/>
              <w:ind w:left="167" w:leftChars="0"/>
              <w:rPr>
                <w:spacing w:val="-4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两船套单套价格：66.4万元</w:t>
            </w:r>
          </w:p>
        </w:tc>
        <w:tc>
          <w:tcPr>
            <w:tcW w:w="2776" w:type="dxa"/>
            <w:vAlign w:val="top"/>
          </w:tcPr>
          <w:p w14:paraId="0022298E">
            <w:pPr>
              <w:spacing w:line="324" w:lineRule="auto"/>
              <w:rPr>
                <w:rFonts w:ascii="Arial"/>
                <w:sz w:val="21"/>
              </w:rPr>
            </w:pPr>
          </w:p>
          <w:p w14:paraId="456A4EF8">
            <w:pPr>
              <w:pStyle w:val="6"/>
              <w:spacing w:before="78"/>
              <w:ind w:left="1297" w:leftChars="0"/>
              <w:rPr>
                <w:spacing w:val="-5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132.8</w:t>
            </w:r>
          </w:p>
        </w:tc>
      </w:tr>
    </w:tbl>
    <w:p w14:paraId="6EB145D7">
      <w:pPr>
        <w:rPr>
          <w:rFonts w:ascii="Arial" w:hAnsi="Arial" w:eastAsia="Arial" w:cs="Arial"/>
          <w:sz w:val="21"/>
          <w:szCs w:val="21"/>
        </w:rPr>
      </w:pPr>
    </w:p>
    <w:p w14:paraId="22FC4953">
      <w:pPr>
        <w:rPr>
          <w:rFonts w:ascii="Arial" w:hAnsi="Arial" w:eastAsia="Arial" w:cs="Arial"/>
          <w:sz w:val="21"/>
          <w:szCs w:val="21"/>
        </w:rPr>
        <w:sectPr>
          <w:pgSz w:w="16839" w:h="11906" w:orient="landscape"/>
          <w:pgMar w:top="1012" w:right="1335" w:bottom="0" w:left="1327" w:header="0" w:footer="0" w:gutter="0"/>
          <w:cols w:space="720" w:num="1"/>
        </w:sectPr>
      </w:pPr>
    </w:p>
    <w:p w14:paraId="3837F4FC"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3.</w:t>
      </w:r>
    </w:p>
    <w:p w14:paraId="412C266D"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drawing>
          <wp:inline distT="0" distB="0" distL="114300" distR="114300">
            <wp:extent cx="5386705" cy="7637145"/>
            <wp:effectExtent l="0" t="0" r="10795" b="8255"/>
            <wp:docPr id="1" name="图片 1" descr="f3d227a47cf8a05f53bc5f8269d1c1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3d227a47cf8a05f53bc5f8269d1c19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86705" cy="763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32F5D">
      <w:pPr>
        <w:spacing w:line="252" w:lineRule="auto"/>
        <w:rPr>
          <w:rFonts w:ascii="Arial"/>
          <w:sz w:val="21"/>
        </w:rPr>
      </w:pPr>
    </w:p>
    <w:p w14:paraId="718AD466">
      <w:pPr>
        <w:spacing w:line="252" w:lineRule="auto"/>
        <w:rPr>
          <w:rFonts w:hint="eastAsia" w:ascii="Arial" w:eastAsiaTheme="minorEastAsia"/>
          <w:sz w:val="21"/>
          <w:lang w:eastAsia="zh-CN"/>
        </w:rPr>
      </w:pPr>
      <w:r>
        <w:rPr>
          <w:rFonts w:hint="eastAsia" w:ascii="Arial" w:eastAsiaTheme="minorEastAsia"/>
          <w:sz w:val="21"/>
          <w:lang w:eastAsia="zh-CN"/>
        </w:rPr>
        <w:drawing>
          <wp:inline distT="0" distB="0" distL="114300" distR="114300">
            <wp:extent cx="5614035" cy="7662545"/>
            <wp:effectExtent l="0" t="0" r="12065" b="8255"/>
            <wp:docPr id="2" name="图片 2" descr="2280953b186e87ae8c53ba5d71c508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80953b186e87ae8c53ba5d71c508f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035" cy="766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211E2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</w:p>
    <w:p w14:paraId="7E10C1D5"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4.</w:t>
      </w:r>
    </w:p>
    <w:p w14:paraId="6D7A251A"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  <w:drawing>
          <wp:inline distT="0" distB="0" distL="114300" distR="114300">
            <wp:extent cx="5614670" cy="7845425"/>
            <wp:effectExtent l="0" t="0" r="11430" b="3175"/>
            <wp:docPr id="3" name="图片 3" descr="06bcf2009556b431faab2e045d866c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6bcf2009556b431faab2e045d866c3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84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A69CE"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5.</w:t>
      </w:r>
    </w:p>
    <w:p w14:paraId="22E566F5"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drawing>
          <wp:inline distT="0" distB="0" distL="114300" distR="114300">
            <wp:extent cx="5840730" cy="3686175"/>
            <wp:effectExtent l="0" t="0" r="1270" b="9525"/>
            <wp:docPr id="5" name="图片 5" descr="97232bea8ef49939e8246b7e263bdf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7232bea8ef49939e8246b7e263bdf8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4073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10" w:h="16840"/>
      <w:pgMar w:top="2098" w:right="1474" w:bottom="1984" w:left="1587" w:header="0" w:footer="703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723264"/>
    <w:rsid w:val="0DA815B3"/>
    <w:rsid w:val="0F3D7916"/>
    <w:rsid w:val="25E313CD"/>
    <w:rsid w:val="4A8C4892"/>
    <w:rsid w:val="4C25342A"/>
    <w:rsid w:val="64AA1805"/>
    <w:rsid w:val="65723264"/>
    <w:rsid w:val="7521025B"/>
    <w:rsid w:val="7D9D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1036</Words>
  <Characters>1449</Characters>
  <Lines>0</Lines>
  <Paragraphs>0</Paragraphs>
  <TotalTime>5</TotalTime>
  <ScaleCrop>false</ScaleCrop>
  <LinksUpToDate>false</LinksUpToDate>
  <CharactersWithSpaces>1607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2026-07-24T05:56:00Z</dcterms:created>
  <dc:creator>WJ</dc:creator>
  <cp:lastModifiedBy>WJ</cp:lastModifiedBy>
  <dcterms:modified xsi:type="dcterms:W3CDTF">2026-07-24T06:22:44Z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4D01CF2FEAC04244B1C27E8927214676_13</vt:lpwstr>
  </property>
  <property fmtid="{D5CDD505-2E9C-101B-9397-08002B2CF9AE}" pid="4" name="KSOTemplateDocerSaveRecord">
    <vt:lpwstr>eyJoZGlkIjoiZTE1YjViYWU1Y2RmODZmN2UzMzFjNmNkMTFkOTU2NTUiLCJ1c2VySWQiOiIxMTM0NjgzNTQxIn0=</vt:lpwstr>
  </property>
</Properties>
</file>