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sz w:val="44"/>
          <w:szCs w:val="44"/>
          <w:lang w:val="en-US" w:eastAsia="zh-CN"/>
        </w:rPr>
      </w:pPr>
      <w:bookmarkStart w:id="0" w:name="_GoBack"/>
      <w:r>
        <w:rPr>
          <w:rFonts w:hint="eastAsia"/>
          <w:sz w:val="44"/>
          <w:szCs w:val="44"/>
          <w:lang w:val="en-US" w:eastAsia="zh-CN"/>
        </w:rPr>
        <w:t>节能、环保产品认证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4NGQ4YmJkZGQ5N2QxZWQxYmI3YTc4M2NkNWVmMjkifQ=="/>
  </w:docVars>
  <w:rsids>
    <w:rsidRoot w:val="00000000"/>
    <w:rsid w:val="0B06346E"/>
    <w:rsid w:val="22AB7342"/>
    <w:rsid w:val="39CB043C"/>
    <w:rsid w:val="43DF5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2026-07-23T07:18:00Z</dcterms:created>
  <dc:creator>THTF</dc:creator>
  <cp:lastModifiedBy>高强</cp:lastModifiedBy>
  <dcterms:modified xsi:type="dcterms:W3CDTF">2026-07-28T07:58:29Z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C605A0404ABB4EEFB249163B385F9AF5_12</vt:lpwstr>
  </property>
</Properties>
</file>