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524C6">
      <w:pPr>
        <w:jc w:val="center"/>
        <w:rPr>
          <w:b/>
          <w:sz w:val="36"/>
          <w:szCs w:val="36"/>
        </w:rPr>
      </w:pPr>
      <w:r>
        <w:rPr>
          <w:rFonts w:hint="eastAsia" w:eastAsiaTheme="minorEastAsia"/>
          <w:b/>
          <w:sz w:val="36"/>
          <w:szCs w:val="36"/>
          <w:lang w:eastAsia="zh-CN"/>
        </w:rPr>
        <w:t>德宏州农村义务教育学校电脑及桌椅采购（第二标段教师办公桌椅）二次</w:t>
      </w:r>
      <w:r>
        <w:rPr>
          <w:rFonts w:hint="eastAsia"/>
          <w:b/>
          <w:sz w:val="36"/>
          <w:szCs w:val="36"/>
        </w:rPr>
        <w:t>更正</w:t>
      </w:r>
      <w:r>
        <w:rPr>
          <w:b/>
          <w:sz w:val="36"/>
          <w:szCs w:val="36"/>
        </w:rPr>
        <w:t>公告</w:t>
      </w:r>
    </w:p>
    <w:p w14:paraId="0911E74A"/>
    <w:p w14:paraId="7BC818F6">
      <w:pPr>
        <w:widowControl/>
        <w:tabs>
          <w:tab w:val="left" w:pos="360"/>
        </w:tabs>
        <w:spacing w:line="500" w:lineRule="exact"/>
        <w:ind w:firstLine="562" w:firstLineChars="200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一、项目基本情况</w:t>
      </w:r>
    </w:p>
    <w:p w14:paraId="79C3C3E2">
      <w:pPr>
        <w:widowControl/>
        <w:spacing w:line="480" w:lineRule="auto"/>
        <w:ind w:firstLine="560" w:firstLineChars="20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（一）原公告的采购交易编号：</w:t>
      </w:r>
      <w:r>
        <w:rPr>
          <w:rFonts w:hint="eastAsia" w:ascii="宋体" w:hAnsi="宋体"/>
          <w:sz w:val="32"/>
          <w:szCs w:val="32"/>
        </w:rPr>
        <w:t>DHCG（公）2026-</w:t>
      </w:r>
      <w:r>
        <w:rPr>
          <w:rFonts w:ascii="宋体" w:hAnsi="宋体"/>
          <w:sz w:val="32"/>
          <w:szCs w:val="32"/>
        </w:rPr>
        <w:t>0</w:t>
      </w:r>
      <w:r>
        <w:rPr>
          <w:rFonts w:hint="eastAsia" w:ascii="宋体" w:hAnsi="宋体"/>
          <w:sz w:val="32"/>
          <w:szCs w:val="32"/>
        </w:rPr>
        <w:t>08</w:t>
      </w:r>
    </w:p>
    <w:p w14:paraId="28017FC5">
      <w:pPr>
        <w:autoSpaceDE w:val="0"/>
        <w:spacing w:line="700" w:lineRule="exact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（二）原公告的采购项目名称：</w:t>
      </w:r>
      <w:r>
        <w:rPr>
          <w:rFonts w:hint="eastAsia" w:ascii="宋体" w:hAnsi="宋体"/>
          <w:bCs/>
          <w:sz w:val="32"/>
          <w:szCs w:val="32"/>
        </w:rPr>
        <w:t>德宏州农村义务教育学校电脑及桌椅采购（第二标段教师办公桌椅）</w:t>
      </w:r>
      <w:r>
        <w:rPr>
          <w:rFonts w:hint="eastAsia" w:ascii="宋体" w:hAnsi="宋体"/>
          <w:bCs/>
          <w:sz w:val="32"/>
          <w:szCs w:val="32"/>
          <w:lang w:eastAsia="zh-CN"/>
        </w:rPr>
        <w:t>二次</w:t>
      </w:r>
    </w:p>
    <w:p w14:paraId="1DD0A91B">
      <w:pPr>
        <w:pStyle w:val="18"/>
        <w:numPr>
          <w:ilvl w:val="0"/>
          <w:numId w:val="1"/>
        </w:numPr>
        <w:spacing w:line="500" w:lineRule="exact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首次公告日期：</w:t>
      </w:r>
      <w:r>
        <w:rPr>
          <w:rFonts w:asciiTheme="minorEastAsia" w:hAnsiTheme="minorEastAsia"/>
          <w:sz w:val="28"/>
          <w:szCs w:val="28"/>
        </w:rPr>
        <w:t>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</w:t>
      </w:r>
      <w:r>
        <w:rPr>
          <w:rFonts w:asciiTheme="minorEastAsia" w:hAnsiTheme="minorEastAsia"/>
          <w:sz w:val="28"/>
          <w:szCs w:val="28"/>
        </w:rPr>
        <w:t>日</w:t>
      </w:r>
    </w:p>
    <w:p w14:paraId="405CF74C">
      <w:pPr>
        <w:widowControl/>
        <w:tabs>
          <w:tab w:val="left" w:pos="360"/>
        </w:tabs>
        <w:spacing w:line="500" w:lineRule="exact"/>
        <w:ind w:firstLine="562" w:firstLineChars="200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二</w:t>
      </w:r>
      <w:r>
        <w:rPr>
          <w:rFonts w:ascii="宋体" w:hAnsi="宋体" w:cs="宋体"/>
          <w:b/>
          <w:kern w:val="0"/>
          <w:sz w:val="28"/>
          <w:szCs w:val="28"/>
        </w:rPr>
        <w:t>、更正信息</w:t>
      </w:r>
    </w:p>
    <w:p w14:paraId="6E4DAFE0">
      <w:pPr>
        <w:spacing w:line="500" w:lineRule="exact"/>
        <w:ind w:firstLine="562" w:firstLineChars="200"/>
        <w:rPr>
          <w:rFonts w:cs="Times New Roman" w:asciiTheme="minorEastAsia" w:hAnsiTheme="minorEastAsia"/>
          <w:bCs/>
          <w:sz w:val="30"/>
          <w:szCs w:val="30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（一）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更正事项：</w:t>
      </w:r>
      <w:r>
        <w:rPr>
          <w:rFonts w:cs="Times New Roman" w:asciiTheme="minorEastAsia" w:hAnsiTheme="minorEastAsia"/>
          <w:bCs/>
          <w:sz w:val="30"/>
          <w:szCs w:val="30"/>
        </w:rPr>
        <w:t>招标文件。</w:t>
      </w:r>
    </w:p>
    <w:p w14:paraId="30193778">
      <w:pPr>
        <w:spacing w:line="500" w:lineRule="exact"/>
        <w:ind w:firstLine="562" w:firstLineChars="200"/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（二）更正内容：</w:t>
      </w:r>
    </w:p>
    <w:p w14:paraId="40F3E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50"/>
        <w:textAlignment w:val="auto"/>
        <w:rPr>
          <w:rFonts w:hint="default" w:eastAsiaTheme="minorEastAsia"/>
          <w:bCs/>
          <w:sz w:val="24"/>
          <w:lang w:val="en-US" w:eastAsia="zh-CN"/>
        </w:rPr>
      </w:pPr>
      <w:r>
        <w:rPr>
          <w:rFonts w:hint="eastAsia"/>
          <w:bCs/>
          <w:sz w:val="24"/>
          <w:lang w:val="en-US" w:eastAsia="zh-CN"/>
        </w:rPr>
        <w:t>更正前内容为：招标文件第二章第十其他事项“</w:t>
      </w:r>
      <w:r>
        <w:rPr>
          <w:rFonts w:hint="eastAsia" w:ascii="宋体" w:hAnsi="宋体"/>
          <w:b/>
          <w:sz w:val="24"/>
        </w:rPr>
        <w:t>（一）本项目行业</w:t>
      </w:r>
      <w:r>
        <w:rPr>
          <w:rFonts w:ascii="宋体" w:hAnsi="宋体"/>
          <w:b/>
          <w:sz w:val="24"/>
        </w:rPr>
        <w:t>划分：</w:t>
      </w:r>
      <w:r>
        <w:rPr>
          <w:rFonts w:hint="eastAsia" w:ascii="宋体" w:hAnsi="宋体"/>
          <w:b/>
          <w:sz w:val="24"/>
        </w:rPr>
        <w:t>工业。</w:t>
      </w:r>
      <w:r>
        <w:rPr>
          <w:rFonts w:hint="eastAsia" w:ascii="宋体" w:hAnsi="宋体"/>
          <w:sz w:val="24"/>
        </w:rPr>
        <w:t>从业人员1000人以下或营业收入40000万元以下的为中小微型企业。其中，</w:t>
      </w:r>
      <w:r>
        <w:rPr>
          <w:rFonts w:hint="eastAsia" w:ascii="宋体" w:hAnsi="宋体"/>
          <w:sz w:val="24"/>
          <w:lang w:val="en-US" w:eastAsia="zh-CN"/>
        </w:rPr>
        <w:t>300人</w:t>
      </w:r>
      <w:r>
        <w:rPr>
          <w:rFonts w:hint="default" w:ascii="Arial" w:hAnsi="Arial" w:cs="Arial"/>
          <w:sz w:val="24"/>
        </w:rPr>
        <w:t>≤</w:t>
      </w:r>
      <w:r>
        <w:rPr>
          <w:rFonts w:hint="eastAsia" w:ascii="宋体" w:hAnsi="宋体"/>
          <w:sz w:val="24"/>
        </w:rPr>
        <w:t>业人员</w:t>
      </w:r>
      <w:r>
        <w:rPr>
          <w:rFonts w:hint="eastAsia" w:ascii="宋体" w:hAnsi="宋体" w:eastAsia="宋体" w:cs="宋体"/>
          <w:sz w:val="24"/>
        </w:rPr>
        <w:t>&lt;</w:t>
      </w:r>
      <w:r>
        <w:rPr>
          <w:rFonts w:hint="eastAsia" w:ascii="宋体" w:hAnsi="宋体"/>
          <w:sz w:val="24"/>
          <w:lang w:val="en-US" w:eastAsia="zh-CN"/>
        </w:rPr>
        <w:t>1000人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2000</w:t>
      </w:r>
      <w:r>
        <w:rPr>
          <w:rFonts w:hint="eastAsia" w:ascii="宋体" w:hAnsi="宋体"/>
          <w:sz w:val="24"/>
        </w:rPr>
        <w:t>万元</w:t>
      </w:r>
      <w:r>
        <w:rPr>
          <w:rFonts w:hint="default" w:ascii="Arial" w:hAnsi="Arial" w:cs="Arial"/>
          <w:sz w:val="24"/>
        </w:rPr>
        <w:t>≤</w:t>
      </w:r>
      <w:r>
        <w:rPr>
          <w:rFonts w:hint="eastAsia" w:ascii="宋体" w:hAnsi="宋体"/>
          <w:sz w:val="24"/>
        </w:rPr>
        <w:t>营业收入</w:t>
      </w:r>
      <w:r>
        <w:rPr>
          <w:rFonts w:hint="eastAsia" w:ascii="宋体" w:hAnsi="宋体" w:eastAsia="宋体" w:cs="宋体"/>
          <w:sz w:val="24"/>
        </w:rPr>
        <w:t>&lt;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000万元的为中型企业；</w:t>
      </w:r>
      <w:r>
        <w:rPr>
          <w:rFonts w:hint="eastAsia" w:ascii="宋体" w:hAnsi="宋体"/>
          <w:sz w:val="24"/>
          <w:lang w:val="en-US" w:eastAsia="zh-CN"/>
        </w:rPr>
        <w:t>20人</w:t>
      </w:r>
      <w:r>
        <w:rPr>
          <w:rFonts w:hint="default" w:ascii="Arial" w:hAnsi="Arial" w:cs="Arial"/>
          <w:sz w:val="24"/>
        </w:rPr>
        <w:t>≤</w:t>
      </w:r>
      <w:r>
        <w:rPr>
          <w:rFonts w:hint="eastAsia" w:ascii="宋体" w:hAnsi="宋体"/>
          <w:sz w:val="24"/>
        </w:rPr>
        <w:t>业人员</w:t>
      </w:r>
      <w:r>
        <w:rPr>
          <w:rFonts w:hint="eastAsia" w:ascii="宋体" w:hAnsi="宋体" w:eastAsia="宋体" w:cs="宋体"/>
          <w:sz w:val="24"/>
        </w:rPr>
        <w:t>&lt;</w:t>
      </w:r>
      <w:r>
        <w:rPr>
          <w:rFonts w:hint="eastAsia" w:ascii="宋体" w:hAnsi="宋体" w:cs="宋体"/>
          <w:sz w:val="24"/>
          <w:lang w:val="en-US" w:eastAsia="zh-CN"/>
        </w:rPr>
        <w:t>300人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val="en-US" w:eastAsia="zh-CN"/>
        </w:rPr>
        <w:t>300万元</w:t>
      </w:r>
      <w:r>
        <w:rPr>
          <w:rFonts w:hint="default" w:ascii="Arial" w:hAnsi="Arial" w:cs="Arial"/>
          <w:sz w:val="24"/>
        </w:rPr>
        <w:t>≤</w:t>
      </w:r>
      <w:r>
        <w:rPr>
          <w:rFonts w:hint="eastAsia" w:ascii="宋体" w:hAnsi="宋体"/>
          <w:sz w:val="24"/>
        </w:rPr>
        <w:t>营业收入</w:t>
      </w:r>
      <w:r>
        <w:rPr>
          <w:rFonts w:hint="eastAsia" w:ascii="宋体" w:hAnsi="宋体" w:eastAsia="宋体" w:cs="宋体"/>
          <w:sz w:val="24"/>
        </w:rPr>
        <w:t>&lt;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00</w:t>
      </w:r>
      <w:r>
        <w:rPr>
          <w:rFonts w:hint="eastAsia" w:ascii="宋体" w:hAnsi="宋体"/>
          <w:sz w:val="24"/>
          <w:lang w:val="en-US" w:eastAsia="zh-CN"/>
        </w:rPr>
        <w:t>0</w:t>
      </w:r>
      <w:r>
        <w:rPr>
          <w:rFonts w:hint="eastAsia" w:ascii="宋体" w:hAnsi="宋体"/>
          <w:sz w:val="24"/>
        </w:rPr>
        <w:t>万元的为小型企业；</w:t>
      </w:r>
      <w:r>
        <w:rPr>
          <w:rFonts w:hint="eastAsia" w:ascii="宋体" w:hAnsi="宋体"/>
          <w:sz w:val="24"/>
          <w:lang w:val="en-US" w:eastAsia="zh-CN"/>
        </w:rPr>
        <w:t>20人</w:t>
      </w:r>
      <w:r>
        <w:rPr>
          <w:rFonts w:hint="eastAsia" w:ascii="宋体" w:hAnsi="宋体" w:eastAsia="宋体" w:cs="宋体"/>
          <w:sz w:val="24"/>
        </w:rPr>
        <w:t>&lt;</w:t>
      </w:r>
      <w:r>
        <w:rPr>
          <w:rFonts w:hint="eastAsia" w:ascii="宋体" w:hAnsi="宋体"/>
          <w:sz w:val="24"/>
        </w:rPr>
        <w:t>从业人员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营业收入</w:t>
      </w:r>
      <w:r>
        <w:rPr>
          <w:rFonts w:hint="eastAsia" w:ascii="宋体" w:hAnsi="宋体" w:eastAsia="宋体" w:cs="宋体"/>
          <w:sz w:val="24"/>
        </w:rPr>
        <w:t>&lt;</w:t>
      </w:r>
      <w:r>
        <w:rPr>
          <w:rFonts w:hint="eastAsia" w:ascii="宋体" w:hAnsi="宋体"/>
          <w:sz w:val="24"/>
        </w:rPr>
        <w:t>300万元的为微型企业。</w:t>
      </w:r>
      <w:r>
        <w:rPr>
          <w:rFonts w:hint="eastAsia" w:ascii="宋体" w:hAnsi="宋体"/>
          <w:sz w:val="24"/>
          <w:lang w:val="en-US" w:eastAsia="zh-CN"/>
        </w:rPr>
        <w:t>”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更改为</w:t>
      </w:r>
      <w:r>
        <w:rPr>
          <w:rFonts w:hint="eastAsia"/>
          <w:bCs/>
          <w:sz w:val="24"/>
          <w:lang w:val="en-US" w:eastAsia="zh-CN"/>
        </w:rPr>
        <w:t>招标文件第二章第十其他事项“</w:t>
      </w:r>
      <w:r>
        <w:rPr>
          <w:rFonts w:hint="eastAsia" w:ascii="宋体" w:hAnsi="宋体"/>
          <w:b/>
          <w:sz w:val="24"/>
        </w:rPr>
        <w:t>（一）本项目行业</w:t>
      </w:r>
      <w:r>
        <w:rPr>
          <w:rFonts w:ascii="宋体" w:hAnsi="宋体"/>
          <w:b/>
          <w:sz w:val="24"/>
        </w:rPr>
        <w:t>划分：</w:t>
      </w:r>
      <w:r>
        <w:rPr>
          <w:rFonts w:hint="eastAsia"/>
          <w:sz w:val="28"/>
          <w:szCs w:val="28"/>
        </w:rPr>
        <w:t>工业。</w:t>
      </w:r>
      <w:r>
        <w:rPr>
          <w:rFonts w:hint="eastAsia" w:ascii="宋体" w:hAnsi="宋体"/>
          <w:sz w:val="24"/>
        </w:rPr>
        <w:t>从业人员1000人以下或营业收入40000万元以下的为中小微型企业。其中，从业人员300人及以上，且营业收入2000万元及以上的为中型企业；从业人员20人及以上，且营业收入300万元及以上的为小型企业；从业人员20人以下或营业收入300万元以下的为微型企业。</w:t>
      </w:r>
      <w:r>
        <w:rPr>
          <w:rFonts w:hint="eastAsia" w:ascii="宋体" w:hAnsi="宋体"/>
          <w:sz w:val="24"/>
          <w:lang w:val="en-US" w:eastAsia="zh-CN"/>
        </w:rPr>
        <w:t>”。</w:t>
      </w:r>
    </w:p>
    <w:p w14:paraId="01A804A1">
      <w:pPr>
        <w:spacing w:line="440" w:lineRule="exact"/>
        <w:ind w:firstLine="562" w:firstLineChars="200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三、其他补充事宜</w:t>
      </w:r>
    </w:p>
    <w:p w14:paraId="16605396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（一）采购文件其它内容不变</w:t>
      </w:r>
      <w:r>
        <w:rPr>
          <w:rFonts w:ascii="宋体" w:hAnsi="宋体"/>
          <w:sz w:val="28"/>
          <w:szCs w:val="28"/>
        </w:rPr>
        <w:t>。</w:t>
      </w:r>
    </w:p>
    <w:p w14:paraId="3742B79A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（二）本公告在云南省政府采购网（http：//www.yngp.com）上发布</w:t>
      </w:r>
    </w:p>
    <w:p w14:paraId="4498ACA7">
      <w:pPr>
        <w:spacing w:line="500" w:lineRule="exact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四、凡对本次公告内容提出询问，请按以下方式联系</w:t>
      </w:r>
    </w:p>
    <w:p w14:paraId="03437639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（一）采购人信息</w:t>
      </w:r>
    </w:p>
    <w:p w14:paraId="62585B52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1名称：德宏州教育体育局</w:t>
      </w:r>
    </w:p>
    <w:p w14:paraId="4E43700C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2.</w:t>
      </w:r>
      <w:r>
        <w:rPr>
          <w:rFonts w:hint="eastAsia" w:ascii="宋体" w:hAnsi="宋体" w:cs="宋体"/>
          <w:bCs/>
          <w:kern w:val="0"/>
          <w:sz w:val="24"/>
        </w:rPr>
        <w:t>统一社会信用代码：11533100015265570G</w:t>
      </w:r>
    </w:p>
    <w:p w14:paraId="410F92BF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3.</w:t>
      </w:r>
      <w:r>
        <w:rPr>
          <w:rFonts w:hint="eastAsia" w:ascii="宋体" w:hAnsi="宋体" w:cs="宋体"/>
          <w:bCs/>
          <w:kern w:val="0"/>
          <w:sz w:val="24"/>
        </w:rPr>
        <w:t>地址：芒市仙池路36号</w:t>
      </w:r>
    </w:p>
    <w:p w14:paraId="06C354A6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4.</w:t>
      </w:r>
      <w:r>
        <w:rPr>
          <w:rFonts w:hint="eastAsia" w:ascii="宋体" w:hAnsi="宋体" w:cs="宋体"/>
          <w:bCs/>
          <w:kern w:val="0"/>
          <w:sz w:val="24"/>
        </w:rPr>
        <w:t>联系方式：刘晓春  0692-2122487</w:t>
      </w:r>
    </w:p>
    <w:p w14:paraId="61F08796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（二）采购代理机构</w:t>
      </w:r>
    </w:p>
    <w:p w14:paraId="183B233F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1.名称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sz w:val="24"/>
        </w:rPr>
        <w:t>德宏州政府采购和出让中心</w:t>
      </w:r>
    </w:p>
    <w:p w14:paraId="4D35C8D5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统一社会信用代码：12533100MB0W08570U</w:t>
      </w:r>
    </w:p>
    <w:p w14:paraId="4857878C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地址：云南省德宏州芒市文蚌街中缅友谊馆三楼</w:t>
      </w:r>
    </w:p>
    <w:p w14:paraId="761F5AED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4.</w:t>
      </w:r>
      <w:r>
        <w:rPr>
          <w:rFonts w:hint="eastAsia" w:ascii="宋体" w:hAnsi="宋体"/>
          <w:sz w:val="24"/>
        </w:rPr>
        <w:t>联系方式：李 0692-2275632</w:t>
      </w:r>
    </w:p>
    <w:p w14:paraId="6892A1BB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（三）采购监督电话</w:t>
      </w:r>
    </w:p>
    <w:p w14:paraId="7F857517">
      <w:pPr>
        <w:widowControl/>
        <w:autoSpaceDE w:val="0"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1.行业监督联系电话：德宏州财政局0692-3990432</w:t>
      </w:r>
    </w:p>
    <w:p w14:paraId="051A7749">
      <w:pPr>
        <w:widowControl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.综合监督部门联系电话：德宏州公共资源交易管理局0692-2275625</w:t>
      </w:r>
    </w:p>
    <w:p w14:paraId="65C8E463">
      <w:pPr>
        <w:widowControl/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纪检监察联系电话：0692-12388</w:t>
      </w:r>
    </w:p>
    <w:p w14:paraId="3C20BF89">
      <w:pPr>
        <w:pStyle w:val="7"/>
        <w:spacing w:after="0" w:line="440" w:lineRule="exact"/>
        <w:ind w:firstLine="200" w:firstLineChars="0"/>
        <w:jc w:val="left"/>
        <w:rPr>
          <w:rFonts w:ascii="宋体" w:hAnsi="宋体" w:eastAsia="宋体"/>
        </w:rPr>
      </w:pPr>
    </w:p>
    <w:p w14:paraId="7B3B8E9C">
      <w:pPr>
        <w:pStyle w:val="7"/>
        <w:spacing w:after="0" w:line="440" w:lineRule="exact"/>
        <w:ind w:firstLine="200" w:firstLineChars="0"/>
        <w:jc w:val="left"/>
        <w:rPr>
          <w:rFonts w:ascii="宋体" w:hAnsi="宋体" w:eastAsia="宋体"/>
        </w:rPr>
      </w:pPr>
    </w:p>
    <w:p w14:paraId="78287A7A">
      <w:pPr>
        <w:pStyle w:val="7"/>
        <w:spacing w:after="0" w:line="440" w:lineRule="exact"/>
        <w:ind w:firstLine="200" w:firstLineChars="0"/>
        <w:jc w:val="left"/>
        <w:rPr>
          <w:rFonts w:ascii="宋体" w:hAnsi="宋体" w:eastAsia="宋体"/>
        </w:rPr>
      </w:pPr>
    </w:p>
    <w:p w14:paraId="0FD6A287">
      <w:pPr>
        <w:spacing w:line="440" w:lineRule="exact"/>
        <w:ind w:firstLine="4800" w:firstLineChars="20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德宏州政府采购和出让中心</w:t>
      </w:r>
    </w:p>
    <w:p w14:paraId="29B38520">
      <w:pPr>
        <w:spacing w:line="440" w:lineRule="exact"/>
        <w:ind w:firstLine="5160" w:firstLineChars="2150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sz w:val="24"/>
        </w:rPr>
        <w:t>2026年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 xml:space="preserve">月 </w:t>
      </w:r>
      <w:r>
        <w:rPr>
          <w:rFonts w:hint="eastAsia" w:ascii="宋体" w:hAnsi="宋体"/>
          <w:sz w:val="24"/>
          <w:lang w:val="en-US" w:eastAsia="zh-CN"/>
        </w:rPr>
        <w:t>26</w:t>
      </w:r>
      <w:bookmarkStart w:id="0" w:name="_GoBack"/>
      <w:bookmarkEnd w:id="0"/>
      <w:r>
        <w:rPr>
          <w:rFonts w:hint="eastAsia" w:ascii="宋体" w:hAnsi="宋体"/>
          <w:sz w:val="24"/>
        </w:rPr>
        <w:t>日</w:t>
      </w:r>
    </w:p>
    <w:p w14:paraId="39919BDD"/>
    <w:sectPr>
      <w:pgSz w:w="11906" w:h="16838"/>
      <w:pgMar w:top="1134" w:right="1134" w:bottom="1134" w:left="1134" w:header="0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B603E2"/>
    <w:multiLevelType w:val="multilevel"/>
    <w:tmpl w:val="3BB603E2"/>
    <w:lvl w:ilvl="0" w:tentative="0">
      <w:start w:val="3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2ZDAxYzQwZmM5YzcyMTVmYmQyYTVhODA2Y2JiYjUifQ=="/>
  </w:docVars>
  <w:rsids>
    <w:rsidRoot w:val="00F273C8"/>
    <w:rsid w:val="00061EA1"/>
    <w:rsid w:val="000C077D"/>
    <w:rsid w:val="001D4265"/>
    <w:rsid w:val="001E695A"/>
    <w:rsid w:val="001F5F7C"/>
    <w:rsid w:val="002041F3"/>
    <w:rsid w:val="002915E4"/>
    <w:rsid w:val="00293CD8"/>
    <w:rsid w:val="002D735A"/>
    <w:rsid w:val="002D7A1C"/>
    <w:rsid w:val="002E004D"/>
    <w:rsid w:val="00300F84"/>
    <w:rsid w:val="00316251"/>
    <w:rsid w:val="00384CF2"/>
    <w:rsid w:val="003C75ED"/>
    <w:rsid w:val="004240B7"/>
    <w:rsid w:val="00452E42"/>
    <w:rsid w:val="0046238B"/>
    <w:rsid w:val="0047360E"/>
    <w:rsid w:val="00542605"/>
    <w:rsid w:val="00570160"/>
    <w:rsid w:val="00585FCA"/>
    <w:rsid w:val="005C6869"/>
    <w:rsid w:val="00697111"/>
    <w:rsid w:val="007026BF"/>
    <w:rsid w:val="00731EFB"/>
    <w:rsid w:val="0074067B"/>
    <w:rsid w:val="00866268"/>
    <w:rsid w:val="008965B7"/>
    <w:rsid w:val="008970AB"/>
    <w:rsid w:val="008C2BA9"/>
    <w:rsid w:val="008F5D59"/>
    <w:rsid w:val="00924E47"/>
    <w:rsid w:val="0094061F"/>
    <w:rsid w:val="0096693F"/>
    <w:rsid w:val="00996D75"/>
    <w:rsid w:val="00B1575A"/>
    <w:rsid w:val="00B76B8C"/>
    <w:rsid w:val="00BA0B71"/>
    <w:rsid w:val="00C01792"/>
    <w:rsid w:val="00C57713"/>
    <w:rsid w:val="00CC35A8"/>
    <w:rsid w:val="00D86BEE"/>
    <w:rsid w:val="00DB40B7"/>
    <w:rsid w:val="00E41385"/>
    <w:rsid w:val="00F02509"/>
    <w:rsid w:val="00F273C8"/>
    <w:rsid w:val="00F34B7D"/>
    <w:rsid w:val="00F62FCC"/>
    <w:rsid w:val="047D5273"/>
    <w:rsid w:val="07091B72"/>
    <w:rsid w:val="09490DC9"/>
    <w:rsid w:val="0A23066B"/>
    <w:rsid w:val="0AF95E7B"/>
    <w:rsid w:val="0E3002C9"/>
    <w:rsid w:val="12B868B2"/>
    <w:rsid w:val="16542D84"/>
    <w:rsid w:val="18E311B9"/>
    <w:rsid w:val="1DCF1D13"/>
    <w:rsid w:val="22661846"/>
    <w:rsid w:val="25054046"/>
    <w:rsid w:val="258129BE"/>
    <w:rsid w:val="25A53B9D"/>
    <w:rsid w:val="279D1605"/>
    <w:rsid w:val="2955619E"/>
    <w:rsid w:val="2C091017"/>
    <w:rsid w:val="2E5F7614"/>
    <w:rsid w:val="30EB1633"/>
    <w:rsid w:val="31306C2B"/>
    <w:rsid w:val="319A0963"/>
    <w:rsid w:val="349F39EF"/>
    <w:rsid w:val="35C421BE"/>
    <w:rsid w:val="3674181E"/>
    <w:rsid w:val="39BF3486"/>
    <w:rsid w:val="3A9F7E02"/>
    <w:rsid w:val="3C6D083F"/>
    <w:rsid w:val="3ED673D9"/>
    <w:rsid w:val="3F203531"/>
    <w:rsid w:val="401364B0"/>
    <w:rsid w:val="40463757"/>
    <w:rsid w:val="415A0FC6"/>
    <w:rsid w:val="42E00156"/>
    <w:rsid w:val="43963680"/>
    <w:rsid w:val="44395C04"/>
    <w:rsid w:val="449B5114"/>
    <w:rsid w:val="44E76F80"/>
    <w:rsid w:val="49897798"/>
    <w:rsid w:val="49BC3715"/>
    <w:rsid w:val="4A4060F4"/>
    <w:rsid w:val="4ABB0E3F"/>
    <w:rsid w:val="4B3F0159"/>
    <w:rsid w:val="4CA0689B"/>
    <w:rsid w:val="4CDA72C1"/>
    <w:rsid w:val="4DB543DD"/>
    <w:rsid w:val="50F11EF6"/>
    <w:rsid w:val="518A224E"/>
    <w:rsid w:val="541F267B"/>
    <w:rsid w:val="54E4023C"/>
    <w:rsid w:val="56C76D66"/>
    <w:rsid w:val="578C5625"/>
    <w:rsid w:val="585C5222"/>
    <w:rsid w:val="5C0E3983"/>
    <w:rsid w:val="5C510905"/>
    <w:rsid w:val="5F040AC4"/>
    <w:rsid w:val="600A0901"/>
    <w:rsid w:val="608763D3"/>
    <w:rsid w:val="60A30D33"/>
    <w:rsid w:val="60E50BC9"/>
    <w:rsid w:val="62566E28"/>
    <w:rsid w:val="685F7ED2"/>
    <w:rsid w:val="68955405"/>
    <w:rsid w:val="6B742A91"/>
    <w:rsid w:val="6C33029C"/>
    <w:rsid w:val="6F264C97"/>
    <w:rsid w:val="71834994"/>
    <w:rsid w:val="722B0F44"/>
    <w:rsid w:val="73B70797"/>
    <w:rsid w:val="74256859"/>
    <w:rsid w:val="754E6954"/>
    <w:rsid w:val="7B0C59FB"/>
    <w:rsid w:val="7E4C1A79"/>
    <w:rsid w:val="7F98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/>
      <w:jc w:val="center"/>
      <w:outlineLvl w:val="0"/>
    </w:pPr>
    <w:rPr>
      <w:rFonts w:ascii="Cambria Math" w:hAnsi="Cambria Math" w:eastAsia="Century Gothic" w:cs="Cambria Math"/>
      <w:b/>
      <w:spacing w:val="20"/>
      <w:kern w:val="44"/>
      <w:sz w:val="32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/>
    </w:pPr>
    <w:rPr>
      <w:rFonts w:ascii="Cambria Math" w:hAnsi="Cambria Math" w:cs="Cambria Math"/>
      <w:szCs w:val="20"/>
    </w:r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Body Text"/>
    <w:basedOn w:val="1"/>
    <w:next w:val="1"/>
    <w:unhideWhenUsed/>
    <w:qFormat/>
    <w:uiPriority w:val="0"/>
    <w:pPr>
      <w:spacing w:after="120"/>
    </w:pPr>
  </w:style>
  <w:style w:type="paragraph" w:styleId="6">
    <w:name w:val="Body Text Indent"/>
    <w:basedOn w:val="1"/>
    <w:next w:val="7"/>
    <w:qFormat/>
    <w:uiPriority w:val="99"/>
    <w:pPr>
      <w:ind w:firstLine="645"/>
    </w:pPr>
    <w:rPr>
      <w:rFonts w:eastAsia="楷体"/>
      <w:sz w:val="24"/>
    </w:rPr>
  </w:style>
  <w:style w:type="paragraph" w:styleId="7">
    <w:name w:val="Body Text First Indent 2"/>
    <w:basedOn w:val="6"/>
    <w:next w:val="8"/>
    <w:qFormat/>
    <w:uiPriority w:val="99"/>
    <w:pPr>
      <w:spacing w:after="120"/>
      <w:ind w:firstLine="420" w:firstLineChars="200"/>
    </w:pPr>
  </w:style>
  <w:style w:type="paragraph" w:styleId="8">
    <w:name w:val="Body Text First Indent"/>
    <w:basedOn w:val="5"/>
    <w:next w:val="1"/>
    <w:qFormat/>
    <w:uiPriority w:val="99"/>
    <w:pPr>
      <w:ind w:firstLine="420" w:firstLineChars="100"/>
    </w:pPr>
    <w:rPr>
      <w:rFonts w:ascii="Cambria Math" w:hAnsi="Cambria Math" w:eastAsia="楷体" w:cs="Cambria Math"/>
      <w:szCs w:val="21"/>
    </w:rPr>
  </w:style>
  <w:style w:type="paragraph" w:styleId="9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页眉 Char"/>
    <w:basedOn w:val="14"/>
    <w:link w:val="11"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10"/>
    <w:qFormat/>
    <w:uiPriority w:val="99"/>
    <w:rPr>
      <w:sz w:val="18"/>
      <w:szCs w:val="18"/>
    </w:rPr>
  </w:style>
  <w:style w:type="character" w:customStyle="1" w:styleId="17">
    <w:name w:val="日期 Char"/>
    <w:basedOn w:val="14"/>
    <w:link w:val="9"/>
    <w:semiHidden/>
    <w:qFormat/>
    <w:uiPriority w:val="99"/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dhzcrzx</Company>
  <Pages>2</Pages>
  <Words>701</Words>
  <Characters>885</Characters>
  <Lines>7</Lines>
  <Paragraphs>2</Paragraphs>
  <TotalTime>4</TotalTime>
  <ScaleCrop>false</ScaleCrop>
  <LinksUpToDate>false</LinksUpToDate>
  <CharactersWithSpaces>889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2025-06-19T08:37:00Z</dcterms:created>
  <dc:creator>黄占海</dc:creator>
  <cp:lastModifiedBy>李枝钦</cp:lastModifiedBy>
  <dcterms:modified xsi:type="dcterms:W3CDTF">2026-08-26T01:38:33Z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eyJoZGlkIjoiYjA2ZDAxYzQwZmM5YzcyMTVmYmQyYTVhODA2Y2JiYjUiLCJ1c2VySWQiOiIxNjQ5OTk4MDQyIn0=</vt:lpwstr>
  </property>
  <property fmtid="{D5CDD505-2E9C-101B-9397-08002B2CF9AE}" pid="3" name="KSOProductBuildVer">
    <vt:lpwstr>2052-12.1.0.19302</vt:lpwstr>
  </property>
  <property fmtid="{D5CDD505-2E9C-101B-9397-08002B2CF9AE}" pid="4" name="ICV">
    <vt:lpwstr>26C3F2EA5C6142B48647BFB70742A009_13</vt:lpwstr>
  </property>
</Properties>
</file>