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8CEEF">
      <w:pPr>
        <w:tabs>
          <w:tab w:val="left" w:pos="3780"/>
        </w:tabs>
        <w:jc w:val="center"/>
        <w:rPr>
          <w:rFonts w:ascii="宋体" w:hAnsi="宋体"/>
          <w:b/>
          <w:bCs/>
          <w:color w:val="auto"/>
          <w:sz w:val="30"/>
        </w:rPr>
      </w:pPr>
      <w:r>
        <w:rPr>
          <w:rFonts w:hint="eastAsia" w:ascii="宋体" w:hAnsi="宋体" w:eastAsia="宋体"/>
          <w:b/>
          <w:bCs/>
          <w:color w:val="auto"/>
          <w:sz w:val="30"/>
          <w:highlight w:val="none"/>
          <w:lang w:val="en-US" w:eastAsia="zh-CN"/>
        </w:rPr>
        <w:t>1.</w:t>
      </w:r>
      <w:r>
        <w:rPr>
          <w:rFonts w:hint="eastAsia" w:ascii="宋体" w:hAnsi="宋体"/>
          <w:b/>
          <w:bCs/>
          <w:color w:val="auto"/>
          <w:sz w:val="30"/>
          <w:highlight w:val="none"/>
        </w:rPr>
        <w:t>开标一</w:t>
      </w:r>
      <w:r>
        <w:rPr>
          <w:rFonts w:hint="eastAsia" w:ascii="宋体" w:hAnsi="宋体"/>
          <w:b/>
          <w:bCs/>
          <w:color w:val="auto"/>
          <w:sz w:val="30"/>
        </w:rPr>
        <w:t>览表</w:t>
      </w:r>
    </w:p>
    <w:p w14:paraId="3F26080B">
      <w:pPr>
        <w:pStyle w:val="2"/>
        <w:spacing w:before="7"/>
        <w:rPr>
          <w:b/>
          <w:color w:val="auto"/>
          <w:sz w:val="10"/>
        </w:rPr>
      </w:pPr>
    </w:p>
    <w:p w14:paraId="428F3AF1">
      <w:pPr>
        <w:pStyle w:val="2"/>
        <w:spacing w:before="66" w:after="3"/>
        <w:ind w:firstLine="630" w:firstLineChars="300"/>
        <w:rPr>
          <w:rFonts w:ascii="宋体" w:hAnsi="宋体" w:eastAsia="宋体" w:cs="宋体"/>
          <w:color w:val="auto"/>
          <w:sz w:val="21"/>
        </w:rPr>
      </w:pPr>
      <w:r>
        <w:rPr>
          <w:rFonts w:hint="eastAsia" w:ascii="宋体" w:hAnsi="宋体" w:eastAsia="宋体" w:cs="宋体"/>
          <w:color w:val="auto"/>
          <w:sz w:val="21"/>
        </w:rPr>
        <w:t xml:space="preserve">项目名称：                                        </w:t>
      </w:r>
    </w:p>
    <w:tbl>
      <w:tblPr>
        <w:tblStyle w:val="3"/>
        <w:tblW w:w="0" w:type="auto"/>
        <w:tblInd w:w="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5"/>
        <w:gridCol w:w="6911"/>
      </w:tblGrid>
      <w:tr w14:paraId="47A52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595" w:type="dxa"/>
            <w:noWrap w:val="0"/>
            <w:vAlign w:val="center"/>
          </w:tcPr>
          <w:p w14:paraId="4A76912D">
            <w:pPr>
              <w:pStyle w:val="5"/>
              <w:ind w:right="27"/>
              <w:jc w:val="center"/>
              <w:rPr>
                <w:rFonts w:ascii="宋体" w:hAnsi="宋体" w:eastAsia="宋体" w:cs="宋体"/>
                <w:b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lang w:val="en-US"/>
              </w:rPr>
              <w:t>条款</w:t>
            </w:r>
            <w:r>
              <w:rPr>
                <w:rFonts w:hint="eastAsia" w:ascii="宋体" w:hAnsi="宋体" w:eastAsia="宋体" w:cs="宋体"/>
                <w:b/>
                <w:color w:val="auto"/>
              </w:rPr>
              <w:t>内容</w:t>
            </w:r>
          </w:p>
        </w:tc>
        <w:tc>
          <w:tcPr>
            <w:tcW w:w="6911" w:type="dxa"/>
            <w:noWrap w:val="0"/>
            <w:vAlign w:val="center"/>
          </w:tcPr>
          <w:p w14:paraId="52C13791">
            <w:pPr>
              <w:pStyle w:val="5"/>
              <w:ind w:right="-163"/>
              <w:jc w:val="center"/>
              <w:rPr>
                <w:rFonts w:ascii="宋体" w:hAnsi="宋体" w:eastAsia="宋体" w:cs="宋体"/>
                <w:b/>
                <w:color w:val="auto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lang w:val="en-US"/>
              </w:rPr>
              <w:t>约定内容</w:t>
            </w:r>
          </w:p>
        </w:tc>
      </w:tr>
      <w:tr w14:paraId="3DF20E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4" w:hRule="atLeast"/>
        </w:trPr>
        <w:tc>
          <w:tcPr>
            <w:tcW w:w="1595" w:type="dxa"/>
            <w:noWrap w:val="0"/>
            <w:vAlign w:val="center"/>
          </w:tcPr>
          <w:p w14:paraId="6A5BF918">
            <w:pPr>
              <w:pStyle w:val="5"/>
              <w:ind w:right="27"/>
              <w:jc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lang w:val="en-US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pacing w:val="-4"/>
              </w:rPr>
              <w:t>总报价</w:t>
            </w:r>
          </w:p>
        </w:tc>
        <w:tc>
          <w:tcPr>
            <w:tcW w:w="6911" w:type="dxa"/>
            <w:noWrap w:val="0"/>
            <w:vAlign w:val="center"/>
          </w:tcPr>
          <w:p w14:paraId="24D8870B">
            <w:pPr>
              <w:pStyle w:val="5"/>
              <w:widowControl w:val="0"/>
              <w:kinsoku/>
              <w:autoSpaceDE/>
              <w:autoSpaceDN/>
              <w:adjustRightInd/>
              <w:snapToGrid/>
              <w:spacing w:line="360" w:lineRule="auto"/>
              <w:ind w:left="108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-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/>
              </w:rPr>
              <w:t>小</w:t>
            </w:r>
            <w:r>
              <w:rPr>
                <w:rFonts w:hint="eastAsia" w:ascii="宋体" w:hAnsi="宋体" w:eastAsia="宋体" w:cs="宋体"/>
                <w:color w:val="auto"/>
                <w:spacing w:val="-1"/>
              </w:rPr>
              <w:t>写 ：</w:t>
            </w:r>
            <w:r>
              <w:rPr>
                <w:rFonts w:hint="eastAsia" w:ascii="宋体" w:hAnsi="宋体" w:eastAsia="宋体" w:cs="宋体"/>
                <w:color w:val="auto"/>
                <w:spacing w:val="-1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auto"/>
                <w:spacing w:val="-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"/>
                <w:lang w:val="en-US" w:eastAsia="zh-CN"/>
              </w:rPr>
              <w:t>元</w:t>
            </w:r>
          </w:p>
          <w:p w14:paraId="050D6E5A">
            <w:pPr>
              <w:pStyle w:val="5"/>
              <w:widowControl w:val="0"/>
              <w:kinsoku/>
              <w:autoSpaceDE/>
              <w:autoSpaceDN/>
              <w:adjustRightInd/>
              <w:snapToGrid/>
              <w:spacing w:line="360" w:lineRule="auto"/>
              <w:ind w:left="108"/>
              <w:jc w:val="both"/>
              <w:textAlignment w:val="auto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</w:rPr>
              <w:t xml:space="preserve"> </w:t>
            </w:r>
          </w:p>
        </w:tc>
      </w:tr>
      <w:tr w14:paraId="56694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1595" w:type="dxa"/>
            <w:noWrap w:val="0"/>
            <w:vAlign w:val="center"/>
          </w:tcPr>
          <w:p w14:paraId="57046973">
            <w:pPr>
              <w:pStyle w:val="5"/>
              <w:ind w:right="27"/>
              <w:jc w:val="center"/>
              <w:rPr>
                <w:rFonts w:hint="default" w:ascii="宋体" w:hAnsi="宋体" w:eastAsia="宋体" w:cs="宋体"/>
                <w:color w:val="auto"/>
                <w:spacing w:val="-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lang w:val="en-US" w:eastAsia="zh-CN"/>
              </w:rPr>
              <w:t>标包</w:t>
            </w:r>
          </w:p>
        </w:tc>
        <w:tc>
          <w:tcPr>
            <w:tcW w:w="6911" w:type="dxa"/>
            <w:noWrap w:val="0"/>
            <w:vAlign w:val="center"/>
          </w:tcPr>
          <w:p w14:paraId="74DEC359">
            <w:pPr>
              <w:pStyle w:val="5"/>
              <w:widowControl w:val="0"/>
              <w:kinsoku/>
              <w:autoSpaceDE/>
              <w:autoSpaceDN/>
              <w:adjustRightInd/>
              <w:snapToGrid/>
              <w:spacing w:line="360" w:lineRule="auto"/>
              <w:ind w:left="108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-1"/>
              </w:rPr>
            </w:pPr>
          </w:p>
        </w:tc>
      </w:tr>
      <w:tr w14:paraId="5D255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9" w:hRule="atLeast"/>
        </w:trPr>
        <w:tc>
          <w:tcPr>
            <w:tcW w:w="1595" w:type="dxa"/>
            <w:noWrap w:val="0"/>
            <w:vAlign w:val="center"/>
          </w:tcPr>
          <w:p w14:paraId="5CC14B7E">
            <w:pPr>
              <w:pStyle w:val="5"/>
              <w:spacing w:before="167"/>
              <w:ind w:right="27"/>
              <w:jc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val="en-US"/>
              </w:rPr>
              <w:t>交货期</w:t>
            </w:r>
          </w:p>
        </w:tc>
        <w:tc>
          <w:tcPr>
            <w:tcW w:w="6911" w:type="dxa"/>
            <w:noWrap w:val="0"/>
            <w:vAlign w:val="center"/>
          </w:tcPr>
          <w:p w14:paraId="3C1749E0">
            <w:pPr>
              <w:pStyle w:val="5"/>
              <w:spacing w:before="167"/>
              <w:jc w:val="both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val="en-US"/>
              </w:rPr>
              <w:t>中标通知书发出后</w:t>
            </w:r>
            <w:r>
              <w:rPr>
                <w:rFonts w:hint="eastAsia" w:ascii="宋体" w:hAnsi="宋体" w:eastAsia="宋体" w:cs="宋体"/>
                <w:color w:val="auto"/>
                <w:u w:val="single"/>
                <w:lang w:val="en-US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lang w:val="en-US"/>
              </w:rPr>
              <w:t>日历天内供货、安装、调试完毕。</w:t>
            </w:r>
          </w:p>
        </w:tc>
      </w:tr>
      <w:tr w14:paraId="39CD53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6" w:hRule="atLeast"/>
        </w:trPr>
        <w:tc>
          <w:tcPr>
            <w:tcW w:w="1595" w:type="dxa"/>
            <w:noWrap w:val="0"/>
            <w:vAlign w:val="center"/>
          </w:tcPr>
          <w:p w14:paraId="2D9B1805">
            <w:pPr>
              <w:pStyle w:val="5"/>
              <w:spacing w:before="167"/>
              <w:jc w:val="center"/>
              <w:rPr>
                <w:rFonts w:ascii="宋体" w:hAnsi="宋体" w:eastAsia="宋体" w:cs="宋体"/>
                <w:color w:va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lang w:val="en-US"/>
              </w:rPr>
              <w:t>质量保修期</w:t>
            </w:r>
          </w:p>
        </w:tc>
        <w:tc>
          <w:tcPr>
            <w:tcW w:w="6911" w:type="dxa"/>
            <w:noWrap w:val="0"/>
            <w:vAlign w:val="center"/>
          </w:tcPr>
          <w:p w14:paraId="0F234812">
            <w:pPr>
              <w:pStyle w:val="5"/>
              <w:spacing w:before="167"/>
              <w:jc w:val="both"/>
              <w:rPr>
                <w:rFonts w:ascii="宋体" w:hAnsi="宋体" w:eastAsia="宋体" w:cs="宋体"/>
                <w:color w:va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lang w:val="en-US"/>
              </w:rPr>
              <w:t>自项目验收合格之日起</w:t>
            </w:r>
            <w:r>
              <w:rPr>
                <w:rFonts w:hint="eastAsia" w:ascii="宋体" w:hAnsi="宋体" w:eastAsia="宋体" w:cs="宋体"/>
                <w:color w:val="auto"/>
                <w:u w:val="single"/>
                <w:lang w:val="en-US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lang w:val="en-US"/>
              </w:rPr>
              <w:t>年。</w:t>
            </w:r>
          </w:p>
        </w:tc>
      </w:tr>
      <w:tr w14:paraId="08E0B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6" w:hRule="atLeast"/>
        </w:trPr>
        <w:tc>
          <w:tcPr>
            <w:tcW w:w="1595" w:type="dxa"/>
            <w:noWrap w:val="0"/>
            <w:vAlign w:val="center"/>
          </w:tcPr>
          <w:p w14:paraId="3B6376ED">
            <w:pPr>
              <w:pStyle w:val="5"/>
              <w:spacing w:before="167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lang w:val="en-US" w:eastAsia="zh-CN"/>
              </w:rPr>
              <w:t>交货地点</w:t>
            </w:r>
          </w:p>
        </w:tc>
        <w:tc>
          <w:tcPr>
            <w:tcW w:w="6911" w:type="dxa"/>
            <w:noWrap w:val="0"/>
            <w:vAlign w:val="center"/>
          </w:tcPr>
          <w:p w14:paraId="67DBBD25">
            <w:pPr>
              <w:pStyle w:val="5"/>
              <w:spacing w:before="167"/>
              <w:jc w:val="both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lang w:val="en-US" w:eastAsia="zh-CN"/>
              </w:rPr>
              <w:t>潍坊职业学院滨海校区</w:t>
            </w:r>
            <w:bookmarkStart w:id="0" w:name="_GoBack"/>
            <w:bookmarkEnd w:id="0"/>
          </w:p>
        </w:tc>
      </w:tr>
      <w:tr w14:paraId="704F4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6" w:hRule="atLeast"/>
        </w:trPr>
        <w:tc>
          <w:tcPr>
            <w:tcW w:w="1595" w:type="dxa"/>
            <w:noWrap w:val="0"/>
            <w:vAlign w:val="center"/>
          </w:tcPr>
          <w:p w14:paraId="76D671D8">
            <w:pPr>
              <w:pStyle w:val="5"/>
              <w:spacing w:before="175"/>
              <w:ind w:right="27"/>
              <w:jc w:val="center"/>
              <w:rPr>
                <w:rFonts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val="en-US"/>
              </w:rPr>
              <w:t>招标文件响应程度</w:t>
            </w:r>
          </w:p>
        </w:tc>
        <w:tc>
          <w:tcPr>
            <w:tcW w:w="6911" w:type="dxa"/>
            <w:noWrap w:val="0"/>
            <w:vAlign w:val="center"/>
          </w:tcPr>
          <w:p w14:paraId="35910B1A">
            <w:pPr>
              <w:pStyle w:val="5"/>
              <w:spacing w:line="391" w:lineRule="auto"/>
              <w:ind w:right="92"/>
              <w:jc w:val="both"/>
              <w:rPr>
                <w:rFonts w:ascii="宋体" w:hAnsi="宋体" w:eastAsia="宋体" w:cs="宋体"/>
                <w:color w:val="auto"/>
                <w:lang w:val="en-US"/>
              </w:rPr>
            </w:pPr>
          </w:p>
        </w:tc>
      </w:tr>
    </w:tbl>
    <w:p w14:paraId="1DE5D037">
      <w:pPr>
        <w:pStyle w:val="2"/>
        <w:rPr>
          <w:rFonts w:ascii="宋体" w:hAnsi="宋体" w:eastAsia="宋体" w:cs="宋体"/>
          <w:color w:val="auto"/>
          <w:sz w:val="21"/>
        </w:rPr>
      </w:pPr>
      <w:r>
        <w:rPr>
          <w:rFonts w:hint="eastAsia" w:ascii="宋体" w:hAnsi="宋体" w:eastAsia="宋体" w:cs="宋体"/>
          <w:color w:val="auto"/>
          <w:sz w:val="21"/>
        </w:rPr>
        <w:t xml:space="preserve"> </w:t>
      </w:r>
    </w:p>
    <w:p w14:paraId="45BFA477">
      <w:pPr>
        <w:spacing w:line="500" w:lineRule="exact"/>
        <w:ind w:firstLine="420" w:firstLineChars="200"/>
        <w:rPr>
          <w:rFonts w:ascii="宋体" w:hAnsi="宋体"/>
          <w:color w:val="auto"/>
          <w:u w:val="single"/>
        </w:rPr>
      </w:pPr>
      <w:r>
        <w:rPr>
          <w:rFonts w:hint="eastAsia" w:ascii="宋体" w:hAnsi="宋体"/>
          <w:color w:val="auto"/>
        </w:rPr>
        <w:t xml:space="preserve">投标人： </w:t>
      </w:r>
      <w:r>
        <w:rPr>
          <w:rFonts w:hint="eastAsia" w:ascii="宋体" w:hAnsi="宋体"/>
          <w:color w:val="auto"/>
          <w:u w:val="single"/>
        </w:rPr>
        <w:t xml:space="preserve">                  （盖章）</w:t>
      </w:r>
    </w:p>
    <w:p w14:paraId="0A495B16">
      <w:pPr>
        <w:spacing w:line="500" w:lineRule="exact"/>
        <w:ind w:firstLine="420" w:firstLineChars="200"/>
        <w:rPr>
          <w:rFonts w:ascii="宋体" w:hAnsi="宋体"/>
          <w:color w:val="auto"/>
          <w:u w:val="single"/>
        </w:rPr>
      </w:pPr>
      <w:r>
        <w:rPr>
          <w:rFonts w:hint="eastAsia" w:ascii="宋体" w:hAnsi="宋体"/>
          <w:color w:val="auto"/>
        </w:rPr>
        <w:t>法定代表人或</w:t>
      </w:r>
      <w:r>
        <w:rPr>
          <w:rFonts w:hint="eastAsia" w:ascii="宋体" w:hAnsi="宋体" w:eastAsia="宋体"/>
          <w:color w:val="auto"/>
          <w:lang w:eastAsia="zh-CN"/>
        </w:rPr>
        <w:t>其委托代理人</w:t>
      </w:r>
      <w:r>
        <w:rPr>
          <w:rFonts w:hint="eastAsia" w:ascii="宋体" w:hAnsi="宋体"/>
          <w:color w:val="auto"/>
        </w:rPr>
        <w:t>：</w:t>
      </w:r>
      <w:r>
        <w:rPr>
          <w:rFonts w:hint="eastAsia" w:ascii="宋体" w:hAnsi="宋体"/>
          <w:color w:val="auto"/>
          <w:u w:val="single"/>
        </w:rPr>
        <w:t xml:space="preserve">              （签字或盖章）</w:t>
      </w:r>
    </w:p>
    <w:p w14:paraId="016F0C43">
      <w:pPr>
        <w:spacing w:line="500" w:lineRule="exact"/>
        <w:ind w:firstLine="420" w:firstLineChars="200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日期：</w:t>
      </w:r>
      <w:r>
        <w:rPr>
          <w:rFonts w:hint="eastAsia" w:ascii="宋体" w:hAnsi="宋体"/>
          <w:color w:val="auto"/>
          <w:u w:val="single"/>
        </w:rPr>
        <w:t xml:space="preserve">   </w:t>
      </w:r>
      <w:r>
        <w:rPr>
          <w:rFonts w:hint="eastAsia" w:ascii="宋体" w:hAnsi="宋体"/>
          <w:color w:val="auto"/>
        </w:rPr>
        <w:t xml:space="preserve">年 </w:t>
      </w:r>
      <w:r>
        <w:rPr>
          <w:rFonts w:hint="eastAsia" w:ascii="宋体" w:hAnsi="宋体"/>
          <w:color w:val="auto"/>
          <w:u w:val="single"/>
        </w:rPr>
        <w:t xml:space="preserve">    </w:t>
      </w:r>
      <w:r>
        <w:rPr>
          <w:rFonts w:hint="eastAsia" w:ascii="宋体" w:hAnsi="宋体"/>
          <w:color w:val="auto"/>
        </w:rPr>
        <w:t>月</w:t>
      </w:r>
      <w:r>
        <w:rPr>
          <w:rFonts w:hint="eastAsia" w:ascii="宋体" w:hAnsi="宋体"/>
          <w:color w:val="auto"/>
          <w:u w:val="single"/>
        </w:rPr>
        <w:t xml:space="preserve">    </w:t>
      </w:r>
      <w:r>
        <w:rPr>
          <w:rFonts w:hint="eastAsia" w:ascii="宋体" w:hAnsi="宋体"/>
          <w:color w:val="auto"/>
        </w:rPr>
        <w:t>日</w:t>
      </w:r>
    </w:p>
    <w:p w14:paraId="1947D038"/>
    <w:p w14:paraId="4BD457D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747EA0"/>
    <w:rsid w:val="7EE5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 w:val="20"/>
    </w:rPr>
  </w:style>
  <w:style w:type="paragraph" w:customStyle="1" w:styleId="5">
    <w:name w:val="Table Paragraph"/>
    <w:basedOn w:val="1"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119</Characters>
  <Lines>0</Lines>
  <Paragraphs>0</Paragraphs>
  <TotalTime>0</TotalTime>
  <ScaleCrop>false</ScaleCrop>
  <LinksUpToDate>false</LinksUpToDate>
  <CharactersWithSpaces>256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2026-07-16T07:18:00Z</dcterms:created>
  <dc:creator>Administrator</dc:creator>
  <cp:lastModifiedBy>Administrator</cp:lastModifiedBy>
  <dcterms:modified xsi:type="dcterms:W3CDTF">2026-07-16T07:20:09Z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eyJoZGlkIjoiYzFhMGI4MWUyNWZmNDRjMWFiNTEzZGE1MjRjNmIzYmUiLCJ1c2VySWQiOiIxNzQ4MzQyMTU2In0=</vt:lpwstr>
  </property>
  <property fmtid="{D5CDD505-2E9C-101B-9397-08002B2CF9AE}" pid="4" name="ICV">
    <vt:lpwstr>9A5E63C4F4014BA28B1E0744928FF179_12</vt:lpwstr>
  </property>
</Properties>
</file>