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324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30" w:lineRule="atLeast"/>
        <w:ind w:left="0" w:right="0"/>
        <w:jc w:val="center"/>
        <w:textAlignment w:val="auto"/>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t>西安市高新区第十八小学办公电脑及智慧黑板采购项目</w:t>
      </w:r>
      <w:r>
        <w:rPr>
          <w:rFonts w:hint="eastAsia" w:ascii="仿宋" w:hAnsi="仿宋" w:eastAsia="仿宋" w:cs="仿宋"/>
          <w:i w:val="0"/>
          <w:iCs w:val="0"/>
          <w:caps w:val="0"/>
          <w:color w:val="000000" w:themeColor="text1"/>
          <w:spacing w:val="0"/>
          <w:sz w:val="24"/>
          <w:szCs w:val="24"/>
          <w:shd w:val="clear" w:color="auto" w:fill="auto"/>
          <w:lang w:val="en-US" w:eastAsia="zh-CN"/>
          <w14:textFill>
            <w14:solidFill>
              <w14:schemeClr w14:val="tx1"/>
            </w14:solidFill>
          </w14:textFill>
        </w:rPr>
        <w:t>竞争性磋商公告</w:t>
      </w:r>
      <w:bookmarkStart w:id="0" w:name="_GoBack"/>
      <w:bookmarkEnd w:id="0"/>
    </w:p>
    <w:p w14:paraId="456A91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30" w:lineRule="atLeast"/>
        <w:ind w:left="0" w:right="0"/>
        <w:jc w:val="left"/>
        <w:textAlignment w:val="auto"/>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pPr>
    </w:p>
    <w:p w14:paraId="7A1332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30" w:lineRule="atLeast"/>
        <w:ind w:left="0" w:right="0"/>
        <w:jc w:val="left"/>
        <w:textAlignment w:val="auto"/>
        <w:rPr>
          <w:rFonts w:hint="eastAsia" w:ascii="仿宋" w:hAnsi="仿宋" w:eastAsia="仿宋" w:cs="仿宋"/>
          <w:b w:val="0"/>
          <w:bCs w:val="0"/>
          <w:color w:val="000000" w:themeColor="text1"/>
          <w:sz w:val="24"/>
          <w:szCs w:val="24"/>
          <w:shd w:val="clear" w:color="auto" w:fill="auto"/>
          <w14:textFill>
            <w14:solidFill>
              <w14:schemeClr w14:val="tx1"/>
            </w14:solidFill>
          </w14:textFill>
        </w:rPr>
      </w:pPr>
      <w:r>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t>项目概况</w:t>
      </w:r>
    </w:p>
    <w:p w14:paraId="235AEA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西安市高新区第十八小学办公电脑及智慧黑板采购项目</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采购项目的潜在供应商应在</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陕西省西安市高新区锦业一路52号宝德云谷国际B座14层1406-6室</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获取采购文件，并于</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 2026年08月14日 09时30分 </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（北京时间）前提交响应文件。</w:t>
      </w:r>
    </w:p>
    <w:p w14:paraId="0C5024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750" w:lineRule="atLeast"/>
        <w:ind w:left="0" w:right="0" w:firstLine="0"/>
        <w:jc w:val="left"/>
        <w:textAlignment w:val="auto"/>
        <w:rPr>
          <w:rFonts w:hint="eastAsia" w:ascii="仿宋" w:hAnsi="仿宋" w:eastAsia="仿宋" w:cs="仿宋"/>
          <w:b w:val="0"/>
          <w:bCs w:val="0"/>
          <w:i w:val="0"/>
          <w:iCs w:val="0"/>
          <w:caps w:val="0"/>
          <w:color w:val="000000" w:themeColor="text1"/>
          <w:spacing w:val="0"/>
          <w:sz w:val="24"/>
          <w:szCs w:val="24"/>
          <w:shd w:val="clear" w:color="auto" w:fill="auto"/>
          <w14:textFill>
            <w14:solidFill>
              <w14:schemeClr w14:val="tx1"/>
            </w14:solidFill>
          </w14:textFill>
        </w:rPr>
      </w:pPr>
      <w:r>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t>一、项目基本情况</w:t>
      </w:r>
    </w:p>
    <w:p w14:paraId="06D919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项目编号：ZCTH2026-07-095</w:t>
      </w:r>
    </w:p>
    <w:p w14:paraId="04B3CA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项目名称：西安市高新区第十八小学办公电脑及智慧黑板采购项目</w:t>
      </w:r>
    </w:p>
    <w:p w14:paraId="035482E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采购方式：竞争性磋商</w:t>
      </w:r>
    </w:p>
    <w:p w14:paraId="77467A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预算金额：173,800.00元</w:t>
      </w:r>
    </w:p>
    <w:p w14:paraId="065D5D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采购需求：</w:t>
      </w:r>
    </w:p>
    <w:p w14:paraId="4CC71D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合同包1(办公电脑及智慧黑板采购项目):</w:t>
      </w:r>
    </w:p>
    <w:p w14:paraId="3963CE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63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合同包预算金额：173,800.00元</w:t>
      </w:r>
    </w:p>
    <w:p w14:paraId="6CCED6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63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合同包最高限价：173,800.00元</w:t>
      </w:r>
    </w:p>
    <w:tbl>
      <w:tblPr>
        <w:tblW w:w="148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1102"/>
        <w:gridCol w:w="3951"/>
        <w:gridCol w:w="3951"/>
        <w:gridCol w:w="1394"/>
        <w:gridCol w:w="2689"/>
        <w:gridCol w:w="1751"/>
      </w:tblGrid>
      <w:tr w14:paraId="6D4255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12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062A350">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b/>
                <w:bCs/>
                <w:color w:val="000000" w:themeColor="text1"/>
                <w:sz w:val="24"/>
                <w:szCs w:val="24"/>
                <w:shd w:val="clear" w:color="auto" w:fill="auto"/>
                <w14:textFill>
                  <w14:solidFill>
                    <w14:schemeClr w14:val="tx1"/>
                  </w14:solidFill>
                </w14:textFill>
              </w:rPr>
            </w:pPr>
            <w:r>
              <w:rPr>
                <w:rFonts w:hint="eastAsia" w:ascii="仿宋" w:hAnsi="仿宋" w:eastAsia="仿宋" w:cs="仿宋"/>
                <w:b/>
                <w:bCs/>
                <w:color w:val="000000" w:themeColor="text1"/>
                <w:kern w:val="0"/>
                <w:sz w:val="24"/>
                <w:szCs w:val="24"/>
                <w:bdr w:val="none" w:color="auto" w:sz="0" w:space="0"/>
                <w:shd w:val="clear" w:color="auto" w:fill="auto"/>
                <w:lang w:val="en-US" w:eastAsia="zh-CN" w:bidi="ar"/>
                <w14:textFill>
                  <w14:solidFill>
                    <w14:schemeClr w14:val="tx1"/>
                  </w14:solidFill>
                </w14:textFill>
              </w:rPr>
              <w:t>品目号</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5AEF545">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b/>
                <w:bCs/>
                <w:color w:val="000000" w:themeColor="text1"/>
                <w:sz w:val="24"/>
                <w:szCs w:val="24"/>
                <w:shd w:val="clear" w:color="auto" w:fill="auto"/>
                <w14:textFill>
                  <w14:solidFill>
                    <w14:schemeClr w14:val="tx1"/>
                  </w14:solidFill>
                </w14:textFill>
              </w:rPr>
            </w:pPr>
            <w:r>
              <w:rPr>
                <w:rFonts w:hint="eastAsia" w:ascii="仿宋" w:hAnsi="仿宋" w:eastAsia="仿宋" w:cs="仿宋"/>
                <w:b/>
                <w:bCs/>
                <w:color w:val="000000" w:themeColor="text1"/>
                <w:kern w:val="0"/>
                <w:sz w:val="24"/>
                <w:szCs w:val="24"/>
                <w:bdr w:val="none" w:color="auto" w:sz="0" w:space="0"/>
                <w:shd w:val="clear" w:color="auto" w:fill="auto"/>
                <w:lang w:val="en-US" w:eastAsia="zh-CN" w:bidi="ar"/>
                <w14:textFill>
                  <w14:solidFill>
                    <w14:schemeClr w14:val="tx1"/>
                  </w14:solidFill>
                </w14:textFill>
              </w:rPr>
              <w:t>品目名称</w:t>
            </w:r>
          </w:p>
        </w:tc>
        <w:tc>
          <w:tcPr>
            <w:tcW w:w="4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6B18125">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b/>
                <w:bCs/>
                <w:color w:val="000000" w:themeColor="text1"/>
                <w:sz w:val="24"/>
                <w:szCs w:val="24"/>
                <w:shd w:val="clear" w:color="auto" w:fill="auto"/>
                <w14:textFill>
                  <w14:solidFill>
                    <w14:schemeClr w14:val="tx1"/>
                  </w14:solidFill>
                </w14:textFill>
              </w:rPr>
            </w:pPr>
            <w:r>
              <w:rPr>
                <w:rFonts w:hint="eastAsia" w:ascii="仿宋" w:hAnsi="仿宋" w:eastAsia="仿宋" w:cs="仿宋"/>
                <w:b/>
                <w:bCs/>
                <w:color w:val="000000" w:themeColor="text1"/>
                <w:kern w:val="0"/>
                <w:sz w:val="24"/>
                <w:szCs w:val="24"/>
                <w:bdr w:val="none" w:color="auto" w:sz="0" w:space="0"/>
                <w:shd w:val="clear" w:color="auto" w:fill="auto"/>
                <w:lang w:val="en-US" w:eastAsia="zh-CN" w:bidi="ar"/>
                <w14:textFill>
                  <w14:solidFill>
                    <w14:schemeClr w14:val="tx1"/>
                  </w14:solidFill>
                </w14:textFill>
              </w:rPr>
              <w:t>采购标的</w:t>
            </w:r>
          </w:p>
        </w:tc>
        <w:tc>
          <w:tcPr>
            <w:tcW w:w="15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BCC58CB">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b/>
                <w:bCs/>
                <w:color w:val="000000" w:themeColor="text1"/>
                <w:sz w:val="24"/>
                <w:szCs w:val="24"/>
                <w:shd w:val="clear" w:color="auto" w:fill="auto"/>
                <w14:textFill>
                  <w14:solidFill>
                    <w14:schemeClr w14:val="tx1"/>
                  </w14:solidFill>
                </w14:textFill>
              </w:rPr>
            </w:pPr>
            <w:r>
              <w:rPr>
                <w:rFonts w:hint="eastAsia" w:ascii="仿宋" w:hAnsi="仿宋" w:eastAsia="仿宋" w:cs="仿宋"/>
                <w:b/>
                <w:bCs/>
                <w:color w:val="000000" w:themeColor="text1"/>
                <w:kern w:val="0"/>
                <w:sz w:val="24"/>
                <w:szCs w:val="24"/>
                <w:bdr w:val="none" w:color="auto" w:sz="0" w:space="0"/>
                <w:shd w:val="clear" w:color="auto" w:fill="auto"/>
                <w:lang w:val="en-US" w:eastAsia="zh-CN" w:bidi="ar"/>
                <w14:textFill>
                  <w14:solidFill>
                    <w14:schemeClr w14:val="tx1"/>
                  </w14:solidFill>
                </w14:textFill>
              </w:rPr>
              <w:t>数量（单位）</w:t>
            </w:r>
          </w:p>
        </w:tc>
        <w:tc>
          <w:tcPr>
            <w:tcW w:w="30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1107416">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b/>
                <w:bCs/>
                <w:color w:val="000000" w:themeColor="text1"/>
                <w:sz w:val="24"/>
                <w:szCs w:val="24"/>
                <w:shd w:val="clear" w:color="auto" w:fill="auto"/>
                <w14:textFill>
                  <w14:solidFill>
                    <w14:schemeClr w14:val="tx1"/>
                  </w14:solidFill>
                </w14:textFill>
              </w:rPr>
            </w:pPr>
            <w:r>
              <w:rPr>
                <w:rFonts w:hint="eastAsia" w:ascii="仿宋" w:hAnsi="仿宋" w:eastAsia="仿宋" w:cs="仿宋"/>
                <w:b/>
                <w:bCs/>
                <w:color w:val="000000" w:themeColor="text1"/>
                <w:kern w:val="0"/>
                <w:sz w:val="24"/>
                <w:szCs w:val="24"/>
                <w:bdr w:val="none" w:color="auto" w:sz="0" w:space="0"/>
                <w:shd w:val="clear" w:color="auto" w:fill="auto"/>
                <w:lang w:val="en-US" w:eastAsia="zh-CN" w:bidi="ar"/>
                <w14:textFill>
                  <w14:solidFill>
                    <w14:schemeClr w14:val="tx1"/>
                  </w14:solidFill>
                </w14:textFill>
              </w:rPr>
              <w:t>技术规格、参数及要求</w:t>
            </w:r>
          </w:p>
        </w:tc>
        <w:tc>
          <w:tcPr>
            <w:tcW w:w="180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E71484C">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b/>
                <w:bCs/>
                <w:color w:val="000000" w:themeColor="text1"/>
                <w:sz w:val="24"/>
                <w:szCs w:val="24"/>
                <w:shd w:val="clear" w:color="auto" w:fill="auto"/>
                <w14:textFill>
                  <w14:solidFill>
                    <w14:schemeClr w14:val="tx1"/>
                  </w14:solidFill>
                </w14:textFill>
              </w:rPr>
            </w:pPr>
            <w:r>
              <w:rPr>
                <w:rFonts w:hint="eastAsia" w:ascii="仿宋" w:hAnsi="仿宋" w:eastAsia="仿宋" w:cs="仿宋"/>
                <w:b/>
                <w:bCs/>
                <w:color w:val="000000" w:themeColor="text1"/>
                <w:kern w:val="0"/>
                <w:sz w:val="24"/>
                <w:szCs w:val="24"/>
                <w:bdr w:val="none" w:color="auto" w:sz="0" w:space="0"/>
                <w:shd w:val="clear" w:color="auto" w:fill="auto"/>
                <w:lang w:val="en-US" w:eastAsia="zh-CN" w:bidi="ar"/>
                <w14:textFill>
                  <w14:solidFill>
                    <w14:schemeClr w14:val="tx1"/>
                  </w14:solidFill>
                </w14:textFill>
              </w:rPr>
              <w:t>品目预算(元)</w:t>
            </w:r>
          </w:p>
        </w:tc>
      </w:tr>
      <w:tr w14:paraId="60DF1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4223CE6">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color w:val="000000" w:themeColor="text1"/>
                <w:kern w:val="0"/>
                <w:sz w:val="24"/>
                <w:szCs w:val="24"/>
                <w:bdr w:val="none" w:color="auto" w:sz="0" w:space="0"/>
                <w:shd w:val="clear" w:color="auto" w:fill="auto"/>
                <w:lang w:val="en-US" w:eastAsia="zh-CN" w:bidi="ar"/>
                <w14:textFill>
                  <w14:solidFill>
                    <w14:schemeClr w14:val="tx1"/>
                  </w14:solidFill>
                </w14:textFill>
              </w:rPr>
              <w:t>1-1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F17D8CD">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color w:val="000000" w:themeColor="text1"/>
                <w:kern w:val="0"/>
                <w:sz w:val="24"/>
                <w:szCs w:val="24"/>
                <w:bdr w:val="none" w:color="auto" w:sz="0" w:space="0"/>
                <w:shd w:val="clear" w:color="auto" w:fill="auto"/>
                <w:lang w:val="en-US" w:eastAsia="zh-CN" w:bidi="ar"/>
                <w14:textFill>
                  <w14:solidFill>
                    <w14:schemeClr w14:val="tx1"/>
                  </w14:solidFill>
                </w14:textFill>
              </w:rPr>
              <w:t>教学仪器</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E436D4F">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color w:val="000000" w:themeColor="text1"/>
                <w:kern w:val="0"/>
                <w:sz w:val="24"/>
                <w:szCs w:val="24"/>
                <w:bdr w:val="none" w:color="auto" w:sz="0" w:space="0"/>
                <w:shd w:val="clear" w:color="auto" w:fill="auto"/>
                <w:lang w:val="en-US" w:eastAsia="zh-CN" w:bidi="ar"/>
                <w14:textFill>
                  <w14:solidFill>
                    <w14:schemeClr w14:val="tx1"/>
                  </w14:solidFill>
                </w14:textFill>
              </w:rPr>
              <w:t>办公电脑及智慧黑板</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83F799C">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color w:val="000000" w:themeColor="text1"/>
                <w:kern w:val="0"/>
                <w:sz w:val="24"/>
                <w:szCs w:val="24"/>
                <w:bdr w:val="none" w:color="auto" w:sz="0" w:space="0"/>
                <w:shd w:val="clear" w:color="auto" w:fill="auto"/>
                <w:lang w:val="en-US" w:eastAsia="zh-CN" w:bidi="ar"/>
                <w14:textFill>
                  <w14:solidFill>
                    <w14:schemeClr w14:val="tx1"/>
                  </w14:solidFill>
                </w14:textFill>
              </w:rPr>
              <w:t>1(批)</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B6CE6FD">
            <w:pPr>
              <w:keepNext w:val="0"/>
              <w:keepLines w:val="0"/>
              <w:pageBreakBefore w:val="0"/>
              <w:widowControl/>
              <w:suppressLineNumbers w:val="0"/>
              <w:shd w:val="clear"/>
              <w:kinsoku/>
              <w:wordWrap w:val="0"/>
              <w:overflowPunct/>
              <w:topLinePunct w:val="0"/>
              <w:autoSpaceDE/>
              <w:autoSpaceDN/>
              <w:bidi w:val="0"/>
              <w:adjustRightInd w:val="0"/>
              <w:snapToGrid w:val="0"/>
              <w:spacing w:beforeAutospacing="0" w:afterAutospacing="0" w:line="360" w:lineRule="atLeast"/>
              <w:ind w:left="0" w:right="0"/>
              <w:jc w:val="center"/>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color w:val="000000" w:themeColor="text1"/>
                <w:kern w:val="0"/>
                <w:sz w:val="24"/>
                <w:szCs w:val="24"/>
                <w:bdr w:val="none" w:color="auto" w:sz="0" w:space="0"/>
                <w:shd w:val="clear" w:color="auto" w:fill="auto"/>
                <w:lang w:val="en-US" w:eastAsia="zh-CN" w:bidi="ar"/>
                <w14:textFill>
                  <w14:solidFill>
                    <w14:schemeClr w14:val="tx1"/>
                  </w14:solidFill>
                </w14:textFill>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9AF327F">
            <w:pPr>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tLeast"/>
              <w:ind w:left="0" w:right="0"/>
              <w:jc w:val="righ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color w:val="000000" w:themeColor="text1"/>
                <w:kern w:val="0"/>
                <w:sz w:val="24"/>
                <w:szCs w:val="24"/>
                <w:bdr w:val="none" w:color="auto" w:sz="0" w:space="0"/>
                <w:shd w:val="clear" w:color="auto" w:fill="auto"/>
                <w:lang w:val="en-US" w:eastAsia="zh-CN" w:bidi="ar"/>
                <w14:textFill>
                  <w14:solidFill>
                    <w14:schemeClr w14:val="tx1"/>
                  </w14:solidFill>
                </w14:textFill>
              </w:rPr>
              <w:t>173,800.00</w:t>
            </w:r>
          </w:p>
        </w:tc>
      </w:tr>
    </w:tbl>
    <w:p w14:paraId="0CDF2C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63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本合同包不接受联合体投标</w:t>
      </w:r>
    </w:p>
    <w:p w14:paraId="18F362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63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合同履行期限：自合同签订之日起10个日历日完成供货安装调试</w:t>
      </w:r>
    </w:p>
    <w:p w14:paraId="3513F9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750" w:lineRule="atLeast"/>
        <w:ind w:left="0" w:right="0" w:firstLine="0"/>
        <w:jc w:val="left"/>
        <w:textAlignment w:val="auto"/>
        <w:rPr>
          <w:rFonts w:hint="eastAsia" w:ascii="仿宋" w:hAnsi="仿宋" w:eastAsia="仿宋" w:cs="仿宋"/>
          <w:b w:val="0"/>
          <w:bCs w:val="0"/>
          <w:i w:val="0"/>
          <w:iCs w:val="0"/>
          <w:caps w:val="0"/>
          <w:color w:val="000000" w:themeColor="text1"/>
          <w:spacing w:val="0"/>
          <w:sz w:val="24"/>
          <w:szCs w:val="24"/>
          <w:shd w:val="clear" w:color="auto" w:fill="auto"/>
          <w14:textFill>
            <w14:solidFill>
              <w14:schemeClr w14:val="tx1"/>
            </w14:solidFill>
          </w14:textFill>
        </w:rPr>
      </w:pPr>
      <w:r>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t>二、申请人的资格要求：</w:t>
      </w:r>
    </w:p>
    <w:p w14:paraId="7AE7BE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1.满足《中华人民共和国政府采购法》第二十二条规定;</w:t>
      </w:r>
    </w:p>
    <w:p w14:paraId="775C64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2.落实政府采购政策需满足的资格要求： 无。</w:t>
      </w:r>
    </w:p>
    <w:p w14:paraId="59C37E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3.本项目的特定资格要求：</w:t>
      </w:r>
    </w:p>
    <w:p w14:paraId="1A03A6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合同包1(办公电脑及智慧黑板采购项目)特定资格要求如下:</w:t>
      </w:r>
    </w:p>
    <w:p w14:paraId="6C306A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480" w:right="0" w:firstLine="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1）授权书被授权人身份证：法定代表人参加投标时，应提供法定代表人身份证明书；法定代表人委托代理人参加投标时，应提供法定代表人授权书委托及代理人本单位证明（开标前六个月内任意一个月养老保险缴纳证明），非法人单位参照执行。</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br w:type="textWrapping"/>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（2）本项目不接受联合体投标；单位负责人为同一人或者存在直接控股、管理关系的不同供应商，不得参加同一合同项下的政府采购活动。</w:t>
      </w:r>
    </w:p>
    <w:p w14:paraId="361D28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750" w:lineRule="atLeast"/>
        <w:ind w:left="0" w:right="0" w:firstLine="0"/>
        <w:jc w:val="left"/>
        <w:textAlignment w:val="auto"/>
        <w:rPr>
          <w:rFonts w:hint="eastAsia" w:ascii="仿宋" w:hAnsi="仿宋" w:eastAsia="仿宋" w:cs="仿宋"/>
          <w:b w:val="0"/>
          <w:bCs w:val="0"/>
          <w:i w:val="0"/>
          <w:iCs w:val="0"/>
          <w:caps w:val="0"/>
          <w:color w:val="000000" w:themeColor="text1"/>
          <w:spacing w:val="0"/>
          <w:sz w:val="24"/>
          <w:szCs w:val="24"/>
          <w:shd w:val="clear" w:color="auto" w:fill="auto"/>
          <w14:textFill>
            <w14:solidFill>
              <w14:schemeClr w14:val="tx1"/>
            </w14:solidFill>
          </w14:textFill>
        </w:rPr>
      </w:pPr>
      <w:r>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t>三、获取采购文件</w:t>
      </w:r>
    </w:p>
    <w:p w14:paraId="575E5F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时间：</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 2026年08月03日 至 2026年08月07日 ，每天上午 08:00:00 至 12:00:00 ，下午 12:00:00 至 18:00:00 （北京时间）</w:t>
      </w:r>
    </w:p>
    <w:p w14:paraId="537D27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途径：</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陕西省西安市高新区锦业一路52号宝德云谷国际B座14层1406-6室</w:t>
      </w:r>
    </w:p>
    <w:p w14:paraId="279016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方式：</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现场获取</w:t>
      </w:r>
    </w:p>
    <w:p w14:paraId="4793BA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售价：</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 0元</w:t>
      </w:r>
    </w:p>
    <w:p w14:paraId="1F520A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750" w:lineRule="atLeast"/>
        <w:ind w:left="0" w:right="0" w:firstLine="0"/>
        <w:jc w:val="left"/>
        <w:textAlignment w:val="auto"/>
        <w:rPr>
          <w:rFonts w:hint="eastAsia" w:ascii="仿宋" w:hAnsi="仿宋" w:eastAsia="仿宋" w:cs="仿宋"/>
          <w:b w:val="0"/>
          <w:bCs w:val="0"/>
          <w:i w:val="0"/>
          <w:iCs w:val="0"/>
          <w:caps w:val="0"/>
          <w:color w:val="000000" w:themeColor="text1"/>
          <w:spacing w:val="0"/>
          <w:sz w:val="24"/>
          <w:szCs w:val="24"/>
          <w:shd w:val="clear" w:color="auto" w:fill="auto"/>
          <w14:textFill>
            <w14:solidFill>
              <w14:schemeClr w14:val="tx1"/>
            </w14:solidFill>
          </w14:textFill>
        </w:rPr>
      </w:pPr>
      <w:r>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t>四、响应文件提交</w:t>
      </w:r>
    </w:p>
    <w:p w14:paraId="54049B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截止时间：</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 2026年08月14日 09时30分00秒 </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（北京时间）</w:t>
      </w:r>
    </w:p>
    <w:p w14:paraId="7EA55F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地点：</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陕西省西安市高新区锦业一路52号宝德云谷国际B座14层1406-6室</w:t>
      </w:r>
    </w:p>
    <w:p w14:paraId="3C559F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750" w:lineRule="atLeast"/>
        <w:ind w:left="0" w:right="0" w:firstLine="0"/>
        <w:jc w:val="left"/>
        <w:textAlignment w:val="auto"/>
        <w:rPr>
          <w:rFonts w:hint="eastAsia" w:ascii="仿宋" w:hAnsi="仿宋" w:eastAsia="仿宋" w:cs="仿宋"/>
          <w:b w:val="0"/>
          <w:bCs w:val="0"/>
          <w:i w:val="0"/>
          <w:iCs w:val="0"/>
          <w:caps w:val="0"/>
          <w:color w:val="000000" w:themeColor="text1"/>
          <w:spacing w:val="0"/>
          <w:sz w:val="24"/>
          <w:szCs w:val="24"/>
          <w:shd w:val="clear" w:color="auto" w:fill="auto"/>
          <w14:textFill>
            <w14:solidFill>
              <w14:schemeClr w14:val="tx1"/>
            </w14:solidFill>
          </w14:textFill>
        </w:rPr>
      </w:pPr>
      <w:r>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t>五、开启</w:t>
      </w:r>
    </w:p>
    <w:p w14:paraId="02C731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时间：</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 2026年08月14日 09时30分00秒 </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（北京时间）</w:t>
      </w:r>
    </w:p>
    <w:p w14:paraId="106A1C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地点：</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陕西省西安市高新区锦业一路52号宝德云谷国际B座14层1406-6室</w:t>
      </w:r>
    </w:p>
    <w:p w14:paraId="14AA66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750" w:lineRule="atLeast"/>
        <w:ind w:left="0" w:right="0" w:firstLine="0"/>
        <w:jc w:val="left"/>
        <w:textAlignment w:val="auto"/>
        <w:rPr>
          <w:rFonts w:hint="eastAsia" w:ascii="仿宋" w:hAnsi="仿宋" w:eastAsia="仿宋" w:cs="仿宋"/>
          <w:b w:val="0"/>
          <w:bCs w:val="0"/>
          <w:i w:val="0"/>
          <w:iCs w:val="0"/>
          <w:caps w:val="0"/>
          <w:color w:val="000000" w:themeColor="text1"/>
          <w:spacing w:val="0"/>
          <w:sz w:val="24"/>
          <w:szCs w:val="24"/>
          <w:shd w:val="clear" w:color="auto" w:fill="auto"/>
          <w14:textFill>
            <w14:solidFill>
              <w14:schemeClr w14:val="tx1"/>
            </w14:solidFill>
          </w14:textFill>
        </w:rPr>
      </w:pPr>
      <w:r>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t>六、公告期限</w:t>
      </w:r>
    </w:p>
    <w:p w14:paraId="2EBDEED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自本公告发布之日起</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3</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个工作日。</w:t>
      </w:r>
    </w:p>
    <w:p w14:paraId="08BD11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750" w:lineRule="atLeast"/>
        <w:ind w:left="0" w:right="0" w:firstLine="0"/>
        <w:jc w:val="left"/>
        <w:textAlignment w:val="auto"/>
        <w:rPr>
          <w:rFonts w:hint="eastAsia" w:ascii="仿宋" w:hAnsi="仿宋" w:eastAsia="仿宋" w:cs="仿宋"/>
          <w:b w:val="0"/>
          <w:bCs w:val="0"/>
          <w:i w:val="0"/>
          <w:iCs w:val="0"/>
          <w:caps w:val="0"/>
          <w:color w:val="000000" w:themeColor="text1"/>
          <w:spacing w:val="0"/>
          <w:sz w:val="24"/>
          <w:szCs w:val="24"/>
          <w:shd w:val="clear" w:color="auto" w:fill="auto"/>
          <w14:textFill>
            <w14:solidFill>
              <w14:schemeClr w14:val="tx1"/>
            </w14:solidFill>
          </w14:textFill>
        </w:rPr>
      </w:pPr>
      <w:r>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t>七、其他补充事宜</w:t>
      </w:r>
    </w:p>
    <w:p w14:paraId="3BBC4A7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（一）获取竞争性磋商文件请携带加盖供应商公章的单位介绍信及加盖供应商公章的经办人身份证复印件（报名时间国家法定节假期除外）。</w:t>
      </w:r>
    </w:p>
    <w:p w14:paraId="074E38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（二）本项目落实的政府采购政策：</w:t>
      </w:r>
    </w:p>
    <w:p w14:paraId="7C2CC7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（1）《节能产品政府采购实施意见》（财库〔2004〕185号）；</w:t>
      </w:r>
    </w:p>
    <w:p w14:paraId="2B8474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（2）《环境标志产品政府采购实施的意见》（财库〔2006〕90 号）；</w:t>
      </w:r>
    </w:p>
    <w:p w14:paraId="0907DB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（3）《国务院办公厅关于建立政府强制采购节能产品制度的通知》（国发办〔2007〕51号）；</w:t>
      </w:r>
    </w:p>
    <w:p w14:paraId="7DA6F9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（4）《财政部 司法部关于政府采购支持监狱企业发展有关问题的通知》（财库〔2014〕68 号）；</w:t>
      </w:r>
    </w:p>
    <w:p w14:paraId="13B671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（5）《三部门联合发布关于促进残疾人就业政府采购政策的通知》（财库〔2017〕141号）；</w:t>
      </w:r>
    </w:p>
    <w:p w14:paraId="48A9B1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（6）陕西省财政厅关于印发《陕西省中小企业政府采购信用融资办法》（陕财办采〔2018〕23号）；</w:t>
      </w:r>
    </w:p>
    <w:p w14:paraId="6B5871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（7）《财政部 发展改革委 生态环境部 市场监管总局关于调整优化节能产品、环境标志产品政府采购执行机制的通知》（财库〔2019〕9号）；</w:t>
      </w:r>
    </w:p>
    <w:p w14:paraId="4CD61B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（8）《政府采购促进中小企业发展管理办法》（财库〔2020〕46号）；</w:t>
      </w:r>
    </w:p>
    <w:p w14:paraId="5568F31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（9）《陕西省财政厅关于加快推进我省中小企业政府采购信用融资工作的通知》(陕财办采〔2020〕15号)；</w:t>
      </w:r>
    </w:p>
    <w:p w14:paraId="3037F8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（10）《财政部 农业农村部 国家乡村振兴局 中华全国供销合作总社关于印发&lt;关于深入开展政府采购脱贫地区农副产品工作推进乡村产业振兴的实施意见&gt;的通知》（财库〔2021〕20号）；</w:t>
      </w:r>
    </w:p>
    <w:p w14:paraId="35BCC8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（11）《关于扩大政府采购支持绿色建材促进建筑品质提升政策实施范围的通知》（财库〔2022〕35 号）；</w:t>
      </w:r>
    </w:p>
    <w:p w14:paraId="7C84C4E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left"/>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（12）国务院办公厅关于在政府采购中实施本国产品标准及相关政策的通知</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（国办发〔2025〕34号）；</w:t>
      </w:r>
    </w:p>
    <w:p w14:paraId="0B51BE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（13）其他需要落实的政府采购政策。</w:t>
      </w:r>
    </w:p>
    <w:p w14:paraId="5B960A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750" w:lineRule="atLeast"/>
        <w:ind w:left="0" w:right="0" w:firstLine="0"/>
        <w:jc w:val="left"/>
        <w:textAlignment w:val="auto"/>
        <w:rPr>
          <w:rFonts w:hint="eastAsia" w:ascii="仿宋" w:hAnsi="仿宋" w:eastAsia="仿宋" w:cs="仿宋"/>
          <w:b w:val="0"/>
          <w:bCs w:val="0"/>
          <w:i w:val="0"/>
          <w:iCs w:val="0"/>
          <w:caps w:val="0"/>
          <w:color w:val="000000" w:themeColor="text1"/>
          <w:spacing w:val="0"/>
          <w:sz w:val="24"/>
          <w:szCs w:val="24"/>
          <w:shd w:val="clear" w:color="auto" w:fill="auto"/>
          <w14:textFill>
            <w14:solidFill>
              <w14:schemeClr w14:val="tx1"/>
            </w14:solidFill>
          </w14:textFill>
        </w:rPr>
      </w:pPr>
      <w:r>
        <w:rPr>
          <w:rStyle w:val="7"/>
          <w:rFonts w:hint="eastAsia" w:ascii="仿宋" w:hAnsi="仿宋" w:eastAsia="仿宋" w:cs="仿宋"/>
          <w:b/>
          <w:bCs/>
          <w:i w:val="0"/>
          <w:iCs w:val="0"/>
          <w:caps w:val="0"/>
          <w:color w:val="000000" w:themeColor="text1"/>
          <w:spacing w:val="0"/>
          <w:sz w:val="24"/>
          <w:szCs w:val="24"/>
          <w:bdr w:val="none" w:color="auto" w:sz="0" w:space="0"/>
          <w:shd w:val="clear" w:color="auto" w:fill="auto"/>
          <w14:textFill>
            <w14:solidFill>
              <w14:schemeClr w14:val="tx1"/>
            </w14:solidFill>
          </w14:textFill>
        </w:rPr>
        <w:t>八、对本次招标提出询问，请按以下方式联系。</w:t>
      </w:r>
    </w:p>
    <w:p w14:paraId="3287D6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30" w:lineRule="atLeast"/>
        <w:ind w:left="0" w:right="0"/>
        <w:jc w:val="left"/>
        <w:textAlignment w:val="auto"/>
        <w:rPr>
          <w:rFonts w:hint="eastAsia" w:ascii="仿宋" w:hAnsi="仿宋" w:eastAsia="仿宋" w:cs="仿宋"/>
          <w:b w:val="0"/>
          <w:bCs w:val="0"/>
          <w:color w:val="000000" w:themeColor="text1"/>
          <w:sz w:val="24"/>
          <w:szCs w:val="24"/>
          <w:shd w:val="clear" w:color="auto" w:fill="auto"/>
          <w14:textFill>
            <w14:solidFill>
              <w14:schemeClr w14:val="tx1"/>
            </w14:solidFill>
          </w14:textFill>
        </w:rPr>
      </w:pPr>
      <w:r>
        <w:rPr>
          <w:rFonts w:hint="eastAsia" w:ascii="仿宋" w:hAnsi="仿宋" w:eastAsia="仿宋" w:cs="仿宋"/>
          <w:b w:val="0"/>
          <w:bCs w:val="0"/>
          <w:i w:val="0"/>
          <w:iCs w:val="0"/>
          <w:caps w:val="0"/>
          <w:color w:val="000000" w:themeColor="text1"/>
          <w:spacing w:val="0"/>
          <w:sz w:val="24"/>
          <w:szCs w:val="24"/>
          <w:bdr w:val="none" w:color="auto" w:sz="0" w:space="0"/>
          <w:shd w:val="clear" w:color="auto" w:fill="auto"/>
          <w14:textFill>
            <w14:solidFill>
              <w14:schemeClr w14:val="tx1"/>
            </w14:solidFill>
          </w14:textFill>
        </w:rPr>
        <w:t>1.采购人信息</w:t>
      </w:r>
    </w:p>
    <w:p w14:paraId="42898F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名称：</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西安高新区第十八小学</w:t>
      </w:r>
    </w:p>
    <w:p w14:paraId="1847B7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地址：</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陕西省西安市雁塔区高新区天谷一路</w:t>
      </w:r>
    </w:p>
    <w:p w14:paraId="6EA4237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联系方式：</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029-84211822</w:t>
      </w:r>
    </w:p>
    <w:p w14:paraId="6F481B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30" w:lineRule="atLeast"/>
        <w:ind w:left="0" w:right="0"/>
        <w:jc w:val="left"/>
        <w:textAlignment w:val="auto"/>
        <w:rPr>
          <w:rFonts w:hint="eastAsia" w:ascii="仿宋" w:hAnsi="仿宋" w:eastAsia="仿宋" w:cs="仿宋"/>
          <w:b w:val="0"/>
          <w:bCs w:val="0"/>
          <w:color w:val="000000" w:themeColor="text1"/>
          <w:sz w:val="24"/>
          <w:szCs w:val="24"/>
          <w:shd w:val="clear" w:color="auto" w:fill="auto"/>
          <w14:textFill>
            <w14:solidFill>
              <w14:schemeClr w14:val="tx1"/>
            </w14:solidFill>
          </w14:textFill>
        </w:rPr>
      </w:pPr>
      <w:r>
        <w:rPr>
          <w:rFonts w:hint="eastAsia" w:ascii="仿宋" w:hAnsi="仿宋" w:eastAsia="仿宋" w:cs="仿宋"/>
          <w:b w:val="0"/>
          <w:bCs w:val="0"/>
          <w:i w:val="0"/>
          <w:iCs w:val="0"/>
          <w:caps w:val="0"/>
          <w:color w:val="000000" w:themeColor="text1"/>
          <w:spacing w:val="0"/>
          <w:sz w:val="24"/>
          <w:szCs w:val="24"/>
          <w:bdr w:val="none" w:color="auto" w:sz="0" w:space="0"/>
          <w:shd w:val="clear" w:color="auto" w:fill="auto"/>
          <w14:textFill>
            <w14:solidFill>
              <w14:schemeClr w14:val="tx1"/>
            </w14:solidFill>
          </w14:textFill>
        </w:rPr>
        <w:t>2.采购代理机构信息</w:t>
      </w:r>
    </w:p>
    <w:p w14:paraId="55CC01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名称：</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陕西中诚天和项目管理有限公司</w:t>
      </w:r>
    </w:p>
    <w:p w14:paraId="09F81B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地址：</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陕西省西安市高新区锦业一路52号宝德云谷国际-B座14层1406-6室</w:t>
      </w:r>
    </w:p>
    <w:p w14:paraId="2494E1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联系方式：</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15353611900</w:t>
      </w:r>
    </w:p>
    <w:p w14:paraId="49FF8E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30" w:lineRule="atLeast"/>
        <w:ind w:left="0" w:right="0"/>
        <w:jc w:val="left"/>
        <w:textAlignment w:val="auto"/>
        <w:rPr>
          <w:rFonts w:hint="eastAsia" w:ascii="仿宋" w:hAnsi="仿宋" w:eastAsia="仿宋" w:cs="仿宋"/>
          <w:b w:val="0"/>
          <w:bCs w:val="0"/>
          <w:color w:val="000000" w:themeColor="text1"/>
          <w:sz w:val="24"/>
          <w:szCs w:val="24"/>
          <w:shd w:val="clear" w:color="auto" w:fill="auto"/>
          <w14:textFill>
            <w14:solidFill>
              <w14:schemeClr w14:val="tx1"/>
            </w14:solidFill>
          </w14:textFill>
        </w:rPr>
      </w:pPr>
      <w:r>
        <w:rPr>
          <w:rFonts w:hint="eastAsia" w:ascii="仿宋" w:hAnsi="仿宋" w:eastAsia="仿宋" w:cs="仿宋"/>
          <w:b w:val="0"/>
          <w:bCs w:val="0"/>
          <w:i w:val="0"/>
          <w:iCs w:val="0"/>
          <w:caps w:val="0"/>
          <w:color w:val="000000" w:themeColor="text1"/>
          <w:spacing w:val="0"/>
          <w:sz w:val="24"/>
          <w:szCs w:val="24"/>
          <w:bdr w:val="none" w:color="auto" w:sz="0" w:space="0"/>
          <w:shd w:val="clear" w:color="auto" w:fill="auto"/>
          <w14:textFill>
            <w14:solidFill>
              <w14:schemeClr w14:val="tx1"/>
            </w14:solidFill>
          </w14:textFill>
        </w:rPr>
        <w:t>3.项目联系方式</w:t>
      </w:r>
    </w:p>
    <w:p w14:paraId="4E36CC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项目联系人：</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冯妮</w:t>
      </w:r>
    </w:p>
    <w:p w14:paraId="55E049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both"/>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电话：</w:t>
      </w: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15353611900</w:t>
      </w:r>
    </w:p>
    <w:p w14:paraId="3DD8FAD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val="0"/>
        <w:snapToGrid w:val="0"/>
        <w:spacing w:before="0" w:beforeAutospacing="0" w:after="0" w:afterAutospacing="0" w:line="480" w:lineRule="atLeast"/>
        <w:ind w:left="0" w:right="0" w:firstLine="480"/>
        <w:jc w:val="right"/>
        <w:textAlignment w:val="auto"/>
        <w:rPr>
          <w:rFonts w:hint="eastAsia" w:ascii="仿宋" w:hAnsi="仿宋" w:eastAsia="仿宋" w:cs="仿宋"/>
          <w:i w:val="0"/>
          <w:iCs w:val="0"/>
          <w:caps w:val="0"/>
          <w:color w:val="000000" w:themeColor="text1"/>
          <w:spacing w:val="0"/>
          <w:sz w:val="24"/>
          <w:szCs w:val="24"/>
          <w:shd w:val="clear" w:color="auto" w:fill="auto"/>
          <w14:textFill>
            <w14:solidFill>
              <w14:schemeClr w14:val="tx1"/>
            </w14:solidFill>
          </w14:textFill>
        </w:rPr>
      </w:pPr>
      <w:r>
        <w:rPr>
          <w:rFonts w:hint="eastAsia" w:ascii="仿宋" w:hAnsi="仿宋" w:eastAsia="仿宋" w:cs="仿宋"/>
          <w:i w:val="0"/>
          <w:iCs w:val="0"/>
          <w:caps w:val="0"/>
          <w:color w:val="000000" w:themeColor="text1"/>
          <w:spacing w:val="0"/>
          <w:sz w:val="24"/>
          <w:szCs w:val="24"/>
          <w:bdr w:val="none" w:color="auto" w:sz="0" w:space="0"/>
          <w:shd w:val="clear" w:color="auto" w:fill="auto"/>
          <w14:textFill>
            <w14:solidFill>
              <w14:schemeClr w14:val="tx1"/>
            </w14:solidFill>
          </w14:textFill>
        </w:rPr>
        <w:t>陕西中诚天和项目管理有限公司</w:t>
      </w:r>
    </w:p>
    <w:p w14:paraId="4BC43A24">
      <w:pPr>
        <w:keepNext w:val="0"/>
        <w:keepLines w:val="0"/>
        <w:pageBreakBefore w:val="0"/>
        <w:shd w:val="clear"/>
        <w:kinsoku/>
        <w:overflowPunct/>
        <w:topLinePunct w:val="0"/>
        <w:autoSpaceDE/>
        <w:autoSpaceDN/>
        <w:bidi w:val="0"/>
        <w:adjustRightInd w:val="0"/>
        <w:snapToGrid w:val="0"/>
        <w:textAlignment w:val="auto"/>
        <w:rPr>
          <w:rFonts w:hint="eastAsia" w:ascii="仿宋" w:hAnsi="仿宋" w:eastAsia="仿宋" w:cs="仿宋"/>
          <w:color w:val="000000" w:themeColor="text1"/>
          <w:sz w:val="24"/>
          <w:szCs w:val="24"/>
          <w:shd w:val="clear" w:color="auto" w:fill="auto"/>
          <w14:textFill>
            <w14:solidFill>
              <w14:schemeClr w14:val="tx1"/>
            </w14:solidFill>
          </w14:textFill>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汉仪雅酷黑-95J">
    <w:panose1 w:val="00020600040101010101"/>
    <w:charset w:val="86"/>
    <w:family w:val="auto"/>
    <w:pitch w:val="default"/>
    <w:sig w:usb0="A00002FF" w:usb1="0AC17CFA" w:usb2="00000016" w:usb3="00000000" w:csb0="2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A81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2026-07-31T02:31:38Z</dcterms:created>
  <dc:creator>中诚天和白</dc:creator>
  <cp:lastModifiedBy>宝贝</cp:lastModifiedBy>
  <dcterms:modified xsi:type="dcterms:W3CDTF">2026-07-31T02:33:44Z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eyJoZGlkIjoiNjg2NjllYmY1Njc2ODM3YWZiNTk3NDE5MDA4MzkzZTEiLCJ1c2VySWQiOiIxMDQwMzkxOTA1In0=</vt:lpwstr>
  </property>
  <property fmtid="{D5CDD505-2E9C-101B-9397-08002B2CF9AE}" pid="4" name="ICV">
    <vt:lpwstr>619401BC1C3A450EA8F6D6F3C915CA34_12</vt:lpwstr>
  </property>
</Properties>
</file>