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34B75">
      <w:pPr>
        <w:pStyle w:val="4"/>
        <w:jc w:val="center"/>
        <w:outlineLvl w:val="1"/>
      </w:pPr>
      <w:r>
        <w:rPr>
          <w:rFonts w:ascii="仿宋_GB2312" w:hAnsi="仿宋_GB2312" w:eastAsia="仿宋_GB2312" w:cs="仿宋_GB2312"/>
          <w:b/>
          <w:sz w:val="36"/>
        </w:rPr>
        <w:t>第三章 技术、服务及其他要求</w:t>
      </w:r>
    </w:p>
    <w:p w14:paraId="137ECF5E">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14:paraId="369A2079">
      <w:pPr>
        <w:pStyle w:val="4"/>
        <w:jc w:val="left"/>
        <w:outlineLvl w:val="2"/>
      </w:pPr>
      <w:r>
        <w:rPr>
          <w:rFonts w:ascii="仿宋_GB2312" w:hAnsi="仿宋_GB2312" w:eastAsia="仿宋_GB2312" w:cs="仿宋_GB2312"/>
          <w:b/>
          <w:sz w:val="28"/>
        </w:rPr>
        <w:t>3.1.采购内容</w:t>
      </w:r>
    </w:p>
    <w:p w14:paraId="5AA4FF0E">
      <w:pPr>
        <w:pStyle w:val="4"/>
        <w:jc w:val="left"/>
      </w:pPr>
      <w:r>
        <w:rPr>
          <w:rFonts w:ascii="仿宋_GB2312" w:hAnsi="仿宋_GB2312" w:eastAsia="仿宋_GB2312" w:cs="仿宋_GB2312"/>
        </w:rPr>
        <w:t>采购包1：</w:t>
      </w:r>
    </w:p>
    <w:p w14:paraId="6D1B208C">
      <w:pPr>
        <w:pStyle w:val="4"/>
        <w:jc w:val="left"/>
      </w:pPr>
      <w:r>
        <w:rPr>
          <w:rFonts w:ascii="仿宋_GB2312" w:hAnsi="仿宋_GB2312" w:eastAsia="仿宋_GB2312" w:cs="仿宋_GB2312"/>
        </w:rPr>
        <w:t>采购包预算金额（元）: 20,000,000.00</w:t>
      </w:r>
    </w:p>
    <w:p w14:paraId="63CC7A3D">
      <w:pPr>
        <w:pStyle w:val="4"/>
        <w:jc w:val="left"/>
      </w:pPr>
      <w:r>
        <w:rPr>
          <w:rFonts w:ascii="仿宋_GB2312" w:hAnsi="仿宋_GB2312" w:eastAsia="仿宋_GB2312" w:cs="仿宋_GB2312"/>
        </w:rPr>
        <w:t>采购包最高限价（元）: 20,000,000.00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4"/>
        <w:gridCol w:w="1116"/>
        <w:gridCol w:w="697"/>
        <w:gridCol w:w="819"/>
        <w:gridCol w:w="1516"/>
        <w:gridCol w:w="697"/>
        <w:gridCol w:w="697"/>
        <w:gridCol w:w="697"/>
        <w:gridCol w:w="697"/>
        <w:gridCol w:w="571"/>
        <w:gridCol w:w="571"/>
      </w:tblGrid>
      <w:tr w14:paraId="18BD3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BD8E180">
            <w:pPr>
              <w:pStyle w:val="4"/>
              <w:jc w:val="center"/>
            </w:pPr>
            <w:r>
              <w:rPr>
                <w:rFonts w:ascii="仿宋_GB2312" w:hAnsi="仿宋_GB2312" w:eastAsia="仿宋_GB2312" w:cs="仿宋_GB2312"/>
              </w:rPr>
              <w:t>序号</w:t>
            </w:r>
          </w:p>
        </w:tc>
        <w:tc>
          <w:tcPr>
            <w:tcW w:w="821" w:type="dxa"/>
          </w:tcPr>
          <w:p w14:paraId="33FFDD65">
            <w:pPr>
              <w:pStyle w:val="4"/>
              <w:jc w:val="center"/>
            </w:pPr>
            <w:r>
              <w:rPr>
                <w:rFonts w:ascii="仿宋_GB2312" w:hAnsi="仿宋_GB2312" w:eastAsia="仿宋_GB2312" w:cs="仿宋_GB2312"/>
              </w:rPr>
              <w:t>采购品目名称</w:t>
            </w:r>
          </w:p>
        </w:tc>
        <w:tc>
          <w:tcPr>
            <w:tcW w:w="821" w:type="dxa"/>
          </w:tcPr>
          <w:p w14:paraId="76FEFE82">
            <w:pPr>
              <w:pStyle w:val="4"/>
              <w:jc w:val="center"/>
            </w:pPr>
            <w:r>
              <w:rPr>
                <w:rFonts w:ascii="仿宋_GB2312" w:hAnsi="仿宋_GB2312" w:eastAsia="仿宋_GB2312" w:cs="仿宋_GB2312"/>
              </w:rPr>
              <w:t>标的名称</w:t>
            </w:r>
          </w:p>
        </w:tc>
        <w:tc>
          <w:tcPr>
            <w:tcW w:w="821" w:type="dxa"/>
          </w:tcPr>
          <w:p w14:paraId="3F85E9FD">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67A63635">
            <w:pPr>
              <w:pStyle w:val="4"/>
              <w:jc w:val="center"/>
            </w:pPr>
            <w:r>
              <w:rPr>
                <w:rFonts w:ascii="仿宋_GB2312" w:hAnsi="仿宋_GB2312" w:eastAsia="仿宋_GB2312" w:cs="仿宋_GB2312"/>
              </w:rPr>
              <w:t>标的金额 （元）</w:t>
            </w:r>
          </w:p>
        </w:tc>
        <w:tc>
          <w:tcPr>
            <w:tcW w:w="821" w:type="dxa"/>
          </w:tcPr>
          <w:p w14:paraId="6A88014B">
            <w:pPr>
              <w:pStyle w:val="4"/>
              <w:jc w:val="center"/>
            </w:pPr>
            <w:r>
              <w:rPr>
                <w:rFonts w:ascii="仿宋_GB2312" w:hAnsi="仿宋_GB2312" w:eastAsia="仿宋_GB2312" w:cs="仿宋_GB2312"/>
              </w:rPr>
              <w:t>所属行业</w:t>
            </w:r>
          </w:p>
        </w:tc>
        <w:tc>
          <w:tcPr>
            <w:tcW w:w="821" w:type="dxa"/>
          </w:tcPr>
          <w:p w14:paraId="658BFAE3">
            <w:pPr>
              <w:pStyle w:val="4"/>
              <w:jc w:val="center"/>
            </w:pPr>
            <w:r>
              <w:rPr>
                <w:rFonts w:ascii="仿宋_GB2312" w:hAnsi="仿宋_GB2312" w:eastAsia="仿宋_GB2312" w:cs="仿宋_GB2312"/>
              </w:rPr>
              <w:t>是否涉及核心产品</w:t>
            </w:r>
          </w:p>
        </w:tc>
        <w:tc>
          <w:tcPr>
            <w:tcW w:w="821" w:type="dxa"/>
          </w:tcPr>
          <w:p w14:paraId="163A103F">
            <w:pPr>
              <w:pStyle w:val="4"/>
              <w:jc w:val="center"/>
            </w:pPr>
            <w:r>
              <w:rPr>
                <w:rFonts w:ascii="仿宋_GB2312" w:hAnsi="仿宋_GB2312" w:eastAsia="仿宋_GB2312" w:cs="仿宋_GB2312"/>
              </w:rPr>
              <w:t>是否涉及采购进口产品</w:t>
            </w:r>
          </w:p>
        </w:tc>
        <w:tc>
          <w:tcPr>
            <w:tcW w:w="821" w:type="dxa"/>
          </w:tcPr>
          <w:p w14:paraId="25984F44">
            <w:pPr>
              <w:pStyle w:val="4"/>
              <w:jc w:val="center"/>
            </w:pPr>
            <w:r>
              <w:rPr>
                <w:rFonts w:ascii="仿宋_GB2312" w:hAnsi="仿宋_GB2312" w:eastAsia="仿宋_GB2312" w:cs="仿宋_GB2312"/>
              </w:rPr>
              <w:t>是否涉及强制采购节能产品</w:t>
            </w:r>
          </w:p>
        </w:tc>
        <w:tc>
          <w:tcPr>
            <w:tcW w:w="639" w:type="dxa"/>
          </w:tcPr>
          <w:p w14:paraId="2152E83B">
            <w:pPr>
              <w:pStyle w:val="4"/>
              <w:jc w:val="center"/>
            </w:pPr>
            <w:r>
              <w:rPr>
                <w:rFonts w:ascii="仿宋_GB2312" w:hAnsi="仿宋_GB2312" w:eastAsia="仿宋_GB2312" w:cs="仿宋_GB2312"/>
              </w:rPr>
              <w:t>是否涉及优先采购节能产品</w:t>
            </w:r>
          </w:p>
        </w:tc>
        <w:tc>
          <w:tcPr>
            <w:tcW w:w="639" w:type="dxa"/>
          </w:tcPr>
          <w:p w14:paraId="510B29F5">
            <w:pPr>
              <w:pStyle w:val="4"/>
              <w:jc w:val="center"/>
            </w:pPr>
            <w:r>
              <w:rPr>
                <w:rFonts w:ascii="仿宋_GB2312" w:hAnsi="仿宋_GB2312" w:eastAsia="仿宋_GB2312" w:cs="仿宋_GB2312"/>
              </w:rPr>
              <w:t>是否涉及优先采购环境标志产品</w:t>
            </w:r>
          </w:p>
        </w:tc>
      </w:tr>
      <w:tr w14:paraId="514C9C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AB56C3D">
            <w:pPr>
              <w:pStyle w:val="4"/>
              <w:jc w:val="left"/>
            </w:pPr>
            <w:r>
              <w:rPr>
                <w:rFonts w:ascii="仿宋_GB2312" w:hAnsi="仿宋_GB2312" w:eastAsia="仿宋_GB2312" w:cs="仿宋_GB2312"/>
              </w:rPr>
              <w:t>1</w:t>
            </w:r>
          </w:p>
        </w:tc>
        <w:tc>
          <w:tcPr>
            <w:tcW w:w="821" w:type="dxa"/>
          </w:tcPr>
          <w:p w14:paraId="3B45798B">
            <w:pPr>
              <w:pStyle w:val="4"/>
              <w:jc w:val="left"/>
            </w:pPr>
            <w:r>
              <w:rPr>
                <w:rFonts w:ascii="仿宋_GB2312" w:hAnsi="仿宋_GB2312" w:eastAsia="仿宋_GB2312" w:cs="仿宋_GB2312"/>
              </w:rPr>
              <w:t>A02321200 医用 X 线诊断设备</w:t>
            </w:r>
          </w:p>
        </w:tc>
        <w:tc>
          <w:tcPr>
            <w:tcW w:w="821" w:type="dxa"/>
          </w:tcPr>
          <w:p w14:paraId="789A2B39">
            <w:pPr>
              <w:pStyle w:val="4"/>
              <w:jc w:val="left"/>
            </w:pPr>
            <w:r>
              <w:rPr>
                <w:rFonts w:ascii="仿宋_GB2312" w:hAnsi="仿宋_GB2312" w:eastAsia="仿宋_GB2312" w:cs="仿宋_GB2312"/>
              </w:rPr>
              <w:t>X射线计算机体层摄影设备</w:t>
            </w:r>
          </w:p>
        </w:tc>
        <w:tc>
          <w:tcPr>
            <w:tcW w:w="821" w:type="dxa"/>
          </w:tcPr>
          <w:p w14:paraId="006B9DBE">
            <w:pPr>
              <w:pStyle w:val="4"/>
              <w:jc w:val="right"/>
            </w:pPr>
            <w:r>
              <w:rPr>
                <w:rFonts w:ascii="仿宋_GB2312" w:hAnsi="仿宋_GB2312" w:eastAsia="仿宋_GB2312" w:cs="仿宋_GB2312"/>
              </w:rPr>
              <w:t>1.00（项）</w:t>
            </w:r>
          </w:p>
        </w:tc>
        <w:tc>
          <w:tcPr>
            <w:tcW w:w="821" w:type="dxa"/>
          </w:tcPr>
          <w:p w14:paraId="6554CC16">
            <w:pPr>
              <w:pStyle w:val="4"/>
              <w:jc w:val="right"/>
            </w:pPr>
            <w:r>
              <w:rPr>
                <w:rFonts w:ascii="仿宋_GB2312" w:hAnsi="仿宋_GB2312" w:eastAsia="仿宋_GB2312" w:cs="仿宋_GB2312"/>
              </w:rPr>
              <w:t>20,000,000.00</w:t>
            </w:r>
          </w:p>
        </w:tc>
        <w:tc>
          <w:tcPr>
            <w:tcW w:w="821" w:type="dxa"/>
          </w:tcPr>
          <w:p w14:paraId="215B8F80">
            <w:pPr>
              <w:pStyle w:val="4"/>
              <w:jc w:val="left"/>
            </w:pPr>
            <w:r>
              <w:rPr>
                <w:rFonts w:ascii="仿宋_GB2312" w:hAnsi="仿宋_GB2312" w:eastAsia="仿宋_GB2312" w:cs="仿宋_GB2312"/>
              </w:rPr>
              <w:t>工业</w:t>
            </w:r>
          </w:p>
        </w:tc>
        <w:tc>
          <w:tcPr>
            <w:tcW w:w="821" w:type="dxa"/>
          </w:tcPr>
          <w:p w14:paraId="60273456">
            <w:pPr>
              <w:pStyle w:val="4"/>
              <w:jc w:val="left"/>
            </w:pPr>
            <w:r>
              <w:rPr>
                <w:rFonts w:ascii="仿宋_GB2312" w:hAnsi="仿宋_GB2312" w:eastAsia="仿宋_GB2312" w:cs="仿宋_GB2312"/>
              </w:rPr>
              <w:t>是</w:t>
            </w:r>
          </w:p>
        </w:tc>
        <w:tc>
          <w:tcPr>
            <w:tcW w:w="821" w:type="dxa"/>
          </w:tcPr>
          <w:p w14:paraId="23AE2FF2">
            <w:pPr>
              <w:pStyle w:val="4"/>
              <w:jc w:val="left"/>
            </w:pPr>
            <w:r>
              <w:rPr>
                <w:rFonts w:ascii="仿宋_GB2312" w:hAnsi="仿宋_GB2312" w:eastAsia="仿宋_GB2312" w:cs="仿宋_GB2312"/>
              </w:rPr>
              <w:t>否</w:t>
            </w:r>
          </w:p>
        </w:tc>
        <w:tc>
          <w:tcPr>
            <w:tcW w:w="821" w:type="dxa"/>
          </w:tcPr>
          <w:p w14:paraId="39C85BB7">
            <w:pPr>
              <w:pStyle w:val="4"/>
              <w:jc w:val="left"/>
            </w:pPr>
            <w:r>
              <w:rPr>
                <w:rFonts w:ascii="仿宋_GB2312" w:hAnsi="仿宋_GB2312" w:eastAsia="仿宋_GB2312" w:cs="仿宋_GB2312"/>
              </w:rPr>
              <w:t>是</w:t>
            </w:r>
          </w:p>
        </w:tc>
        <w:tc>
          <w:tcPr>
            <w:tcW w:w="639" w:type="dxa"/>
          </w:tcPr>
          <w:p w14:paraId="5640768A">
            <w:pPr>
              <w:pStyle w:val="4"/>
              <w:jc w:val="left"/>
            </w:pPr>
            <w:r>
              <w:rPr>
                <w:rFonts w:ascii="仿宋_GB2312" w:hAnsi="仿宋_GB2312" w:eastAsia="仿宋_GB2312" w:cs="仿宋_GB2312"/>
              </w:rPr>
              <w:t>否</w:t>
            </w:r>
          </w:p>
        </w:tc>
        <w:tc>
          <w:tcPr>
            <w:tcW w:w="639" w:type="dxa"/>
          </w:tcPr>
          <w:p w14:paraId="0BDCFDBE">
            <w:pPr>
              <w:pStyle w:val="4"/>
              <w:jc w:val="left"/>
            </w:pPr>
            <w:r>
              <w:rPr>
                <w:rFonts w:ascii="仿宋_GB2312" w:hAnsi="仿宋_GB2312" w:eastAsia="仿宋_GB2312" w:cs="仿宋_GB2312"/>
              </w:rPr>
              <w:t>否</w:t>
            </w:r>
          </w:p>
        </w:tc>
      </w:tr>
    </w:tbl>
    <w:p w14:paraId="6FD8B7E3">
      <w:pPr>
        <w:pStyle w:val="4"/>
        <w:jc w:val="left"/>
      </w:pPr>
      <w:r>
        <w:rPr>
          <w:rFonts w:ascii="仿宋_GB2312" w:hAnsi="仿宋_GB2312" w:eastAsia="仿宋_GB2312" w:cs="仿宋_GB2312"/>
        </w:rPr>
        <w:t>是否适用本国产品标准：是</w:t>
      </w:r>
    </w:p>
    <w:p w14:paraId="6603FAC9">
      <w:pPr>
        <w:pStyle w:val="4"/>
        <w:jc w:val="left"/>
        <w:outlineLvl w:val="3"/>
      </w:pPr>
      <w:r>
        <w:rPr>
          <w:rFonts w:ascii="仿宋_GB2312" w:hAnsi="仿宋_GB2312" w:eastAsia="仿宋_GB2312" w:cs="仿宋_GB2312"/>
          <w:b/>
          <w:sz w:val="24"/>
        </w:rPr>
        <w:t>报价要求</w:t>
      </w:r>
    </w:p>
    <w:p w14:paraId="474A1FEF">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516"/>
        <w:gridCol w:w="1138"/>
        <w:gridCol w:w="1934"/>
      </w:tblGrid>
      <w:tr w14:paraId="150FC6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5E088C7">
            <w:pPr>
              <w:pStyle w:val="4"/>
              <w:jc w:val="center"/>
            </w:pPr>
            <w:r>
              <w:rPr>
                <w:rFonts w:ascii="仿宋_GB2312" w:hAnsi="仿宋_GB2312" w:eastAsia="仿宋_GB2312" w:cs="仿宋_GB2312"/>
              </w:rPr>
              <w:t>序号</w:t>
            </w:r>
          </w:p>
        </w:tc>
        <w:tc>
          <w:tcPr>
            <w:tcW w:w="1707" w:type="dxa"/>
          </w:tcPr>
          <w:p w14:paraId="77FBCEEB">
            <w:pPr>
              <w:pStyle w:val="4"/>
              <w:jc w:val="center"/>
            </w:pPr>
            <w:r>
              <w:rPr>
                <w:rFonts w:ascii="仿宋_GB2312" w:hAnsi="仿宋_GB2312" w:eastAsia="仿宋_GB2312" w:cs="仿宋_GB2312"/>
              </w:rPr>
              <w:t>报价内容</w:t>
            </w:r>
          </w:p>
        </w:tc>
        <w:tc>
          <w:tcPr>
            <w:tcW w:w="1138" w:type="dxa"/>
          </w:tcPr>
          <w:p w14:paraId="7CC697F5">
            <w:pPr>
              <w:pStyle w:val="4"/>
              <w:jc w:val="center"/>
            </w:pPr>
            <w:r>
              <w:rPr>
                <w:rFonts w:ascii="仿宋_GB2312" w:hAnsi="仿宋_GB2312" w:eastAsia="仿宋_GB2312" w:cs="仿宋_GB2312"/>
              </w:rPr>
              <w:t>数量（计量单位）</w:t>
            </w:r>
          </w:p>
        </w:tc>
        <w:tc>
          <w:tcPr>
            <w:tcW w:w="1365" w:type="dxa"/>
          </w:tcPr>
          <w:p w14:paraId="609C6C1C">
            <w:pPr>
              <w:pStyle w:val="4"/>
              <w:jc w:val="center"/>
            </w:pPr>
            <w:r>
              <w:rPr>
                <w:rFonts w:ascii="仿宋_GB2312" w:hAnsi="仿宋_GB2312" w:eastAsia="仿宋_GB2312" w:cs="仿宋_GB2312"/>
              </w:rPr>
              <w:t>最高限价</w:t>
            </w:r>
          </w:p>
        </w:tc>
        <w:tc>
          <w:tcPr>
            <w:tcW w:w="1138" w:type="dxa"/>
          </w:tcPr>
          <w:p w14:paraId="08B3D493">
            <w:pPr>
              <w:pStyle w:val="4"/>
              <w:jc w:val="center"/>
            </w:pPr>
            <w:r>
              <w:rPr>
                <w:rFonts w:ascii="仿宋_GB2312" w:hAnsi="仿宋_GB2312" w:eastAsia="仿宋_GB2312" w:cs="仿宋_GB2312"/>
              </w:rPr>
              <w:t>价款形式</w:t>
            </w:r>
          </w:p>
        </w:tc>
        <w:tc>
          <w:tcPr>
            <w:tcW w:w="1934" w:type="dxa"/>
          </w:tcPr>
          <w:p w14:paraId="3824F74F">
            <w:pPr>
              <w:pStyle w:val="4"/>
              <w:jc w:val="center"/>
            </w:pPr>
            <w:r>
              <w:rPr>
                <w:rFonts w:ascii="仿宋_GB2312" w:hAnsi="仿宋_GB2312" w:eastAsia="仿宋_GB2312" w:cs="仿宋_GB2312"/>
              </w:rPr>
              <w:t>报价说明</w:t>
            </w:r>
          </w:p>
        </w:tc>
      </w:tr>
      <w:tr w14:paraId="5D815D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F744767">
            <w:pPr>
              <w:pStyle w:val="4"/>
              <w:jc w:val="center"/>
            </w:pPr>
            <w:r>
              <w:rPr>
                <w:rFonts w:ascii="仿宋_GB2312" w:hAnsi="仿宋_GB2312" w:eastAsia="仿宋_GB2312" w:cs="仿宋_GB2312"/>
              </w:rPr>
              <w:t>1</w:t>
            </w:r>
          </w:p>
        </w:tc>
        <w:tc>
          <w:tcPr>
            <w:tcW w:w="1707" w:type="dxa"/>
          </w:tcPr>
          <w:p w14:paraId="6BAA0D23">
            <w:pPr>
              <w:pStyle w:val="4"/>
              <w:jc w:val="center"/>
            </w:pPr>
            <w:r>
              <w:rPr>
                <w:rFonts w:ascii="仿宋_GB2312" w:hAnsi="仿宋_GB2312" w:eastAsia="仿宋_GB2312" w:cs="仿宋_GB2312"/>
              </w:rPr>
              <w:t>X射线计算机体层摄影设备</w:t>
            </w:r>
          </w:p>
        </w:tc>
        <w:tc>
          <w:tcPr>
            <w:tcW w:w="1138" w:type="dxa"/>
          </w:tcPr>
          <w:p w14:paraId="313E4AFE">
            <w:pPr>
              <w:pStyle w:val="4"/>
              <w:jc w:val="center"/>
            </w:pPr>
            <w:r>
              <w:rPr>
                <w:rFonts w:ascii="仿宋_GB2312" w:hAnsi="仿宋_GB2312" w:eastAsia="仿宋_GB2312" w:cs="仿宋_GB2312"/>
              </w:rPr>
              <w:t>1.00（项）</w:t>
            </w:r>
          </w:p>
        </w:tc>
        <w:tc>
          <w:tcPr>
            <w:tcW w:w="1365" w:type="dxa"/>
          </w:tcPr>
          <w:p w14:paraId="02B2155B">
            <w:pPr>
              <w:pStyle w:val="4"/>
              <w:jc w:val="center"/>
            </w:pPr>
            <w:r>
              <w:rPr>
                <w:rFonts w:ascii="仿宋_GB2312" w:hAnsi="仿宋_GB2312" w:eastAsia="仿宋_GB2312" w:cs="仿宋_GB2312"/>
              </w:rPr>
              <w:t>20,000,000.00</w:t>
            </w:r>
          </w:p>
        </w:tc>
        <w:tc>
          <w:tcPr>
            <w:tcW w:w="1138" w:type="dxa"/>
          </w:tcPr>
          <w:p w14:paraId="647EC8F0">
            <w:pPr>
              <w:pStyle w:val="4"/>
              <w:jc w:val="center"/>
            </w:pPr>
            <w:r>
              <w:rPr>
                <w:rFonts w:ascii="仿宋_GB2312" w:hAnsi="仿宋_GB2312" w:eastAsia="仿宋_GB2312" w:cs="仿宋_GB2312"/>
              </w:rPr>
              <w:t>总价</w:t>
            </w:r>
          </w:p>
        </w:tc>
        <w:tc>
          <w:tcPr>
            <w:tcW w:w="1934" w:type="dxa"/>
          </w:tcPr>
          <w:p w14:paraId="565C888F">
            <w:pPr>
              <w:pStyle w:val="4"/>
              <w:jc w:val="left"/>
            </w:pPr>
            <w:r>
              <w:rPr>
                <w:rFonts w:ascii="仿宋_GB2312" w:hAnsi="仿宋_GB2312" w:eastAsia="仿宋_GB2312" w:cs="仿宋_GB2312"/>
              </w:rPr>
              <w:t>无</w:t>
            </w:r>
          </w:p>
        </w:tc>
      </w:tr>
    </w:tbl>
    <w:p w14:paraId="5949DE7A">
      <w:pPr>
        <w:pStyle w:val="4"/>
        <w:ind w:firstLine="480"/>
        <w:jc w:val="left"/>
      </w:pPr>
      <w:r>
        <w:rPr>
          <w:rFonts w:ascii="仿宋_GB2312" w:hAnsi="仿宋_GB2312" w:eastAsia="仿宋_GB2312" w:cs="仿宋_GB2312"/>
        </w:rPr>
        <w:t>★注：投标人响应产品应当明确品牌和规格型号并指向唯一产品，不能指向唯一产品的，应通过报价表唯一产品说明栏补充说明。</w:t>
      </w:r>
    </w:p>
    <w:p w14:paraId="5BC71308">
      <w:pPr>
        <w:pStyle w:val="4"/>
        <w:jc w:val="left"/>
        <w:outlineLvl w:val="3"/>
      </w:pPr>
      <w:r>
        <w:rPr>
          <w:rFonts w:ascii="仿宋_GB2312" w:hAnsi="仿宋_GB2312" w:eastAsia="仿宋_GB2312" w:cs="仿宋_GB2312"/>
          <w:b/>
          <w:sz w:val="24"/>
        </w:rPr>
        <w:t>本项目涉及核心产品：</w:t>
      </w:r>
    </w:p>
    <w:p w14:paraId="1127465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25FB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F6FE72F">
            <w:pPr>
              <w:pStyle w:val="4"/>
              <w:jc w:val="center"/>
            </w:pPr>
            <w:r>
              <w:rPr>
                <w:rFonts w:ascii="仿宋_GB2312" w:hAnsi="仿宋_GB2312" w:eastAsia="仿宋_GB2312" w:cs="仿宋_GB2312"/>
              </w:rPr>
              <w:t>序号</w:t>
            </w:r>
          </w:p>
        </w:tc>
        <w:tc>
          <w:tcPr>
            <w:tcW w:w="2492" w:type="dxa"/>
          </w:tcPr>
          <w:p w14:paraId="3F910958">
            <w:pPr>
              <w:pStyle w:val="4"/>
              <w:jc w:val="center"/>
            </w:pPr>
            <w:r>
              <w:rPr>
                <w:rFonts w:ascii="仿宋_GB2312" w:hAnsi="仿宋_GB2312" w:eastAsia="仿宋_GB2312" w:cs="仿宋_GB2312"/>
              </w:rPr>
              <w:t>采购品目名称</w:t>
            </w:r>
          </w:p>
        </w:tc>
        <w:tc>
          <w:tcPr>
            <w:tcW w:w="2492" w:type="dxa"/>
          </w:tcPr>
          <w:p w14:paraId="39D69FEE">
            <w:pPr>
              <w:pStyle w:val="4"/>
              <w:jc w:val="center"/>
            </w:pPr>
            <w:r>
              <w:rPr>
                <w:rFonts w:ascii="仿宋_GB2312" w:hAnsi="仿宋_GB2312" w:eastAsia="仿宋_GB2312" w:cs="仿宋_GB2312"/>
              </w:rPr>
              <w:t>标的名称</w:t>
            </w:r>
          </w:p>
        </w:tc>
        <w:tc>
          <w:tcPr>
            <w:tcW w:w="2492" w:type="dxa"/>
          </w:tcPr>
          <w:p w14:paraId="44356DF0">
            <w:pPr>
              <w:pStyle w:val="4"/>
              <w:jc w:val="center"/>
            </w:pPr>
            <w:r>
              <w:rPr>
                <w:rFonts w:ascii="仿宋_GB2312" w:hAnsi="仿宋_GB2312" w:eastAsia="仿宋_GB2312" w:cs="仿宋_GB2312"/>
              </w:rPr>
              <w:t>产品名称</w:t>
            </w:r>
          </w:p>
        </w:tc>
      </w:tr>
      <w:tr w14:paraId="2478F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5AE516">
            <w:pPr>
              <w:pStyle w:val="4"/>
              <w:jc w:val="left"/>
            </w:pPr>
            <w:r>
              <w:rPr>
                <w:rFonts w:ascii="仿宋_GB2312" w:hAnsi="仿宋_GB2312" w:eastAsia="仿宋_GB2312" w:cs="仿宋_GB2312"/>
              </w:rPr>
              <w:t>1</w:t>
            </w:r>
          </w:p>
        </w:tc>
        <w:tc>
          <w:tcPr>
            <w:tcW w:w="2492" w:type="dxa"/>
          </w:tcPr>
          <w:p w14:paraId="5888AAD3">
            <w:pPr>
              <w:pStyle w:val="4"/>
              <w:jc w:val="left"/>
            </w:pPr>
            <w:r>
              <w:rPr>
                <w:rFonts w:ascii="仿宋_GB2312" w:hAnsi="仿宋_GB2312" w:eastAsia="仿宋_GB2312" w:cs="仿宋_GB2312"/>
              </w:rPr>
              <w:t>A02321200 医用 X 线诊断设备</w:t>
            </w:r>
          </w:p>
        </w:tc>
        <w:tc>
          <w:tcPr>
            <w:tcW w:w="2492" w:type="dxa"/>
          </w:tcPr>
          <w:p w14:paraId="51F104BF">
            <w:pPr>
              <w:pStyle w:val="4"/>
              <w:jc w:val="left"/>
            </w:pPr>
            <w:r>
              <w:rPr>
                <w:rFonts w:ascii="仿宋_GB2312" w:hAnsi="仿宋_GB2312" w:eastAsia="仿宋_GB2312" w:cs="仿宋_GB2312"/>
              </w:rPr>
              <w:t>X射线计算机体层摄影设备</w:t>
            </w:r>
          </w:p>
        </w:tc>
        <w:tc>
          <w:tcPr>
            <w:tcW w:w="2492" w:type="dxa"/>
          </w:tcPr>
          <w:p w14:paraId="7AC9DCAD">
            <w:pPr>
              <w:pStyle w:val="4"/>
              <w:jc w:val="left"/>
            </w:pPr>
            <w:r>
              <w:rPr>
                <w:rFonts w:ascii="仿宋_GB2312" w:hAnsi="仿宋_GB2312" w:eastAsia="仿宋_GB2312" w:cs="仿宋_GB2312"/>
              </w:rPr>
              <w:t>X射线计算机体层摄影设备</w:t>
            </w:r>
          </w:p>
        </w:tc>
      </w:tr>
    </w:tbl>
    <w:p w14:paraId="2F48DE55">
      <w:pPr>
        <w:pStyle w:val="4"/>
        <w:ind w:firstLine="480"/>
        <w:jc w:val="left"/>
      </w:pPr>
      <w:r>
        <w:rPr>
          <w:rFonts w:ascii="仿宋_GB2312" w:hAnsi="仿宋_GB2312" w:eastAsia="仿宋_GB2312" w:cs="仿宋_GB2312"/>
        </w:rPr>
        <w:t>注：涉及核心产品的，具体评审规定见第五章。</w:t>
      </w:r>
    </w:p>
    <w:p w14:paraId="3B9BD263">
      <w:pPr>
        <w:pStyle w:val="4"/>
        <w:jc w:val="left"/>
        <w:outlineLvl w:val="3"/>
      </w:pPr>
      <w:r>
        <w:rPr>
          <w:rFonts w:ascii="仿宋_GB2312" w:hAnsi="仿宋_GB2312" w:eastAsia="仿宋_GB2312" w:cs="仿宋_GB2312"/>
          <w:b/>
          <w:sz w:val="24"/>
        </w:rPr>
        <w:t>本项目涉及采购进口产品：</w:t>
      </w:r>
    </w:p>
    <w:p w14:paraId="4E0C902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DFC6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91F75E">
            <w:pPr>
              <w:pStyle w:val="4"/>
              <w:jc w:val="center"/>
            </w:pPr>
            <w:r>
              <w:rPr>
                <w:rFonts w:ascii="仿宋_GB2312" w:hAnsi="仿宋_GB2312" w:eastAsia="仿宋_GB2312" w:cs="仿宋_GB2312"/>
              </w:rPr>
              <w:t>序号</w:t>
            </w:r>
          </w:p>
        </w:tc>
        <w:tc>
          <w:tcPr>
            <w:tcW w:w="2492" w:type="dxa"/>
          </w:tcPr>
          <w:p w14:paraId="7D983398">
            <w:pPr>
              <w:pStyle w:val="4"/>
              <w:jc w:val="center"/>
            </w:pPr>
            <w:r>
              <w:rPr>
                <w:rFonts w:ascii="仿宋_GB2312" w:hAnsi="仿宋_GB2312" w:eastAsia="仿宋_GB2312" w:cs="仿宋_GB2312"/>
              </w:rPr>
              <w:t>采购品目名称</w:t>
            </w:r>
          </w:p>
        </w:tc>
        <w:tc>
          <w:tcPr>
            <w:tcW w:w="2492" w:type="dxa"/>
          </w:tcPr>
          <w:p w14:paraId="158F6470">
            <w:pPr>
              <w:pStyle w:val="4"/>
              <w:jc w:val="center"/>
            </w:pPr>
            <w:r>
              <w:rPr>
                <w:rFonts w:ascii="仿宋_GB2312" w:hAnsi="仿宋_GB2312" w:eastAsia="仿宋_GB2312" w:cs="仿宋_GB2312"/>
              </w:rPr>
              <w:t>标的名称</w:t>
            </w:r>
          </w:p>
        </w:tc>
        <w:tc>
          <w:tcPr>
            <w:tcW w:w="2492" w:type="dxa"/>
          </w:tcPr>
          <w:p w14:paraId="25E85DFE">
            <w:pPr>
              <w:pStyle w:val="4"/>
              <w:jc w:val="center"/>
            </w:pPr>
            <w:r>
              <w:rPr>
                <w:rFonts w:ascii="仿宋_GB2312" w:hAnsi="仿宋_GB2312" w:eastAsia="仿宋_GB2312" w:cs="仿宋_GB2312"/>
              </w:rPr>
              <w:t>产品名称</w:t>
            </w:r>
          </w:p>
        </w:tc>
      </w:tr>
      <w:tr w14:paraId="175652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5B7D9CE4">
            <w:pPr>
              <w:pStyle w:val="4"/>
              <w:jc w:val="center"/>
            </w:pPr>
            <w:r>
              <w:rPr>
                <w:rFonts w:ascii="仿宋_GB2312" w:hAnsi="仿宋_GB2312" w:eastAsia="仿宋_GB2312" w:cs="仿宋_GB2312"/>
              </w:rPr>
              <w:t>不涉及</w:t>
            </w:r>
          </w:p>
        </w:tc>
      </w:tr>
    </w:tbl>
    <w:p w14:paraId="25887C81">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14:paraId="1624272F">
      <w:pPr>
        <w:pStyle w:val="4"/>
        <w:jc w:val="left"/>
        <w:outlineLvl w:val="3"/>
      </w:pPr>
      <w:r>
        <w:rPr>
          <w:rFonts w:ascii="仿宋_GB2312" w:hAnsi="仿宋_GB2312" w:eastAsia="仿宋_GB2312" w:cs="仿宋_GB2312"/>
          <w:b/>
          <w:sz w:val="24"/>
        </w:rPr>
        <w:t>本项目涉及强制采购节能产品：</w:t>
      </w:r>
    </w:p>
    <w:p w14:paraId="52B7FB3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15755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A843DF7">
            <w:pPr>
              <w:pStyle w:val="4"/>
              <w:jc w:val="center"/>
            </w:pPr>
            <w:r>
              <w:rPr>
                <w:rFonts w:ascii="仿宋_GB2312" w:hAnsi="仿宋_GB2312" w:eastAsia="仿宋_GB2312" w:cs="仿宋_GB2312"/>
              </w:rPr>
              <w:t>序号</w:t>
            </w:r>
          </w:p>
        </w:tc>
        <w:tc>
          <w:tcPr>
            <w:tcW w:w="2492" w:type="dxa"/>
          </w:tcPr>
          <w:p w14:paraId="39C7A3CF">
            <w:pPr>
              <w:pStyle w:val="4"/>
              <w:jc w:val="center"/>
            </w:pPr>
            <w:r>
              <w:rPr>
                <w:rFonts w:ascii="仿宋_GB2312" w:hAnsi="仿宋_GB2312" w:eastAsia="仿宋_GB2312" w:cs="仿宋_GB2312"/>
              </w:rPr>
              <w:t>采购品目名称</w:t>
            </w:r>
          </w:p>
        </w:tc>
        <w:tc>
          <w:tcPr>
            <w:tcW w:w="2492" w:type="dxa"/>
          </w:tcPr>
          <w:p w14:paraId="3D2690C1">
            <w:pPr>
              <w:pStyle w:val="4"/>
              <w:jc w:val="center"/>
            </w:pPr>
            <w:r>
              <w:rPr>
                <w:rFonts w:ascii="仿宋_GB2312" w:hAnsi="仿宋_GB2312" w:eastAsia="仿宋_GB2312" w:cs="仿宋_GB2312"/>
              </w:rPr>
              <w:t>标的名称</w:t>
            </w:r>
          </w:p>
        </w:tc>
        <w:tc>
          <w:tcPr>
            <w:tcW w:w="2492" w:type="dxa"/>
          </w:tcPr>
          <w:p w14:paraId="4BC8AC85">
            <w:pPr>
              <w:pStyle w:val="4"/>
              <w:jc w:val="center"/>
            </w:pPr>
            <w:r>
              <w:rPr>
                <w:rFonts w:ascii="仿宋_GB2312" w:hAnsi="仿宋_GB2312" w:eastAsia="仿宋_GB2312" w:cs="仿宋_GB2312"/>
              </w:rPr>
              <w:t>产品名称</w:t>
            </w:r>
          </w:p>
        </w:tc>
      </w:tr>
      <w:tr w14:paraId="4121BF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821A8A">
            <w:pPr>
              <w:pStyle w:val="4"/>
              <w:jc w:val="left"/>
            </w:pPr>
            <w:r>
              <w:rPr>
                <w:rFonts w:ascii="仿宋_GB2312" w:hAnsi="仿宋_GB2312" w:eastAsia="仿宋_GB2312" w:cs="仿宋_GB2312"/>
              </w:rPr>
              <w:t>1</w:t>
            </w:r>
          </w:p>
        </w:tc>
        <w:tc>
          <w:tcPr>
            <w:tcW w:w="2492" w:type="dxa"/>
          </w:tcPr>
          <w:p w14:paraId="1A65A032">
            <w:pPr>
              <w:pStyle w:val="4"/>
              <w:jc w:val="left"/>
            </w:pPr>
            <w:r>
              <w:rPr>
                <w:rFonts w:ascii="仿宋_GB2312" w:hAnsi="仿宋_GB2312" w:eastAsia="仿宋_GB2312" w:cs="仿宋_GB2312"/>
              </w:rPr>
              <w:t>A02321200 医用 X 线诊断设备</w:t>
            </w:r>
          </w:p>
        </w:tc>
        <w:tc>
          <w:tcPr>
            <w:tcW w:w="2492" w:type="dxa"/>
          </w:tcPr>
          <w:p w14:paraId="2106C510">
            <w:pPr>
              <w:pStyle w:val="4"/>
              <w:jc w:val="left"/>
            </w:pPr>
            <w:r>
              <w:rPr>
                <w:rFonts w:ascii="仿宋_GB2312" w:hAnsi="仿宋_GB2312" w:eastAsia="仿宋_GB2312" w:cs="仿宋_GB2312"/>
              </w:rPr>
              <w:t>X射线计算机体层摄影设备</w:t>
            </w:r>
          </w:p>
        </w:tc>
        <w:tc>
          <w:tcPr>
            <w:tcW w:w="2492" w:type="dxa"/>
          </w:tcPr>
          <w:p w14:paraId="73EA0897">
            <w:pPr>
              <w:pStyle w:val="4"/>
              <w:jc w:val="left"/>
            </w:pPr>
            <w:r>
              <w:rPr>
                <w:rFonts w:ascii="仿宋_GB2312" w:hAnsi="仿宋_GB2312" w:eastAsia="仿宋_GB2312" w:cs="仿宋_GB2312"/>
              </w:rPr>
              <w:t>医学影像报告工作站</w:t>
            </w:r>
          </w:p>
        </w:tc>
      </w:tr>
    </w:tbl>
    <w:p w14:paraId="2821961E">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具体要求详见第五章符合性审查表。</w:t>
      </w:r>
    </w:p>
    <w:p w14:paraId="6AB9C2A2">
      <w:pPr>
        <w:pStyle w:val="4"/>
        <w:jc w:val="left"/>
      </w:pPr>
      <w:r>
        <w:rPr>
          <w:rFonts w:ascii="仿宋_GB2312" w:hAnsi="仿宋_GB2312" w:eastAsia="仿宋_GB2312" w:cs="仿宋_GB2312"/>
          <w:b/>
        </w:rPr>
        <w:t>本项目涉及优先采购节能产品：</w:t>
      </w:r>
    </w:p>
    <w:p w14:paraId="5C44F7E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6043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B3A9EAE">
            <w:pPr>
              <w:pStyle w:val="4"/>
              <w:jc w:val="center"/>
            </w:pPr>
            <w:r>
              <w:rPr>
                <w:rFonts w:ascii="仿宋_GB2312" w:hAnsi="仿宋_GB2312" w:eastAsia="仿宋_GB2312" w:cs="仿宋_GB2312"/>
              </w:rPr>
              <w:t>序号</w:t>
            </w:r>
          </w:p>
        </w:tc>
        <w:tc>
          <w:tcPr>
            <w:tcW w:w="2492" w:type="dxa"/>
          </w:tcPr>
          <w:p w14:paraId="7E6A69EF">
            <w:pPr>
              <w:pStyle w:val="4"/>
              <w:jc w:val="center"/>
            </w:pPr>
            <w:r>
              <w:rPr>
                <w:rFonts w:ascii="仿宋_GB2312" w:hAnsi="仿宋_GB2312" w:eastAsia="仿宋_GB2312" w:cs="仿宋_GB2312"/>
              </w:rPr>
              <w:t>采购品目名称</w:t>
            </w:r>
          </w:p>
        </w:tc>
        <w:tc>
          <w:tcPr>
            <w:tcW w:w="2492" w:type="dxa"/>
          </w:tcPr>
          <w:p w14:paraId="311CAE9E">
            <w:pPr>
              <w:pStyle w:val="4"/>
              <w:jc w:val="center"/>
            </w:pPr>
            <w:r>
              <w:rPr>
                <w:rFonts w:ascii="仿宋_GB2312" w:hAnsi="仿宋_GB2312" w:eastAsia="仿宋_GB2312" w:cs="仿宋_GB2312"/>
              </w:rPr>
              <w:t>标的名称</w:t>
            </w:r>
          </w:p>
        </w:tc>
        <w:tc>
          <w:tcPr>
            <w:tcW w:w="2492" w:type="dxa"/>
          </w:tcPr>
          <w:p w14:paraId="62AB40A6">
            <w:pPr>
              <w:pStyle w:val="4"/>
              <w:jc w:val="center"/>
            </w:pPr>
            <w:r>
              <w:rPr>
                <w:rFonts w:ascii="仿宋_GB2312" w:hAnsi="仿宋_GB2312" w:eastAsia="仿宋_GB2312" w:cs="仿宋_GB2312"/>
              </w:rPr>
              <w:t>产品名称</w:t>
            </w:r>
          </w:p>
        </w:tc>
      </w:tr>
      <w:tr w14:paraId="71E49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2BAD912C">
            <w:pPr>
              <w:pStyle w:val="4"/>
              <w:jc w:val="center"/>
            </w:pPr>
            <w:r>
              <w:rPr>
                <w:rFonts w:ascii="仿宋_GB2312" w:hAnsi="仿宋_GB2312" w:eastAsia="仿宋_GB2312" w:cs="仿宋_GB2312"/>
              </w:rPr>
              <w:t>不涉及</w:t>
            </w:r>
          </w:p>
        </w:tc>
      </w:tr>
    </w:tbl>
    <w:p w14:paraId="43741C17">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具体要求详见第五章规定。</w:t>
      </w:r>
    </w:p>
    <w:p w14:paraId="38082A84">
      <w:pPr>
        <w:pStyle w:val="4"/>
        <w:jc w:val="left"/>
        <w:outlineLvl w:val="3"/>
      </w:pPr>
      <w:r>
        <w:rPr>
          <w:rFonts w:ascii="仿宋_GB2312" w:hAnsi="仿宋_GB2312" w:eastAsia="仿宋_GB2312" w:cs="仿宋_GB2312"/>
          <w:b/>
          <w:sz w:val="24"/>
        </w:rPr>
        <w:t>本项目涉及优先采购环境标志产品：</w:t>
      </w:r>
    </w:p>
    <w:p w14:paraId="1F7CD34F">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C12D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D74DCCF">
            <w:pPr>
              <w:pStyle w:val="4"/>
              <w:jc w:val="center"/>
            </w:pPr>
            <w:r>
              <w:rPr>
                <w:rFonts w:ascii="仿宋_GB2312" w:hAnsi="仿宋_GB2312" w:eastAsia="仿宋_GB2312" w:cs="仿宋_GB2312"/>
              </w:rPr>
              <w:t>序号</w:t>
            </w:r>
          </w:p>
        </w:tc>
        <w:tc>
          <w:tcPr>
            <w:tcW w:w="2492" w:type="dxa"/>
          </w:tcPr>
          <w:p w14:paraId="2B316597">
            <w:pPr>
              <w:pStyle w:val="4"/>
              <w:jc w:val="center"/>
            </w:pPr>
            <w:r>
              <w:rPr>
                <w:rFonts w:ascii="仿宋_GB2312" w:hAnsi="仿宋_GB2312" w:eastAsia="仿宋_GB2312" w:cs="仿宋_GB2312"/>
              </w:rPr>
              <w:t>采购品目名称</w:t>
            </w:r>
          </w:p>
        </w:tc>
        <w:tc>
          <w:tcPr>
            <w:tcW w:w="2492" w:type="dxa"/>
          </w:tcPr>
          <w:p w14:paraId="026A3445">
            <w:pPr>
              <w:pStyle w:val="4"/>
              <w:jc w:val="center"/>
            </w:pPr>
            <w:r>
              <w:rPr>
                <w:rFonts w:ascii="仿宋_GB2312" w:hAnsi="仿宋_GB2312" w:eastAsia="仿宋_GB2312" w:cs="仿宋_GB2312"/>
              </w:rPr>
              <w:t>标的名称</w:t>
            </w:r>
          </w:p>
        </w:tc>
        <w:tc>
          <w:tcPr>
            <w:tcW w:w="2492" w:type="dxa"/>
          </w:tcPr>
          <w:p w14:paraId="17C778F2">
            <w:pPr>
              <w:pStyle w:val="4"/>
              <w:jc w:val="center"/>
            </w:pPr>
            <w:r>
              <w:rPr>
                <w:rFonts w:ascii="仿宋_GB2312" w:hAnsi="仿宋_GB2312" w:eastAsia="仿宋_GB2312" w:cs="仿宋_GB2312"/>
              </w:rPr>
              <w:t>产品名称</w:t>
            </w:r>
          </w:p>
        </w:tc>
      </w:tr>
      <w:tr w14:paraId="5D2AA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7" w:type="dxa"/>
            <w:gridSpan w:val="4"/>
          </w:tcPr>
          <w:p w14:paraId="603A6873">
            <w:pPr>
              <w:pStyle w:val="4"/>
              <w:jc w:val="center"/>
            </w:pPr>
            <w:r>
              <w:rPr>
                <w:rFonts w:ascii="仿宋_GB2312" w:hAnsi="仿宋_GB2312" w:eastAsia="仿宋_GB2312" w:cs="仿宋_GB2312"/>
              </w:rPr>
              <w:t>不涉及</w:t>
            </w:r>
          </w:p>
        </w:tc>
      </w:tr>
    </w:tbl>
    <w:p w14:paraId="4390417E">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具体要求详见第五章规定。</w:t>
      </w:r>
    </w:p>
    <w:p w14:paraId="4CA40A56">
      <w:pPr>
        <w:pStyle w:val="4"/>
        <w:jc w:val="left"/>
        <w:outlineLvl w:val="2"/>
      </w:pPr>
      <w:r>
        <w:rPr>
          <w:rFonts w:ascii="仿宋_GB2312" w:hAnsi="仿宋_GB2312" w:eastAsia="仿宋_GB2312" w:cs="仿宋_GB2312"/>
          <w:b/>
          <w:sz w:val="28"/>
        </w:rPr>
        <w:t>3.2.技术要求</w:t>
      </w:r>
    </w:p>
    <w:p w14:paraId="176895E7">
      <w:pPr>
        <w:pStyle w:val="4"/>
        <w:jc w:val="left"/>
      </w:pPr>
      <w:r>
        <w:rPr>
          <w:rFonts w:ascii="仿宋_GB2312" w:hAnsi="仿宋_GB2312" w:eastAsia="仿宋_GB2312" w:cs="仿宋_GB2312"/>
        </w:rPr>
        <w:t>采购包1：</w:t>
      </w:r>
    </w:p>
    <w:p w14:paraId="73899FE3">
      <w:pPr>
        <w:pStyle w:val="4"/>
        <w:jc w:val="left"/>
      </w:pPr>
      <w:r>
        <w:rPr>
          <w:rFonts w:ascii="仿宋_GB2312" w:hAnsi="仿宋_GB2312" w:eastAsia="仿宋_GB2312" w:cs="仿宋_GB2312"/>
        </w:rPr>
        <w:t>标的名称：X射线计算机体层摄影设备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B014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9883C05">
            <w:pPr>
              <w:pStyle w:val="4"/>
              <w:jc w:val="center"/>
            </w:pPr>
            <w:r>
              <w:rPr>
                <w:rFonts w:ascii="仿宋_GB2312" w:hAnsi="仿宋_GB2312" w:eastAsia="仿宋_GB2312" w:cs="仿宋_GB2312"/>
              </w:rPr>
              <w:t>序号</w:t>
            </w:r>
          </w:p>
        </w:tc>
        <w:tc>
          <w:tcPr>
            <w:tcW w:w="581" w:type="dxa"/>
          </w:tcPr>
          <w:p w14:paraId="09CA1BC0">
            <w:pPr>
              <w:pStyle w:val="4"/>
              <w:jc w:val="center"/>
            </w:pPr>
            <w:r>
              <w:rPr>
                <w:rFonts w:ascii="仿宋_GB2312" w:hAnsi="仿宋_GB2312" w:eastAsia="仿宋_GB2312" w:cs="仿宋_GB2312"/>
              </w:rPr>
              <w:t>符号标识</w:t>
            </w:r>
          </w:p>
        </w:tc>
        <w:tc>
          <w:tcPr>
            <w:tcW w:w="1495" w:type="dxa"/>
          </w:tcPr>
          <w:p w14:paraId="53A6DD92">
            <w:pPr>
              <w:pStyle w:val="4"/>
              <w:jc w:val="center"/>
            </w:pPr>
            <w:r>
              <w:rPr>
                <w:rFonts w:ascii="仿宋_GB2312" w:hAnsi="仿宋_GB2312" w:eastAsia="仿宋_GB2312" w:cs="仿宋_GB2312"/>
              </w:rPr>
              <w:t>技术要求名称</w:t>
            </w:r>
          </w:p>
        </w:tc>
        <w:tc>
          <w:tcPr>
            <w:tcW w:w="5814" w:type="dxa"/>
          </w:tcPr>
          <w:p w14:paraId="2413AAB7">
            <w:pPr>
              <w:pStyle w:val="4"/>
              <w:jc w:val="center"/>
            </w:pPr>
            <w:r>
              <w:rPr>
                <w:rFonts w:ascii="仿宋_GB2312" w:hAnsi="仿宋_GB2312" w:eastAsia="仿宋_GB2312" w:cs="仿宋_GB2312"/>
              </w:rPr>
              <w:t>技术参数与性能指标</w:t>
            </w:r>
          </w:p>
        </w:tc>
      </w:tr>
      <w:tr w14:paraId="31488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0EE9761">
            <w:pPr>
              <w:pStyle w:val="4"/>
              <w:jc w:val="center"/>
            </w:pPr>
            <w:r>
              <w:rPr>
                <w:rFonts w:ascii="仿宋_GB2312" w:hAnsi="仿宋_GB2312" w:eastAsia="仿宋_GB2312" w:cs="仿宋_GB2312"/>
              </w:rPr>
              <w:t>1</w:t>
            </w:r>
          </w:p>
        </w:tc>
        <w:tc>
          <w:tcPr>
            <w:tcW w:w="581" w:type="dxa"/>
          </w:tcPr>
          <w:p w14:paraId="142F325C">
            <w:pPr>
              <w:pStyle w:val="4"/>
              <w:jc w:val="center"/>
            </w:pPr>
            <w:r>
              <w:rPr>
                <w:rFonts w:ascii="仿宋_GB2312" w:hAnsi="仿宋_GB2312" w:eastAsia="仿宋_GB2312" w:cs="仿宋_GB2312"/>
              </w:rPr>
              <w:t>★</w:t>
            </w:r>
          </w:p>
        </w:tc>
        <w:tc>
          <w:tcPr>
            <w:tcW w:w="1495" w:type="dxa"/>
          </w:tcPr>
          <w:p w14:paraId="5559F771">
            <w:pPr>
              <w:pStyle w:val="4"/>
              <w:jc w:val="left"/>
            </w:pPr>
            <w:r>
              <w:rPr>
                <w:rFonts w:ascii="仿宋_GB2312" w:hAnsi="仿宋_GB2312" w:eastAsia="仿宋_GB2312" w:cs="仿宋_GB2312"/>
              </w:rPr>
              <w:t>配置清单</w:t>
            </w:r>
          </w:p>
        </w:tc>
        <w:tc>
          <w:tcPr>
            <w:tcW w:w="5814" w:type="dxa"/>
          </w:tcPr>
          <w:tbl>
            <w:tblPr>
              <w:tblStyle w:val="2"/>
              <w:tblW w:w="0" w:type="auto"/>
              <w:tblInd w:w="7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17"/>
              <w:gridCol w:w="3803"/>
              <w:gridCol w:w="1398"/>
            </w:tblGrid>
            <w:tr w14:paraId="3CA569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single" w:color="000000" w:sz="4" w:space="0"/>
                    <w:left w:val="single" w:color="000000" w:sz="4" w:space="0"/>
                    <w:bottom w:val="single" w:color="000000" w:sz="4" w:space="0"/>
                    <w:right w:val="single" w:color="000000" w:sz="4" w:space="0"/>
                  </w:tcBorders>
                  <w:tcMar>
                    <w:top w:w="0" w:type="dxa"/>
                    <w:left w:w="30" w:type="dxa"/>
                    <w:bottom w:w="0" w:type="dxa"/>
                    <w:right w:w="30" w:type="dxa"/>
                  </w:tcMar>
                  <w:vAlign w:val="top"/>
                </w:tcPr>
                <w:p w14:paraId="3601CE70">
                  <w:pPr>
                    <w:pStyle w:val="4"/>
                    <w:spacing w:before="105" w:after="105"/>
                    <w:jc w:val="center"/>
                  </w:pPr>
                  <w:r>
                    <w:rPr>
                      <w:rFonts w:ascii="仿宋_GB2312" w:hAnsi="仿宋_GB2312" w:eastAsia="仿宋_GB2312" w:cs="仿宋_GB2312"/>
                      <w:sz w:val="24"/>
                    </w:rPr>
                    <w:t>序号</w:t>
                  </w:r>
                </w:p>
              </w:tc>
              <w:tc>
                <w:tcPr>
                  <w:tcW w:w="3863" w:type="dxa"/>
                  <w:tcBorders>
                    <w:top w:val="single" w:color="000000" w:sz="4" w:space="0"/>
                    <w:left w:val="nil"/>
                    <w:bottom w:val="single" w:color="000000" w:sz="4" w:space="0"/>
                    <w:right w:val="single" w:color="000000" w:sz="4" w:space="0"/>
                  </w:tcBorders>
                  <w:tcMar>
                    <w:top w:w="0" w:type="dxa"/>
                    <w:left w:w="30" w:type="dxa"/>
                    <w:bottom w:w="0" w:type="dxa"/>
                    <w:right w:w="30" w:type="dxa"/>
                  </w:tcMar>
                  <w:vAlign w:val="top"/>
                </w:tcPr>
                <w:p w14:paraId="2148A317">
                  <w:pPr>
                    <w:pStyle w:val="4"/>
                    <w:spacing w:before="105" w:after="105"/>
                    <w:jc w:val="center"/>
                  </w:pPr>
                  <w:r>
                    <w:rPr>
                      <w:rFonts w:ascii="仿宋_GB2312" w:hAnsi="仿宋_GB2312" w:eastAsia="仿宋_GB2312" w:cs="仿宋_GB2312"/>
                      <w:sz w:val="24"/>
                    </w:rPr>
                    <w:t>货物名称</w:t>
                  </w:r>
                </w:p>
              </w:tc>
              <w:tc>
                <w:tcPr>
                  <w:tcW w:w="1418" w:type="dxa"/>
                  <w:tcBorders>
                    <w:top w:val="single" w:color="000000" w:sz="4" w:space="0"/>
                    <w:left w:val="nil"/>
                    <w:bottom w:val="single" w:color="000000" w:sz="4" w:space="0"/>
                    <w:right w:val="single" w:color="000000" w:sz="4" w:space="0"/>
                  </w:tcBorders>
                  <w:tcMar>
                    <w:top w:w="0" w:type="dxa"/>
                    <w:left w:w="30" w:type="dxa"/>
                    <w:bottom w:w="0" w:type="dxa"/>
                    <w:right w:w="30" w:type="dxa"/>
                  </w:tcMar>
                  <w:vAlign w:val="top"/>
                </w:tcPr>
                <w:p w14:paraId="07B98204">
                  <w:pPr>
                    <w:pStyle w:val="4"/>
                    <w:spacing w:before="105" w:after="105"/>
                    <w:jc w:val="center"/>
                  </w:pPr>
                  <w:r>
                    <w:rPr>
                      <w:rFonts w:ascii="仿宋_GB2312" w:hAnsi="仿宋_GB2312" w:eastAsia="仿宋_GB2312" w:cs="仿宋_GB2312"/>
                      <w:sz w:val="24"/>
                    </w:rPr>
                    <w:t>数量</w:t>
                  </w:r>
                </w:p>
              </w:tc>
            </w:tr>
            <w:tr w14:paraId="42949F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7A42E663">
                  <w:pPr>
                    <w:pStyle w:val="4"/>
                    <w:spacing w:before="105" w:after="105"/>
                    <w:jc w:val="center"/>
                  </w:pPr>
                  <w:r>
                    <w:rPr>
                      <w:rFonts w:ascii="仿宋_GB2312" w:hAnsi="仿宋_GB2312" w:eastAsia="仿宋_GB2312" w:cs="仿宋_GB2312"/>
                      <w:sz w:val="24"/>
                    </w:rPr>
                    <w:t>1</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481EC197">
                  <w:pPr>
                    <w:pStyle w:val="4"/>
                    <w:spacing w:before="105" w:after="105"/>
                    <w:jc w:val="center"/>
                  </w:pPr>
                  <w:r>
                    <w:rPr>
                      <w:rFonts w:ascii="仿宋_GB2312" w:hAnsi="仿宋_GB2312" w:eastAsia="仿宋_GB2312" w:cs="仿宋_GB2312"/>
                      <w:sz w:val="24"/>
                    </w:rPr>
                    <w:t>多排螺旋CT</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0E4ADF1E">
                  <w:pPr>
                    <w:pStyle w:val="4"/>
                    <w:spacing w:before="105" w:after="105"/>
                    <w:jc w:val="center"/>
                  </w:pPr>
                  <w:r>
                    <w:rPr>
                      <w:rFonts w:ascii="仿宋_GB2312" w:hAnsi="仿宋_GB2312" w:eastAsia="仿宋_GB2312" w:cs="仿宋_GB2312"/>
                      <w:sz w:val="24"/>
                    </w:rPr>
                    <w:t>1套</w:t>
                  </w:r>
                </w:p>
              </w:tc>
            </w:tr>
            <w:tr w14:paraId="095EFA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3523CD11">
                  <w:pPr>
                    <w:pStyle w:val="4"/>
                    <w:spacing w:before="105" w:after="105"/>
                    <w:jc w:val="center"/>
                  </w:pPr>
                  <w:r>
                    <w:rPr>
                      <w:rFonts w:ascii="仿宋_GB2312" w:hAnsi="仿宋_GB2312" w:eastAsia="仿宋_GB2312" w:cs="仿宋_GB2312"/>
                      <w:sz w:val="24"/>
                    </w:rPr>
                    <w:t>2</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641B21E2">
                  <w:pPr>
                    <w:pStyle w:val="4"/>
                    <w:spacing w:before="105" w:after="105"/>
                    <w:jc w:val="center"/>
                  </w:pPr>
                  <w:r>
                    <w:rPr>
                      <w:rFonts w:ascii="仿宋_GB2312" w:hAnsi="仿宋_GB2312" w:eastAsia="仿宋_GB2312" w:cs="仿宋_GB2312"/>
                      <w:sz w:val="24"/>
                    </w:rPr>
                    <w:t>原厂后处理工作站</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5048CA8F">
                  <w:pPr>
                    <w:pStyle w:val="4"/>
                    <w:spacing w:before="105" w:after="105"/>
                    <w:jc w:val="center"/>
                  </w:pPr>
                  <w:r>
                    <w:rPr>
                      <w:rFonts w:ascii="仿宋_GB2312" w:hAnsi="仿宋_GB2312" w:eastAsia="仿宋_GB2312" w:cs="仿宋_GB2312"/>
                      <w:sz w:val="24"/>
                    </w:rPr>
                    <w:t>1套</w:t>
                  </w:r>
                </w:p>
              </w:tc>
            </w:tr>
            <w:tr w14:paraId="25A93B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0DC03134">
                  <w:pPr>
                    <w:pStyle w:val="4"/>
                    <w:spacing w:before="105" w:after="105"/>
                    <w:jc w:val="center"/>
                  </w:pPr>
                  <w:r>
                    <w:rPr>
                      <w:rFonts w:ascii="仿宋_GB2312" w:hAnsi="仿宋_GB2312" w:eastAsia="仿宋_GB2312" w:cs="仿宋_GB2312"/>
                      <w:sz w:val="24"/>
                    </w:rPr>
                    <w:t>3</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23AB2CC9">
                  <w:pPr>
                    <w:pStyle w:val="4"/>
                    <w:spacing w:before="105" w:after="105"/>
                    <w:jc w:val="center"/>
                  </w:pPr>
                  <w:r>
                    <w:rPr>
                      <w:rFonts w:ascii="仿宋_GB2312" w:hAnsi="仿宋_GB2312" w:eastAsia="仿宋_GB2312" w:cs="仿宋_GB2312"/>
                      <w:sz w:val="24"/>
                    </w:rPr>
                    <w:t>随机附件</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37ADBFA6">
                  <w:pPr>
                    <w:pStyle w:val="4"/>
                    <w:spacing w:before="105" w:after="105"/>
                    <w:jc w:val="center"/>
                  </w:pPr>
                  <w:r>
                    <w:rPr>
                      <w:rFonts w:ascii="仿宋_GB2312" w:hAnsi="仿宋_GB2312" w:eastAsia="仿宋_GB2312" w:cs="仿宋_GB2312"/>
                      <w:sz w:val="24"/>
                    </w:rPr>
                    <w:t>1套</w:t>
                  </w:r>
                </w:p>
              </w:tc>
            </w:tr>
            <w:tr w14:paraId="57D9F6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70198D64">
                  <w:pPr>
                    <w:pStyle w:val="4"/>
                    <w:spacing w:before="105" w:after="105"/>
                    <w:jc w:val="center"/>
                  </w:pPr>
                  <w:r>
                    <w:rPr>
                      <w:rFonts w:ascii="仿宋_GB2312" w:hAnsi="仿宋_GB2312" w:eastAsia="仿宋_GB2312" w:cs="仿宋_GB2312"/>
                      <w:sz w:val="24"/>
                    </w:rPr>
                    <w:t>4</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33F5C23B">
                  <w:pPr>
                    <w:pStyle w:val="4"/>
                    <w:spacing w:before="105" w:after="105"/>
                    <w:jc w:val="both"/>
                  </w:pPr>
                  <w:r>
                    <w:rPr>
                      <w:rFonts w:ascii="仿宋_GB2312" w:hAnsi="仿宋_GB2312" w:eastAsia="仿宋_GB2312" w:cs="仿宋_GB2312"/>
                      <w:sz w:val="24"/>
                    </w:rPr>
                    <w:t>人工智能（AI）辅助诊断系统</w:t>
                  </w:r>
                </w:p>
                <w:p w14:paraId="79F87D12">
                  <w:pPr>
                    <w:pStyle w:val="4"/>
                    <w:spacing w:before="105" w:after="105"/>
                    <w:jc w:val="both"/>
                  </w:pPr>
                  <w:r>
                    <w:rPr>
                      <w:rFonts w:ascii="仿宋_GB2312" w:hAnsi="仿宋_GB2312" w:eastAsia="仿宋_GB2312" w:cs="仿宋_GB2312"/>
                      <w:sz w:val="24"/>
                    </w:rPr>
                    <w:t>包含以下部分：</w:t>
                  </w:r>
                </w:p>
                <w:p w14:paraId="62E26A8B">
                  <w:pPr>
                    <w:pStyle w:val="4"/>
                    <w:spacing w:before="105" w:after="105"/>
                    <w:jc w:val="both"/>
                  </w:pPr>
                  <w:r>
                    <w:rPr>
                      <w:rFonts w:ascii="仿宋_GB2312" w:hAnsi="仿宋_GB2312" w:eastAsia="仿宋_GB2312" w:cs="仿宋_GB2312"/>
                      <w:sz w:val="24"/>
                    </w:rPr>
                    <w:t>1、非门控钙化积分智能分析系统</w:t>
                  </w:r>
                </w:p>
                <w:p w14:paraId="0926EC76">
                  <w:pPr>
                    <w:pStyle w:val="4"/>
                    <w:spacing w:before="105" w:after="105"/>
                    <w:jc w:val="both"/>
                  </w:pPr>
                  <w:r>
                    <w:rPr>
                      <w:rFonts w:ascii="仿宋_GB2312" w:hAnsi="仿宋_GB2312" w:eastAsia="仿宋_GB2312" w:cs="仿宋_GB2312"/>
                      <w:sz w:val="24"/>
                    </w:rPr>
                    <w:t>2、乳腺X射线图像辅助检测软件</w:t>
                  </w:r>
                </w:p>
                <w:p w14:paraId="3F0DB7DF">
                  <w:pPr>
                    <w:pStyle w:val="4"/>
                    <w:spacing w:before="105" w:after="105"/>
                    <w:jc w:val="both"/>
                  </w:pPr>
                  <w:r>
                    <w:rPr>
                      <w:rFonts w:ascii="仿宋_GB2312" w:hAnsi="仿宋_GB2312" w:eastAsia="仿宋_GB2312" w:cs="仿宋_GB2312"/>
                      <w:sz w:val="24"/>
                    </w:rPr>
                    <w:t>3、脑缺血CT灌注图像评估软件</w:t>
                  </w:r>
                </w:p>
                <w:p w14:paraId="49030156">
                  <w:pPr>
                    <w:pStyle w:val="4"/>
                    <w:spacing w:before="105" w:after="105"/>
                    <w:jc w:val="both"/>
                  </w:pPr>
                  <w:r>
                    <w:rPr>
                      <w:rFonts w:ascii="仿宋_GB2312" w:hAnsi="仿宋_GB2312" w:eastAsia="仿宋_GB2312" w:cs="仿宋_GB2312"/>
                      <w:sz w:val="24"/>
                    </w:rPr>
                    <w:t>4、DR四肢骨折智能分析系统</w:t>
                  </w:r>
                </w:p>
                <w:p w14:paraId="0EB26EC0">
                  <w:pPr>
                    <w:pStyle w:val="4"/>
                    <w:spacing w:before="105" w:after="105"/>
                    <w:jc w:val="both"/>
                  </w:pPr>
                  <w:r>
                    <w:rPr>
                      <w:rFonts w:ascii="仿宋_GB2312" w:hAnsi="仿宋_GB2312" w:eastAsia="仿宋_GB2312" w:cs="仿宋_GB2312"/>
                      <w:sz w:val="24"/>
                    </w:rPr>
                    <w:t>5、前列腺癌MRI图像轮廓勾画软件</w:t>
                  </w:r>
                </w:p>
                <w:p w14:paraId="6C75FB91">
                  <w:pPr>
                    <w:pStyle w:val="4"/>
                    <w:spacing w:before="105" w:after="105"/>
                    <w:jc w:val="left"/>
                  </w:pPr>
                  <w:r>
                    <w:rPr>
                      <w:rFonts w:ascii="仿宋_GB2312" w:hAnsi="仿宋_GB2312" w:eastAsia="仿宋_GB2312" w:cs="仿宋_GB2312"/>
                      <w:sz w:val="24"/>
                    </w:rPr>
                    <w:t>6、CT血流储备分数（CT-FFR）计算软件</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44E98368">
                  <w:pPr>
                    <w:pStyle w:val="4"/>
                    <w:spacing w:before="105" w:after="105"/>
                    <w:jc w:val="center"/>
                  </w:pPr>
                  <w:r>
                    <w:rPr>
                      <w:rFonts w:ascii="仿宋_GB2312" w:hAnsi="仿宋_GB2312" w:eastAsia="仿宋_GB2312" w:cs="仿宋_GB2312"/>
                      <w:sz w:val="24"/>
                    </w:rPr>
                    <w:t>1套</w:t>
                  </w:r>
                </w:p>
              </w:tc>
            </w:tr>
            <w:tr w14:paraId="02608E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7FC381EC">
                  <w:pPr>
                    <w:pStyle w:val="4"/>
                    <w:spacing w:before="105" w:after="105"/>
                    <w:jc w:val="center"/>
                  </w:pPr>
                  <w:r>
                    <w:rPr>
                      <w:rFonts w:ascii="仿宋_GB2312" w:hAnsi="仿宋_GB2312" w:eastAsia="仿宋_GB2312" w:cs="仿宋_GB2312"/>
                      <w:sz w:val="24"/>
                    </w:rPr>
                    <w:t>5</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0CEC556C">
                  <w:pPr>
                    <w:pStyle w:val="4"/>
                    <w:spacing w:before="105" w:after="105"/>
                    <w:jc w:val="center"/>
                  </w:pPr>
                  <w:r>
                    <w:rPr>
                      <w:rFonts w:ascii="仿宋_GB2312" w:hAnsi="仿宋_GB2312" w:eastAsia="仿宋_GB2312" w:cs="仿宋_GB2312"/>
                      <w:sz w:val="24"/>
                    </w:rPr>
                    <w:t>骨密度分析系统（QCT）</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3735D086">
                  <w:pPr>
                    <w:pStyle w:val="4"/>
                    <w:spacing w:before="105" w:after="105"/>
                    <w:jc w:val="center"/>
                  </w:pPr>
                  <w:r>
                    <w:rPr>
                      <w:rFonts w:ascii="仿宋_GB2312" w:hAnsi="仿宋_GB2312" w:eastAsia="仿宋_GB2312" w:cs="仿宋_GB2312"/>
                      <w:sz w:val="24"/>
                    </w:rPr>
                    <w:t>1套</w:t>
                  </w:r>
                </w:p>
              </w:tc>
            </w:tr>
            <w:tr w14:paraId="2724E1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40F7E93B">
                  <w:pPr>
                    <w:pStyle w:val="4"/>
                    <w:spacing w:before="105" w:after="105"/>
                    <w:jc w:val="center"/>
                  </w:pPr>
                  <w:r>
                    <w:rPr>
                      <w:rFonts w:ascii="仿宋_GB2312" w:hAnsi="仿宋_GB2312" w:eastAsia="仿宋_GB2312" w:cs="仿宋_GB2312"/>
                      <w:sz w:val="24"/>
                    </w:rPr>
                    <w:t>6</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64D320DB">
                  <w:pPr>
                    <w:pStyle w:val="4"/>
                    <w:spacing w:before="105" w:after="105"/>
                    <w:jc w:val="center"/>
                  </w:pPr>
                  <w:r>
                    <w:rPr>
                      <w:rFonts w:ascii="仿宋_GB2312" w:hAnsi="仿宋_GB2312" w:eastAsia="仿宋_GB2312" w:cs="仿宋_GB2312"/>
                      <w:sz w:val="24"/>
                    </w:rPr>
                    <w:t>CT高压注射器</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55822A99">
                  <w:pPr>
                    <w:pStyle w:val="4"/>
                    <w:spacing w:before="105" w:after="105"/>
                    <w:jc w:val="center"/>
                  </w:pPr>
                  <w:r>
                    <w:rPr>
                      <w:rFonts w:ascii="仿宋_GB2312" w:hAnsi="仿宋_GB2312" w:eastAsia="仿宋_GB2312" w:cs="仿宋_GB2312"/>
                      <w:sz w:val="24"/>
                    </w:rPr>
                    <w:t>1套</w:t>
                  </w:r>
                </w:p>
              </w:tc>
            </w:tr>
            <w:tr w14:paraId="40FFB6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0D68038C">
                  <w:pPr>
                    <w:pStyle w:val="4"/>
                    <w:spacing w:before="105" w:after="105"/>
                    <w:jc w:val="center"/>
                  </w:pPr>
                  <w:r>
                    <w:rPr>
                      <w:rFonts w:ascii="仿宋_GB2312" w:hAnsi="仿宋_GB2312" w:eastAsia="仿宋_GB2312" w:cs="仿宋_GB2312"/>
                      <w:sz w:val="24"/>
                    </w:rPr>
                    <w:t>7</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7418F711">
                  <w:pPr>
                    <w:pStyle w:val="4"/>
                    <w:spacing w:before="105" w:after="105"/>
                    <w:jc w:val="center"/>
                  </w:pPr>
                  <w:r>
                    <w:rPr>
                      <w:rFonts w:ascii="仿宋_GB2312" w:hAnsi="仿宋_GB2312" w:eastAsia="仿宋_GB2312" w:cs="仿宋_GB2312"/>
                      <w:sz w:val="24"/>
                    </w:rPr>
                    <w:t>医学影像报告工作站</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40FEB9F8">
                  <w:pPr>
                    <w:pStyle w:val="4"/>
                    <w:spacing w:before="105" w:after="105"/>
                    <w:jc w:val="center"/>
                  </w:pPr>
                  <w:r>
                    <w:rPr>
                      <w:rFonts w:ascii="仿宋_GB2312" w:hAnsi="仿宋_GB2312" w:eastAsia="仿宋_GB2312" w:cs="仿宋_GB2312"/>
                      <w:sz w:val="24"/>
                    </w:rPr>
                    <w:t>3套</w:t>
                  </w:r>
                </w:p>
              </w:tc>
            </w:tr>
            <w:tr w14:paraId="7BC51E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6129D451">
                  <w:pPr>
                    <w:pStyle w:val="4"/>
                    <w:spacing w:before="105" w:after="105"/>
                    <w:jc w:val="center"/>
                  </w:pPr>
                  <w:r>
                    <w:rPr>
                      <w:rFonts w:ascii="仿宋_GB2312" w:hAnsi="仿宋_GB2312" w:eastAsia="仿宋_GB2312" w:cs="仿宋_GB2312"/>
                      <w:sz w:val="24"/>
                    </w:rPr>
                    <w:t>8</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39B826AA">
                  <w:pPr>
                    <w:pStyle w:val="4"/>
                    <w:spacing w:before="105" w:after="105"/>
                    <w:jc w:val="center"/>
                  </w:pPr>
                  <w:r>
                    <w:rPr>
                      <w:rFonts w:ascii="仿宋_GB2312" w:hAnsi="仿宋_GB2312" w:eastAsia="仿宋_GB2312" w:cs="仿宋_GB2312"/>
                      <w:sz w:val="24"/>
                    </w:rPr>
                    <w:t>医学影像专用显示器</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21D5D2EC">
                  <w:pPr>
                    <w:pStyle w:val="4"/>
                    <w:spacing w:before="105" w:after="105"/>
                    <w:jc w:val="center"/>
                  </w:pPr>
                  <w:r>
                    <w:rPr>
                      <w:rFonts w:ascii="仿宋_GB2312" w:hAnsi="仿宋_GB2312" w:eastAsia="仿宋_GB2312" w:cs="仿宋_GB2312"/>
                      <w:sz w:val="24"/>
                    </w:rPr>
                    <w:t>3套</w:t>
                  </w:r>
                </w:p>
              </w:tc>
            </w:tr>
            <w:tr w14:paraId="29BC49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13757FCA">
                  <w:pPr>
                    <w:pStyle w:val="4"/>
                    <w:spacing w:before="105" w:after="105"/>
                    <w:jc w:val="center"/>
                  </w:pPr>
                  <w:r>
                    <w:rPr>
                      <w:rFonts w:ascii="仿宋_GB2312" w:hAnsi="仿宋_GB2312" w:eastAsia="仿宋_GB2312" w:cs="仿宋_GB2312"/>
                      <w:sz w:val="24"/>
                    </w:rPr>
                    <w:t>9</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1A0AE314">
                  <w:pPr>
                    <w:pStyle w:val="4"/>
                    <w:spacing w:before="105" w:after="105"/>
                    <w:jc w:val="center"/>
                  </w:pPr>
                  <w:r>
                    <w:rPr>
                      <w:rFonts w:ascii="仿宋_GB2312" w:hAnsi="仿宋_GB2312" w:eastAsia="仿宋_GB2312" w:cs="仿宋_GB2312"/>
                      <w:sz w:val="24"/>
                    </w:rPr>
                    <w:t>患者防护用品</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0BE40282">
                  <w:pPr>
                    <w:pStyle w:val="4"/>
                    <w:jc w:val="center"/>
                  </w:pPr>
                  <w:r>
                    <w:rPr>
                      <w:rFonts w:ascii="仿宋_GB2312" w:hAnsi="仿宋_GB2312" w:eastAsia="仿宋_GB2312" w:cs="仿宋_GB2312"/>
                      <w:sz w:val="24"/>
                    </w:rPr>
                    <w:t>成人、儿童各1套，防护用品放置架1个</w:t>
                  </w:r>
                </w:p>
              </w:tc>
            </w:tr>
            <w:tr w14:paraId="6B3587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5A12724F">
                  <w:pPr>
                    <w:pStyle w:val="4"/>
                    <w:spacing w:before="105" w:after="105"/>
                    <w:jc w:val="center"/>
                  </w:pPr>
                  <w:r>
                    <w:rPr>
                      <w:rFonts w:ascii="仿宋_GB2312" w:hAnsi="仿宋_GB2312" w:eastAsia="仿宋_GB2312" w:cs="仿宋_GB2312"/>
                      <w:sz w:val="24"/>
                    </w:rPr>
                    <w:t>10</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414681AB">
                  <w:pPr>
                    <w:pStyle w:val="4"/>
                    <w:spacing w:before="105" w:after="105"/>
                    <w:jc w:val="center"/>
                  </w:pPr>
                  <w:r>
                    <w:rPr>
                      <w:rFonts w:ascii="仿宋_GB2312" w:hAnsi="仿宋_GB2312" w:eastAsia="仿宋_GB2312" w:cs="仿宋_GB2312"/>
                      <w:sz w:val="24"/>
                    </w:rPr>
                    <w:t>温度调节器</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43905840">
                  <w:pPr>
                    <w:pStyle w:val="4"/>
                    <w:spacing w:before="105" w:after="105"/>
                    <w:jc w:val="center"/>
                  </w:pPr>
                  <w:r>
                    <w:rPr>
                      <w:rFonts w:ascii="仿宋_GB2312" w:hAnsi="仿宋_GB2312" w:eastAsia="仿宋_GB2312" w:cs="仿宋_GB2312"/>
                      <w:sz w:val="24"/>
                    </w:rPr>
                    <w:t>1套</w:t>
                  </w:r>
                </w:p>
              </w:tc>
            </w:tr>
            <w:tr w14:paraId="69F31A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39DAE2EB">
                  <w:pPr>
                    <w:pStyle w:val="4"/>
                    <w:spacing w:before="105" w:after="105"/>
                    <w:jc w:val="center"/>
                  </w:pPr>
                  <w:r>
                    <w:rPr>
                      <w:rFonts w:ascii="仿宋_GB2312" w:hAnsi="仿宋_GB2312" w:eastAsia="仿宋_GB2312" w:cs="仿宋_GB2312"/>
                      <w:sz w:val="24"/>
                    </w:rPr>
                    <w:t>11</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4AB9C9F5">
                  <w:pPr>
                    <w:pStyle w:val="4"/>
                    <w:spacing w:before="105" w:after="105"/>
                    <w:jc w:val="center"/>
                  </w:pPr>
                  <w:r>
                    <w:rPr>
                      <w:rFonts w:ascii="仿宋_GB2312" w:hAnsi="仿宋_GB2312" w:eastAsia="仿宋_GB2312" w:cs="仿宋_GB2312"/>
                      <w:sz w:val="24"/>
                    </w:rPr>
                    <w:t>机房空气消毒机</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039D032E">
                  <w:pPr>
                    <w:pStyle w:val="4"/>
                    <w:spacing w:before="105" w:after="105"/>
                    <w:jc w:val="center"/>
                  </w:pPr>
                  <w:r>
                    <w:rPr>
                      <w:rFonts w:ascii="仿宋_GB2312" w:hAnsi="仿宋_GB2312" w:eastAsia="仿宋_GB2312" w:cs="仿宋_GB2312"/>
                      <w:sz w:val="24"/>
                    </w:rPr>
                    <w:t>2台</w:t>
                  </w:r>
                </w:p>
              </w:tc>
            </w:tr>
            <w:tr w14:paraId="028116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6E1BDA2C">
                  <w:pPr>
                    <w:pStyle w:val="4"/>
                    <w:spacing w:before="105" w:after="105"/>
                    <w:jc w:val="center"/>
                  </w:pPr>
                  <w:r>
                    <w:rPr>
                      <w:rFonts w:ascii="仿宋_GB2312" w:hAnsi="仿宋_GB2312" w:eastAsia="仿宋_GB2312" w:cs="仿宋_GB2312"/>
                      <w:sz w:val="24"/>
                    </w:rPr>
                    <w:t>12</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1B60C517">
                  <w:pPr>
                    <w:pStyle w:val="4"/>
                    <w:spacing w:before="105" w:after="105"/>
                    <w:jc w:val="center"/>
                  </w:pPr>
                  <w:r>
                    <w:rPr>
                      <w:rFonts w:ascii="仿宋_GB2312" w:hAnsi="仿宋_GB2312" w:eastAsia="仿宋_GB2312" w:cs="仿宋_GB2312"/>
                      <w:sz w:val="24"/>
                    </w:rPr>
                    <w:t>操作台、医生带扶手靠背滑轮椅</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4C29DD22">
                  <w:pPr>
                    <w:pStyle w:val="4"/>
                    <w:spacing w:before="105" w:after="105"/>
                    <w:jc w:val="center"/>
                  </w:pPr>
                  <w:r>
                    <w:rPr>
                      <w:rFonts w:ascii="仿宋_GB2312" w:hAnsi="仿宋_GB2312" w:eastAsia="仿宋_GB2312" w:cs="仿宋_GB2312"/>
                      <w:sz w:val="24"/>
                    </w:rPr>
                    <w:t>2套</w:t>
                  </w:r>
                </w:p>
              </w:tc>
            </w:tr>
            <w:tr w14:paraId="41F04F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65FF4C94">
                  <w:pPr>
                    <w:pStyle w:val="4"/>
                    <w:spacing w:before="105" w:after="105"/>
                    <w:jc w:val="center"/>
                  </w:pPr>
                  <w:r>
                    <w:rPr>
                      <w:rFonts w:ascii="仿宋_GB2312" w:hAnsi="仿宋_GB2312" w:eastAsia="仿宋_GB2312" w:cs="仿宋_GB2312"/>
                      <w:sz w:val="24"/>
                    </w:rPr>
                    <w:t>13</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369C7666">
                  <w:pPr>
                    <w:pStyle w:val="4"/>
                    <w:spacing w:before="105" w:after="105"/>
                    <w:jc w:val="center"/>
                  </w:pPr>
                  <w:r>
                    <w:rPr>
                      <w:rFonts w:ascii="仿宋_GB2312" w:hAnsi="仿宋_GB2312" w:eastAsia="仿宋_GB2312" w:cs="仿宋_GB2312"/>
                      <w:sz w:val="24"/>
                    </w:rPr>
                    <w:t>更衣隔离帘</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632720D9">
                  <w:pPr>
                    <w:pStyle w:val="4"/>
                    <w:spacing w:before="105" w:after="105"/>
                    <w:jc w:val="center"/>
                  </w:pPr>
                  <w:r>
                    <w:rPr>
                      <w:rFonts w:ascii="仿宋_GB2312" w:hAnsi="仿宋_GB2312" w:eastAsia="仿宋_GB2312" w:cs="仿宋_GB2312"/>
                      <w:sz w:val="24"/>
                    </w:rPr>
                    <w:t>1套</w:t>
                  </w:r>
                </w:p>
              </w:tc>
            </w:tr>
            <w:tr w14:paraId="55FF37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3BD319D1">
                  <w:pPr>
                    <w:pStyle w:val="4"/>
                    <w:spacing w:before="105" w:after="105"/>
                    <w:jc w:val="center"/>
                  </w:pPr>
                  <w:r>
                    <w:rPr>
                      <w:rFonts w:ascii="仿宋_GB2312" w:hAnsi="仿宋_GB2312" w:eastAsia="仿宋_GB2312" w:cs="仿宋_GB2312"/>
                      <w:sz w:val="24"/>
                    </w:rPr>
                    <w:t>14</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4F9B1C97">
                  <w:pPr>
                    <w:pStyle w:val="4"/>
                    <w:spacing w:before="105" w:after="105"/>
                    <w:jc w:val="center"/>
                  </w:pPr>
                  <w:r>
                    <w:rPr>
                      <w:rFonts w:ascii="仿宋_GB2312" w:hAnsi="仿宋_GB2312" w:eastAsia="仿宋_GB2312" w:cs="仿宋_GB2312"/>
                      <w:sz w:val="24"/>
                    </w:rPr>
                    <w:t>铝塑抢救车</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68005089">
                  <w:pPr>
                    <w:pStyle w:val="4"/>
                    <w:spacing w:before="105" w:after="105"/>
                    <w:jc w:val="center"/>
                  </w:pPr>
                  <w:r>
                    <w:rPr>
                      <w:rFonts w:ascii="仿宋_GB2312" w:hAnsi="仿宋_GB2312" w:eastAsia="仿宋_GB2312" w:cs="仿宋_GB2312"/>
                      <w:sz w:val="24"/>
                    </w:rPr>
                    <w:t>1台</w:t>
                  </w:r>
                </w:p>
              </w:tc>
            </w:tr>
            <w:tr w14:paraId="19746A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499D3693">
                  <w:pPr>
                    <w:pStyle w:val="4"/>
                    <w:spacing w:before="105" w:after="105"/>
                    <w:jc w:val="center"/>
                  </w:pPr>
                  <w:r>
                    <w:rPr>
                      <w:rFonts w:ascii="仿宋_GB2312" w:hAnsi="仿宋_GB2312" w:eastAsia="仿宋_GB2312" w:cs="仿宋_GB2312"/>
                      <w:sz w:val="24"/>
                    </w:rPr>
                    <w:t>15</w:t>
                  </w:r>
                </w:p>
              </w:tc>
              <w:tc>
                <w:tcPr>
                  <w:tcW w:w="3863" w:type="dxa"/>
                  <w:tcBorders>
                    <w:top w:val="nil"/>
                    <w:left w:val="nil"/>
                    <w:bottom w:val="single" w:color="000000" w:sz="4" w:space="0"/>
                    <w:right w:val="single" w:color="000000" w:sz="4" w:space="0"/>
                  </w:tcBorders>
                  <w:tcMar>
                    <w:top w:w="0" w:type="dxa"/>
                    <w:left w:w="30" w:type="dxa"/>
                    <w:bottom w:w="0" w:type="dxa"/>
                    <w:right w:w="30" w:type="dxa"/>
                  </w:tcMar>
                  <w:vAlign w:val="top"/>
                </w:tcPr>
                <w:p w14:paraId="62166E21">
                  <w:pPr>
                    <w:pStyle w:val="4"/>
                    <w:spacing w:before="105" w:after="105"/>
                    <w:jc w:val="center"/>
                  </w:pPr>
                  <w:r>
                    <w:rPr>
                      <w:rFonts w:ascii="仿宋_GB2312" w:hAnsi="仿宋_GB2312" w:eastAsia="仿宋_GB2312" w:cs="仿宋_GB2312"/>
                      <w:sz w:val="24"/>
                    </w:rPr>
                    <w:t>铝塑治疗车</w:t>
                  </w:r>
                </w:p>
              </w:tc>
              <w:tc>
                <w:tcPr>
                  <w:tcW w:w="1418" w:type="dxa"/>
                  <w:tcBorders>
                    <w:top w:val="nil"/>
                    <w:left w:val="nil"/>
                    <w:bottom w:val="single" w:color="000000" w:sz="4" w:space="0"/>
                    <w:right w:val="single" w:color="000000" w:sz="4" w:space="0"/>
                  </w:tcBorders>
                  <w:tcMar>
                    <w:top w:w="0" w:type="dxa"/>
                    <w:left w:w="30" w:type="dxa"/>
                    <w:bottom w:w="0" w:type="dxa"/>
                    <w:right w:w="30" w:type="dxa"/>
                  </w:tcMar>
                  <w:vAlign w:val="top"/>
                </w:tcPr>
                <w:p w14:paraId="7BB6400A">
                  <w:pPr>
                    <w:pStyle w:val="4"/>
                    <w:spacing w:before="105" w:after="105"/>
                    <w:jc w:val="center"/>
                  </w:pPr>
                  <w:r>
                    <w:rPr>
                      <w:rFonts w:ascii="仿宋_GB2312" w:hAnsi="仿宋_GB2312" w:eastAsia="仿宋_GB2312" w:cs="仿宋_GB2312"/>
                      <w:sz w:val="24"/>
                    </w:rPr>
                    <w:t>1台</w:t>
                  </w:r>
                </w:p>
              </w:tc>
            </w:tr>
            <w:tr w14:paraId="5F0E90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nil"/>
                    <w:left w:val="single" w:color="000000" w:sz="4" w:space="0"/>
                    <w:bottom w:val="nil"/>
                    <w:right w:val="single" w:color="000000" w:sz="4" w:space="0"/>
                  </w:tcBorders>
                  <w:tcMar>
                    <w:top w:w="0" w:type="dxa"/>
                    <w:left w:w="30" w:type="dxa"/>
                    <w:bottom w:w="0" w:type="dxa"/>
                    <w:right w:w="30" w:type="dxa"/>
                  </w:tcMar>
                  <w:vAlign w:val="top"/>
                </w:tcPr>
                <w:p w14:paraId="5A2F169F">
                  <w:pPr>
                    <w:pStyle w:val="4"/>
                    <w:spacing w:before="105" w:after="105"/>
                    <w:jc w:val="center"/>
                  </w:pPr>
                  <w:r>
                    <w:rPr>
                      <w:rFonts w:ascii="仿宋_GB2312" w:hAnsi="仿宋_GB2312" w:eastAsia="仿宋_GB2312" w:cs="仿宋_GB2312"/>
                      <w:sz w:val="24"/>
                    </w:rPr>
                    <w:t>16</w:t>
                  </w:r>
                </w:p>
              </w:tc>
              <w:tc>
                <w:tcPr>
                  <w:tcW w:w="3863" w:type="dxa"/>
                  <w:tcBorders>
                    <w:top w:val="nil"/>
                    <w:left w:val="nil"/>
                    <w:bottom w:val="nil"/>
                    <w:right w:val="single" w:color="000000" w:sz="4" w:space="0"/>
                  </w:tcBorders>
                  <w:tcMar>
                    <w:top w:w="0" w:type="dxa"/>
                    <w:left w:w="30" w:type="dxa"/>
                    <w:bottom w:w="0" w:type="dxa"/>
                    <w:right w:w="30" w:type="dxa"/>
                  </w:tcMar>
                  <w:vAlign w:val="top"/>
                </w:tcPr>
                <w:p w14:paraId="63AECFF0">
                  <w:pPr>
                    <w:pStyle w:val="4"/>
                    <w:spacing w:before="105" w:after="105"/>
                    <w:jc w:val="center"/>
                  </w:pPr>
                  <w:r>
                    <w:rPr>
                      <w:rFonts w:ascii="仿宋_GB2312" w:hAnsi="仿宋_GB2312" w:eastAsia="仿宋_GB2312" w:cs="仿宋_GB2312"/>
                      <w:sz w:val="24"/>
                    </w:rPr>
                    <w:t>不锈钢双开门置物柜</w:t>
                  </w:r>
                </w:p>
              </w:tc>
              <w:tc>
                <w:tcPr>
                  <w:tcW w:w="1418" w:type="dxa"/>
                  <w:tcBorders>
                    <w:top w:val="nil"/>
                    <w:left w:val="nil"/>
                    <w:bottom w:val="nil"/>
                    <w:right w:val="single" w:color="000000" w:sz="4" w:space="0"/>
                  </w:tcBorders>
                  <w:tcMar>
                    <w:top w:w="0" w:type="dxa"/>
                    <w:left w:w="30" w:type="dxa"/>
                    <w:bottom w:w="0" w:type="dxa"/>
                    <w:right w:w="30" w:type="dxa"/>
                  </w:tcMar>
                  <w:vAlign w:val="top"/>
                </w:tcPr>
                <w:p w14:paraId="61439E57">
                  <w:pPr>
                    <w:pStyle w:val="4"/>
                    <w:spacing w:before="105" w:after="105"/>
                    <w:jc w:val="center"/>
                  </w:pPr>
                  <w:r>
                    <w:rPr>
                      <w:rFonts w:ascii="仿宋_GB2312" w:hAnsi="仿宋_GB2312" w:eastAsia="仿宋_GB2312" w:cs="仿宋_GB2312"/>
                      <w:sz w:val="24"/>
                    </w:rPr>
                    <w:t>1个</w:t>
                  </w:r>
                </w:p>
              </w:tc>
            </w:tr>
            <w:tr w14:paraId="5FD1D9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7" w:type="dxa"/>
                  <w:tcBorders>
                    <w:top w:val="single" w:color="000000" w:sz="4" w:space="0"/>
                    <w:left w:val="single" w:color="000000" w:sz="4" w:space="0"/>
                    <w:bottom w:val="single" w:color="000000" w:sz="4" w:space="0"/>
                    <w:right w:val="single" w:color="000000" w:sz="4" w:space="0"/>
                  </w:tcBorders>
                  <w:tcMar>
                    <w:top w:w="0" w:type="dxa"/>
                    <w:left w:w="30" w:type="dxa"/>
                    <w:bottom w:w="0" w:type="dxa"/>
                    <w:right w:w="30" w:type="dxa"/>
                  </w:tcMar>
                  <w:vAlign w:val="top"/>
                </w:tcPr>
                <w:p w14:paraId="5EF35EE2">
                  <w:pPr>
                    <w:pStyle w:val="4"/>
                    <w:spacing w:before="105" w:after="105"/>
                    <w:jc w:val="center"/>
                  </w:pPr>
                  <w:r>
                    <w:rPr>
                      <w:rFonts w:ascii="仿宋_GB2312" w:hAnsi="仿宋_GB2312" w:eastAsia="仿宋_GB2312" w:cs="仿宋_GB2312"/>
                      <w:sz w:val="24"/>
                    </w:rPr>
                    <w:t>17</w:t>
                  </w:r>
                </w:p>
              </w:tc>
              <w:tc>
                <w:tcPr>
                  <w:tcW w:w="3863" w:type="dxa"/>
                  <w:tcBorders>
                    <w:top w:val="single" w:color="000000" w:sz="4" w:space="0"/>
                    <w:left w:val="nil"/>
                    <w:bottom w:val="single" w:color="000000" w:sz="4" w:space="0"/>
                    <w:right w:val="single" w:color="000000" w:sz="4" w:space="0"/>
                  </w:tcBorders>
                  <w:tcMar>
                    <w:top w:w="0" w:type="dxa"/>
                    <w:left w:w="30" w:type="dxa"/>
                    <w:bottom w:w="0" w:type="dxa"/>
                    <w:right w:w="30" w:type="dxa"/>
                  </w:tcMar>
                  <w:vAlign w:val="top"/>
                </w:tcPr>
                <w:p w14:paraId="3C5B5663">
                  <w:pPr>
                    <w:pStyle w:val="4"/>
                    <w:spacing w:before="105" w:after="105"/>
                    <w:jc w:val="center"/>
                  </w:pPr>
                  <w:r>
                    <w:rPr>
                      <w:rFonts w:ascii="仿宋_GB2312" w:hAnsi="仿宋_GB2312" w:eastAsia="仿宋_GB2312" w:cs="仿宋_GB2312"/>
                      <w:sz w:val="24"/>
                    </w:rPr>
                    <w:t>机房患者监控系统</w:t>
                  </w:r>
                </w:p>
              </w:tc>
              <w:tc>
                <w:tcPr>
                  <w:tcW w:w="1418" w:type="dxa"/>
                  <w:tcBorders>
                    <w:top w:val="single" w:color="000000" w:sz="4" w:space="0"/>
                    <w:left w:val="nil"/>
                    <w:bottom w:val="single" w:color="000000" w:sz="4" w:space="0"/>
                    <w:right w:val="single" w:color="000000" w:sz="4" w:space="0"/>
                  </w:tcBorders>
                  <w:tcMar>
                    <w:top w:w="0" w:type="dxa"/>
                    <w:left w:w="30" w:type="dxa"/>
                    <w:bottom w:w="0" w:type="dxa"/>
                    <w:right w:w="30" w:type="dxa"/>
                  </w:tcMar>
                  <w:vAlign w:val="top"/>
                </w:tcPr>
                <w:p w14:paraId="342000AF">
                  <w:pPr>
                    <w:pStyle w:val="4"/>
                    <w:spacing w:before="105" w:after="105"/>
                    <w:jc w:val="center"/>
                  </w:pPr>
                  <w:r>
                    <w:rPr>
                      <w:rFonts w:ascii="仿宋_GB2312" w:hAnsi="仿宋_GB2312" w:eastAsia="仿宋_GB2312" w:cs="仿宋_GB2312"/>
                      <w:sz w:val="24"/>
                    </w:rPr>
                    <w:t>1套</w:t>
                  </w:r>
                </w:p>
              </w:tc>
            </w:tr>
          </w:tbl>
          <w:p w14:paraId="3DDF167E"/>
        </w:tc>
      </w:tr>
      <w:tr w14:paraId="693BD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92D9B04">
            <w:pPr>
              <w:pStyle w:val="4"/>
              <w:jc w:val="center"/>
            </w:pPr>
            <w:r>
              <w:rPr>
                <w:rFonts w:ascii="仿宋_GB2312" w:hAnsi="仿宋_GB2312" w:eastAsia="仿宋_GB2312" w:cs="仿宋_GB2312"/>
              </w:rPr>
              <w:t>2</w:t>
            </w:r>
          </w:p>
        </w:tc>
        <w:tc>
          <w:tcPr>
            <w:tcW w:w="581" w:type="dxa"/>
          </w:tcPr>
          <w:p w14:paraId="29CB1C9C"/>
        </w:tc>
        <w:tc>
          <w:tcPr>
            <w:tcW w:w="1495" w:type="dxa"/>
          </w:tcPr>
          <w:p w14:paraId="26E2B5A1">
            <w:pPr>
              <w:pStyle w:val="4"/>
              <w:jc w:val="left"/>
            </w:pPr>
            <w:r>
              <w:rPr>
                <w:rFonts w:ascii="仿宋_GB2312" w:hAnsi="仿宋_GB2312" w:eastAsia="仿宋_GB2312" w:cs="仿宋_GB2312"/>
              </w:rPr>
              <w:t>技术参数</w:t>
            </w:r>
          </w:p>
        </w:tc>
        <w:tc>
          <w:tcPr>
            <w:tcW w:w="5814" w:type="dxa"/>
          </w:tcPr>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53"/>
              <w:gridCol w:w="4540"/>
            </w:tblGrid>
            <w:tr w14:paraId="294D22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509AC54">
                  <w:pPr>
                    <w:pStyle w:val="4"/>
                    <w:jc w:val="center"/>
                  </w:pPr>
                  <w:r>
                    <w:rPr>
                      <w:rFonts w:ascii="仿宋_GB2312" w:hAnsi="仿宋_GB2312" w:eastAsia="仿宋_GB2312" w:cs="仿宋_GB2312"/>
                      <w:sz w:val="24"/>
                    </w:rPr>
                    <w:t>条款号</w:t>
                  </w:r>
                </w:p>
              </w:tc>
              <w:tc>
                <w:tcPr>
                  <w:tcW w:w="454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7A13831">
                  <w:pPr>
                    <w:pStyle w:val="4"/>
                    <w:jc w:val="center"/>
                  </w:pPr>
                  <w:r>
                    <w:rPr>
                      <w:rFonts w:ascii="仿宋_GB2312" w:hAnsi="仿宋_GB2312" w:eastAsia="仿宋_GB2312" w:cs="仿宋_GB2312"/>
                      <w:sz w:val="19"/>
                    </w:rPr>
                    <w:t>技术参数</w:t>
                  </w:r>
                </w:p>
              </w:tc>
            </w:tr>
            <w:tr w14:paraId="694773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F2EE82">
                  <w:pPr>
                    <w:pStyle w:val="4"/>
                    <w:jc w:val="both"/>
                  </w:pPr>
                  <w:r>
                    <w:rPr>
                      <w:rFonts w:ascii="仿宋_GB2312" w:hAnsi="仿宋_GB2312" w:eastAsia="仿宋_GB2312" w:cs="仿宋_GB2312"/>
                      <w:b/>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616538">
                  <w:pPr>
                    <w:pStyle w:val="4"/>
                    <w:jc w:val="both"/>
                  </w:pPr>
                  <w:r>
                    <w:rPr>
                      <w:rFonts w:ascii="仿宋_GB2312" w:hAnsi="仿宋_GB2312" w:eastAsia="仿宋_GB2312" w:cs="仿宋_GB2312"/>
                      <w:b/>
                      <w:sz w:val="24"/>
                    </w:rPr>
                    <w:t>多排螺旋CT</w:t>
                  </w:r>
                </w:p>
              </w:tc>
            </w:tr>
            <w:tr w14:paraId="51C28C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9C4FAE">
                  <w:pPr>
                    <w:pStyle w:val="4"/>
                    <w:jc w:val="both"/>
                  </w:pPr>
                  <w:r>
                    <w:rPr>
                      <w:rFonts w:ascii="仿宋_GB2312" w:hAnsi="仿宋_GB2312" w:eastAsia="仿宋_GB2312" w:cs="仿宋_GB2312"/>
                      <w:sz w:val="24"/>
                    </w:rPr>
                    <w:t>★</w:t>
                  </w:r>
                  <w:r>
                    <w:rPr>
                      <w:rFonts w:ascii="仿宋_GB2312" w:hAnsi="仿宋_GB2312" w:eastAsia="仿宋_GB2312" w:cs="仿宋_GB2312"/>
                      <w:b/>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B3FB53">
                  <w:pPr>
                    <w:pStyle w:val="4"/>
                    <w:jc w:val="both"/>
                  </w:pPr>
                  <w:r>
                    <w:rPr>
                      <w:rFonts w:ascii="仿宋_GB2312" w:hAnsi="仿宋_GB2312" w:eastAsia="仿宋_GB2312" w:cs="仿宋_GB2312"/>
                      <w:b/>
                      <w:sz w:val="24"/>
                    </w:rPr>
                    <w:t>基本要求</w:t>
                  </w:r>
                </w:p>
              </w:tc>
            </w:tr>
            <w:tr w14:paraId="04569D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59B18E">
                  <w:pPr>
                    <w:pStyle w:val="4"/>
                    <w:jc w:val="both"/>
                  </w:pPr>
                  <w:r>
                    <w:rPr>
                      <w:rFonts w:ascii="仿宋_GB2312" w:hAnsi="仿宋_GB2312" w:eastAsia="仿宋_GB2312" w:cs="仿宋_GB2312"/>
                      <w:sz w:val="24"/>
                    </w:rPr>
                    <w:t>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9236F5">
                  <w:pPr>
                    <w:pStyle w:val="4"/>
                    <w:jc w:val="both"/>
                  </w:pPr>
                  <w:r>
                    <w:rPr>
                      <w:rFonts w:ascii="仿宋_GB2312" w:hAnsi="仿宋_GB2312" w:eastAsia="仿宋_GB2312" w:cs="仿宋_GB2312"/>
                      <w:sz w:val="24"/>
                    </w:rPr>
                    <w:t>为保证整机性能的先进性，供应商拟为本项目配置的X射线计算机体层摄影设备的《医疗器械注册证》的首次批准日期为2022年1月1日后。</w:t>
                  </w:r>
                </w:p>
              </w:tc>
            </w:tr>
            <w:tr w14:paraId="31B1DA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57B612">
                  <w:pPr>
                    <w:pStyle w:val="4"/>
                    <w:jc w:val="both"/>
                  </w:pPr>
                  <w:r>
                    <w:rPr>
                      <w:rFonts w:ascii="仿宋_GB2312" w:hAnsi="仿宋_GB2312" w:eastAsia="仿宋_GB2312" w:cs="仿宋_GB2312"/>
                      <w:sz w:val="24"/>
                    </w:rPr>
                    <w:t>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C64FA0">
                  <w:pPr>
                    <w:pStyle w:val="4"/>
                    <w:jc w:val="both"/>
                  </w:pPr>
                  <w:r>
                    <w:rPr>
                      <w:rFonts w:ascii="仿宋_GB2312" w:hAnsi="仿宋_GB2312" w:eastAsia="仿宋_GB2312" w:cs="仿宋_GB2312"/>
                      <w:sz w:val="24"/>
                    </w:rPr>
                    <w:t>提供单源系统(具备一套球管和一套探测器)，探测器排数≥256排；或双源系统（具备两套球管和两套探测器），探测器排数≥96排×2；或双层探测器系统，探测器排数≥128排×2。</w:t>
                  </w:r>
                </w:p>
              </w:tc>
            </w:tr>
            <w:tr w14:paraId="762DA4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B3DA9E">
                  <w:pPr>
                    <w:pStyle w:val="4"/>
                    <w:jc w:val="both"/>
                  </w:pPr>
                  <w:r>
                    <w:rPr>
                      <w:rFonts w:ascii="仿宋_GB2312" w:hAnsi="仿宋_GB2312" w:eastAsia="仿宋_GB2312" w:cs="仿宋_GB2312"/>
                      <w:b/>
                      <w:sz w:val="24"/>
                    </w:rPr>
                    <w:t>（2）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5A8DB0">
                  <w:pPr>
                    <w:pStyle w:val="4"/>
                    <w:jc w:val="both"/>
                  </w:pPr>
                  <w:r>
                    <w:rPr>
                      <w:rFonts w:ascii="仿宋_GB2312" w:hAnsi="仿宋_GB2312" w:eastAsia="仿宋_GB2312" w:cs="仿宋_GB2312"/>
                      <w:b/>
                      <w:sz w:val="24"/>
                    </w:rPr>
                    <w:t>数据采集系统</w:t>
                  </w:r>
                </w:p>
              </w:tc>
            </w:tr>
            <w:tr w14:paraId="65AA56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4055FE">
                  <w:pPr>
                    <w:pStyle w:val="4"/>
                    <w:jc w:val="both"/>
                  </w:pPr>
                  <w:r>
                    <w:rPr>
                      <w:rFonts w:ascii="仿宋_GB2312" w:hAnsi="仿宋_GB2312" w:eastAsia="仿宋_GB2312" w:cs="仿宋_GB2312"/>
                      <w:sz w:val="24"/>
                    </w:rPr>
                    <w:t>★2.1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D15FA0">
                  <w:pPr>
                    <w:pStyle w:val="4"/>
                    <w:jc w:val="both"/>
                  </w:pPr>
                  <w:r>
                    <w:rPr>
                      <w:rFonts w:ascii="仿宋_GB2312" w:hAnsi="仿宋_GB2312" w:eastAsia="仿宋_GB2312" w:cs="仿宋_GB2312"/>
                      <w:sz w:val="24"/>
                    </w:rPr>
                    <w:t>探测器物理排数：单源探测器≥256排且具备深度学习重建算法；或双源探测器≥96排×2且搭载Fast 3D天眼达尔文平台；或立体双层探测器≥128排×2且水平床移动速度≥600mm/s；（投标时提供设备技术白皮书佐证）。</w:t>
                  </w:r>
                  <w:r>
                    <w:rPr>
                      <w:rFonts w:ascii="仿宋_GB2312" w:hAnsi="仿宋_GB2312" w:eastAsia="仿宋_GB2312" w:cs="仿宋_GB2312"/>
                      <w:b/>
                      <w:sz w:val="24"/>
                    </w:rPr>
                    <w:t>CT品牌方具备CT球管的独立研发与生产能力，投标时提供和CT同品牌的在国家药品监督管理局（NMPA）官网可公开查询的X射线计算机体层摄影设备（CT）球管独立医疗器械注册证截图、官网链接、医疗器械注册证其中之一，球管不局限为投标机型。</w:t>
                  </w:r>
                </w:p>
              </w:tc>
            </w:tr>
            <w:tr w14:paraId="6CF9F0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D29574">
                  <w:pPr>
                    <w:pStyle w:val="4"/>
                    <w:jc w:val="both"/>
                  </w:pPr>
                  <w:r>
                    <w:rPr>
                      <w:rFonts w:ascii="仿宋_GB2312" w:hAnsi="仿宋_GB2312" w:eastAsia="仿宋_GB2312" w:cs="仿宋_GB2312"/>
                      <w:sz w:val="24"/>
                    </w:rPr>
                    <w:t>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A8BB2B">
                  <w:pPr>
                    <w:pStyle w:val="4"/>
                    <w:jc w:val="both"/>
                  </w:pPr>
                  <w:r>
                    <w:rPr>
                      <w:rFonts w:ascii="仿宋_GB2312" w:hAnsi="仿宋_GB2312" w:eastAsia="仿宋_GB2312" w:cs="仿宋_GB2312"/>
                      <w:sz w:val="24"/>
                    </w:rPr>
                    <w:t>探测器每排物理单元数：≥800个</w:t>
                  </w:r>
                </w:p>
              </w:tc>
            </w:tr>
            <w:tr w14:paraId="52FFC6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556A52">
                  <w:pPr>
                    <w:pStyle w:val="4"/>
                    <w:jc w:val="both"/>
                  </w:pPr>
                  <w:r>
                    <w:rPr>
                      <w:rFonts w:ascii="仿宋_GB2312" w:hAnsi="仿宋_GB2312" w:eastAsia="仿宋_GB2312" w:cs="仿宋_GB2312"/>
                      <w:sz w:val="24"/>
                    </w:rPr>
                    <w:t>▲2.3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01B6C8">
                  <w:pPr>
                    <w:pStyle w:val="4"/>
                    <w:jc w:val="both"/>
                  </w:pPr>
                  <w:r>
                    <w:rPr>
                      <w:rFonts w:ascii="仿宋_GB2312" w:hAnsi="仿宋_GB2312" w:eastAsia="仿宋_GB2312" w:cs="仿宋_GB2312"/>
                      <w:sz w:val="24"/>
                    </w:rPr>
                    <w:t>单探测器物理宽度：≥8cm</w:t>
                  </w:r>
                </w:p>
              </w:tc>
            </w:tr>
            <w:tr w14:paraId="5B2895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89D417">
                  <w:pPr>
                    <w:pStyle w:val="4"/>
                    <w:jc w:val="both"/>
                  </w:pPr>
                  <w:r>
                    <w:rPr>
                      <w:rFonts w:ascii="仿宋_GB2312" w:hAnsi="仿宋_GB2312" w:eastAsia="仿宋_GB2312" w:cs="仿宋_GB2312"/>
                      <w:sz w:val="24"/>
                    </w:rPr>
                    <w:t>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77752B">
                  <w:pPr>
                    <w:pStyle w:val="4"/>
                    <w:jc w:val="both"/>
                  </w:pPr>
                  <w:r>
                    <w:rPr>
                      <w:rFonts w:ascii="仿宋_GB2312" w:hAnsi="仿宋_GB2312" w:eastAsia="仿宋_GB2312" w:cs="仿宋_GB2312"/>
                      <w:sz w:val="24"/>
                    </w:rPr>
                    <w:t>探测器Z轴单元最小像素尺寸：≤0.625mm(准直器全开模式，探测器宽度/排数）</w:t>
                  </w:r>
                </w:p>
              </w:tc>
            </w:tr>
            <w:tr w14:paraId="2676CC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9BDC2A">
                  <w:pPr>
                    <w:pStyle w:val="4"/>
                    <w:jc w:val="both"/>
                  </w:pPr>
                  <w:r>
                    <w:rPr>
                      <w:rFonts w:ascii="仿宋_GB2312" w:hAnsi="仿宋_GB2312" w:eastAsia="仿宋_GB2312" w:cs="仿宋_GB2312"/>
                      <w:sz w:val="24"/>
                    </w:rPr>
                    <w:t>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0AC6BB">
                  <w:pPr>
                    <w:pStyle w:val="4"/>
                    <w:jc w:val="both"/>
                  </w:pPr>
                  <w:r>
                    <w:rPr>
                      <w:rFonts w:ascii="仿宋_GB2312" w:hAnsi="仿宋_GB2312" w:eastAsia="仿宋_GB2312" w:cs="仿宋_GB2312"/>
                      <w:sz w:val="24"/>
                    </w:rPr>
                    <w:t>数据采样率（View/圈）：≥4200view/圈</w:t>
                  </w:r>
                </w:p>
              </w:tc>
            </w:tr>
            <w:tr w14:paraId="663BA9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A1CFB0">
                  <w:pPr>
                    <w:pStyle w:val="4"/>
                    <w:jc w:val="both"/>
                  </w:pPr>
                  <w:r>
                    <w:rPr>
                      <w:rFonts w:ascii="仿宋_GB2312" w:hAnsi="仿宋_GB2312" w:eastAsia="仿宋_GB2312" w:cs="仿宋_GB2312"/>
                      <w:sz w:val="24"/>
                    </w:rPr>
                    <w:t>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C590FD">
                  <w:pPr>
                    <w:pStyle w:val="4"/>
                    <w:jc w:val="both"/>
                  </w:pPr>
                  <w:r>
                    <w:rPr>
                      <w:rFonts w:ascii="仿宋_GB2312" w:hAnsi="仿宋_GB2312" w:eastAsia="仿宋_GB2312" w:cs="仿宋_GB2312"/>
                      <w:sz w:val="24"/>
                    </w:rPr>
                    <w:t>具备3D防散射栅格</w:t>
                  </w:r>
                </w:p>
              </w:tc>
            </w:tr>
            <w:tr w14:paraId="3A9F36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97693E">
                  <w:pPr>
                    <w:pStyle w:val="4"/>
                    <w:jc w:val="both"/>
                  </w:pPr>
                  <w:r>
                    <w:rPr>
                      <w:rFonts w:ascii="仿宋_GB2312" w:hAnsi="仿宋_GB2312" w:eastAsia="仿宋_GB2312" w:cs="仿宋_GB2312"/>
                      <w:b/>
                      <w:sz w:val="24"/>
                    </w:rPr>
                    <w:t>（3）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D9D8CD">
                  <w:pPr>
                    <w:pStyle w:val="4"/>
                    <w:jc w:val="both"/>
                  </w:pPr>
                  <w:r>
                    <w:rPr>
                      <w:rFonts w:ascii="仿宋_GB2312" w:hAnsi="仿宋_GB2312" w:eastAsia="仿宋_GB2312" w:cs="仿宋_GB2312"/>
                      <w:b/>
                      <w:sz w:val="24"/>
                    </w:rPr>
                    <w:t>X线球管和高压发生器系统</w:t>
                  </w:r>
                </w:p>
              </w:tc>
            </w:tr>
            <w:tr w14:paraId="5AE023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1F9B06">
                  <w:pPr>
                    <w:pStyle w:val="4"/>
                    <w:jc w:val="both"/>
                  </w:pPr>
                  <w:r>
                    <w:rPr>
                      <w:rFonts w:ascii="仿宋_GB2312" w:hAnsi="仿宋_GB2312" w:eastAsia="仿宋_GB2312" w:cs="仿宋_GB2312"/>
                      <w:sz w:val="24"/>
                    </w:rPr>
                    <w:t>▲3.1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98E044">
                  <w:pPr>
                    <w:pStyle w:val="4"/>
                    <w:jc w:val="both"/>
                  </w:pPr>
                  <w:r>
                    <w:rPr>
                      <w:rFonts w:ascii="仿宋_GB2312" w:hAnsi="仿宋_GB2312" w:eastAsia="仿宋_GB2312" w:cs="仿宋_GB2312"/>
                      <w:sz w:val="24"/>
                    </w:rPr>
                    <w:t>球管阳极总热容量：≥33MHU</w:t>
                  </w:r>
                </w:p>
              </w:tc>
            </w:tr>
            <w:tr w14:paraId="5DE096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4A22C3">
                  <w:pPr>
                    <w:pStyle w:val="4"/>
                    <w:jc w:val="both"/>
                  </w:pPr>
                  <w:r>
                    <w:rPr>
                      <w:rFonts w:ascii="仿宋_GB2312" w:hAnsi="仿宋_GB2312" w:eastAsia="仿宋_GB2312" w:cs="仿宋_GB2312"/>
                      <w:sz w:val="24"/>
                    </w:rPr>
                    <w:t>3.2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9AB984">
                  <w:pPr>
                    <w:pStyle w:val="4"/>
                    <w:jc w:val="both"/>
                  </w:pPr>
                  <w:r>
                    <w:rPr>
                      <w:rFonts w:ascii="仿宋_GB2312" w:hAnsi="仿宋_GB2312" w:eastAsia="仿宋_GB2312" w:cs="仿宋_GB2312"/>
                      <w:sz w:val="24"/>
                    </w:rPr>
                    <w:t>球管阳极最大散热率：≥1600HU/min</w:t>
                  </w:r>
                </w:p>
              </w:tc>
            </w:tr>
            <w:tr w14:paraId="7FCE1A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520B4C">
                  <w:pPr>
                    <w:pStyle w:val="4"/>
                    <w:jc w:val="both"/>
                  </w:pPr>
                  <w:r>
                    <w:rPr>
                      <w:rFonts w:ascii="仿宋_GB2312" w:hAnsi="仿宋_GB2312" w:eastAsia="仿宋_GB2312" w:cs="仿宋_GB2312"/>
                      <w:sz w:val="24"/>
                    </w:rPr>
                    <w:t>3.3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B28ECB">
                  <w:pPr>
                    <w:pStyle w:val="4"/>
                    <w:jc w:val="both"/>
                  </w:pPr>
                  <w:r>
                    <w:rPr>
                      <w:rFonts w:ascii="仿宋_GB2312" w:hAnsi="仿宋_GB2312" w:eastAsia="仿宋_GB2312" w:cs="仿宋_GB2312"/>
                      <w:sz w:val="24"/>
                    </w:rPr>
                    <w:t>焦点个数：≥3</w:t>
                  </w:r>
                </w:p>
              </w:tc>
            </w:tr>
            <w:tr w14:paraId="3DC672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C7A109">
                  <w:pPr>
                    <w:pStyle w:val="4"/>
                    <w:jc w:val="both"/>
                  </w:pPr>
                  <w:r>
                    <w:rPr>
                      <w:rFonts w:ascii="仿宋_GB2312" w:hAnsi="仿宋_GB2312" w:eastAsia="仿宋_GB2312" w:cs="仿宋_GB2312"/>
                      <w:sz w:val="24"/>
                    </w:rPr>
                    <w:t>▲3.4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EC3A22">
                  <w:pPr>
                    <w:pStyle w:val="4"/>
                    <w:jc w:val="both"/>
                  </w:pPr>
                  <w:r>
                    <w:rPr>
                      <w:rFonts w:ascii="仿宋_GB2312" w:hAnsi="仿宋_GB2312" w:eastAsia="仿宋_GB2312" w:cs="仿宋_GB2312"/>
                      <w:sz w:val="24"/>
                    </w:rPr>
                    <w:t>最小焦点尺寸：≤0.6mm×0.8mm</w:t>
                  </w:r>
                </w:p>
              </w:tc>
            </w:tr>
            <w:tr w14:paraId="3E066A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DFEA23">
                  <w:pPr>
                    <w:pStyle w:val="4"/>
                    <w:jc w:val="both"/>
                  </w:pPr>
                  <w:r>
                    <w:rPr>
                      <w:rFonts w:ascii="仿宋_GB2312" w:hAnsi="仿宋_GB2312" w:eastAsia="仿宋_GB2312" w:cs="仿宋_GB2312"/>
                      <w:sz w:val="24"/>
                    </w:rPr>
                    <w:t>3.5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485410">
                  <w:pPr>
                    <w:pStyle w:val="4"/>
                    <w:jc w:val="both"/>
                  </w:pPr>
                  <w:r>
                    <w:rPr>
                      <w:rFonts w:ascii="仿宋_GB2312" w:hAnsi="仿宋_GB2312" w:eastAsia="仿宋_GB2312" w:cs="仿宋_GB2312"/>
                      <w:sz w:val="24"/>
                    </w:rPr>
                    <w:t>最大焦点尺寸：≤1.5mm×1.8mm</w:t>
                  </w:r>
                </w:p>
              </w:tc>
            </w:tr>
            <w:tr w14:paraId="4DC5D4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079FC3">
                  <w:pPr>
                    <w:pStyle w:val="4"/>
                    <w:jc w:val="both"/>
                  </w:pPr>
                  <w:r>
                    <w:rPr>
                      <w:rFonts w:ascii="仿宋_GB2312" w:hAnsi="仿宋_GB2312" w:eastAsia="仿宋_GB2312" w:cs="仿宋_GB2312"/>
                      <w:sz w:val="24"/>
                    </w:rPr>
                    <w:t>★3.6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FC3252">
                  <w:pPr>
                    <w:pStyle w:val="4"/>
                    <w:jc w:val="left"/>
                  </w:pPr>
                  <w:r>
                    <w:rPr>
                      <w:rFonts w:ascii="仿宋_GB2312" w:hAnsi="仿宋_GB2312" w:eastAsia="仿宋_GB2312" w:cs="仿宋_GB2312"/>
                      <w:sz w:val="24"/>
                    </w:rPr>
                    <w:t>高压发生器最大功率：单源等距探测器≥256排＜320排且高压发生器物理功率（非等效）≥108kW；或单源等距探测器≥320排且高压发生器物理功率（非等效）≥100kW；或双源探测器≥96排×2且高压发生器物理功率（非等效）≥120kW；或立体双层探测器≥128排×2且高压发生器物理功率（非等效）≥120kW</w:t>
                  </w:r>
                  <w:r>
                    <w:rPr>
                      <w:rFonts w:ascii="仿宋_GB2312" w:hAnsi="仿宋_GB2312" w:eastAsia="仿宋_GB2312" w:cs="仿宋_GB2312"/>
                      <w:sz w:val="21"/>
                    </w:rPr>
                    <w:t xml:space="preserve"> </w:t>
                  </w:r>
                </w:p>
              </w:tc>
            </w:tr>
            <w:tr w14:paraId="656B6B3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D46741">
                  <w:pPr>
                    <w:pStyle w:val="4"/>
                    <w:jc w:val="both"/>
                  </w:pPr>
                  <w:r>
                    <w:rPr>
                      <w:rFonts w:ascii="仿宋_GB2312" w:hAnsi="仿宋_GB2312" w:eastAsia="仿宋_GB2312" w:cs="仿宋_GB2312"/>
                      <w:sz w:val="24"/>
                    </w:rPr>
                    <w:t>3.7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3355D6">
                  <w:pPr>
                    <w:pStyle w:val="4"/>
                    <w:jc w:val="both"/>
                  </w:pPr>
                  <w:r>
                    <w:rPr>
                      <w:rFonts w:ascii="仿宋_GB2312" w:hAnsi="仿宋_GB2312" w:eastAsia="仿宋_GB2312" w:cs="仿宋_GB2312"/>
                      <w:sz w:val="24"/>
                    </w:rPr>
                    <w:t>最低输出管电流：≤10mA；</w:t>
                  </w:r>
                </w:p>
              </w:tc>
            </w:tr>
            <w:tr w14:paraId="1CE589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008E8A">
                  <w:pPr>
                    <w:pStyle w:val="4"/>
                    <w:jc w:val="both"/>
                  </w:pPr>
                  <w:r>
                    <w:rPr>
                      <w:rFonts w:ascii="仿宋_GB2312" w:hAnsi="仿宋_GB2312" w:eastAsia="仿宋_GB2312" w:cs="仿宋_GB2312"/>
                      <w:sz w:val="24"/>
                    </w:rPr>
                    <w:t>▲3.8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7E4956">
                  <w:pPr>
                    <w:pStyle w:val="4"/>
                    <w:jc w:val="both"/>
                  </w:pPr>
                  <w:r>
                    <w:rPr>
                      <w:rFonts w:ascii="仿宋_GB2312" w:hAnsi="仿宋_GB2312" w:eastAsia="仿宋_GB2312" w:cs="仿宋_GB2312"/>
                      <w:sz w:val="24"/>
                    </w:rPr>
                    <w:t>最高输出管电流（不含等效概念）：≥1000mA；</w:t>
                  </w:r>
                </w:p>
              </w:tc>
            </w:tr>
            <w:tr w14:paraId="4CA04D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DF92E4">
                  <w:pPr>
                    <w:pStyle w:val="4"/>
                    <w:jc w:val="both"/>
                  </w:pPr>
                  <w:r>
                    <w:rPr>
                      <w:rFonts w:ascii="仿宋_GB2312" w:hAnsi="仿宋_GB2312" w:eastAsia="仿宋_GB2312" w:cs="仿宋_GB2312"/>
                      <w:sz w:val="24"/>
                    </w:rPr>
                    <w:t>3.9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1AB023">
                  <w:pPr>
                    <w:pStyle w:val="4"/>
                    <w:jc w:val="both"/>
                  </w:pPr>
                  <w:r>
                    <w:rPr>
                      <w:rFonts w:ascii="仿宋_GB2312" w:hAnsi="仿宋_GB2312" w:eastAsia="仿宋_GB2312" w:cs="仿宋_GB2312"/>
                      <w:sz w:val="24"/>
                    </w:rPr>
                    <w:t>管电流步进：≤1mA；</w:t>
                  </w:r>
                </w:p>
              </w:tc>
            </w:tr>
            <w:tr w14:paraId="0FC065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B2F7EC">
                  <w:pPr>
                    <w:pStyle w:val="4"/>
                    <w:jc w:val="both"/>
                  </w:pPr>
                  <w:r>
                    <w:rPr>
                      <w:rFonts w:ascii="仿宋_GB2312" w:hAnsi="仿宋_GB2312" w:eastAsia="仿宋_GB2312" w:cs="仿宋_GB2312"/>
                      <w:sz w:val="24"/>
                    </w:rPr>
                    <w:t>▲3.10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BE4B55">
                  <w:pPr>
                    <w:pStyle w:val="4"/>
                    <w:jc w:val="both"/>
                  </w:pPr>
                  <w:r>
                    <w:rPr>
                      <w:rFonts w:ascii="仿宋_GB2312" w:hAnsi="仿宋_GB2312" w:eastAsia="仿宋_GB2312" w:cs="仿宋_GB2312"/>
                      <w:sz w:val="24"/>
                    </w:rPr>
                    <w:t>最长连续曝光时间：≥120s；</w:t>
                  </w:r>
                </w:p>
              </w:tc>
            </w:tr>
            <w:tr w14:paraId="690A39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962CB8">
                  <w:pPr>
                    <w:pStyle w:val="4"/>
                    <w:jc w:val="both"/>
                  </w:pPr>
                  <w:r>
                    <w:rPr>
                      <w:rFonts w:ascii="仿宋_GB2312" w:hAnsi="仿宋_GB2312" w:eastAsia="仿宋_GB2312" w:cs="仿宋_GB2312"/>
                      <w:sz w:val="24"/>
                    </w:rPr>
                    <w:t>3.11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273CCB">
                  <w:pPr>
                    <w:pStyle w:val="4"/>
                    <w:jc w:val="both"/>
                  </w:pPr>
                  <w:r>
                    <w:rPr>
                      <w:rFonts w:ascii="仿宋_GB2312" w:hAnsi="仿宋_GB2312" w:eastAsia="仿宋_GB2312" w:cs="仿宋_GB2312"/>
                      <w:sz w:val="24"/>
                    </w:rPr>
                    <w:t>最低管电压：≤80kV；</w:t>
                  </w:r>
                </w:p>
              </w:tc>
            </w:tr>
            <w:tr w14:paraId="3A2FD3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33F463">
                  <w:pPr>
                    <w:pStyle w:val="4"/>
                    <w:jc w:val="both"/>
                  </w:pPr>
                  <w:r>
                    <w:rPr>
                      <w:rFonts w:ascii="仿宋_GB2312" w:hAnsi="仿宋_GB2312" w:eastAsia="仿宋_GB2312" w:cs="仿宋_GB2312"/>
                      <w:sz w:val="24"/>
                    </w:rPr>
                    <w:t>3.12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F253BD">
                  <w:pPr>
                    <w:pStyle w:val="4"/>
                    <w:jc w:val="both"/>
                  </w:pPr>
                  <w:r>
                    <w:rPr>
                      <w:rFonts w:ascii="仿宋_GB2312" w:hAnsi="仿宋_GB2312" w:eastAsia="仿宋_GB2312" w:cs="仿宋_GB2312"/>
                      <w:sz w:val="24"/>
                    </w:rPr>
                    <w:t>最高管电压：≥140kV；</w:t>
                  </w:r>
                </w:p>
              </w:tc>
            </w:tr>
            <w:tr w14:paraId="14D209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257738">
                  <w:pPr>
                    <w:pStyle w:val="4"/>
                    <w:jc w:val="both"/>
                  </w:pPr>
                  <w:r>
                    <w:rPr>
                      <w:rFonts w:ascii="仿宋_GB2312" w:hAnsi="仿宋_GB2312" w:eastAsia="仿宋_GB2312" w:cs="仿宋_GB2312"/>
                      <w:sz w:val="24"/>
                    </w:rPr>
                    <w:t>3.13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48B5AA">
                  <w:pPr>
                    <w:pStyle w:val="4"/>
                    <w:jc w:val="both"/>
                  </w:pPr>
                  <w:r>
                    <w:rPr>
                      <w:rFonts w:ascii="仿宋_GB2312" w:hAnsi="仿宋_GB2312" w:eastAsia="仿宋_GB2312" w:cs="仿宋_GB2312"/>
                      <w:sz w:val="24"/>
                    </w:rPr>
                    <w:t>管电压可选档数：≥4档；</w:t>
                  </w:r>
                </w:p>
              </w:tc>
            </w:tr>
            <w:tr w14:paraId="5F8F3C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6CF32D">
                  <w:pPr>
                    <w:pStyle w:val="4"/>
                    <w:jc w:val="both"/>
                  </w:pPr>
                  <w:r>
                    <w:rPr>
                      <w:rFonts w:ascii="仿宋_GB2312" w:hAnsi="仿宋_GB2312" w:eastAsia="仿宋_GB2312" w:cs="仿宋_GB2312"/>
                      <w:sz w:val="24"/>
                    </w:rPr>
                    <w:t>3.14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56B4FB">
                  <w:pPr>
                    <w:pStyle w:val="4"/>
                    <w:jc w:val="both"/>
                  </w:pPr>
                  <w:r>
                    <w:rPr>
                      <w:rFonts w:ascii="仿宋_GB2312" w:hAnsi="仿宋_GB2312" w:eastAsia="仿宋_GB2312" w:cs="仿宋_GB2312"/>
                      <w:sz w:val="24"/>
                    </w:rPr>
                    <w:t>具备X轴方向飞焦点</w:t>
                  </w:r>
                </w:p>
              </w:tc>
            </w:tr>
            <w:tr w14:paraId="069F0A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E2DC6B">
                  <w:pPr>
                    <w:pStyle w:val="4"/>
                    <w:jc w:val="both"/>
                  </w:pPr>
                  <w:r>
                    <w:rPr>
                      <w:rFonts w:ascii="仿宋_GB2312" w:hAnsi="仿宋_GB2312" w:eastAsia="仿宋_GB2312" w:cs="仿宋_GB2312"/>
                      <w:sz w:val="24"/>
                    </w:rPr>
                    <w:t>3.15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DC63ED">
                  <w:pPr>
                    <w:pStyle w:val="4"/>
                    <w:jc w:val="both"/>
                  </w:pPr>
                  <w:r>
                    <w:rPr>
                      <w:rFonts w:ascii="仿宋_GB2312" w:hAnsi="仿宋_GB2312" w:eastAsia="仿宋_GB2312" w:cs="仿宋_GB2312"/>
                      <w:sz w:val="24"/>
                    </w:rPr>
                    <w:t>具备Z轴方向飞焦点</w:t>
                  </w:r>
                </w:p>
              </w:tc>
            </w:tr>
            <w:tr w14:paraId="1E68A6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3C979F">
                  <w:pPr>
                    <w:pStyle w:val="4"/>
                    <w:jc w:val="both"/>
                  </w:pPr>
                  <w:r>
                    <w:rPr>
                      <w:rFonts w:ascii="仿宋_GB2312" w:hAnsi="仿宋_GB2312" w:eastAsia="仿宋_GB2312" w:cs="仿宋_GB2312"/>
                      <w:sz w:val="24"/>
                    </w:rPr>
                    <w:t>3.16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297672">
                  <w:pPr>
                    <w:pStyle w:val="4"/>
                    <w:jc w:val="both"/>
                  </w:pPr>
                  <w:r>
                    <w:rPr>
                      <w:rFonts w:ascii="仿宋_GB2312" w:hAnsi="仿宋_GB2312" w:eastAsia="仿宋_GB2312" w:cs="仿宋_GB2312"/>
                      <w:sz w:val="24"/>
                    </w:rPr>
                    <w:t>具备球管使用液态金属轴承技术</w:t>
                  </w:r>
                </w:p>
              </w:tc>
            </w:tr>
            <w:tr w14:paraId="2605A4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32EB94">
                  <w:pPr>
                    <w:pStyle w:val="4"/>
                    <w:jc w:val="both"/>
                  </w:pPr>
                  <w:r>
                    <w:rPr>
                      <w:rFonts w:ascii="仿宋_GB2312" w:hAnsi="仿宋_GB2312" w:eastAsia="仿宋_GB2312" w:cs="仿宋_GB2312"/>
                      <w:sz w:val="24"/>
                    </w:rPr>
                    <w:t>（4）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ED4D0A">
                  <w:pPr>
                    <w:pStyle w:val="4"/>
                    <w:jc w:val="both"/>
                  </w:pPr>
                  <w:r>
                    <w:rPr>
                      <w:rFonts w:ascii="仿宋_GB2312" w:hAnsi="仿宋_GB2312" w:eastAsia="仿宋_GB2312" w:cs="仿宋_GB2312"/>
                      <w:sz w:val="24"/>
                    </w:rPr>
                    <w:t>扫描机架</w:t>
                  </w:r>
                </w:p>
              </w:tc>
            </w:tr>
            <w:tr w14:paraId="39C6A9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4B01F2">
                  <w:pPr>
                    <w:pStyle w:val="4"/>
                    <w:jc w:val="both"/>
                  </w:pPr>
                  <w:r>
                    <w:rPr>
                      <w:rFonts w:ascii="仿宋_GB2312" w:hAnsi="仿宋_GB2312" w:eastAsia="仿宋_GB2312" w:cs="仿宋_GB2312"/>
                      <w:sz w:val="24"/>
                    </w:rPr>
                    <w:t>★4.1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9DDF06">
                  <w:pPr>
                    <w:pStyle w:val="4"/>
                    <w:jc w:val="both"/>
                  </w:pPr>
                  <w:r>
                    <w:rPr>
                      <w:rFonts w:ascii="仿宋_GB2312" w:hAnsi="仿宋_GB2312" w:eastAsia="仿宋_GB2312" w:cs="仿宋_GB2312"/>
                      <w:sz w:val="24"/>
                    </w:rPr>
                    <w:t>机架物理最快转速（非等效）：≤0.27s/圈；</w:t>
                  </w:r>
                </w:p>
              </w:tc>
            </w:tr>
            <w:tr w14:paraId="7AA9E1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AA7B7C">
                  <w:pPr>
                    <w:pStyle w:val="4"/>
                    <w:jc w:val="both"/>
                  </w:pPr>
                  <w:r>
                    <w:rPr>
                      <w:rFonts w:ascii="仿宋_GB2312" w:hAnsi="仿宋_GB2312" w:eastAsia="仿宋_GB2312" w:cs="仿宋_GB2312"/>
                      <w:sz w:val="24"/>
                    </w:rPr>
                    <w:t>★4.2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3596F3">
                  <w:pPr>
                    <w:pStyle w:val="4"/>
                    <w:jc w:val="both"/>
                  </w:pPr>
                  <w:r>
                    <w:rPr>
                      <w:rFonts w:ascii="仿宋_GB2312" w:hAnsi="仿宋_GB2312" w:eastAsia="仿宋_GB2312" w:cs="仿宋_GB2312"/>
                      <w:sz w:val="24"/>
                    </w:rPr>
                    <w:t>机架孔径：≥78cm；</w:t>
                  </w:r>
                </w:p>
              </w:tc>
            </w:tr>
            <w:tr w14:paraId="6914A4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FF138A">
                  <w:pPr>
                    <w:pStyle w:val="4"/>
                    <w:jc w:val="both"/>
                  </w:pPr>
                  <w:r>
                    <w:rPr>
                      <w:rFonts w:ascii="仿宋_GB2312" w:hAnsi="仿宋_GB2312" w:eastAsia="仿宋_GB2312" w:cs="仿宋_GB2312"/>
                      <w:sz w:val="24"/>
                    </w:rPr>
                    <w:t>4.3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1C84AF">
                  <w:pPr>
                    <w:pStyle w:val="4"/>
                    <w:jc w:val="both"/>
                  </w:pPr>
                  <w:r>
                    <w:rPr>
                      <w:rFonts w:ascii="仿宋_GB2312" w:hAnsi="仿宋_GB2312" w:eastAsia="仿宋_GB2312" w:cs="仿宋_GB2312"/>
                      <w:sz w:val="24"/>
                    </w:rPr>
                    <w:t>机架物理倾斜角度（非数字倾斜）：≥±22°；</w:t>
                  </w:r>
                </w:p>
              </w:tc>
            </w:tr>
            <w:tr w14:paraId="67886A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EB2DB9">
                  <w:pPr>
                    <w:pStyle w:val="4"/>
                    <w:jc w:val="both"/>
                  </w:pPr>
                  <w:r>
                    <w:rPr>
                      <w:rFonts w:ascii="仿宋_GB2312" w:hAnsi="仿宋_GB2312" w:eastAsia="仿宋_GB2312" w:cs="仿宋_GB2312"/>
                      <w:sz w:val="24"/>
                    </w:rPr>
                    <w:t>4.4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F78857">
                  <w:pPr>
                    <w:pStyle w:val="4"/>
                    <w:jc w:val="both"/>
                  </w:pPr>
                  <w:r>
                    <w:rPr>
                      <w:rFonts w:ascii="仿宋_GB2312" w:hAnsi="仿宋_GB2312" w:eastAsia="仿宋_GB2312" w:cs="仿宋_GB2312"/>
                      <w:sz w:val="24"/>
                    </w:rPr>
                    <w:t>机架冷却方式：风冷或水冷；</w:t>
                  </w:r>
                </w:p>
              </w:tc>
            </w:tr>
            <w:tr w14:paraId="134292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450F70">
                  <w:pPr>
                    <w:pStyle w:val="4"/>
                    <w:jc w:val="both"/>
                  </w:pPr>
                  <w:r>
                    <w:rPr>
                      <w:rFonts w:ascii="仿宋_GB2312" w:hAnsi="仿宋_GB2312" w:eastAsia="仿宋_GB2312" w:cs="仿宋_GB2312"/>
                      <w:sz w:val="24"/>
                    </w:rPr>
                    <w:t>4.5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4D2E50">
                  <w:pPr>
                    <w:pStyle w:val="4"/>
                    <w:jc w:val="both"/>
                  </w:pPr>
                  <w:r>
                    <w:rPr>
                      <w:rFonts w:ascii="仿宋_GB2312" w:hAnsi="仿宋_GB2312" w:eastAsia="仿宋_GB2312" w:cs="仿宋_GB2312"/>
                      <w:sz w:val="24"/>
                    </w:rPr>
                    <w:t>具备床旁信息显示功能，能提供患者信息、扫描床位置、扫描时间的显示</w:t>
                  </w:r>
                </w:p>
              </w:tc>
            </w:tr>
            <w:tr w14:paraId="4F206B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483FBE">
                  <w:pPr>
                    <w:pStyle w:val="4"/>
                    <w:jc w:val="both"/>
                  </w:pPr>
                  <w:r>
                    <w:rPr>
                      <w:rFonts w:ascii="仿宋_GB2312" w:hAnsi="仿宋_GB2312" w:eastAsia="仿宋_GB2312" w:cs="仿宋_GB2312"/>
                      <w:sz w:val="24"/>
                    </w:rPr>
                    <w:t>4.6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476005">
                  <w:pPr>
                    <w:pStyle w:val="4"/>
                    <w:jc w:val="both"/>
                  </w:pPr>
                  <w:r>
                    <w:rPr>
                      <w:rFonts w:ascii="仿宋_GB2312" w:hAnsi="仿宋_GB2312" w:eastAsia="仿宋_GB2312" w:cs="仿宋_GB2312"/>
                      <w:sz w:val="24"/>
                    </w:rPr>
                    <w:t>具备机架控制面板</w:t>
                  </w:r>
                </w:p>
              </w:tc>
            </w:tr>
            <w:tr w14:paraId="17AB49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4922E4">
                  <w:pPr>
                    <w:pStyle w:val="4"/>
                    <w:jc w:val="both"/>
                  </w:pPr>
                  <w:r>
                    <w:rPr>
                      <w:rFonts w:ascii="仿宋_GB2312" w:hAnsi="仿宋_GB2312" w:eastAsia="仿宋_GB2312" w:cs="仿宋_GB2312"/>
                      <w:sz w:val="24"/>
                    </w:rPr>
                    <w:t>4.7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E969F0">
                  <w:pPr>
                    <w:pStyle w:val="4"/>
                    <w:jc w:val="both"/>
                  </w:pPr>
                  <w:r>
                    <w:rPr>
                      <w:rFonts w:ascii="仿宋_GB2312" w:hAnsi="仿宋_GB2312" w:eastAsia="仿宋_GB2312" w:cs="仿宋_GB2312"/>
                      <w:sz w:val="24"/>
                    </w:rPr>
                    <w:t>具备语音呼吸导航系统</w:t>
                  </w:r>
                </w:p>
              </w:tc>
            </w:tr>
            <w:tr w14:paraId="1F9795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1B7B7F">
                  <w:pPr>
                    <w:pStyle w:val="4"/>
                    <w:jc w:val="both"/>
                  </w:pPr>
                  <w:r>
                    <w:rPr>
                      <w:rFonts w:ascii="仿宋_GB2312" w:hAnsi="仿宋_GB2312" w:eastAsia="仿宋_GB2312" w:cs="仿宋_GB2312"/>
                      <w:sz w:val="24"/>
                    </w:rPr>
                    <w:t>4.8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05C54B">
                  <w:pPr>
                    <w:pStyle w:val="4"/>
                    <w:jc w:val="both"/>
                  </w:pPr>
                  <w:r>
                    <w:rPr>
                      <w:rFonts w:ascii="仿宋_GB2312" w:hAnsi="仿宋_GB2312" w:eastAsia="仿宋_GB2312" w:cs="仿宋_GB2312"/>
                      <w:sz w:val="24"/>
                    </w:rPr>
                    <w:t>具备视觉呼吸导航系统</w:t>
                  </w:r>
                </w:p>
              </w:tc>
            </w:tr>
            <w:tr w14:paraId="7341BA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612ED2">
                  <w:pPr>
                    <w:pStyle w:val="4"/>
                    <w:jc w:val="both"/>
                  </w:pPr>
                  <w:r>
                    <w:rPr>
                      <w:rFonts w:ascii="仿宋_GB2312" w:hAnsi="仿宋_GB2312" w:eastAsia="仿宋_GB2312" w:cs="仿宋_GB2312"/>
                      <w:sz w:val="24"/>
                    </w:rPr>
                    <w:t>4.9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7C1EBC">
                  <w:pPr>
                    <w:pStyle w:val="4"/>
                    <w:jc w:val="both"/>
                  </w:pPr>
                  <w:r>
                    <w:rPr>
                      <w:rFonts w:ascii="仿宋_GB2312" w:hAnsi="仿宋_GB2312" w:eastAsia="仿宋_GB2312" w:cs="仿宋_GB2312"/>
                      <w:sz w:val="24"/>
                    </w:rPr>
                    <w:t>具备内外激光定位灯</w:t>
                  </w:r>
                </w:p>
              </w:tc>
            </w:tr>
            <w:tr w14:paraId="54B560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416B2F">
                  <w:pPr>
                    <w:pStyle w:val="4"/>
                    <w:jc w:val="both"/>
                  </w:pPr>
                  <w:r>
                    <w:rPr>
                      <w:rFonts w:ascii="仿宋_GB2312" w:hAnsi="仿宋_GB2312" w:eastAsia="仿宋_GB2312" w:cs="仿宋_GB2312"/>
                      <w:sz w:val="24"/>
                    </w:rPr>
                    <w:t>（5）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965C73">
                  <w:pPr>
                    <w:pStyle w:val="4"/>
                    <w:jc w:val="both"/>
                  </w:pPr>
                  <w:r>
                    <w:rPr>
                      <w:rFonts w:ascii="仿宋_GB2312" w:hAnsi="仿宋_GB2312" w:eastAsia="仿宋_GB2312" w:cs="仿宋_GB2312"/>
                      <w:sz w:val="24"/>
                    </w:rPr>
                    <w:t>扫描床</w:t>
                  </w:r>
                </w:p>
              </w:tc>
            </w:tr>
            <w:tr w14:paraId="22CD30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1EDB4C">
                  <w:pPr>
                    <w:pStyle w:val="4"/>
                    <w:jc w:val="both"/>
                  </w:pPr>
                  <w:r>
                    <w:rPr>
                      <w:rFonts w:ascii="仿宋_GB2312" w:hAnsi="仿宋_GB2312" w:eastAsia="仿宋_GB2312" w:cs="仿宋_GB2312"/>
                      <w:sz w:val="24"/>
                    </w:rPr>
                    <w:t>5.1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602FC7">
                  <w:pPr>
                    <w:pStyle w:val="4"/>
                    <w:jc w:val="both"/>
                  </w:pPr>
                  <w:r>
                    <w:rPr>
                      <w:rFonts w:ascii="仿宋_GB2312" w:hAnsi="仿宋_GB2312" w:eastAsia="仿宋_GB2312" w:cs="仿宋_GB2312"/>
                      <w:sz w:val="24"/>
                    </w:rPr>
                    <w:t>最大水平移动范围：≥200cm；</w:t>
                  </w:r>
                </w:p>
              </w:tc>
            </w:tr>
            <w:tr w14:paraId="6BF05F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1B3B77">
                  <w:pPr>
                    <w:pStyle w:val="4"/>
                    <w:jc w:val="both"/>
                  </w:pPr>
                  <w:r>
                    <w:rPr>
                      <w:rFonts w:ascii="仿宋_GB2312" w:hAnsi="仿宋_GB2312" w:eastAsia="仿宋_GB2312" w:cs="仿宋_GB2312"/>
                      <w:sz w:val="24"/>
                    </w:rPr>
                    <w:t>5.2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490480">
                  <w:pPr>
                    <w:pStyle w:val="4"/>
                    <w:jc w:val="both"/>
                  </w:pPr>
                  <w:r>
                    <w:rPr>
                      <w:rFonts w:ascii="仿宋_GB2312" w:hAnsi="仿宋_GB2312" w:eastAsia="仿宋_GB2312" w:cs="仿宋_GB2312"/>
                      <w:sz w:val="24"/>
                    </w:rPr>
                    <w:t>最大螺旋可扫描范围：≥200cm；</w:t>
                  </w:r>
                </w:p>
              </w:tc>
            </w:tr>
            <w:tr w14:paraId="0724B1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5C3E98">
                  <w:pPr>
                    <w:pStyle w:val="4"/>
                    <w:jc w:val="both"/>
                  </w:pPr>
                  <w:r>
                    <w:rPr>
                      <w:rFonts w:ascii="仿宋_GB2312" w:hAnsi="仿宋_GB2312" w:eastAsia="仿宋_GB2312" w:cs="仿宋_GB2312"/>
                      <w:sz w:val="24"/>
                    </w:rPr>
                    <w:t>5.3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6A1951">
                  <w:pPr>
                    <w:pStyle w:val="4"/>
                    <w:jc w:val="both"/>
                  </w:pPr>
                  <w:r>
                    <w:rPr>
                      <w:rFonts w:ascii="仿宋_GB2312" w:hAnsi="仿宋_GB2312" w:eastAsia="仿宋_GB2312" w:cs="仿宋_GB2312"/>
                      <w:sz w:val="24"/>
                    </w:rPr>
                    <w:t>最大水平移床速度：≥300mm/s；</w:t>
                  </w:r>
                </w:p>
              </w:tc>
            </w:tr>
            <w:tr w14:paraId="2B3C15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5DEEEB">
                  <w:pPr>
                    <w:pStyle w:val="4"/>
                    <w:jc w:val="both"/>
                  </w:pPr>
                  <w:r>
                    <w:rPr>
                      <w:rFonts w:ascii="仿宋_GB2312" w:hAnsi="仿宋_GB2312" w:eastAsia="仿宋_GB2312" w:cs="仿宋_GB2312"/>
                      <w:sz w:val="24"/>
                    </w:rPr>
                    <w:t>▲5.4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6E68B5">
                  <w:pPr>
                    <w:pStyle w:val="4"/>
                    <w:jc w:val="both"/>
                  </w:pPr>
                  <w:r>
                    <w:rPr>
                      <w:rFonts w:ascii="仿宋_GB2312" w:hAnsi="仿宋_GB2312" w:eastAsia="仿宋_GB2312" w:cs="仿宋_GB2312"/>
                      <w:sz w:val="24"/>
                    </w:rPr>
                    <w:t>垂直升降最低位置：≤50cm；</w:t>
                  </w:r>
                </w:p>
              </w:tc>
            </w:tr>
            <w:tr w14:paraId="093429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B5F0A0">
                  <w:pPr>
                    <w:pStyle w:val="4"/>
                    <w:jc w:val="both"/>
                  </w:pPr>
                  <w:r>
                    <w:rPr>
                      <w:rFonts w:ascii="仿宋_GB2312" w:hAnsi="仿宋_GB2312" w:eastAsia="仿宋_GB2312" w:cs="仿宋_GB2312"/>
                      <w:sz w:val="24"/>
                    </w:rPr>
                    <w:t>5.5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893AD3">
                  <w:pPr>
                    <w:pStyle w:val="4"/>
                    <w:jc w:val="both"/>
                  </w:pPr>
                  <w:r>
                    <w:rPr>
                      <w:rFonts w:ascii="仿宋_GB2312" w:hAnsi="仿宋_GB2312" w:eastAsia="仿宋_GB2312" w:cs="仿宋_GB2312"/>
                      <w:sz w:val="24"/>
                    </w:rPr>
                    <w:t>垂直升降最高位置：≥90cm；</w:t>
                  </w:r>
                </w:p>
              </w:tc>
            </w:tr>
            <w:tr w14:paraId="6DB776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9CB57F">
                  <w:pPr>
                    <w:pStyle w:val="4"/>
                    <w:jc w:val="both"/>
                  </w:pPr>
                  <w:r>
                    <w:rPr>
                      <w:rFonts w:ascii="仿宋_GB2312" w:hAnsi="仿宋_GB2312" w:eastAsia="仿宋_GB2312" w:cs="仿宋_GB2312"/>
                      <w:sz w:val="24"/>
                    </w:rPr>
                    <w:t>5.6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5D0E7B">
                  <w:pPr>
                    <w:pStyle w:val="4"/>
                    <w:jc w:val="both"/>
                  </w:pPr>
                  <w:r>
                    <w:rPr>
                      <w:rFonts w:ascii="仿宋_GB2312" w:hAnsi="仿宋_GB2312" w:eastAsia="仿宋_GB2312" w:cs="仿宋_GB2312"/>
                      <w:sz w:val="24"/>
                    </w:rPr>
                    <w:t>最大垂直升降速度：≥30mm/s；</w:t>
                  </w:r>
                </w:p>
              </w:tc>
            </w:tr>
            <w:tr w14:paraId="7E48D7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0BCC43">
                  <w:pPr>
                    <w:pStyle w:val="4"/>
                    <w:jc w:val="both"/>
                  </w:pPr>
                  <w:r>
                    <w:rPr>
                      <w:rFonts w:ascii="仿宋_GB2312" w:hAnsi="仿宋_GB2312" w:eastAsia="仿宋_GB2312" w:cs="仿宋_GB2312"/>
                      <w:sz w:val="24"/>
                    </w:rPr>
                    <w:t>5.7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D25DDB">
                  <w:pPr>
                    <w:pStyle w:val="4"/>
                    <w:jc w:val="both"/>
                  </w:pPr>
                  <w:r>
                    <w:rPr>
                      <w:rFonts w:ascii="仿宋_GB2312" w:hAnsi="仿宋_GB2312" w:eastAsia="仿宋_GB2312" w:cs="仿宋_GB2312"/>
                      <w:sz w:val="24"/>
                    </w:rPr>
                    <w:t>水平定位精度：≤±0.25mm</w:t>
                  </w:r>
                </w:p>
              </w:tc>
            </w:tr>
            <w:tr w14:paraId="391C96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0C2A15">
                  <w:pPr>
                    <w:pStyle w:val="4"/>
                    <w:jc w:val="both"/>
                  </w:pPr>
                  <w:r>
                    <w:rPr>
                      <w:rFonts w:ascii="仿宋_GB2312" w:hAnsi="仿宋_GB2312" w:eastAsia="仿宋_GB2312" w:cs="仿宋_GB2312"/>
                      <w:sz w:val="24"/>
                    </w:rPr>
                    <w:t>5.8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14723A">
                  <w:pPr>
                    <w:pStyle w:val="4"/>
                    <w:jc w:val="both"/>
                  </w:pPr>
                  <w:r>
                    <w:rPr>
                      <w:rFonts w:ascii="仿宋_GB2312" w:hAnsi="仿宋_GB2312" w:eastAsia="仿宋_GB2312" w:cs="仿宋_GB2312"/>
                      <w:sz w:val="24"/>
                    </w:rPr>
                    <w:t>最大承重：≥200kg</w:t>
                  </w:r>
                </w:p>
              </w:tc>
            </w:tr>
            <w:tr w14:paraId="31CB5F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28AA59">
                  <w:pPr>
                    <w:pStyle w:val="4"/>
                    <w:jc w:val="both"/>
                  </w:pPr>
                  <w:r>
                    <w:rPr>
                      <w:rFonts w:ascii="仿宋_GB2312" w:hAnsi="仿宋_GB2312" w:eastAsia="仿宋_GB2312" w:cs="仿宋_GB2312"/>
                      <w:sz w:val="24"/>
                    </w:rPr>
                    <w:t>5.9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21C729">
                  <w:pPr>
                    <w:pStyle w:val="4"/>
                    <w:jc w:val="both"/>
                  </w:pPr>
                  <w:r>
                    <w:rPr>
                      <w:rFonts w:ascii="仿宋_GB2312" w:hAnsi="仿宋_GB2312" w:eastAsia="仿宋_GB2312" w:cs="仿宋_GB2312"/>
                      <w:sz w:val="24"/>
                    </w:rPr>
                    <w:t>具备扫描床控制脚踏开关</w:t>
                  </w:r>
                </w:p>
              </w:tc>
            </w:tr>
            <w:tr w14:paraId="5861C5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0EA3A8">
                  <w:pPr>
                    <w:pStyle w:val="4"/>
                    <w:jc w:val="both"/>
                  </w:pPr>
                  <w:r>
                    <w:rPr>
                      <w:rFonts w:ascii="仿宋_GB2312" w:hAnsi="仿宋_GB2312" w:eastAsia="仿宋_GB2312" w:cs="仿宋_GB2312"/>
                      <w:sz w:val="24"/>
                    </w:rPr>
                    <w:t>5.10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86F731">
                  <w:pPr>
                    <w:pStyle w:val="4"/>
                    <w:jc w:val="both"/>
                  </w:pPr>
                  <w:r>
                    <w:rPr>
                      <w:rFonts w:ascii="仿宋_GB2312" w:hAnsi="仿宋_GB2312" w:eastAsia="仿宋_GB2312" w:cs="仿宋_GB2312"/>
                      <w:sz w:val="24"/>
                    </w:rPr>
                    <w:t>具备一体化扫描床点滴架；</w:t>
                  </w:r>
                </w:p>
              </w:tc>
            </w:tr>
            <w:tr w14:paraId="5B330D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4584CF">
                  <w:pPr>
                    <w:pStyle w:val="4"/>
                    <w:jc w:val="both"/>
                  </w:pPr>
                  <w:r>
                    <w:rPr>
                      <w:rFonts w:ascii="仿宋_GB2312" w:hAnsi="仿宋_GB2312" w:eastAsia="仿宋_GB2312" w:cs="仿宋_GB2312"/>
                      <w:sz w:val="24"/>
                    </w:rPr>
                    <w:t>5.11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97346A">
                  <w:pPr>
                    <w:pStyle w:val="4"/>
                    <w:jc w:val="both"/>
                  </w:pPr>
                  <w:r>
                    <w:rPr>
                      <w:rFonts w:ascii="仿宋_GB2312" w:hAnsi="仿宋_GB2312" w:eastAsia="仿宋_GB2312" w:cs="仿宋_GB2312"/>
                      <w:sz w:val="24"/>
                    </w:rPr>
                    <w:t>具备一体化扫描床托盘架；</w:t>
                  </w:r>
                </w:p>
              </w:tc>
            </w:tr>
            <w:tr w14:paraId="199762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0D8D17">
                  <w:pPr>
                    <w:pStyle w:val="4"/>
                    <w:jc w:val="both"/>
                  </w:pPr>
                  <w:r>
                    <w:rPr>
                      <w:rFonts w:ascii="仿宋_GB2312" w:hAnsi="仿宋_GB2312" w:eastAsia="仿宋_GB2312" w:cs="仿宋_GB2312"/>
                      <w:sz w:val="24"/>
                    </w:rPr>
                    <w:t>5.12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1BD137">
                  <w:pPr>
                    <w:pStyle w:val="4"/>
                    <w:jc w:val="both"/>
                  </w:pPr>
                  <w:r>
                    <w:rPr>
                      <w:rFonts w:ascii="仿宋_GB2312" w:hAnsi="仿宋_GB2312" w:eastAsia="仿宋_GB2312" w:cs="仿宋_GB2312"/>
                      <w:sz w:val="24"/>
                    </w:rPr>
                    <w:t>具备一体化扫描床纸床单架</w:t>
                  </w:r>
                </w:p>
              </w:tc>
            </w:tr>
            <w:tr w14:paraId="798988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986822">
                  <w:pPr>
                    <w:pStyle w:val="4"/>
                    <w:jc w:val="both"/>
                  </w:pPr>
                  <w:r>
                    <w:rPr>
                      <w:rFonts w:ascii="仿宋_GB2312" w:hAnsi="仿宋_GB2312" w:eastAsia="仿宋_GB2312" w:cs="仿宋_GB2312"/>
                      <w:sz w:val="24"/>
                    </w:rPr>
                    <w:t>5.13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BC253B">
                  <w:pPr>
                    <w:pStyle w:val="4"/>
                    <w:jc w:val="both"/>
                  </w:pPr>
                  <w:r>
                    <w:rPr>
                      <w:rFonts w:ascii="仿宋_GB2312" w:hAnsi="仿宋_GB2312" w:eastAsia="仿宋_GB2312" w:cs="仿宋_GB2312"/>
                      <w:sz w:val="24"/>
                    </w:rPr>
                    <w:t>具备一体化集成生理信号门控单元，无需外接心电监测设备；</w:t>
                  </w:r>
                </w:p>
              </w:tc>
            </w:tr>
            <w:tr w14:paraId="200DA4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F7E178">
                  <w:pPr>
                    <w:pStyle w:val="4"/>
                    <w:jc w:val="both"/>
                  </w:pPr>
                  <w:r>
                    <w:rPr>
                      <w:rFonts w:ascii="仿宋_GB2312" w:hAnsi="仿宋_GB2312" w:eastAsia="仿宋_GB2312" w:cs="仿宋_GB2312"/>
                      <w:sz w:val="24"/>
                    </w:rPr>
                    <w:t>★（6）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EE1536">
                  <w:pPr>
                    <w:pStyle w:val="4"/>
                    <w:jc w:val="both"/>
                  </w:pPr>
                  <w:r>
                    <w:rPr>
                      <w:rFonts w:ascii="仿宋_GB2312" w:hAnsi="仿宋_GB2312" w:eastAsia="仿宋_GB2312" w:cs="仿宋_GB2312"/>
                      <w:sz w:val="24"/>
                    </w:rPr>
                    <w:t>具备扫描导航系统或智能定位系统</w:t>
                  </w:r>
                </w:p>
              </w:tc>
            </w:tr>
            <w:tr w14:paraId="7D3C3C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1AB714">
                  <w:pPr>
                    <w:pStyle w:val="4"/>
                    <w:jc w:val="both"/>
                  </w:pPr>
                  <w:r>
                    <w:rPr>
                      <w:rFonts w:ascii="仿宋_GB2312" w:hAnsi="仿宋_GB2312" w:eastAsia="仿宋_GB2312" w:cs="仿宋_GB2312"/>
                      <w:sz w:val="24"/>
                    </w:rPr>
                    <w:t>（7）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1AE467">
                  <w:pPr>
                    <w:pStyle w:val="4"/>
                    <w:jc w:val="both"/>
                  </w:pPr>
                  <w:r>
                    <w:rPr>
                      <w:rFonts w:ascii="仿宋_GB2312" w:hAnsi="仿宋_GB2312" w:eastAsia="仿宋_GB2312" w:cs="仿宋_GB2312"/>
                      <w:sz w:val="24"/>
                    </w:rPr>
                    <w:t>具备深度学习图像重建算法</w:t>
                  </w:r>
                </w:p>
              </w:tc>
            </w:tr>
            <w:tr w14:paraId="3738B0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198BEE">
                  <w:pPr>
                    <w:pStyle w:val="4"/>
                    <w:jc w:val="both"/>
                  </w:pPr>
                  <w:r>
                    <w:rPr>
                      <w:rFonts w:ascii="仿宋_GB2312" w:hAnsi="仿宋_GB2312" w:eastAsia="仿宋_GB2312" w:cs="仿宋_GB2312"/>
                      <w:sz w:val="24"/>
                    </w:rPr>
                    <w:t>7.1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056BAE">
                  <w:pPr>
                    <w:pStyle w:val="4"/>
                    <w:jc w:val="both"/>
                  </w:pPr>
                  <w:r>
                    <w:rPr>
                      <w:rFonts w:ascii="仿宋_GB2312" w:hAnsi="仿宋_GB2312" w:eastAsia="仿宋_GB2312" w:cs="仿宋_GB2312"/>
                      <w:sz w:val="24"/>
                    </w:rPr>
                    <w:t>具备深度学习图像重建算法平台（硬件和软件）</w:t>
                  </w:r>
                </w:p>
              </w:tc>
            </w:tr>
            <w:tr w14:paraId="4034C6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289C07">
                  <w:pPr>
                    <w:pStyle w:val="4"/>
                    <w:jc w:val="both"/>
                  </w:pPr>
                  <w:r>
                    <w:rPr>
                      <w:rFonts w:ascii="仿宋_GB2312" w:hAnsi="仿宋_GB2312" w:eastAsia="仿宋_GB2312" w:cs="仿宋_GB2312"/>
                      <w:sz w:val="24"/>
                    </w:rPr>
                    <w:t>7.2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30E4B8">
                  <w:pPr>
                    <w:pStyle w:val="4"/>
                    <w:jc w:val="both"/>
                  </w:pPr>
                  <w:r>
                    <w:rPr>
                      <w:rFonts w:ascii="仿宋_GB2312" w:hAnsi="仿宋_GB2312" w:eastAsia="仿宋_GB2312" w:cs="仿宋_GB2312"/>
                      <w:sz w:val="24"/>
                    </w:rPr>
                    <w:t>深度学习图像重建算法降噪等级：≥3级</w:t>
                  </w:r>
                </w:p>
              </w:tc>
            </w:tr>
            <w:tr w14:paraId="25D181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2A83C7">
                  <w:pPr>
                    <w:pStyle w:val="4"/>
                    <w:jc w:val="both"/>
                  </w:pPr>
                  <w:r>
                    <w:rPr>
                      <w:rFonts w:ascii="仿宋_GB2312" w:hAnsi="仿宋_GB2312" w:eastAsia="仿宋_GB2312" w:cs="仿宋_GB2312"/>
                      <w:b/>
                      <w:sz w:val="24"/>
                    </w:rPr>
                    <w:t>（8）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2EB833">
                  <w:pPr>
                    <w:pStyle w:val="4"/>
                    <w:jc w:val="both"/>
                  </w:pPr>
                  <w:r>
                    <w:rPr>
                      <w:rFonts w:ascii="仿宋_GB2312" w:hAnsi="仿宋_GB2312" w:eastAsia="仿宋_GB2312" w:cs="仿宋_GB2312"/>
                      <w:b/>
                      <w:sz w:val="24"/>
                    </w:rPr>
                    <w:t>主控台及重建系统</w:t>
                  </w:r>
                </w:p>
              </w:tc>
            </w:tr>
            <w:tr w14:paraId="5CE14E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996EA1">
                  <w:pPr>
                    <w:pStyle w:val="4"/>
                    <w:jc w:val="both"/>
                  </w:pPr>
                  <w:r>
                    <w:rPr>
                      <w:rFonts w:ascii="仿宋_GB2312" w:hAnsi="仿宋_GB2312" w:eastAsia="仿宋_GB2312" w:cs="仿宋_GB2312"/>
                      <w:b/>
                      <w:sz w:val="24"/>
                    </w:rPr>
                    <w:t>8.1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B10870">
                  <w:pPr>
                    <w:pStyle w:val="4"/>
                    <w:jc w:val="both"/>
                  </w:pPr>
                  <w:r>
                    <w:rPr>
                      <w:rFonts w:ascii="仿宋_GB2312" w:hAnsi="仿宋_GB2312" w:eastAsia="仿宋_GB2312" w:cs="仿宋_GB2312"/>
                      <w:b/>
                      <w:sz w:val="24"/>
                    </w:rPr>
                    <w:t>主控台系统</w:t>
                  </w:r>
                </w:p>
              </w:tc>
            </w:tr>
            <w:tr w14:paraId="7CFE4A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DF17F7">
                  <w:pPr>
                    <w:pStyle w:val="4"/>
                    <w:jc w:val="both"/>
                  </w:pPr>
                  <w:r>
                    <w:rPr>
                      <w:rFonts w:ascii="仿宋_GB2312" w:hAnsi="仿宋_GB2312" w:eastAsia="仿宋_GB2312" w:cs="仿宋_GB2312"/>
                      <w:sz w:val="24"/>
                    </w:rPr>
                    <w:t>8.1.1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004A21">
                  <w:pPr>
                    <w:pStyle w:val="4"/>
                    <w:jc w:val="both"/>
                  </w:pPr>
                  <w:r>
                    <w:rPr>
                      <w:rFonts w:ascii="仿宋_GB2312" w:hAnsi="仿宋_GB2312" w:eastAsia="仿宋_GB2312" w:cs="仿宋_GB2312"/>
                      <w:sz w:val="24"/>
                    </w:rPr>
                    <w:t>CPU：≥8核；内存：≥64GB；硬盘容量：≥10TB；</w:t>
                  </w:r>
                </w:p>
              </w:tc>
            </w:tr>
            <w:tr w14:paraId="31FA91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EB5CF2">
                  <w:pPr>
                    <w:pStyle w:val="4"/>
                    <w:jc w:val="both"/>
                  </w:pPr>
                  <w:r>
                    <w:rPr>
                      <w:rFonts w:ascii="仿宋_GB2312" w:hAnsi="仿宋_GB2312" w:eastAsia="仿宋_GB2312" w:cs="仿宋_GB2312"/>
                      <w:sz w:val="24"/>
                    </w:rPr>
                    <w:t>8.1.2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0A072F">
                  <w:pPr>
                    <w:pStyle w:val="4"/>
                    <w:jc w:val="both"/>
                  </w:pPr>
                  <w:r>
                    <w:rPr>
                      <w:rFonts w:ascii="仿宋_GB2312" w:hAnsi="仿宋_GB2312" w:eastAsia="仿宋_GB2312" w:cs="仿宋_GB2312"/>
                      <w:sz w:val="24"/>
                    </w:rPr>
                    <w:t>图像存储量：≥3,000,000幅（512×512矩阵，非压缩图像）；</w:t>
                  </w:r>
                </w:p>
              </w:tc>
            </w:tr>
            <w:tr w14:paraId="266F19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783CE7">
                  <w:pPr>
                    <w:pStyle w:val="4"/>
                    <w:jc w:val="both"/>
                  </w:pPr>
                  <w:r>
                    <w:rPr>
                      <w:rFonts w:ascii="仿宋_GB2312" w:hAnsi="仿宋_GB2312" w:eastAsia="仿宋_GB2312" w:cs="仿宋_GB2312"/>
                      <w:sz w:val="24"/>
                    </w:rPr>
                    <w:t>8.1.3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F408B7">
                  <w:pPr>
                    <w:pStyle w:val="4"/>
                    <w:jc w:val="both"/>
                  </w:pPr>
                  <w:r>
                    <w:rPr>
                      <w:rFonts w:ascii="仿宋_GB2312" w:hAnsi="仿宋_GB2312" w:eastAsia="仿宋_GB2312" w:cs="仿宋_GB2312"/>
                      <w:sz w:val="24"/>
                    </w:rPr>
                    <w:t>具备操作系统：Windows 10或同等操作系统；</w:t>
                  </w:r>
                </w:p>
              </w:tc>
            </w:tr>
            <w:tr w14:paraId="6232BC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701FB5">
                  <w:pPr>
                    <w:pStyle w:val="4"/>
                    <w:jc w:val="both"/>
                  </w:pPr>
                  <w:r>
                    <w:rPr>
                      <w:rFonts w:ascii="仿宋_GB2312" w:hAnsi="仿宋_GB2312" w:eastAsia="仿宋_GB2312" w:cs="仿宋_GB2312"/>
                      <w:b/>
                      <w:sz w:val="24"/>
                    </w:rPr>
                    <w:t>8.2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76DD17">
                  <w:pPr>
                    <w:pStyle w:val="4"/>
                    <w:jc w:val="both"/>
                  </w:pPr>
                  <w:r>
                    <w:rPr>
                      <w:rFonts w:ascii="仿宋_GB2312" w:hAnsi="仿宋_GB2312" w:eastAsia="仿宋_GB2312" w:cs="仿宋_GB2312"/>
                      <w:b/>
                      <w:sz w:val="24"/>
                    </w:rPr>
                    <w:t>重建系统</w:t>
                  </w:r>
                </w:p>
              </w:tc>
            </w:tr>
            <w:tr w14:paraId="2FAB3D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918AB3">
                  <w:pPr>
                    <w:pStyle w:val="4"/>
                    <w:jc w:val="both"/>
                  </w:pPr>
                  <w:r>
                    <w:rPr>
                      <w:rFonts w:ascii="仿宋_GB2312" w:hAnsi="仿宋_GB2312" w:eastAsia="仿宋_GB2312" w:cs="仿宋_GB2312"/>
                      <w:sz w:val="24"/>
                    </w:rPr>
                    <w:t>8.2.1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8B71A1">
                  <w:pPr>
                    <w:pStyle w:val="4"/>
                    <w:jc w:val="both"/>
                  </w:pPr>
                  <w:r>
                    <w:rPr>
                      <w:rFonts w:ascii="仿宋_GB2312" w:hAnsi="仿宋_GB2312" w:eastAsia="仿宋_GB2312" w:cs="仿宋_GB2312"/>
                      <w:sz w:val="24"/>
                    </w:rPr>
                    <w:t>CPU：≥32核；内存：≥96GB；硬盘容量：≥10TB；</w:t>
                  </w:r>
                </w:p>
              </w:tc>
            </w:tr>
            <w:tr w14:paraId="151CD4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4BBDC8">
                  <w:pPr>
                    <w:pStyle w:val="4"/>
                    <w:jc w:val="both"/>
                  </w:pPr>
                  <w:r>
                    <w:rPr>
                      <w:rFonts w:ascii="仿宋_GB2312" w:hAnsi="仿宋_GB2312" w:eastAsia="仿宋_GB2312" w:cs="仿宋_GB2312"/>
                      <w:sz w:val="24"/>
                    </w:rPr>
                    <w:t>8.2.2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314DD7">
                  <w:pPr>
                    <w:pStyle w:val="4"/>
                    <w:jc w:val="both"/>
                  </w:pPr>
                  <w:r>
                    <w:rPr>
                      <w:rFonts w:ascii="仿宋_GB2312" w:hAnsi="仿宋_GB2312" w:eastAsia="仿宋_GB2312" w:cs="仿宋_GB2312"/>
                      <w:sz w:val="24"/>
                    </w:rPr>
                    <w:t>具备CD/DVD读取和刻录功能；</w:t>
                  </w:r>
                </w:p>
              </w:tc>
            </w:tr>
            <w:tr w14:paraId="7FC729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02AFC9">
                  <w:pPr>
                    <w:pStyle w:val="4"/>
                    <w:jc w:val="both"/>
                  </w:pPr>
                  <w:r>
                    <w:rPr>
                      <w:rFonts w:ascii="仿宋_GB2312" w:hAnsi="仿宋_GB2312" w:eastAsia="仿宋_GB2312" w:cs="仿宋_GB2312"/>
                      <w:sz w:val="24"/>
                    </w:rPr>
                    <w:t>8.2.3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F6F97B">
                  <w:pPr>
                    <w:pStyle w:val="4"/>
                    <w:jc w:val="both"/>
                  </w:pPr>
                  <w:r>
                    <w:rPr>
                      <w:rFonts w:ascii="仿宋_GB2312" w:hAnsi="仿宋_GB2312" w:eastAsia="仿宋_GB2312" w:cs="仿宋_GB2312"/>
                      <w:sz w:val="24"/>
                    </w:rPr>
                    <w:t>具备USB外置硬盘接口；</w:t>
                  </w:r>
                </w:p>
              </w:tc>
            </w:tr>
            <w:tr w14:paraId="7863C0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9F777C">
                  <w:pPr>
                    <w:pStyle w:val="4"/>
                    <w:jc w:val="both"/>
                  </w:pPr>
                  <w:r>
                    <w:rPr>
                      <w:rFonts w:ascii="仿宋_GB2312" w:hAnsi="仿宋_GB2312" w:eastAsia="仿宋_GB2312" w:cs="仿宋_GB2312"/>
                      <w:sz w:val="24"/>
                    </w:rPr>
                    <w:t>8.2.4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909CF1">
                  <w:pPr>
                    <w:pStyle w:val="4"/>
                    <w:jc w:val="both"/>
                  </w:pPr>
                  <w:r>
                    <w:rPr>
                      <w:rFonts w:ascii="仿宋_GB2312" w:hAnsi="仿宋_GB2312" w:eastAsia="仿宋_GB2312" w:cs="仿宋_GB2312"/>
                      <w:sz w:val="24"/>
                    </w:rPr>
                    <w:t>具备DICOM3.0接口，支持DICOM格式数据的传输、接收、打印、归档、查询功能；</w:t>
                  </w:r>
                </w:p>
              </w:tc>
            </w:tr>
            <w:tr w14:paraId="132023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15268F">
                  <w:pPr>
                    <w:pStyle w:val="4"/>
                    <w:jc w:val="both"/>
                  </w:pPr>
                  <w:r>
                    <w:rPr>
                      <w:rFonts w:ascii="仿宋_GB2312" w:hAnsi="仿宋_GB2312" w:eastAsia="仿宋_GB2312" w:cs="仿宋_GB2312"/>
                      <w:sz w:val="24"/>
                    </w:rPr>
                    <w:t>8.3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C9DA19">
                  <w:pPr>
                    <w:pStyle w:val="4"/>
                    <w:jc w:val="both"/>
                  </w:pPr>
                  <w:r>
                    <w:rPr>
                      <w:rFonts w:ascii="仿宋_GB2312" w:hAnsi="仿宋_GB2312" w:eastAsia="仿宋_GB2312" w:cs="仿宋_GB2312"/>
                      <w:sz w:val="24"/>
                    </w:rPr>
                    <w:t>显示器：≥24英寸（2台），显示器分辨率：≥1920×1200</w:t>
                  </w:r>
                </w:p>
              </w:tc>
            </w:tr>
            <w:tr w14:paraId="6218F1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776300">
                  <w:pPr>
                    <w:pStyle w:val="4"/>
                    <w:jc w:val="both"/>
                  </w:pPr>
                  <w:r>
                    <w:rPr>
                      <w:rFonts w:ascii="仿宋_GB2312" w:hAnsi="仿宋_GB2312" w:eastAsia="仿宋_GB2312" w:cs="仿宋_GB2312"/>
                      <w:b/>
                      <w:sz w:val="24"/>
                    </w:rPr>
                    <w:t>（9）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9A6E62">
                  <w:pPr>
                    <w:pStyle w:val="4"/>
                    <w:jc w:val="both"/>
                  </w:pPr>
                  <w:r>
                    <w:rPr>
                      <w:rFonts w:ascii="仿宋_GB2312" w:hAnsi="仿宋_GB2312" w:eastAsia="仿宋_GB2312" w:cs="仿宋_GB2312"/>
                      <w:b/>
                      <w:sz w:val="24"/>
                    </w:rPr>
                    <w:t>扫描和重建参数</w:t>
                  </w:r>
                </w:p>
              </w:tc>
            </w:tr>
            <w:tr w14:paraId="7011B7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328A21">
                  <w:pPr>
                    <w:pStyle w:val="4"/>
                    <w:jc w:val="both"/>
                  </w:pPr>
                  <w:r>
                    <w:rPr>
                      <w:rFonts w:ascii="仿宋_GB2312" w:hAnsi="仿宋_GB2312" w:eastAsia="仿宋_GB2312" w:cs="仿宋_GB2312"/>
                      <w:sz w:val="24"/>
                    </w:rPr>
                    <w:t>9.1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411793">
                  <w:pPr>
                    <w:pStyle w:val="4"/>
                    <w:jc w:val="both"/>
                  </w:pPr>
                  <w:r>
                    <w:rPr>
                      <w:rFonts w:ascii="仿宋_GB2312" w:hAnsi="仿宋_GB2312" w:eastAsia="仿宋_GB2312" w:cs="仿宋_GB2312"/>
                      <w:sz w:val="24"/>
                    </w:rPr>
                    <w:t>单圈扫描最大Z轴覆盖范围：≥16cm；</w:t>
                  </w:r>
                </w:p>
              </w:tc>
            </w:tr>
            <w:tr w14:paraId="14F61E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059386">
                  <w:pPr>
                    <w:pStyle w:val="4"/>
                    <w:jc w:val="both"/>
                  </w:pPr>
                  <w:r>
                    <w:rPr>
                      <w:rFonts w:ascii="仿宋_GB2312" w:hAnsi="仿宋_GB2312" w:eastAsia="仿宋_GB2312" w:cs="仿宋_GB2312"/>
                      <w:sz w:val="24"/>
                    </w:rPr>
                    <w:t>★9.2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A5DD09">
                  <w:pPr>
                    <w:pStyle w:val="4"/>
                    <w:jc w:val="both"/>
                  </w:pPr>
                  <w:r>
                    <w:rPr>
                      <w:rFonts w:ascii="仿宋_GB2312" w:hAnsi="仿宋_GB2312" w:eastAsia="仿宋_GB2312" w:cs="仿宋_GB2312"/>
                      <w:sz w:val="24"/>
                    </w:rPr>
                    <w:t>单圈轴扫采集层数：≥探测器物理排数*2层；</w:t>
                  </w:r>
                </w:p>
              </w:tc>
            </w:tr>
            <w:tr w14:paraId="77E11C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ABCD5A">
                  <w:pPr>
                    <w:pStyle w:val="4"/>
                    <w:jc w:val="both"/>
                  </w:pPr>
                  <w:r>
                    <w:rPr>
                      <w:rFonts w:ascii="仿宋_GB2312" w:hAnsi="仿宋_GB2312" w:eastAsia="仿宋_GB2312" w:cs="仿宋_GB2312"/>
                      <w:sz w:val="24"/>
                    </w:rPr>
                    <w:t>9.3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87D58E">
                  <w:pPr>
                    <w:pStyle w:val="4"/>
                    <w:jc w:val="both"/>
                  </w:pPr>
                  <w:r>
                    <w:rPr>
                      <w:rFonts w:ascii="仿宋_GB2312" w:hAnsi="仿宋_GB2312" w:eastAsia="仿宋_GB2312" w:cs="仿宋_GB2312"/>
                      <w:sz w:val="24"/>
                    </w:rPr>
                    <w:t>轴扫最快扫描速度：≤0.27s；（360°，非等效）</w:t>
                  </w:r>
                </w:p>
              </w:tc>
            </w:tr>
            <w:tr w14:paraId="14017B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C8DDE4">
                  <w:pPr>
                    <w:pStyle w:val="4"/>
                    <w:jc w:val="both"/>
                  </w:pPr>
                  <w:r>
                    <w:rPr>
                      <w:rFonts w:ascii="仿宋_GB2312" w:hAnsi="仿宋_GB2312" w:eastAsia="仿宋_GB2312" w:cs="仿宋_GB2312"/>
                      <w:sz w:val="24"/>
                    </w:rPr>
                    <w:t>9.4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7BC826">
                  <w:pPr>
                    <w:pStyle w:val="4"/>
                    <w:jc w:val="both"/>
                  </w:pPr>
                  <w:r>
                    <w:rPr>
                      <w:rFonts w:ascii="仿宋_GB2312" w:hAnsi="仿宋_GB2312" w:eastAsia="仿宋_GB2312" w:cs="仿宋_GB2312"/>
                      <w:sz w:val="24"/>
                    </w:rPr>
                    <w:t>螺旋扫描最大Z轴准直覆盖范围：≥8cm；</w:t>
                  </w:r>
                </w:p>
              </w:tc>
            </w:tr>
            <w:tr w14:paraId="458FE2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B61482">
                  <w:pPr>
                    <w:pStyle w:val="4"/>
                    <w:jc w:val="both"/>
                  </w:pPr>
                  <w:r>
                    <w:rPr>
                      <w:rFonts w:ascii="仿宋_GB2312" w:hAnsi="仿宋_GB2312" w:eastAsia="仿宋_GB2312" w:cs="仿宋_GB2312"/>
                      <w:sz w:val="24"/>
                    </w:rPr>
                    <w:t>9.5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D57646">
                  <w:pPr>
                    <w:pStyle w:val="4"/>
                    <w:jc w:val="both"/>
                  </w:pPr>
                  <w:r>
                    <w:rPr>
                      <w:rFonts w:ascii="仿宋_GB2312" w:hAnsi="仿宋_GB2312" w:eastAsia="仿宋_GB2312" w:cs="仿宋_GB2312"/>
                      <w:sz w:val="24"/>
                    </w:rPr>
                    <w:t>单次螺旋连续扫描时间：≥120s；</w:t>
                  </w:r>
                </w:p>
              </w:tc>
            </w:tr>
            <w:tr w14:paraId="2DB593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F89C75">
                  <w:pPr>
                    <w:pStyle w:val="4"/>
                    <w:jc w:val="both"/>
                  </w:pPr>
                  <w:r>
                    <w:rPr>
                      <w:rFonts w:ascii="仿宋_GB2312" w:hAnsi="仿宋_GB2312" w:eastAsia="仿宋_GB2312" w:cs="仿宋_GB2312"/>
                      <w:sz w:val="24"/>
                    </w:rPr>
                    <w:t>9.6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6FD998">
                  <w:pPr>
                    <w:pStyle w:val="4"/>
                    <w:jc w:val="both"/>
                  </w:pPr>
                  <w:r>
                    <w:rPr>
                      <w:rFonts w:ascii="仿宋_GB2312" w:hAnsi="仿宋_GB2312" w:eastAsia="仿宋_GB2312" w:cs="仿宋_GB2312"/>
                      <w:sz w:val="24"/>
                    </w:rPr>
                    <w:t>螺旋扫描最大螺距：≥2</w:t>
                  </w:r>
                </w:p>
              </w:tc>
            </w:tr>
            <w:tr w14:paraId="11CAF8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B7C909">
                  <w:pPr>
                    <w:pStyle w:val="4"/>
                    <w:jc w:val="both"/>
                  </w:pPr>
                  <w:r>
                    <w:rPr>
                      <w:rFonts w:ascii="仿宋_GB2312" w:hAnsi="仿宋_GB2312" w:eastAsia="仿宋_GB2312" w:cs="仿宋_GB2312"/>
                      <w:sz w:val="24"/>
                    </w:rPr>
                    <w:t>9.7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74E1A2">
                  <w:pPr>
                    <w:pStyle w:val="4"/>
                    <w:jc w:val="both"/>
                  </w:pPr>
                  <w:r>
                    <w:rPr>
                      <w:rFonts w:ascii="仿宋_GB2312" w:hAnsi="仿宋_GB2312" w:eastAsia="仿宋_GB2312" w:cs="仿宋_GB2312"/>
                      <w:sz w:val="24"/>
                    </w:rPr>
                    <w:t>螺旋扫描最快扫描速度：≤0.27s（360°，非等效）；</w:t>
                  </w:r>
                </w:p>
              </w:tc>
            </w:tr>
            <w:tr w14:paraId="4FD7AA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9679A5">
                  <w:pPr>
                    <w:pStyle w:val="4"/>
                    <w:jc w:val="both"/>
                  </w:pPr>
                  <w:r>
                    <w:rPr>
                      <w:rFonts w:ascii="仿宋_GB2312" w:hAnsi="仿宋_GB2312" w:eastAsia="仿宋_GB2312" w:cs="仿宋_GB2312"/>
                      <w:sz w:val="24"/>
                    </w:rPr>
                    <w:t>9.8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F84B8A">
                  <w:pPr>
                    <w:pStyle w:val="4"/>
                    <w:jc w:val="both"/>
                  </w:pPr>
                  <w:r>
                    <w:rPr>
                      <w:rFonts w:ascii="仿宋_GB2312" w:hAnsi="仿宋_GB2312" w:eastAsia="仿宋_GB2312" w:cs="仿宋_GB2312"/>
                      <w:sz w:val="24"/>
                    </w:rPr>
                    <w:t>具备轴扫和螺旋融合扫描功能；</w:t>
                  </w:r>
                </w:p>
              </w:tc>
            </w:tr>
            <w:tr w14:paraId="7FEA1A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2E9BEA">
                  <w:pPr>
                    <w:pStyle w:val="4"/>
                    <w:jc w:val="both"/>
                  </w:pPr>
                  <w:r>
                    <w:rPr>
                      <w:rFonts w:ascii="仿宋_GB2312" w:hAnsi="仿宋_GB2312" w:eastAsia="仿宋_GB2312" w:cs="仿宋_GB2312"/>
                      <w:sz w:val="24"/>
                    </w:rPr>
                    <w:t>9.9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DD454D">
                  <w:pPr>
                    <w:pStyle w:val="4"/>
                    <w:jc w:val="both"/>
                  </w:pPr>
                  <w:r>
                    <w:rPr>
                      <w:rFonts w:ascii="仿宋_GB2312" w:hAnsi="仿宋_GB2312" w:eastAsia="仿宋_GB2312" w:cs="仿宋_GB2312"/>
                      <w:sz w:val="24"/>
                    </w:rPr>
                    <w:t>具备门控和非门控融合扫描功能；</w:t>
                  </w:r>
                </w:p>
              </w:tc>
            </w:tr>
            <w:tr w14:paraId="1FEBF8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4283FD">
                  <w:pPr>
                    <w:pStyle w:val="4"/>
                    <w:jc w:val="both"/>
                  </w:pPr>
                  <w:r>
                    <w:rPr>
                      <w:rFonts w:ascii="仿宋_GB2312" w:hAnsi="仿宋_GB2312" w:eastAsia="仿宋_GB2312" w:cs="仿宋_GB2312"/>
                      <w:sz w:val="24"/>
                    </w:rPr>
                    <w:t>9.10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AE20AE">
                  <w:pPr>
                    <w:pStyle w:val="4"/>
                    <w:jc w:val="both"/>
                  </w:pPr>
                  <w:r>
                    <w:rPr>
                      <w:rFonts w:ascii="仿宋_GB2312" w:hAnsi="仿宋_GB2312" w:eastAsia="仿宋_GB2312" w:cs="仿宋_GB2312"/>
                      <w:sz w:val="24"/>
                    </w:rPr>
                    <w:t>最薄扫描层厚：≤0.625mm；（探测器Z轴覆盖最大准直/探测器排数）：</w:t>
                  </w:r>
                </w:p>
              </w:tc>
            </w:tr>
            <w:tr w14:paraId="37491D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2417A1">
                  <w:pPr>
                    <w:pStyle w:val="4"/>
                    <w:jc w:val="both"/>
                  </w:pPr>
                  <w:r>
                    <w:rPr>
                      <w:rFonts w:ascii="仿宋_GB2312" w:hAnsi="仿宋_GB2312" w:eastAsia="仿宋_GB2312" w:cs="仿宋_GB2312"/>
                      <w:sz w:val="24"/>
                    </w:rPr>
                    <w:t>9.11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4DCE6B">
                  <w:pPr>
                    <w:pStyle w:val="4"/>
                    <w:jc w:val="both"/>
                  </w:pPr>
                  <w:r>
                    <w:rPr>
                      <w:rFonts w:ascii="仿宋_GB2312" w:hAnsi="仿宋_GB2312" w:eastAsia="仿宋_GB2312" w:cs="仿宋_GB2312"/>
                      <w:sz w:val="24"/>
                    </w:rPr>
                    <w:t>最大扫描FOV：≥50cm</w:t>
                  </w:r>
                </w:p>
              </w:tc>
            </w:tr>
            <w:tr w14:paraId="4512B7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3252B8">
                  <w:pPr>
                    <w:pStyle w:val="4"/>
                    <w:jc w:val="both"/>
                  </w:pPr>
                  <w:r>
                    <w:rPr>
                      <w:rFonts w:ascii="仿宋_GB2312" w:hAnsi="仿宋_GB2312" w:eastAsia="仿宋_GB2312" w:cs="仿宋_GB2312"/>
                      <w:sz w:val="24"/>
                    </w:rPr>
                    <w:t>9.12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44535C">
                  <w:pPr>
                    <w:pStyle w:val="4"/>
                    <w:jc w:val="both"/>
                  </w:pPr>
                  <w:r>
                    <w:rPr>
                      <w:rFonts w:ascii="仿宋_GB2312" w:hAnsi="仿宋_GB2312" w:eastAsia="仿宋_GB2312" w:cs="仿宋_GB2312"/>
                      <w:sz w:val="24"/>
                    </w:rPr>
                    <w:t>双能量扫描最大FOV：≥50cm；</w:t>
                  </w:r>
                </w:p>
              </w:tc>
            </w:tr>
            <w:tr w14:paraId="40D97E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082DC7">
                  <w:pPr>
                    <w:pStyle w:val="4"/>
                    <w:jc w:val="both"/>
                  </w:pPr>
                  <w:r>
                    <w:rPr>
                      <w:rFonts w:ascii="仿宋_GB2312" w:hAnsi="仿宋_GB2312" w:eastAsia="仿宋_GB2312" w:cs="仿宋_GB2312"/>
                      <w:sz w:val="24"/>
                    </w:rPr>
                    <w:t>9.13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06C15">
                  <w:pPr>
                    <w:pStyle w:val="4"/>
                    <w:jc w:val="both"/>
                  </w:pPr>
                  <w:r>
                    <w:rPr>
                      <w:rFonts w:ascii="仿宋_GB2312" w:hAnsi="仿宋_GB2312" w:eastAsia="仿宋_GB2312" w:cs="仿宋_GB2312"/>
                      <w:sz w:val="24"/>
                    </w:rPr>
                    <w:t>重建FOV范围：≥50cm；</w:t>
                  </w:r>
                </w:p>
              </w:tc>
            </w:tr>
            <w:tr w14:paraId="01BEDC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FB04DB">
                  <w:pPr>
                    <w:pStyle w:val="4"/>
                    <w:jc w:val="both"/>
                  </w:pPr>
                  <w:r>
                    <w:rPr>
                      <w:rFonts w:ascii="仿宋_GB2312" w:hAnsi="仿宋_GB2312" w:eastAsia="仿宋_GB2312" w:cs="仿宋_GB2312"/>
                      <w:sz w:val="24"/>
                    </w:rPr>
                    <w:t>9.14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02A96C">
                  <w:pPr>
                    <w:pStyle w:val="4"/>
                    <w:jc w:val="both"/>
                  </w:pPr>
                  <w:r>
                    <w:rPr>
                      <w:rFonts w:ascii="仿宋_GB2312" w:hAnsi="仿宋_GB2312" w:eastAsia="仿宋_GB2312" w:cs="仿宋_GB2312"/>
                      <w:sz w:val="24"/>
                    </w:rPr>
                    <w:t>最大扩展重建FOV：≥80cm</w:t>
                  </w:r>
                </w:p>
              </w:tc>
            </w:tr>
            <w:tr w14:paraId="05E9AA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F17E34">
                  <w:pPr>
                    <w:pStyle w:val="4"/>
                    <w:jc w:val="both"/>
                  </w:pPr>
                  <w:r>
                    <w:rPr>
                      <w:rFonts w:ascii="仿宋_GB2312" w:hAnsi="仿宋_GB2312" w:eastAsia="仿宋_GB2312" w:cs="仿宋_GB2312"/>
                      <w:sz w:val="24"/>
                    </w:rPr>
                    <w:t>9.15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D8953B">
                  <w:pPr>
                    <w:pStyle w:val="4"/>
                    <w:jc w:val="both"/>
                  </w:pPr>
                  <w:r>
                    <w:rPr>
                      <w:rFonts w:ascii="仿宋_GB2312" w:hAnsi="仿宋_GB2312" w:eastAsia="仿宋_GB2312" w:cs="仿宋_GB2312"/>
                      <w:sz w:val="24"/>
                    </w:rPr>
                    <w:t>最大图像重建矩阵：≥1024x1024；</w:t>
                  </w:r>
                </w:p>
              </w:tc>
            </w:tr>
            <w:tr w14:paraId="0FD89D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ED021C">
                  <w:pPr>
                    <w:pStyle w:val="4"/>
                    <w:jc w:val="both"/>
                  </w:pPr>
                  <w:r>
                    <w:rPr>
                      <w:rFonts w:ascii="仿宋_GB2312" w:hAnsi="仿宋_GB2312" w:eastAsia="仿宋_GB2312" w:cs="仿宋_GB2312"/>
                      <w:sz w:val="24"/>
                    </w:rPr>
                    <w:t>9.16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0B1E19">
                  <w:pPr>
                    <w:pStyle w:val="4"/>
                    <w:jc w:val="both"/>
                  </w:pPr>
                  <w:r>
                    <w:rPr>
                      <w:rFonts w:ascii="仿宋_GB2312" w:hAnsi="仿宋_GB2312" w:eastAsia="仿宋_GB2312" w:cs="仿宋_GB2312"/>
                      <w:sz w:val="24"/>
                    </w:rPr>
                    <w:t>最小CT值（非扩展）：≤-1000HU；</w:t>
                  </w:r>
                </w:p>
              </w:tc>
            </w:tr>
            <w:tr w14:paraId="58637D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F503EE">
                  <w:pPr>
                    <w:pStyle w:val="4"/>
                    <w:jc w:val="both"/>
                  </w:pPr>
                  <w:r>
                    <w:rPr>
                      <w:rFonts w:ascii="仿宋_GB2312" w:hAnsi="仿宋_GB2312" w:eastAsia="仿宋_GB2312" w:cs="仿宋_GB2312"/>
                      <w:sz w:val="24"/>
                    </w:rPr>
                    <w:t>9.17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CD717F">
                  <w:pPr>
                    <w:pStyle w:val="4"/>
                    <w:jc w:val="both"/>
                  </w:pPr>
                  <w:r>
                    <w:rPr>
                      <w:rFonts w:ascii="仿宋_GB2312" w:hAnsi="仿宋_GB2312" w:eastAsia="仿宋_GB2312" w:cs="仿宋_GB2312"/>
                      <w:sz w:val="24"/>
                    </w:rPr>
                    <w:t>最大CT值（非扩展）：≥8000HU</w:t>
                  </w:r>
                </w:p>
              </w:tc>
            </w:tr>
            <w:tr w14:paraId="35C2EC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E3A511">
                  <w:pPr>
                    <w:pStyle w:val="4"/>
                    <w:jc w:val="both"/>
                  </w:pPr>
                  <w:r>
                    <w:rPr>
                      <w:rFonts w:ascii="仿宋_GB2312" w:hAnsi="仿宋_GB2312" w:eastAsia="仿宋_GB2312" w:cs="仿宋_GB2312"/>
                      <w:sz w:val="24"/>
                    </w:rPr>
                    <w:t>9.18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E7D85A">
                  <w:pPr>
                    <w:pStyle w:val="4"/>
                    <w:jc w:val="both"/>
                  </w:pPr>
                  <w:r>
                    <w:rPr>
                      <w:rFonts w:ascii="仿宋_GB2312" w:hAnsi="仿宋_GB2312" w:eastAsia="仿宋_GB2312" w:cs="仿宋_GB2312"/>
                      <w:sz w:val="24"/>
                    </w:rPr>
                    <w:t>图像重建速度：≥65幅/秒；</w:t>
                  </w:r>
                </w:p>
              </w:tc>
            </w:tr>
            <w:tr w14:paraId="7AC433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C253BA">
                  <w:pPr>
                    <w:pStyle w:val="4"/>
                    <w:jc w:val="both"/>
                  </w:pPr>
                  <w:r>
                    <w:rPr>
                      <w:rFonts w:ascii="仿宋_GB2312" w:hAnsi="仿宋_GB2312" w:eastAsia="仿宋_GB2312" w:cs="仿宋_GB2312"/>
                      <w:sz w:val="24"/>
                    </w:rPr>
                    <w:t>9.19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A7CFE7">
                  <w:pPr>
                    <w:pStyle w:val="4"/>
                    <w:jc w:val="both"/>
                  </w:pPr>
                  <w:r>
                    <w:rPr>
                      <w:rFonts w:ascii="仿宋_GB2312" w:hAnsi="仿宋_GB2312" w:eastAsia="仿宋_GB2312" w:cs="仿宋_GB2312"/>
                      <w:sz w:val="24"/>
                    </w:rPr>
                    <w:t>具备宽体散射伪影校正算法；</w:t>
                  </w:r>
                </w:p>
              </w:tc>
            </w:tr>
            <w:tr w14:paraId="414345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1650F6">
                  <w:pPr>
                    <w:pStyle w:val="4"/>
                    <w:jc w:val="both"/>
                  </w:pPr>
                  <w:r>
                    <w:rPr>
                      <w:rFonts w:ascii="仿宋_GB2312" w:hAnsi="仿宋_GB2312" w:eastAsia="仿宋_GB2312" w:cs="仿宋_GB2312"/>
                      <w:sz w:val="24"/>
                    </w:rPr>
                    <w:t>9.20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EE989A">
                  <w:pPr>
                    <w:pStyle w:val="4"/>
                    <w:jc w:val="both"/>
                  </w:pPr>
                  <w:r>
                    <w:rPr>
                      <w:rFonts w:ascii="仿宋_GB2312" w:hAnsi="仿宋_GB2312" w:eastAsia="仿宋_GB2312" w:cs="仿宋_GB2312"/>
                      <w:sz w:val="24"/>
                    </w:rPr>
                    <w:t>具备宽体锥束重建算法；</w:t>
                  </w:r>
                </w:p>
              </w:tc>
            </w:tr>
            <w:tr w14:paraId="608B28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64DE1D">
                  <w:pPr>
                    <w:pStyle w:val="4"/>
                    <w:jc w:val="both"/>
                  </w:pPr>
                  <w:r>
                    <w:rPr>
                      <w:rFonts w:ascii="仿宋_GB2312" w:hAnsi="仿宋_GB2312" w:eastAsia="仿宋_GB2312" w:cs="仿宋_GB2312"/>
                      <w:sz w:val="24"/>
                    </w:rPr>
                    <w:t>9.21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1061B5">
                  <w:pPr>
                    <w:pStyle w:val="4"/>
                    <w:jc w:val="both"/>
                  </w:pPr>
                  <w:r>
                    <w:rPr>
                      <w:rFonts w:ascii="仿宋_GB2312" w:hAnsi="仿宋_GB2312" w:eastAsia="仿宋_GB2312" w:cs="仿宋_GB2312"/>
                      <w:sz w:val="24"/>
                    </w:rPr>
                    <w:t>具备单能扫描去金属伪影算法</w:t>
                  </w:r>
                </w:p>
              </w:tc>
            </w:tr>
            <w:tr w14:paraId="7AE275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DD7999">
                  <w:pPr>
                    <w:pStyle w:val="4"/>
                    <w:jc w:val="both"/>
                  </w:pPr>
                  <w:r>
                    <w:rPr>
                      <w:rFonts w:ascii="仿宋_GB2312" w:hAnsi="仿宋_GB2312" w:eastAsia="仿宋_GB2312" w:cs="仿宋_GB2312"/>
                      <w:sz w:val="24"/>
                    </w:rPr>
                    <w:t>9.22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287DF4">
                  <w:pPr>
                    <w:pStyle w:val="4"/>
                    <w:jc w:val="both"/>
                  </w:pPr>
                  <w:r>
                    <w:rPr>
                      <w:rFonts w:ascii="仿宋_GB2312" w:hAnsi="仿宋_GB2312" w:eastAsia="仿宋_GB2312" w:cs="仿宋_GB2312"/>
                      <w:sz w:val="24"/>
                    </w:rPr>
                    <w:t>图像显示矩阵最大：1024×1024</w:t>
                  </w:r>
                </w:p>
              </w:tc>
            </w:tr>
            <w:tr w14:paraId="032852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7AB975">
                  <w:pPr>
                    <w:pStyle w:val="4"/>
                    <w:jc w:val="both"/>
                  </w:pPr>
                  <w:r>
                    <w:rPr>
                      <w:rFonts w:ascii="仿宋_GB2312" w:hAnsi="仿宋_GB2312" w:eastAsia="仿宋_GB2312" w:cs="仿宋_GB2312"/>
                      <w:b/>
                      <w:sz w:val="24"/>
                    </w:rPr>
                    <w:t>（10）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67EF94">
                  <w:pPr>
                    <w:pStyle w:val="4"/>
                    <w:jc w:val="both"/>
                  </w:pPr>
                  <w:r>
                    <w:rPr>
                      <w:rFonts w:ascii="仿宋_GB2312" w:hAnsi="仿宋_GB2312" w:eastAsia="仿宋_GB2312" w:cs="仿宋_GB2312"/>
                      <w:b/>
                      <w:sz w:val="24"/>
                    </w:rPr>
                    <w:t>图像质量</w:t>
                  </w:r>
                </w:p>
              </w:tc>
            </w:tr>
            <w:tr w14:paraId="1F27AE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20170C">
                  <w:pPr>
                    <w:pStyle w:val="4"/>
                    <w:jc w:val="both"/>
                  </w:pPr>
                  <w:r>
                    <w:rPr>
                      <w:rFonts w:ascii="仿宋_GB2312" w:hAnsi="仿宋_GB2312" w:eastAsia="仿宋_GB2312" w:cs="仿宋_GB2312"/>
                      <w:sz w:val="24"/>
                    </w:rPr>
                    <w:t>10.1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EAC02A">
                  <w:pPr>
                    <w:pStyle w:val="4"/>
                    <w:jc w:val="both"/>
                  </w:pPr>
                  <w:r>
                    <w:rPr>
                      <w:rFonts w:ascii="仿宋_GB2312" w:hAnsi="仿宋_GB2312" w:eastAsia="仿宋_GB2312" w:cs="仿宋_GB2312"/>
                      <w:sz w:val="24"/>
                    </w:rPr>
                    <w:t>X-Y平面空间分辨率：MTF 0%≥20lp/cm；</w:t>
                  </w:r>
                </w:p>
              </w:tc>
            </w:tr>
            <w:tr w14:paraId="1125A1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E5CC33">
                  <w:pPr>
                    <w:pStyle w:val="4"/>
                    <w:jc w:val="both"/>
                  </w:pPr>
                  <w:r>
                    <w:rPr>
                      <w:rFonts w:ascii="仿宋_GB2312" w:hAnsi="仿宋_GB2312" w:eastAsia="仿宋_GB2312" w:cs="仿宋_GB2312"/>
                      <w:sz w:val="24"/>
                    </w:rPr>
                    <w:t>10.2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01CE03">
                  <w:pPr>
                    <w:pStyle w:val="4"/>
                    <w:jc w:val="both"/>
                  </w:pPr>
                  <w:r>
                    <w:rPr>
                      <w:rFonts w:ascii="仿宋_GB2312" w:hAnsi="仿宋_GB2312" w:eastAsia="仿宋_GB2312" w:cs="仿宋_GB2312"/>
                      <w:sz w:val="24"/>
                    </w:rPr>
                    <w:t>Z方向空间分辨率：MTF 0%≥20 lp/cm</w:t>
                  </w:r>
                </w:p>
              </w:tc>
            </w:tr>
            <w:tr w14:paraId="363DB9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CD5B5A">
                  <w:pPr>
                    <w:pStyle w:val="4"/>
                    <w:jc w:val="both"/>
                  </w:pPr>
                  <w:r>
                    <w:rPr>
                      <w:rFonts w:ascii="仿宋_GB2312" w:hAnsi="仿宋_GB2312" w:eastAsia="仿宋_GB2312" w:cs="仿宋_GB2312"/>
                      <w:sz w:val="24"/>
                    </w:rPr>
                    <w:t>10.3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6CC6EF">
                  <w:pPr>
                    <w:pStyle w:val="4"/>
                    <w:jc w:val="both"/>
                  </w:pPr>
                  <w:r>
                    <w:rPr>
                      <w:rFonts w:ascii="仿宋_GB2312" w:hAnsi="仿宋_GB2312" w:eastAsia="仿宋_GB2312" w:cs="仿宋_GB2312"/>
                      <w:sz w:val="24"/>
                    </w:rPr>
                    <w:t>低对比度分辨率：2mm@0.3%≤22mGy；</w:t>
                  </w:r>
                </w:p>
              </w:tc>
            </w:tr>
            <w:tr w14:paraId="21BF58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EA69CE">
                  <w:pPr>
                    <w:pStyle w:val="4"/>
                    <w:jc w:val="both"/>
                  </w:pPr>
                  <w:r>
                    <w:rPr>
                      <w:rFonts w:ascii="仿宋_GB2312" w:hAnsi="仿宋_GB2312" w:eastAsia="仿宋_GB2312" w:cs="仿宋_GB2312"/>
                      <w:b/>
                      <w:sz w:val="24"/>
                    </w:rPr>
                    <w:t>（11）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DEC0E6">
                  <w:pPr>
                    <w:pStyle w:val="4"/>
                    <w:jc w:val="both"/>
                  </w:pPr>
                  <w:r>
                    <w:rPr>
                      <w:rFonts w:ascii="仿宋_GB2312" w:hAnsi="仿宋_GB2312" w:eastAsia="仿宋_GB2312" w:cs="仿宋_GB2312"/>
                      <w:b/>
                      <w:sz w:val="24"/>
                    </w:rPr>
                    <w:t>剂量控制方案</w:t>
                  </w:r>
                </w:p>
              </w:tc>
            </w:tr>
            <w:tr w14:paraId="09FCEE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4FBEAB">
                  <w:pPr>
                    <w:pStyle w:val="4"/>
                    <w:jc w:val="both"/>
                  </w:pPr>
                  <w:r>
                    <w:rPr>
                      <w:rFonts w:ascii="仿宋_GB2312" w:hAnsi="仿宋_GB2312" w:eastAsia="仿宋_GB2312" w:cs="仿宋_GB2312"/>
                      <w:sz w:val="24"/>
                    </w:rPr>
                    <w:t>★11.1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88E832">
                  <w:pPr>
                    <w:pStyle w:val="4"/>
                    <w:jc w:val="left"/>
                  </w:pPr>
                  <w:r>
                    <w:rPr>
                      <w:rFonts w:ascii="仿宋_GB2312" w:hAnsi="仿宋_GB2312" w:eastAsia="仿宋_GB2312" w:cs="仿宋_GB2312"/>
                      <w:sz w:val="24"/>
                    </w:rPr>
                    <w:t>具备最新的低剂量管理方案和全功能迭代算法平台或全功能深度学习重建算法平台（包括硬件和软件）：</w:t>
                  </w:r>
                </w:p>
                <w:p w14:paraId="48E053D7">
                  <w:pPr>
                    <w:pStyle w:val="4"/>
                    <w:jc w:val="left"/>
                  </w:pPr>
                  <w:r>
                    <w:rPr>
                      <w:rFonts w:ascii="仿宋_GB2312" w:hAnsi="仿宋_GB2312" w:eastAsia="仿宋_GB2312" w:cs="仿宋_GB2312"/>
                      <w:sz w:val="24"/>
                    </w:rPr>
                    <w:t xml:space="preserve">提供Ultra ADMIRE 深度全域迭代+Ultra Deep Learning Platform                    或IMR+iDose4 Premium +100kVp光谱低剂量成像平台+Spectral Recon          或ASiR-V+TrueFidelity             或KARL 3D+AIIR PRO                    或ClearView+ClearInfinity                  </w:t>
                  </w:r>
                </w:p>
              </w:tc>
            </w:tr>
            <w:tr w14:paraId="2AD7FF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7884DA">
                  <w:pPr>
                    <w:pStyle w:val="4"/>
                    <w:jc w:val="both"/>
                  </w:pPr>
                  <w:r>
                    <w:rPr>
                      <w:rFonts w:ascii="仿宋_GB2312" w:hAnsi="仿宋_GB2312" w:eastAsia="仿宋_GB2312" w:cs="仿宋_GB2312"/>
                      <w:b/>
                      <w:sz w:val="24"/>
                    </w:rPr>
                    <w:t>（12）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A4869C">
                  <w:pPr>
                    <w:pStyle w:val="4"/>
                    <w:jc w:val="both"/>
                  </w:pPr>
                  <w:r>
                    <w:rPr>
                      <w:rFonts w:ascii="仿宋_GB2312" w:hAnsi="仿宋_GB2312" w:eastAsia="仿宋_GB2312" w:cs="仿宋_GB2312"/>
                      <w:b/>
                      <w:sz w:val="24"/>
                    </w:rPr>
                    <w:t>临床应用软件</w:t>
                  </w:r>
                </w:p>
              </w:tc>
            </w:tr>
            <w:tr w14:paraId="353742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F612D3">
                  <w:pPr>
                    <w:pStyle w:val="4"/>
                    <w:jc w:val="both"/>
                  </w:pPr>
                  <w:r>
                    <w:rPr>
                      <w:rFonts w:ascii="仿宋_GB2312" w:hAnsi="仿宋_GB2312" w:eastAsia="仿宋_GB2312" w:cs="仿宋_GB2312"/>
                      <w:sz w:val="24"/>
                    </w:rPr>
                    <w:t>12.1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1E7810">
                  <w:pPr>
                    <w:pStyle w:val="4"/>
                    <w:jc w:val="both"/>
                  </w:pPr>
                  <w:r>
                    <w:rPr>
                      <w:rFonts w:ascii="仿宋_GB2312" w:hAnsi="仿宋_GB2312" w:eastAsia="仿宋_GB2312" w:cs="仿宋_GB2312"/>
                      <w:sz w:val="24"/>
                    </w:rPr>
                    <w:t>具备多平面重建（MPR）；</w:t>
                  </w:r>
                </w:p>
              </w:tc>
            </w:tr>
            <w:tr w14:paraId="0D0FC9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7EB751">
                  <w:pPr>
                    <w:pStyle w:val="4"/>
                    <w:jc w:val="both"/>
                  </w:pPr>
                  <w:r>
                    <w:rPr>
                      <w:rFonts w:ascii="仿宋_GB2312" w:hAnsi="仿宋_GB2312" w:eastAsia="仿宋_GB2312" w:cs="仿宋_GB2312"/>
                      <w:sz w:val="24"/>
                    </w:rPr>
                    <w:t>12.2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B3B27E">
                  <w:pPr>
                    <w:pStyle w:val="4"/>
                    <w:jc w:val="both"/>
                  </w:pPr>
                  <w:r>
                    <w:rPr>
                      <w:rFonts w:ascii="仿宋_GB2312" w:hAnsi="仿宋_GB2312" w:eastAsia="仿宋_GB2312" w:cs="仿宋_GB2312"/>
                      <w:sz w:val="24"/>
                    </w:rPr>
                    <w:t>具备最大密度投影（MIP）</w:t>
                  </w:r>
                </w:p>
              </w:tc>
            </w:tr>
            <w:tr w14:paraId="641EFA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C081C8">
                  <w:pPr>
                    <w:pStyle w:val="4"/>
                    <w:jc w:val="both"/>
                  </w:pPr>
                  <w:r>
                    <w:rPr>
                      <w:rFonts w:ascii="仿宋_GB2312" w:hAnsi="仿宋_GB2312" w:eastAsia="仿宋_GB2312" w:cs="仿宋_GB2312"/>
                      <w:sz w:val="24"/>
                    </w:rPr>
                    <w:t>12.3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1CB568">
                  <w:pPr>
                    <w:pStyle w:val="4"/>
                    <w:jc w:val="both"/>
                  </w:pPr>
                  <w:r>
                    <w:rPr>
                      <w:rFonts w:ascii="仿宋_GB2312" w:hAnsi="仿宋_GB2312" w:eastAsia="仿宋_GB2312" w:cs="仿宋_GB2312"/>
                      <w:sz w:val="24"/>
                    </w:rPr>
                    <w:t>具备最小密度投影（MinP）；</w:t>
                  </w:r>
                </w:p>
              </w:tc>
            </w:tr>
            <w:tr w14:paraId="306C45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BC990B">
                  <w:pPr>
                    <w:pStyle w:val="4"/>
                    <w:jc w:val="both"/>
                  </w:pPr>
                  <w:r>
                    <w:rPr>
                      <w:rFonts w:ascii="仿宋_GB2312" w:hAnsi="仿宋_GB2312" w:eastAsia="仿宋_GB2312" w:cs="仿宋_GB2312"/>
                      <w:sz w:val="24"/>
                    </w:rPr>
                    <w:t>12.4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B727C2">
                  <w:pPr>
                    <w:pStyle w:val="4"/>
                    <w:jc w:val="both"/>
                  </w:pPr>
                  <w:r>
                    <w:rPr>
                      <w:rFonts w:ascii="仿宋_GB2312" w:hAnsi="仿宋_GB2312" w:eastAsia="仿宋_GB2312" w:cs="仿宋_GB2312"/>
                      <w:sz w:val="24"/>
                    </w:rPr>
                    <w:t>具备曲面重建（CPR）；</w:t>
                  </w:r>
                </w:p>
              </w:tc>
            </w:tr>
            <w:tr w14:paraId="10EE87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11CA29">
                  <w:pPr>
                    <w:pStyle w:val="4"/>
                    <w:jc w:val="both"/>
                  </w:pPr>
                  <w:r>
                    <w:rPr>
                      <w:rFonts w:ascii="仿宋_GB2312" w:hAnsi="仿宋_GB2312" w:eastAsia="仿宋_GB2312" w:cs="仿宋_GB2312"/>
                      <w:sz w:val="24"/>
                    </w:rPr>
                    <w:t>12.5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5D4989">
                  <w:pPr>
                    <w:pStyle w:val="4"/>
                    <w:jc w:val="both"/>
                  </w:pPr>
                  <w:r>
                    <w:rPr>
                      <w:rFonts w:ascii="仿宋_GB2312" w:hAnsi="仿宋_GB2312" w:eastAsia="仿宋_GB2312" w:cs="仿宋_GB2312"/>
                      <w:sz w:val="24"/>
                    </w:rPr>
                    <w:t>具备容积三维重建（VR）；</w:t>
                  </w:r>
                </w:p>
              </w:tc>
            </w:tr>
            <w:tr w14:paraId="18007F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68BCCB">
                  <w:pPr>
                    <w:pStyle w:val="4"/>
                    <w:jc w:val="both"/>
                  </w:pPr>
                  <w:r>
                    <w:rPr>
                      <w:rFonts w:ascii="仿宋_GB2312" w:hAnsi="仿宋_GB2312" w:eastAsia="仿宋_GB2312" w:cs="仿宋_GB2312"/>
                      <w:sz w:val="24"/>
                    </w:rPr>
                    <w:t>12.6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54237C">
                  <w:pPr>
                    <w:pStyle w:val="4"/>
                    <w:jc w:val="both"/>
                  </w:pPr>
                  <w:r>
                    <w:rPr>
                      <w:rFonts w:ascii="仿宋_GB2312" w:hAnsi="仿宋_GB2312" w:eastAsia="仿宋_GB2312" w:cs="仿宋_GB2312"/>
                      <w:sz w:val="24"/>
                    </w:rPr>
                    <w:t>具备区域生长；</w:t>
                  </w:r>
                </w:p>
              </w:tc>
            </w:tr>
            <w:tr w14:paraId="592B70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19772F">
                  <w:pPr>
                    <w:pStyle w:val="4"/>
                    <w:jc w:val="both"/>
                  </w:pPr>
                  <w:r>
                    <w:rPr>
                      <w:rFonts w:ascii="仿宋_GB2312" w:hAnsi="仿宋_GB2312" w:eastAsia="仿宋_GB2312" w:cs="仿宋_GB2312"/>
                      <w:sz w:val="24"/>
                    </w:rPr>
                    <w:t>12.7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1DEFD4">
                  <w:pPr>
                    <w:pStyle w:val="4"/>
                    <w:jc w:val="both"/>
                  </w:pPr>
                  <w:r>
                    <w:rPr>
                      <w:rFonts w:ascii="仿宋_GB2312" w:hAnsi="仿宋_GB2312" w:eastAsia="仿宋_GB2312" w:cs="仿宋_GB2312"/>
                      <w:sz w:val="24"/>
                    </w:rPr>
                    <w:t>具备表面重建（SSD）；</w:t>
                  </w:r>
                </w:p>
              </w:tc>
            </w:tr>
            <w:tr w14:paraId="5ECD09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858C78">
                  <w:pPr>
                    <w:pStyle w:val="4"/>
                    <w:jc w:val="both"/>
                  </w:pPr>
                  <w:r>
                    <w:rPr>
                      <w:rFonts w:ascii="仿宋_GB2312" w:hAnsi="仿宋_GB2312" w:eastAsia="仿宋_GB2312" w:cs="仿宋_GB2312"/>
                      <w:sz w:val="24"/>
                    </w:rPr>
                    <w:t>12.8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7D52AC">
                  <w:pPr>
                    <w:pStyle w:val="4"/>
                    <w:jc w:val="both"/>
                  </w:pPr>
                  <w:r>
                    <w:rPr>
                      <w:rFonts w:ascii="仿宋_GB2312" w:hAnsi="仿宋_GB2312" w:eastAsia="仿宋_GB2312" w:cs="仿宋_GB2312"/>
                      <w:sz w:val="24"/>
                    </w:rPr>
                    <w:t>具备多种容积三维重建模板；</w:t>
                  </w:r>
                </w:p>
              </w:tc>
            </w:tr>
            <w:tr w14:paraId="087E1FA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4A5085">
                  <w:pPr>
                    <w:pStyle w:val="4"/>
                    <w:jc w:val="both"/>
                  </w:pPr>
                  <w:r>
                    <w:rPr>
                      <w:rFonts w:ascii="仿宋_GB2312" w:hAnsi="仿宋_GB2312" w:eastAsia="仿宋_GB2312" w:cs="仿宋_GB2312"/>
                      <w:sz w:val="24"/>
                    </w:rPr>
                    <w:t>12.9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75CFF5">
                  <w:pPr>
                    <w:pStyle w:val="4"/>
                    <w:jc w:val="both"/>
                  </w:pPr>
                  <w:r>
                    <w:rPr>
                      <w:rFonts w:ascii="仿宋_GB2312" w:hAnsi="仿宋_GB2312" w:eastAsia="仿宋_GB2312" w:cs="仿宋_GB2312"/>
                      <w:sz w:val="24"/>
                    </w:rPr>
                    <w:t>具备三维仿真内窥镜显示功能</w:t>
                  </w:r>
                </w:p>
              </w:tc>
            </w:tr>
            <w:tr w14:paraId="4C6D3F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4AD768">
                  <w:pPr>
                    <w:pStyle w:val="4"/>
                    <w:jc w:val="both"/>
                  </w:pPr>
                  <w:r>
                    <w:rPr>
                      <w:rFonts w:ascii="仿宋_GB2312" w:hAnsi="仿宋_GB2312" w:eastAsia="仿宋_GB2312" w:cs="仿宋_GB2312"/>
                      <w:sz w:val="24"/>
                    </w:rPr>
                    <w:t>12.10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1C001D">
                  <w:pPr>
                    <w:pStyle w:val="4"/>
                    <w:jc w:val="both"/>
                  </w:pPr>
                  <w:r>
                    <w:rPr>
                      <w:rFonts w:ascii="仿宋_GB2312" w:hAnsi="仿宋_GB2312" w:eastAsia="仿宋_GB2312" w:cs="仿宋_GB2312"/>
                      <w:sz w:val="24"/>
                    </w:rPr>
                    <w:t>具备图像剪影功能；</w:t>
                  </w:r>
                </w:p>
              </w:tc>
            </w:tr>
            <w:tr w14:paraId="5B72B7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42628B">
                  <w:pPr>
                    <w:pStyle w:val="4"/>
                    <w:jc w:val="both"/>
                  </w:pPr>
                  <w:r>
                    <w:rPr>
                      <w:rFonts w:ascii="仿宋_GB2312" w:hAnsi="仿宋_GB2312" w:eastAsia="仿宋_GB2312" w:cs="仿宋_GB2312"/>
                      <w:sz w:val="24"/>
                    </w:rPr>
                    <w:t>12.11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32190C">
                  <w:pPr>
                    <w:pStyle w:val="4"/>
                    <w:jc w:val="both"/>
                  </w:pPr>
                  <w:r>
                    <w:rPr>
                      <w:rFonts w:ascii="仿宋_GB2312" w:hAnsi="仿宋_GB2312" w:eastAsia="仿宋_GB2312" w:cs="仿宋_GB2312"/>
                      <w:sz w:val="24"/>
                    </w:rPr>
                    <w:t>具备电影模式图像浏览功能；</w:t>
                  </w:r>
                </w:p>
              </w:tc>
            </w:tr>
            <w:tr w14:paraId="539939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5B75CF">
                  <w:pPr>
                    <w:pStyle w:val="4"/>
                    <w:jc w:val="both"/>
                  </w:pPr>
                  <w:r>
                    <w:rPr>
                      <w:rFonts w:ascii="仿宋_GB2312" w:hAnsi="仿宋_GB2312" w:eastAsia="仿宋_GB2312" w:cs="仿宋_GB2312"/>
                      <w:sz w:val="24"/>
                    </w:rPr>
                    <w:t>12.12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4AE272">
                  <w:pPr>
                    <w:pStyle w:val="4"/>
                    <w:jc w:val="both"/>
                  </w:pPr>
                  <w:r>
                    <w:rPr>
                      <w:rFonts w:ascii="仿宋_GB2312" w:hAnsi="仿宋_GB2312" w:eastAsia="仿宋_GB2312" w:cs="仿宋_GB2312"/>
                      <w:sz w:val="24"/>
                    </w:rPr>
                    <w:t>具备组织裁剪功能；</w:t>
                  </w:r>
                </w:p>
              </w:tc>
            </w:tr>
            <w:tr w14:paraId="42E35B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ECA5A7">
                  <w:pPr>
                    <w:pStyle w:val="4"/>
                    <w:jc w:val="both"/>
                  </w:pPr>
                  <w:r>
                    <w:rPr>
                      <w:rFonts w:ascii="仿宋_GB2312" w:hAnsi="仿宋_GB2312" w:eastAsia="仿宋_GB2312" w:cs="仿宋_GB2312"/>
                      <w:sz w:val="24"/>
                    </w:rPr>
                    <w:t>12.13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404C0F">
                  <w:pPr>
                    <w:pStyle w:val="4"/>
                    <w:jc w:val="both"/>
                  </w:pPr>
                  <w:r>
                    <w:rPr>
                      <w:rFonts w:ascii="仿宋_GB2312" w:hAnsi="仿宋_GB2312" w:eastAsia="仿宋_GB2312" w:cs="仿宋_GB2312"/>
                      <w:sz w:val="24"/>
                    </w:rPr>
                    <w:t>具备可随扫描曝光进行实时MPR图像预览；</w:t>
                  </w:r>
                </w:p>
              </w:tc>
            </w:tr>
            <w:tr w14:paraId="59CFC3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32139A">
                  <w:pPr>
                    <w:pStyle w:val="4"/>
                    <w:jc w:val="both"/>
                  </w:pPr>
                  <w:r>
                    <w:rPr>
                      <w:rFonts w:ascii="仿宋_GB2312" w:hAnsi="仿宋_GB2312" w:eastAsia="仿宋_GB2312" w:cs="仿宋_GB2312"/>
                      <w:sz w:val="24"/>
                    </w:rPr>
                    <w:t>12.14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CB95BF">
                  <w:pPr>
                    <w:pStyle w:val="4"/>
                    <w:jc w:val="both"/>
                  </w:pPr>
                  <w:r>
                    <w:rPr>
                      <w:rFonts w:ascii="仿宋_GB2312" w:hAnsi="仿宋_GB2312" w:eastAsia="仿宋_GB2312" w:cs="仿宋_GB2312"/>
                      <w:sz w:val="24"/>
                    </w:rPr>
                    <w:t>具备可随扫描曝光进行实时VR图像预览；</w:t>
                  </w:r>
                </w:p>
              </w:tc>
            </w:tr>
            <w:tr w14:paraId="3E36F0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E18C6B">
                  <w:pPr>
                    <w:pStyle w:val="4"/>
                    <w:jc w:val="both"/>
                  </w:pPr>
                  <w:r>
                    <w:rPr>
                      <w:rFonts w:ascii="仿宋_GB2312" w:hAnsi="仿宋_GB2312" w:eastAsia="仿宋_GB2312" w:cs="仿宋_GB2312"/>
                      <w:sz w:val="24"/>
                    </w:rPr>
                    <w:t>12.15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12B1AF">
                  <w:pPr>
                    <w:pStyle w:val="4"/>
                    <w:jc w:val="both"/>
                  </w:pPr>
                  <w:r>
                    <w:rPr>
                      <w:rFonts w:ascii="仿宋_GB2312" w:hAnsi="仿宋_GB2312" w:eastAsia="仿宋_GB2312" w:cs="仿宋_GB2312"/>
                      <w:sz w:val="24"/>
                    </w:rPr>
                    <w:t>具备多期增强扫描技术；</w:t>
                  </w:r>
                </w:p>
              </w:tc>
            </w:tr>
            <w:tr w14:paraId="35CC22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ECB229">
                  <w:pPr>
                    <w:pStyle w:val="4"/>
                    <w:jc w:val="both"/>
                  </w:pPr>
                  <w:r>
                    <w:rPr>
                      <w:rFonts w:ascii="仿宋_GB2312" w:hAnsi="仿宋_GB2312" w:eastAsia="仿宋_GB2312" w:cs="仿宋_GB2312"/>
                      <w:sz w:val="24"/>
                    </w:rPr>
                    <w:t>12.16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C30108">
                  <w:pPr>
                    <w:pStyle w:val="4"/>
                    <w:jc w:val="both"/>
                  </w:pPr>
                  <w:r>
                    <w:rPr>
                      <w:rFonts w:ascii="仿宋_GB2312" w:hAnsi="仿宋_GB2312" w:eastAsia="仿宋_GB2312" w:cs="仿宋_GB2312"/>
                      <w:sz w:val="24"/>
                    </w:rPr>
                    <w:t>具备CTA血管造影技术；</w:t>
                  </w:r>
                </w:p>
              </w:tc>
            </w:tr>
            <w:tr w14:paraId="1527AF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AB3AD9">
                  <w:pPr>
                    <w:pStyle w:val="4"/>
                    <w:jc w:val="both"/>
                  </w:pPr>
                  <w:r>
                    <w:rPr>
                      <w:rFonts w:ascii="仿宋_GB2312" w:hAnsi="仿宋_GB2312" w:eastAsia="仿宋_GB2312" w:cs="仿宋_GB2312"/>
                      <w:sz w:val="24"/>
                    </w:rPr>
                    <w:t>12.17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E61F8E">
                  <w:pPr>
                    <w:pStyle w:val="4"/>
                    <w:jc w:val="both"/>
                  </w:pPr>
                  <w:r>
                    <w:rPr>
                      <w:rFonts w:ascii="仿宋_GB2312" w:hAnsi="仿宋_GB2312" w:eastAsia="仿宋_GB2312" w:cs="仿宋_GB2312"/>
                      <w:sz w:val="24"/>
                    </w:rPr>
                    <w:t>具备CTU尿路造影技术</w:t>
                  </w:r>
                </w:p>
              </w:tc>
            </w:tr>
            <w:tr w14:paraId="6CC302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BBDD8A">
                  <w:pPr>
                    <w:pStyle w:val="4"/>
                    <w:jc w:val="both"/>
                  </w:pPr>
                  <w:r>
                    <w:rPr>
                      <w:rFonts w:ascii="仿宋_GB2312" w:hAnsi="仿宋_GB2312" w:eastAsia="仿宋_GB2312" w:cs="仿宋_GB2312"/>
                      <w:sz w:val="24"/>
                    </w:rPr>
                    <w:t>12.18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FB717F">
                  <w:pPr>
                    <w:pStyle w:val="4"/>
                    <w:jc w:val="both"/>
                  </w:pPr>
                  <w:r>
                    <w:rPr>
                      <w:rFonts w:ascii="仿宋_GB2312" w:hAnsi="仿宋_GB2312" w:eastAsia="仿宋_GB2312" w:cs="仿宋_GB2312"/>
                      <w:sz w:val="24"/>
                    </w:rPr>
                    <w:t>具备造影剂自动跟踪技术；</w:t>
                  </w:r>
                </w:p>
              </w:tc>
            </w:tr>
            <w:tr w14:paraId="022FAB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9337B7">
                  <w:pPr>
                    <w:pStyle w:val="4"/>
                    <w:jc w:val="both"/>
                  </w:pPr>
                  <w:r>
                    <w:rPr>
                      <w:rFonts w:ascii="仿宋_GB2312" w:hAnsi="仿宋_GB2312" w:eastAsia="仿宋_GB2312" w:cs="仿宋_GB2312"/>
                      <w:sz w:val="24"/>
                    </w:rPr>
                    <w:t>12.19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37EC69">
                  <w:pPr>
                    <w:pStyle w:val="4"/>
                    <w:jc w:val="both"/>
                  </w:pPr>
                  <w:r>
                    <w:rPr>
                      <w:rFonts w:ascii="仿宋_GB2312" w:hAnsi="仿宋_GB2312" w:eastAsia="仿宋_GB2312" w:cs="仿宋_GB2312"/>
                      <w:sz w:val="24"/>
                    </w:rPr>
                    <w:t>具备小剂量团注跟踪测试技术；</w:t>
                  </w:r>
                </w:p>
              </w:tc>
            </w:tr>
            <w:tr w14:paraId="283D1F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6AE983">
                  <w:pPr>
                    <w:pStyle w:val="4"/>
                    <w:jc w:val="both"/>
                  </w:pPr>
                  <w:r>
                    <w:rPr>
                      <w:rFonts w:ascii="仿宋_GB2312" w:hAnsi="仿宋_GB2312" w:eastAsia="仿宋_GB2312" w:cs="仿宋_GB2312"/>
                      <w:sz w:val="24"/>
                    </w:rPr>
                    <w:t>12.20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E2EBA3">
                  <w:pPr>
                    <w:pStyle w:val="4"/>
                    <w:jc w:val="both"/>
                  </w:pPr>
                  <w:r>
                    <w:rPr>
                      <w:rFonts w:ascii="仿宋_GB2312" w:hAnsi="仿宋_GB2312" w:eastAsia="仿宋_GB2312" w:cs="仿宋_GB2312"/>
                      <w:sz w:val="24"/>
                    </w:rPr>
                    <w:t>具备脑出血测量技术；</w:t>
                  </w:r>
                </w:p>
              </w:tc>
            </w:tr>
            <w:tr w14:paraId="39260E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D86362">
                  <w:pPr>
                    <w:pStyle w:val="4"/>
                    <w:jc w:val="both"/>
                  </w:pPr>
                  <w:r>
                    <w:rPr>
                      <w:rFonts w:ascii="仿宋_GB2312" w:hAnsi="仿宋_GB2312" w:eastAsia="仿宋_GB2312" w:cs="仿宋_GB2312"/>
                      <w:sz w:val="24"/>
                    </w:rPr>
                    <w:t>12.21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797023">
                  <w:pPr>
                    <w:pStyle w:val="4"/>
                    <w:jc w:val="both"/>
                  </w:pPr>
                  <w:r>
                    <w:rPr>
                      <w:rFonts w:ascii="仿宋_GB2312" w:hAnsi="仿宋_GB2312" w:eastAsia="仿宋_GB2312" w:cs="仿宋_GB2312"/>
                      <w:sz w:val="24"/>
                    </w:rPr>
                    <w:t>具备脑容积测量技术；</w:t>
                  </w:r>
                </w:p>
              </w:tc>
            </w:tr>
            <w:tr w14:paraId="480057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DCD25C">
                  <w:pPr>
                    <w:pStyle w:val="4"/>
                    <w:jc w:val="both"/>
                  </w:pPr>
                  <w:r>
                    <w:rPr>
                      <w:rFonts w:ascii="仿宋_GB2312" w:hAnsi="仿宋_GB2312" w:eastAsia="仿宋_GB2312" w:cs="仿宋_GB2312"/>
                      <w:b/>
                      <w:sz w:val="24"/>
                    </w:rPr>
                    <w:t>（13）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4CF8BD">
                  <w:pPr>
                    <w:pStyle w:val="4"/>
                    <w:jc w:val="both"/>
                  </w:pPr>
                  <w:r>
                    <w:rPr>
                      <w:rFonts w:ascii="仿宋_GB2312" w:hAnsi="仿宋_GB2312" w:eastAsia="仿宋_GB2312" w:cs="仿宋_GB2312"/>
                      <w:b/>
                      <w:sz w:val="24"/>
                    </w:rPr>
                    <w:t>具备心血管，成像及高级后处理软件包</w:t>
                  </w:r>
                </w:p>
              </w:tc>
            </w:tr>
            <w:tr w14:paraId="7FC13EF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1C1473">
                  <w:pPr>
                    <w:pStyle w:val="4"/>
                    <w:jc w:val="both"/>
                  </w:pPr>
                  <w:r>
                    <w:rPr>
                      <w:rFonts w:ascii="仿宋_GB2312" w:hAnsi="仿宋_GB2312" w:eastAsia="仿宋_GB2312" w:cs="仿宋_GB2312"/>
                      <w:sz w:val="24"/>
                    </w:rPr>
                    <w:t>13.1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0BC920">
                  <w:pPr>
                    <w:pStyle w:val="4"/>
                    <w:jc w:val="both"/>
                  </w:pPr>
                  <w:r>
                    <w:rPr>
                      <w:rFonts w:ascii="仿宋_GB2312" w:hAnsi="仿宋_GB2312" w:eastAsia="仿宋_GB2312" w:cs="仿宋_GB2312"/>
                      <w:sz w:val="24"/>
                    </w:rPr>
                    <w:t>具备心脏扫描与图像重建技术</w:t>
                  </w:r>
                </w:p>
              </w:tc>
            </w:tr>
            <w:tr w14:paraId="27569D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9F261C">
                  <w:pPr>
                    <w:pStyle w:val="4"/>
                    <w:jc w:val="both"/>
                  </w:pPr>
                  <w:r>
                    <w:rPr>
                      <w:rFonts w:ascii="仿宋_GB2312" w:hAnsi="仿宋_GB2312" w:eastAsia="仿宋_GB2312" w:cs="仿宋_GB2312"/>
                      <w:sz w:val="24"/>
                    </w:rPr>
                    <w:t>13.1.1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A74AD4">
                  <w:pPr>
                    <w:pStyle w:val="4"/>
                    <w:jc w:val="both"/>
                  </w:pPr>
                  <w:r>
                    <w:rPr>
                      <w:rFonts w:ascii="仿宋_GB2312" w:hAnsi="仿宋_GB2312" w:eastAsia="仿宋_GB2312" w:cs="仿宋_GB2312"/>
                      <w:sz w:val="24"/>
                    </w:rPr>
                    <w:t>具备心电门控技术及门控装置</w:t>
                  </w:r>
                </w:p>
              </w:tc>
            </w:tr>
            <w:tr w14:paraId="1B7771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9E9EAF">
                  <w:pPr>
                    <w:pStyle w:val="4"/>
                    <w:jc w:val="both"/>
                  </w:pPr>
                  <w:r>
                    <w:rPr>
                      <w:rFonts w:ascii="仿宋_GB2312" w:hAnsi="仿宋_GB2312" w:eastAsia="仿宋_GB2312" w:cs="仿宋_GB2312"/>
                      <w:sz w:val="24"/>
                    </w:rPr>
                    <w:t>13.1.2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E96163">
                  <w:pPr>
                    <w:pStyle w:val="4"/>
                    <w:jc w:val="both"/>
                  </w:pPr>
                  <w:r>
                    <w:rPr>
                      <w:rFonts w:ascii="仿宋_GB2312" w:hAnsi="仿宋_GB2312" w:eastAsia="仿宋_GB2312" w:cs="仿宋_GB2312"/>
                      <w:sz w:val="24"/>
                    </w:rPr>
                    <w:t>具备床旁心电图显示功能；</w:t>
                  </w:r>
                </w:p>
              </w:tc>
            </w:tr>
            <w:tr w14:paraId="777475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54F1E0">
                  <w:pPr>
                    <w:pStyle w:val="4"/>
                    <w:jc w:val="both"/>
                  </w:pPr>
                  <w:r>
                    <w:rPr>
                      <w:rFonts w:ascii="仿宋_GB2312" w:hAnsi="仿宋_GB2312" w:eastAsia="仿宋_GB2312" w:cs="仿宋_GB2312"/>
                      <w:sz w:val="24"/>
                    </w:rPr>
                    <w:t>13.1.3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38BAE6">
                  <w:pPr>
                    <w:pStyle w:val="4"/>
                    <w:jc w:val="both"/>
                  </w:pPr>
                  <w:r>
                    <w:rPr>
                      <w:rFonts w:ascii="仿宋_GB2312" w:hAnsi="仿宋_GB2312" w:eastAsia="仿宋_GB2312" w:cs="仿宋_GB2312"/>
                      <w:sz w:val="24"/>
                    </w:rPr>
                    <w:t>具备主控台心电图显示功能；</w:t>
                  </w:r>
                </w:p>
              </w:tc>
            </w:tr>
            <w:tr w14:paraId="1DCDB1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930E6C">
                  <w:pPr>
                    <w:pStyle w:val="4"/>
                    <w:jc w:val="both"/>
                  </w:pPr>
                  <w:r>
                    <w:rPr>
                      <w:rFonts w:ascii="仿宋_GB2312" w:hAnsi="仿宋_GB2312" w:eastAsia="仿宋_GB2312" w:cs="仿宋_GB2312"/>
                      <w:sz w:val="24"/>
                    </w:rPr>
                    <w:t>13.1.4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698299">
                  <w:pPr>
                    <w:pStyle w:val="4"/>
                    <w:jc w:val="both"/>
                  </w:pPr>
                  <w:r>
                    <w:rPr>
                      <w:rFonts w:ascii="仿宋_GB2312" w:hAnsi="仿宋_GB2312" w:eastAsia="仿宋_GB2312" w:cs="仿宋_GB2312"/>
                      <w:sz w:val="24"/>
                    </w:rPr>
                    <w:t>具备单心动周期冠脉成像技术；</w:t>
                  </w:r>
                </w:p>
              </w:tc>
            </w:tr>
            <w:tr w14:paraId="78FD8A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5E989B">
                  <w:pPr>
                    <w:pStyle w:val="4"/>
                    <w:jc w:val="both"/>
                  </w:pPr>
                  <w:r>
                    <w:rPr>
                      <w:rFonts w:ascii="仿宋_GB2312" w:hAnsi="仿宋_GB2312" w:eastAsia="仿宋_GB2312" w:cs="仿宋_GB2312"/>
                      <w:sz w:val="24"/>
                    </w:rPr>
                    <w:t>13.1.5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29B541">
                  <w:pPr>
                    <w:pStyle w:val="4"/>
                    <w:jc w:val="both"/>
                  </w:pPr>
                  <w:r>
                    <w:rPr>
                      <w:rFonts w:ascii="仿宋_GB2312" w:hAnsi="仿宋_GB2312" w:eastAsia="仿宋_GB2312" w:cs="仿宋_GB2312"/>
                      <w:sz w:val="24"/>
                    </w:rPr>
                    <w:t>具备单心动周期心功能成像技术；</w:t>
                  </w:r>
                </w:p>
              </w:tc>
            </w:tr>
            <w:tr w14:paraId="537DF0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F6EF5B">
                  <w:pPr>
                    <w:pStyle w:val="4"/>
                    <w:jc w:val="both"/>
                  </w:pPr>
                  <w:r>
                    <w:rPr>
                      <w:rFonts w:ascii="仿宋_GB2312" w:hAnsi="仿宋_GB2312" w:eastAsia="仿宋_GB2312" w:cs="仿宋_GB2312"/>
                      <w:sz w:val="24"/>
                    </w:rPr>
                    <w:t>13.1.6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5662E8">
                  <w:pPr>
                    <w:pStyle w:val="4"/>
                    <w:jc w:val="both"/>
                  </w:pPr>
                  <w:r>
                    <w:rPr>
                      <w:rFonts w:ascii="仿宋_GB2312" w:hAnsi="仿宋_GB2312" w:eastAsia="仿宋_GB2312" w:cs="仿宋_GB2312"/>
                      <w:sz w:val="24"/>
                    </w:rPr>
                    <w:t>具备胸痛三联一站式成像技术；</w:t>
                  </w:r>
                </w:p>
              </w:tc>
            </w:tr>
            <w:tr w14:paraId="1D567E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DB355A">
                  <w:pPr>
                    <w:pStyle w:val="4"/>
                    <w:jc w:val="both"/>
                  </w:pPr>
                  <w:r>
                    <w:rPr>
                      <w:rFonts w:ascii="仿宋_GB2312" w:hAnsi="仿宋_GB2312" w:eastAsia="仿宋_GB2312" w:cs="仿宋_GB2312"/>
                      <w:sz w:val="24"/>
                    </w:rPr>
                    <w:t>13.1.7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B284FB">
                  <w:pPr>
                    <w:pStyle w:val="4"/>
                    <w:jc w:val="both"/>
                  </w:pPr>
                  <w:r>
                    <w:rPr>
                      <w:rFonts w:ascii="仿宋_GB2312" w:hAnsi="仿宋_GB2312" w:eastAsia="仿宋_GB2312" w:cs="仿宋_GB2312"/>
                      <w:sz w:val="24"/>
                    </w:rPr>
                    <w:t>具备TAVI一站式成像技术；</w:t>
                  </w:r>
                </w:p>
              </w:tc>
            </w:tr>
            <w:tr w14:paraId="53B29F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F923BB">
                  <w:pPr>
                    <w:pStyle w:val="4"/>
                    <w:jc w:val="both"/>
                  </w:pPr>
                  <w:r>
                    <w:rPr>
                      <w:rFonts w:ascii="仿宋_GB2312" w:hAnsi="仿宋_GB2312" w:eastAsia="仿宋_GB2312" w:cs="仿宋_GB2312"/>
                      <w:sz w:val="24"/>
                    </w:rPr>
                    <w:t>13.1.8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5F903C">
                  <w:pPr>
                    <w:pStyle w:val="4"/>
                    <w:jc w:val="both"/>
                  </w:pPr>
                  <w:r>
                    <w:rPr>
                      <w:rFonts w:ascii="仿宋_GB2312" w:hAnsi="仿宋_GB2312" w:eastAsia="仿宋_GB2312" w:cs="仿宋_GB2312"/>
                      <w:sz w:val="24"/>
                    </w:rPr>
                    <w:t>具备心脑联合一站式成像技术；</w:t>
                  </w:r>
                </w:p>
              </w:tc>
            </w:tr>
            <w:tr w14:paraId="1F7B4D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B19937">
                  <w:pPr>
                    <w:pStyle w:val="4"/>
                    <w:jc w:val="both"/>
                  </w:pPr>
                  <w:r>
                    <w:rPr>
                      <w:rFonts w:ascii="仿宋_GB2312" w:hAnsi="仿宋_GB2312" w:eastAsia="仿宋_GB2312" w:cs="仿宋_GB2312"/>
                      <w:sz w:val="24"/>
                    </w:rPr>
                    <w:t>13.1.9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2748DD">
                  <w:pPr>
                    <w:pStyle w:val="4"/>
                    <w:jc w:val="both"/>
                  </w:pPr>
                  <w:r>
                    <w:rPr>
                      <w:rFonts w:ascii="仿宋_GB2312" w:hAnsi="仿宋_GB2312" w:eastAsia="仿宋_GB2312" w:cs="仿宋_GB2312"/>
                      <w:sz w:val="24"/>
                    </w:rPr>
                    <w:t>具备前瞻式门控轴扫成像；</w:t>
                  </w:r>
                </w:p>
              </w:tc>
            </w:tr>
            <w:tr w14:paraId="00D1D9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6CAAE1">
                  <w:pPr>
                    <w:pStyle w:val="4"/>
                    <w:jc w:val="both"/>
                  </w:pPr>
                  <w:r>
                    <w:rPr>
                      <w:rFonts w:ascii="仿宋_GB2312" w:hAnsi="仿宋_GB2312" w:eastAsia="仿宋_GB2312" w:cs="仿宋_GB2312"/>
                      <w:sz w:val="24"/>
                    </w:rPr>
                    <w:t>13.1.10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49BD75">
                  <w:pPr>
                    <w:pStyle w:val="4"/>
                    <w:jc w:val="both"/>
                  </w:pPr>
                  <w:r>
                    <w:rPr>
                      <w:rFonts w:ascii="仿宋_GB2312" w:hAnsi="仿宋_GB2312" w:eastAsia="仿宋_GB2312" w:cs="仿宋_GB2312"/>
                      <w:sz w:val="24"/>
                    </w:rPr>
                    <w:t>具备心脏扫描自动时相技术，可根据病人心率不同自动选择曝光时相</w:t>
                  </w:r>
                </w:p>
              </w:tc>
            </w:tr>
            <w:tr w14:paraId="4B5890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BD4C02">
                  <w:pPr>
                    <w:pStyle w:val="4"/>
                    <w:jc w:val="both"/>
                  </w:pPr>
                  <w:r>
                    <w:rPr>
                      <w:rFonts w:ascii="仿宋_GB2312" w:hAnsi="仿宋_GB2312" w:eastAsia="仿宋_GB2312" w:cs="仿宋_GB2312"/>
                      <w:sz w:val="24"/>
                    </w:rPr>
                    <w:t>13.1.11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136940">
                  <w:pPr>
                    <w:pStyle w:val="4"/>
                    <w:jc w:val="both"/>
                  </w:pPr>
                  <w:r>
                    <w:rPr>
                      <w:rFonts w:ascii="仿宋_GB2312" w:hAnsi="仿宋_GB2312" w:eastAsia="仿宋_GB2312" w:cs="仿宋_GB2312"/>
                      <w:sz w:val="24"/>
                    </w:rPr>
                    <w:t>具备回顾式螺旋扫描；</w:t>
                  </w:r>
                </w:p>
              </w:tc>
            </w:tr>
            <w:tr w14:paraId="33388E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8A418D">
                  <w:pPr>
                    <w:pStyle w:val="4"/>
                    <w:jc w:val="both"/>
                  </w:pPr>
                  <w:r>
                    <w:rPr>
                      <w:rFonts w:ascii="仿宋_GB2312" w:hAnsi="仿宋_GB2312" w:eastAsia="仿宋_GB2312" w:cs="仿宋_GB2312"/>
                      <w:sz w:val="24"/>
                    </w:rPr>
                    <w:t>13.1.12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8A3FCF">
                  <w:pPr>
                    <w:pStyle w:val="4"/>
                    <w:jc w:val="both"/>
                  </w:pPr>
                  <w:r>
                    <w:rPr>
                      <w:rFonts w:ascii="仿宋_GB2312" w:hAnsi="仿宋_GB2312" w:eastAsia="仿宋_GB2312" w:cs="仿宋_GB2312"/>
                      <w:sz w:val="24"/>
                    </w:rPr>
                    <w:t>具备心脏扫描自动螺距技术</w:t>
                  </w:r>
                </w:p>
              </w:tc>
            </w:tr>
            <w:tr w14:paraId="2C5AC4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78A4A1">
                  <w:pPr>
                    <w:pStyle w:val="4"/>
                    <w:jc w:val="both"/>
                  </w:pPr>
                  <w:r>
                    <w:rPr>
                      <w:rFonts w:ascii="仿宋_GB2312" w:hAnsi="仿宋_GB2312" w:eastAsia="仿宋_GB2312" w:cs="仿宋_GB2312"/>
                      <w:sz w:val="24"/>
                    </w:rPr>
                    <w:t>13.1.13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F48B16">
                  <w:pPr>
                    <w:pStyle w:val="4"/>
                    <w:jc w:val="both"/>
                  </w:pPr>
                  <w:r>
                    <w:rPr>
                      <w:rFonts w:ascii="仿宋_GB2312" w:hAnsi="仿宋_GB2312" w:eastAsia="仿宋_GB2312" w:cs="仿宋_GB2312"/>
                      <w:sz w:val="24"/>
                    </w:rPr>
                    <w:t>具备自动心律不齐检测和曝光调整功能，可根据病人心率不同自动选择螺距；</w:t>
                  </w:r>
                </w:p>
              </w:tc>
            </w:tr>
            <w:tr w14:paraId="373C98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5845E3">
                  <w:pPr>
                    <w:pStyle w:val="4"/>
                    <w:jc w:val="both"/>
                  </w:pPr>
                  <w:r>
                    <w:rPr>
                      <w:rFonts w:ascii="仿宋_GB2312" w:hAnsi="仿宋_GB2312" w:eastAsia="仿宋_GB2312" w:cs="仿宋_GB2312"/>
                      <w:sz w:val="24"/>
                    </w:rPr>
                    <w:t>13.1.14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1B3A95">
                  <w:pPr>
                    <w:pStyle w:val="4"/>
                    <w:jc w:val="both"/>
                  </w:pPr>
                  <w:r>
                    <w:rPr>
                      <w:rFonts w:ascii="仿宋_GB2312" w:hAnsi="仿宋_GB2312" w:eastAsia="仿宋_GB2312" w:cs="仿宋_GB2312"/>
                      <w:sz w:val="24"/>
                    </w:rPr>
                    <w:t>具备ECG自动管电流调制功能；</w:t>
                  </w:r>
                </w:p>
              </w:tc>
            </w:tr>
            <w:tr w14:paraId="42A600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C59990">
                  <w:pPr>
                    <w:pStyle w:val="4"/>
                    <w:jc w:val="both"/>
                  </w:pPr>
                  <w:r>
                    <w:rPr>
                      <w:rFonts w:ascii="仿宋_GB2312" w:hAnsi="仿宋_GB2312" w:eastAsia="仿宋_GB2312" w:cs="仿宋_GB2312"/>
                      <w:sz w:val="24"/>
                    </w:rPr>
                    <w:t>13.1.15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585526">
                  <w:pPr>
                    <w:pStyle w:val="4"/>
                    <w:jc w:val="both"/>
                  </w:pPr>
                  <w:r>
                    <w:rPr>
                      <w:rFonts w:ascii="仿宋_GB2312" w:hAnsi="仿宋_GB2312" w:eastAsia="仿宋_GB2312" w:cs="仿宋_GB2312"/>
                      <w:sz w:val="24"/>
                    </w:rPr>
                    <w:t>具备图像预览功能，依据某一解剖层面重建0～100（%）时相数据，挑选最佳时相进行全心脏图像重建，事先无需重建全心脏数据；</w:t>
                  </w:r>
                </w:p>
              </w:tc>
            </w:tr>
            <w:tr w14:paraId="7E713A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007F0A">
                  <w:pPr>
                    <w:pStyle w:val="4"/>
                    <w:jc w:val="both"/>
                  </w:pPr>
                  <w:r>
                    <w:rPr>
                      <w:rFonts w:ascii="仿宋_GB2312" w:hAnsi="仿宋_GB2312" w:eastAsia="仿宋_GB2312" w:cs="仿宋_GB2312"/>
                      <w:sz w:val="24"/>
                    </w:rPr>
                    <w:t>13.1.16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E32DAE">
                  <w:pPr>
                    <w:pStyle w:val="4"/>
                    <w:jc w:val="both"/>
                  </w:pPr>
                  <w:r>
                    <w:rPr>
                      <w:rFonts w:ascii="仿宋_GB2312" w:hAnsi="仿宋_GB2312" w:eastAsia="仿宋_GB2312" w:cs="仿宋_GB2312"/>
                      <w:sz w:val="24"/>
                    </w:rPr>
                    <w:t>具备最佳时相自动重建功能，心脏扫描结束后自动重建最佳舒张期、收缩期图像，无需人为选择期相；</w:t>
                  </w:r>
                </w:p>
              </w:tc>
            </w:tr>
            <w:tr w14:paraId="0270DD7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84597F">
                  <w:pPr>
                    <w:pStyle w:val="4"/>
                    <w:jc w:val="both"/>
                  </w:pPr>
                  <w:r>
                    <w:rPr>
                      <w:rFonts w:ascii="仿宋_GB2312" w:hAnsi="仿宋_GB2312" w:eastAsia="仿宋_GB2312" w:cs="仿宋_GB2312"/>
                      <w:sz w:val="24"/>
                    </w:rPr>
                    <w:t>13.1.17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F11A4B">
                  <w:pPr>
                    <w:pStyle w:val="4"/>
                    <w:jc w:val="both"/>
                  </w:pPr>
                  <w:r>
                    <w:rPr>
                      <w:rFonts w:ascii="仿宋_GB2312" w:hAnsi="仿宋_GB2312" w:eastAsia="仿宋_GB2312" w:cs="仿宋_GB2312"/>
                      <w:sz w:val="24"/>
                    </w:rPr>
                    <w:t>具备冠脉运动伪影校正技术；</w:t>
                  </w:r>
                </w:p>
              </w:tc>
            </w:tr>
            <w:tr w14:paraId="40F8F0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DAF8A5">
                  <w:pPr>
                    <w:pStyle w:val="4"/>
                    <w:jc w:val="both"/>
                  </w:pPr>
                  <w:r>
                    <w:rPr>
                      <w:rFonts w:ascii="仿宋_GB2312" w:hAnsi="仿宋_GB2312" w:eastAsia="仿宋_GB2312" w:cs="仿宋_GB2312"/>
                      <w:sz w:val="24"/>
                    </w:rPr>
                    <w:t>13.1.18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FC7CDB">
                  <w:pPr>
                    <w:pStyle w:val="4"/>
                    <w:jc w:val="both"/>
                  </w:pPr>
                  <w:r>
                    <w:rPr>
                      <w:rFonts w:ascii="仿宋_GB2312" w:hAnsi="仿宋_GB2312" w:eastAsia="仿宋_GB2312" w:cs="仿宋_GB2312"/>
                      <w:sz w:val="24"/>
                    </w:rPr>
                    <w:t>具备针对房颤、室早不同心律不齐心电编辑软件</w:t>
                  </w:r>
                </w:p>
              </w:tc>
            </w:tr>
            <w:tr w14:paraId="3D6F75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2D4E25">
                  <w:pPr>
                    <w:pStyle w:val="4"/>
                    <w:jc w:val="both"/>
                  </w:pPr>
                  <w:r>
                    <w:rPr>
                      <w:rFonts w:ascii="仿宋_GB2312" w:hAnsi="仿宋_GB2312" w:eastAsia="仿宋_GB2312" w:cs="仿宋_GB2312"/>
                      <w:sz w:val="24"/>
                    </w:rPr>
                    <w:t>13.2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F6C23C">
                  <w:pPr>
                    <w:pStyle w:val="4"/>
                    <w:jc w:val="both"/>
                  </w:pPr>
                  <w:r>
                    <w:rPr>
                      <w:rFonts w:ascii="仿宋_GB2312" w:hAnsi="仿宋_GB2312" w:eastAsia="仿宋_GB2312" w:cs="仿宋_GB2312"/>
                      <w:sz w:val="24"/>
                    </w:rPr>
                    <w:t>具备心血管高级后处理软件包：</w:t>
                  </w:r>
                </w:p>
              </w:tc>
            </w:tr>
            <w:tr w14:paraId="750F47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DE476A">
                  <w:pPr>
                    <w:pStyle w:val="4"/>
                    <w:jc w:val="both"/>
                  </w:pPr>
                  <w:r>
                    <w:rPr>
                      <w:rFonts w:ascii="仿宋_GB2312" w:hAnsi="仿宋_GB2312" w:eastAsia="仿宋_GB2312" w:cs="仿宋_GB2312"/>
                      <w:sz w:val="24"/>
                    </w:rPr>
                    <w:t>13.2.1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89B6B0">
                  <w:pPr>
                    <w:pStyle w:val="4"/>
                    <w:jc w:val="both"/>
                  </w:pPr>
                  <w:r>
                    <w:rPr>
                      <w:rFonts w:ascii="仿宋_GB2312" w:hAnsi="仿宋_GB2312" w:eastAsia="仿宋_GB2312" w:cs="仿宋_GB2312"/>
                      <w:sz w:val="24"/>
                    </w:rPr>
                    <w:t>冠脉分析具备多期相数据加载功能；</w:t>
                  </w:r>
                </w:p>
              </w:tc>
            </w:tr>
            <w:tr w14:paraId="34FD6E8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8706D8">
                  <w:pPr>
                    <w:pStyle w:val="4"/>
                    <w:jc w:val="both"/>
                  </w:pPr>
                  <w:r>
                    <w:rPr>
                      <w:rFonts w:ascii="仿宋_GB2312" w:hAnsi="仿宋_GB2312" w:eastAsia="仿宋_GB2312" w:cs="仿宋_GB2312"/>
                      <w:sz w:val="24"/>
                    </w:rPr>
                    <w:t>13.2.2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E1DD46">
                  <w:pPr>
                    <w:pStyle w:val="4"/>
                    <w:jc w:val="both"/>
                  </w:pPr>
                  <w:r>
                    <w:rPr>
                      <w:rFonts w:ascii="仿宋_GB2312" w:hAnsi="仿宋_GB2312" w:eastAsia="仿宋_GB2312" w:cs="仿宋_GB2312"/>
                      <w:sz w:val="24"/>
                    </w:rPr>
                    <w:t>具备心脏自动分割功能；</w:t>
                  </w:r>
                </w:p>
              </w:tc>
            </w:tr>
            <w:tr w14:paraId="2C5DE0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E824C6">
                  <w:pPr>
                    <w:pStyle w:val="4"/>
                    <w:jc w:val="both"/>
                  </w:pPr>
                  <w:r>
                    <w:rPr>
                      <w:rFonts w:ascii="仿宋_GB2312" w:hAnsi="仿宋_GB2312" w:eastAsia="仿宋_GB2312" w:cs="仿宋_GB2312"/>
                      <w:sz w:val="24"/>
                    </w:rPr>
                    <w:t>13.2.3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3857F4">
                  <w:pPr>
                    <w:pStyle w:val="4"/>
                    <w:jc w:val="both"/>
                  </w:pPr>
                  <w:r>
                    <w:rPr>
                      <w:rFonts w:ascii="仿宋_GB2312" w:hAnsi="仿宋_GB2312" w:eastAsia="仿宋_GB2312" w:cs="仿宋_GB2312"/>
                      <w:sz w:val="24"/>
                    </w:rPr>
                    <w:t>具备心腔室自动分割功能；</w:t>
                  </w:r>
                </w:p>
              </w:tc>
            </w:tr>
            <w:tr w14:paraId="0EF8B8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EA8C494">
                  <w:pPr>
                    <w:pStyle w:val="4"/>
                    <w:jc w:val="both"/>
                  </w:pPr>
                  <w:r>
                    <w:rPr>
                      <w:rFonts w:ascii="仿宋_GB2312" w:hAnsi="仿宋_GB2312" w:eastAsia="仿宋_GB2312" w:cs="仿宋_GB2312"/>
                      <w:sz w:val="24"/>
                    </w:rPr>
                    <w:t>13.2.4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353941">
                  <w:pPr>
                    <w:pStyle w:val="4"/>
                    <w:jc w:val="both"/>
                  </w:pPr>
                  <w:r>
                    <w:rPr>
                      <w:rFonts w:ascii="仿宋_GB2312" w:hAnsi="仿宋_GB2312" w:eastAsia="仿宋_GB2312" w:cs="仿宋_GB2312"/>
                      <w:sz w:val="24"/>
                    </w:rPr>
                    <w:t>具备冠脉自动分割功能；</w:t>
                  </w:r>
                </w:p>
              </w:tc>
            </w:tr>
            <w:tr w14:paraId="1F86F8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2B4287">
                  <w:pPr>
                    <w:pStyle w:val="4"/>
                    <w:jc w:val="both"/>
                  </w:pPr>
                  <w:r>
                    <w:rPr>
                      <w:rFonts w:ascii="仿宋_GB2312" w:hAnsi="仿宋_GB2312" w:eastAsia="仿宋_GB2312" w:cs="仿宋_GB2312"/>
                      <w:sz w:val="24"/>
                    </w:rPr>
                    <w:t>13.2.5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DAC1D7">
                  <w:pPr>
                    <w:pStyle w:val="4"/>
                    <w:jc w:val="both"/>
                  </w:pPr>
                  <w:r>
                    <w:rPr>
                      <w:rFonts w:ascii="仿宋_GB2312" w:hAnsi="仿宋_GB2312" w:eastAsia="仿宋_GB2312" w:cs="仿宋_GB2312"/>
                      <w:sz w:val="24"/>
                    </w:rPr>
                    <w:t>具备血管中心线自动提取功能；</w:t>
                  </w:r>
                </w:p>
              </w:tc>
            </w:tr>
            <w:tr w14:paraId="48CFDE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64D3D2">
                  <w:pPr>
                    <w:pStyle w:val="4"/>
                    <w:jc w:val="both"/>
                  </w:pPr>
                  <w:r>
                    <w:rPr>
                      <w:rFonts w:ascii="仿宋_GB2312" w:hAnsi="仿宋_GB2312" w:eastAsia="仿宋_GB2312" w:cs="仿宋_GB2312"/>
                      <w:sz w:val="24"/>
                    </w:rPr>
                    <w:t>13.2.6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8692B7">
                  <w:pPr>
                    <w:pStyle w:val="4"/>
                    <w:jc w:val="both"/>
                  </w:pPr>
                  <w:r>
                    <w:rPr>
                      <w:rFonts w:ascii="仿宋_GB2312" w:hAnsi="仿宋_GB2312" w:eastAsia="仿宋_GB2312" w:cs="仿宋_GB2312"/>
                      <w:sz w:val="24"/>
                    </w:rPr>
                    <w:t>具备血管中心线自动命名功能；</w:t>
                  </w:r>
                </w:p>
              </w:tc>
            </w:tr>
            <w:tr w14:paraId="48D015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9160F9">
                  <w:pPr>
                    <w:pStyle w:val="4"/>
                    <w:jc w:val="both"/>
                  </w:pPr>
                  <w:r>
                    <w:rPr>
                      <w:rFonts w:ascii="仿宋_GB2312" w:hAnsi="仿宋_GB2312" w:eastAsia="仿宋_GB2312" w:cs="仿宋_GB2312"/>
                      <w:sz w:val="24"/>
                    </w:rPr>
                    <w:t>13.2.7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25357D">
                  <w:pPr>
                    <w:pStyle w:val="4"/>
                    <w:jc w:val="both"/>
                  </w:pPr>
                  <w:r>
                    <w:rPr>
                      <w:rFonts w:ascii="仿宋_GB2312" w:hAnsi="仿宋_GB2312" w:eastAsia="仿宋_GB2312" w:cs="仿宋_GB2312"/>
                      <w:sz w:val="24"/>
                    </w:rPr>
                    <w:t>具备血管中心线编辑功能；</w:t>
                  </w:r>
                </w:p>
              </w:tc>
            </w:tr>
            <w:tr w14:paraId="3C2AF2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8C9399">
                  <w:pPr>
                    <w:pStyle w:val="4"/>
                    <w:jc w:val="both"/>
                  </w:pPr>
                  <w:r>
                    <w:rPr>
                      <w:rFonts w:ascii="仿宋_GB2312" w:hAnsi="仿宋_GB2312" w:eastAsia="仿宋_GB2312" w:cs="仿宋_GB2312"/>
                      <w:sz w:val="24"/>
                    </w:rPr>
                    <w:t>13.2.8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E45EE5">
                  <w:pPr>
                    <w:pStyle w:val="4"/>
                    <w:jc w:val="both"/>
                  </w:pPr>
                  <w:r>
                    <w:rPr>
                      <w:rFonts w:ascii="仿宋_GB2312" w:hAnsi="仿宋_GB2312" w:eastAsia="仿宋_GB2312" w:cs="仿宋_GB2312"/>
                      <w:sz w:val="24"/>
                    </w:rPr>
                    <w:t>具备区域增长功能（血管，软组织）；</w:t>
                  </w:r>
                </w:p>
              </w:tc>
            </w:tr>
            <w:tr w14:paraId="5991E1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C9BE4E">
                  <w:pPr>
                    <w:pStyle w:val="4"/>
                    <w:jc w:val="both"/>
                  </w:pPr>
                  <w:r>
                    <w:rPr>
                      <w:rFonts w:ascii="仿宋_GB2312" w:hAnsi="仿宋_GB2312" w:eastAsia="仿宋_GB2312" w:cs="仿宋_GB2312"/>
                      <w:sz w:val="24"/>
                    </w:rPr>
                    <w:t>13.2.9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8FE15A">
                  <w:pPr>
                    <w:pStyle w:val="4"/>
                    <w:jc w:val="both"/>
                  </w:pPr>
                  <w:r>
                    <w:rPr>
                      <w:rFonts w:ascii="仿宋_GB2312" w:hAnsi="仿宋_GB2312" w:eastAsia="仿宋_GB2312" w:cs="仿宋_GB2312"/>
                      <w:sz w:val="24"/>
                    </w:rPr>
                    <w:t>具备单点冠脉半自动提取功能；</w:t>
                  </w:r>
                </w:p>
              </w:tc>
            </w:tr>
            <w:tr w14:paraId="3E4CE0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0697E0">
                  <w:pPr>
                    <w:pStyle w:val="4"/>
                    <w:jc w:val="both"/>
                  </w:pPr>
                  <w:r>
                    <w:rPr>
                      <w:rFonts w:ascii="仿宋_GB2312" w:hAnsi="仿宋_GB2312" w:eastAsia="仿宋_GB2312" w:cs="仿宋_GB2312"/>
                      <w:sz w:val="24"/>
                    </w:rPr>
                    <w:t>13.2.10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347AC0">
                  <w:pPr>
                    <w:pStyle w:val="4"/>
                    <w:jc w:val="both"/>
                  </w:pPr>
                  <w:r>
                    <w:rPr>
                      <w:rFonts w:ascii="仿宋_GB2312" w:hAnsi="仿宋_GB2312" w:eastAsia="仿宋_GB2312" w:cs="仿宋_GB2312"/>
                      <w:sz w:val="24"/>
                    </w:rPr>
                    <w:t>具备多点冠脉半自动提取功能；</w:t>
                  </w:r>
                </w:p>
              </w:tc>
            </w:tr>
            <w:tr w14:paraId="495A4E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C4EB81">
                  <w:pPr>
                    <w:pStyle w:val="4"/>
                    <w:jc w:val="both"/>
                  </w:pPr>
                  <w:r>
                    <w:rPr>
                      <w:rFonts w:ascii="仿宋_GB2312" w:hAnsi="仿宋_GB2312" w:eastAsia="仿宋_GB2312" w:cs="仿宋_GB2312"/>
                      <w:sz w:val="24"/>
                    </w:rPr>
                    <w:t>13.2.11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29732C">
                  <w:pPr>
                    <w:pStyle w:val="4"/>
                    <w:jc w:val="both"/>
                  </w:pPr>
                  <w:r>
                    <w:rPr>
                      <w:rFonts w:ascii="仿宋_GB2312" w:hAnsi="仿宋_GB2312" w:eastAsia="仿宋_GB2312" w:cs="仿宋_GB2312"/>
                      <w:sz w:val="24"/>
                    </w:rPr>
                    <w:t>具备手动编辑功能：裁剪、橡皮擦；</w:t>
                  </w:r>
                </w:p>
              </w:tc>
            </w:tr>
            <w:tr w14:paraId="02151A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EA9089">
                  <w:pPr>
                    <w:pStyle w:val="4"/>
                    <w:jc w:val="both"/>
                  </w:pPr>
                  <w:r>
                    <w:rPr>
                      <w:rFonts w:ascii="仿宋_GB2312" w:hAnsi="仿宋_GB2312" w:eastAsia="仿宋_GB2312" w:cs="仿宋_GB2312"/>
                      <w:sz w:val="24"/>
                    </w:rPr>
                    <w:t>13.2.12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6A6195">
                  <w:pPr>
                    <w:pStyle w:val="4"/>
                    <w:jc w:val="both"/>
                  </w:pPr>
                  <w:r>
                    <w:rPr>
                      <w:rFonts w:ascii="仿宋_GB2312" w:hAnsi="仿宋_GB2312" w:eastAsia="仿宋_GB2312" w:cs="仿宋_GB2312"/>
                      <w:sz w:val="24"/>
                    </w:rPr>
                    <w:t>具备狭窄近端远端距离测量功能；</w:t>
                  </w:r>
                </w:p>
              </w:tc>
            </w:tr>
            <w:tr w14:paraId="47199C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D5A462">
                  <w:pPr>
                    <w:pStyle w:val="4"/>
                    <w:jc w:val="both"/>
                  </w:pPr>
                  <w:r>
                    <w:rPr>
                      <w:rFonts w:ascii="仿宋_GB2312" w:hAnsi="仿宋_GB2312" w:eastAsia="仿宋_GB2312" w:cs="仿宋_GB2312"/>
                      <w:sz w:val="24"/>
                    </w:rPr>
                    <w:t>13.2.13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4D19B2">
                  <w:pPr>
                    <w:pStyle w:val="4"/>
                    <w:jc w:val="both"/>
                  </w:pPr>
                  <w:r>
                    <w:rPr>
                      <w:rFonts w:ascii="仿宋_GB2312" w:hAnsi="仿宋_GB2312" w:eastAsia="仿宋_GB2312" w:cs="仿宋_GB2312"/>
                      <w:sz w:val="24"/>
                    </w:rPr>
                    <w:t>具备管径轮廓编辑功能；</w:t>
                  </w:r>
                </w:p>
              </w:tc>
            </w:tr>
            <w:tr w14:paraId="2F32C0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8D61E9">
                  <w:pPr>
                    <w:pStyle w:val="4"/>
                    <w:jc w:val="both"/>
                  </w:pPr>
                  <w:r>
                    <w:rPr>
                      <w:rFonts w:ascii="仿宋_GB2312" w:hAnsi="仿宋_GB2312" w:eastAsia="仿宋_GB2312" w:cs="仿宋_GB2312"/>
                      <w:sz w:val="24"/>
                    </w:rPr>
                    <w:t>13.2.14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F8720B">
                  <w:pPr>
                    <w:pStyle w:val="4"/>
                    <w:jc w:val="both"/>
                  </w:pPr>
                  <w:r>
                    <w:rPr>
                      <w:rFonts w:ascii="仿宋_GB2312" w:hAnsi="仿宋_GB2312" w:eastAsia="仿宋_GB2312" w:cs="仿宋_GB2312"/>
                      <w:sz w:val="24"/>
                    </w:rPr>
                    <w:t>具备狭窄参数计算功能（直径、截面积、长度、狭窄程度）；</w:t>
                  </w:r>
                </w:p>
              </w:tc>
            </w:tr>
            <w:tr w14:paraId="46155B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D7358B">
                  <w:pPr>
                    <w:pStyle w:val="4"/>
                    <w:jc w:val="both"/>
                  </w:pPr>
                  <w:r>
                    <w:rPr>
                      <w:rFonts w:ascii="仿宋_GB2312" w:hAnsi="仿宋_GB2312" w:eastAsia="仿宋_GB2312" w:cs="仿宋_GB2312"/>
                      <w:sz w:val="24"/>
                    </w:rPr>
                    <w:t>13.2.15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3B3484">
                  <w:pPr>
                    <w:pStyle w:val="4"/>
                    <w:jc w:val="both"/>
                  </w:pPr>
                  <w:r>
                    <w:rPr>
                      <w:rFonts w:ascii="仿宋_GB2312" w:hAnsi="仿宋_GB2312" w:eastAsia="仿宋_GB2312" w:cs="仿宋_GB2312"/>
                      <w:sz w:val="24"/>
                    </w:rPr>
                    <w:t>具备斑块半自动提取功能；</w:t>
                  </w:r>
                </w:p>
              </w:tc>
            </w:tr>
            <w:tr w14:paraId="233962C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55F8E5">
                  <w:pPr>
                    <w:pStyle w:val="4"/>
                    <w:jc w:val="both"/>
                  </w:pPr>
                  <w:r>
                    <w:rPr>
                      <w:rFonts w:ascii="仿宋_GB2312" w:hAnsi="仿宋_GB2312" w:eastAsia="仿宋_GB2312" w:cs="仿宋_GB2312"/>
                      <w:sz w:val="24"/>
                    </w:rPr>
                    <w:t>13.2.16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D954EB">
                  <w:pPr>
                    <w:pStyle w:val="4"/>
                    <w:jc w:val="both"/>
                  </w:pPr>
                  <w:r>
                    <w:rPr>
                      <w:rFonts w:ascii="仿宋_GB2312" w:hAnsi="仿宋_GB2312" w:eastAsia="仿宋_GB2312" w:cs="仿宋_GB2312"/>
                      <w:sz w:val="24"/>
                    </w:rPr>
                    <w:t>具备斑块成分分析功能（钙化、纤维、脂质）</w:t>
                  </w:r>
                </w:p>
              </w:tc>
            </w:tr>
            <w:tr w14:paraId="6D9633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211EAB">
                  <w:pPr>
                    <w:pStyle w:val="4"/>
                    <w:jc w:val="both"/>
                  </w:pPr>
                  <w:r>
                    <w:rPr>
                      <w:rFonts w:ascii="仿宋_GB2312" w:hAnsi="仿宋_GB2312" w:eastAsia="仿宋_GB2312" w:cs="仿宋_GB2312"/>
                      <w:sz w:val="24"/>
                    </w:rPr>
                    <w:t>13.2.17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F10704">
                  <w:pPr>
                    <w:pStyle w:val="4"/>
                    <w:jc w:val="both"/>
                  </w:pPr>
                  <w:r>
                    <w:rPr>
                      <w:rFonts w:ascii="仿宋_GB2312" w:hAnsi="仿宋_GB2312" w:eastAsia="仿宋_GB2312" w:cs="仿宋_GB2312"/>
                      <w:sz w:val="24"/>
                    </w:rPr>
                    <w:t>具备斑块结果编辑功能；</w:t>
                  </w:r>
                </w:p>
              </w:tc>
            </w:tr>
            <w:tr w14:paraId="3E2AD3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F8BC29">
                  <w:pPr>
                    <w:pStyle w:val="4"/>
                    <w:jc w:val="both"/>
                  </w:pPr>
                  <w:r>
                    <w:rPr>
                      <w:rFonts w:ascii="仿宋_GB2312" w:hAnsi="仿宋_GB2312" w:eastAsia="仿宋_GB2312" w:cs="仿宋_GB2312"/>
                      <w:sz w:val="24"/>
                    </w:rPr>
                    <w:t>13.2.18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0E1D2B">
                  <w:pPr>
                    <w:pStyle w:val="4"/>
                    <w:jc w:val="both"/>
                  </w:pPr>
                  <w:r>
                    <w:rPr>
                      <w:rFonts w:ascii="仿宋_GB2312" w:hAnsi="仿宋_GB2312" w:eastAsia="仿宋_GB2312" w:cs="仿宋_GB2312"/>
                      <w:sz w:val="24"/>
                    </w:rPr>
                    <w:t>具备斑块参数统计功能；</w:t>
                  </w:r>
                </w:p>
              </w:tc>
            </w:tr>
            <w:tr w14:paraId="336515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03FFDE">
                  <w:pPr>
                    <w:pStyle w:val="4"/>
                    <w:jc w:val="both"/>
                  </w:pPr>
                  <w:r>
                    <w:rPr>
                      <w:rFonts w:ascii="仿宋_GB2312" w:hAnsi="仿宋_GB2312" w:eastAsia="仿宋_GB2312" w:cs="仿宋_GB2312"/>
                      <w:sz w:val="24"/>
                    </w:rPr>
                    <w:t>13.2.19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07FFAC">
                  <w:pPr>
                    <w:pStyle w:val="4"/>
                    <w:jc w:val="both"/>
                  </w:pPr>
                  <w:r>
                    <w:rPr>
                      <w:rFonts w:ascii="仿宋_GB2312" w:hAnsi="仿宋_GB2312" w:eastAsia="仿宋_GB2312" w:cs="仿宋_GB2312"/>
                      <w:sz w:val="24"/>
                    </w:rPr>
                    <w:t>具备虚拟血管内超声显示功能；</w:t>
                  </w:r>
                </w:p>
              </w:tc>
            </w:tr>
            <w:tr w14:paraId="0CC5F0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014F73">
                  <w:pPr>
                    <w:pStyle w:val="4"/>
                    <w:jc w:val="both"/>
                  </w:pPr>
                  <w:r>
                    <w:rPr>
                      <w:rFonts w:ascii="仿宋_GB2312" w:hAnsi="仿宋_GB2312" w:eastAsia="仿宋_GB2312" w:cs="仿宋_GB2312"/>
                      <w:sz w:val="24"/>
                    </w:rPr>
                    <w:t>13.2.20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8A7DE2">
                  <w:pPr>
                    <w:pStyle w:val="4"/>
                    <w:jc w:val="both"/>
                  </w:pPr>
                  <w:r>
                    <w:rPr>
                      <w:rFonts w:ascii="仿宋_GB2312" w:hAnsi="仿宋_GB2312" w:eastAsia="仿宋_GB2312" w:cs="仿宋_GB2312"/>
                      <w:sz w:val="24"/>
                    </w:rPr>
                    <w:t>具备心功能分析支持多期相数据加载及查看功能；</w:t>
                  </w:r>
                </w:p>
              </w:tc>
            </w:tr>
            <w:tr w14:paraId="076BC5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55F5D9">
                  <w:pPr>
                    <w:pStyle w:val="4"/>
                    <w:jc w:val="both"/>
                  </w:pPr>
                  <w:r>
                    <w:rPr>
                      <w:rFonts w:ascii="仿宋_GB2312" w:hAnsi="仿宋_GB2312" w:eastAsia="仿宋_GB2312" w:cs="仿宋_GB2312"/>
                      <w:sz w:val="24"/>
                    </w:rPr>
                    <w:t>13.2.21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F65DE7">
                  <w:pPr>
                    <w:pStyle w:val="4"/>
                    <w:jc w:val="both"/>
                  </w:pPr>
                  <w:r>
                    <w:rPr>
                      <w:rFonts w:ascii="仿宋_GB2312" w:hAnsi="仿宋_GB2312" w:eastAsia="仿宋_GB2312" w:cs="仿宋_GB2312"/>
                      <w:sz w:val="24"/>
                    </w:rPr>
                    <w:t>具备瓣膜快速定位功能（二尖瓣，三尖瓣，主动脉瓣）；</w:t>
                  </w:r>
                </w:p>
              </w:tc>
            </w:tr>
            <w:tr w14:paraId="00CA89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462F1F">
                  <w:pPr>
                    <w:pStyle w:val="4"/>
                    <w:jc w:val="both"/>
                  </w:pPr>
                  <w:r>
                    <w:rPr>
                      <w:rFonts w:ascii="仿宋_GB2312" w:hAnsi="仿宋_GB2312" w:eastAsia="仿宋_GB2312" w:cs="仿宋_GB2312"/>
                      <w:sz w:val="24"/>
                    </w:rPr>
                    <w:t>13.2.22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A68131">
                  <w:pPr>
                    <w:pStyle w:val="4"/>
                    <w:jc w:val="both"/>
                  </w:pPr>
                  <w:r>
                    <w:rPr>
                      <w:rFonts w:ascii="仿宋_GB2312" w:hAnsi="仿宋_GB2312" w:eastAsia="仿宋_GB2312" w:cs="仿宋_GB2312"/>
                      <w:sz w:val="24"/>
                    </w:rPr>
                    <w:t>具备心腔室结果编辑功能；</w:t>
                  </w:r>
                </w:p>
              </w:tc>
            </w:tr>
            <w:tr w14:paraId="3FA2E4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A16D83">
                  <w:pPr>
                    <w:pStyle w:val="4"/>
                    <w:jc w:val="both"/>
                  </w:pPr>
                  <w:r>
                    <w:rPr>
                      <w:rFonts w:ascii="仿宋_GB2312" w:hAnsi="仿宋_GB2312" w:eastAsia="仿宋_GB2312" w:cs="仿宋_GB2312"/>
                      <w:sz w:val="24"/>
                    </w:rPr>
                    <w:t>13.2.23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C5194D">
                  <w:pPr>
                    <w:pStyle w:val="4"/>
                    <w:jc w:val="both"/>
                  </w:pPr>
                  <w:r>
                    <w:rPr>
                      <w:rFonts w:ascii="仿宋_GB2312" w:hAnsi="仿宋_GB2312" w:eastAsia="仿宋_GB2312" w:cs="仿宋_GB2312"/>
                      <w:sz w:val="24"/>
                    </w:rPr>
                    <w:t>具备心长短轴编辑功能；</w:t>
                  </w:r>
                </w:p>
              </w:tc>
            </w:tr>
            <w:tr w14:paraId="6FF674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F0D623">
                  <w:pPr>
                    <w:pStyle w:val="4"/>
                    <w:jc w:val="both"/>
                  </w:pPr>
                  <w:r>
                    <w:rPr>
                      <w:rFonts w:ascii="仿宋_GB2312" w:hAnsi="仿宋_GB2312" w:eastAsia="仿宋_GB2312" w:cs="仿宋_GB2312"/>
                      <w:sz w:val="24"/>
                    </w:rPr>
                    <w:t>13.2.24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9BF43C">
                  <w:pPr>
                    <w:pStyle w:val="4"/>
                    <w:jc w:val="both"/>
                  </w:pPr>
                  <w:r>
                    <w:rPr>
                      <w:rFonts w:ascii="仿宋_GB2312" w:hAnsi="仿宋_GB2312" w:eastAsia="仿宋_GB2312" w:cs="仿宋_GB2312"/>
                      <w:sz w:val="24"/>
                    </w:rPr>
                    <w:t>具备心室参数计算功能：包括左右心室ED/ES容积，每搏净流量，射血分数，心输出量，心脏指数等；</w:t>
                  </w:r>
                </w:p>
              </w:tc>
            </w:tr>
            <w:tr w14:paraId="73BC9F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AEA925">
                  <w:pPr>
                    <w:pStyle w:val="4"/>
                    <w:jc w:val="both"/>
                  </w:pPr>
                  <w:r>
                    <w:rPr>
                      <w:rFonts w:ascii="仿宋_GB2312" w:hAnsi="仿宋_GB2312" w:eastAsia="仿宋_GB2312" w:cs="仿宋_GB2312"/>
                      <w:sz w:val="24"/>
                    </w:rPr>
                    <w:t>13.2.25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1745E0">
                  <w:pPr>
                    <w:pStyle w:val="4"/>
                    <w:jc w:val="both"/>
                  </w:pPr>
                  <w:r>
                    <w:rPr>
                      <w:rFonts w:ascii="仿宋_GB2312" w:hAnsi="仿宋_GB2312" w:eastAsia="仿宋_GB2312" w:cs="仿宋_GB2312"/>
                      <w:sz w:val="24"/>
                    </w:rPr>
                    <w:t>具备心房参数计算功能：包括左右心房容积，总排空体积，被动排空容积，主动排空容积，总排空分数，主动排空分数，被动排空分数；</w:t>
                  </w:r>
                </w:p>
              </w:tc>
            </w:tr>
            <w:tr w14:paraId="3C7EEF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2196C6">
                  <w:pPr>
                    <w:pStyle w:val="4"/>
                    <w:jc w:val="both"/>
                  </w:pPr>
                  <w:r>
                    <w:rPr>
                      <w:rFonts w:ascii="仿宋_GB2312" w:hAnsi="仿宋_GB2312" w:eastAsia="仿宋_GB2312" w:cs="仿宋_GB2312"/>
                      <w:sz w:val="24"/>
                    </w:rPr>
                    <w:t>13.2.26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6DC4A5">
                  <w:pPr>
                    <w:pStyle w:val="4"/>
                    <w:jc w:val="both"/>
                  </w:pPr>
                  <w:r>
                    <w:rPr>
                      <w:rFonts w:ascii="仿宋_GB2312" w:hAnsi="仿宋_GB2312" w:eastAsia="仿宋_GB2312" w:cs="仿宋_GB2312"/>
                      <w:sz w:val="24"/>
                    </w:rPr>
                    <w:t>具备自动标记心肌功能；</w:t>
                  </w:r>
                </w:p>
              </w:tc>
            </w:tr>
            <w:tr w14:paraId="3680E9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CA85DC">
                  <w:pPr>
                    <w:pStyle w:val="4"/>
                    <w:jc w:val="both"/>
                  </w:pPr>
                  <w:r>
                    <w:rPr>
                      <w:rFonts w:ascii="仿宋_GB2312" w:hAnsi="仿宋_GB2312" w:eastAsia="仿宋_GB2312" w:cs="仿宋_GB2312"/>
                      <w:sz w:val="24"/>
                    </w:rPr>
                    <w:t>13.2.27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109E3F">
                  <w:pPr>
                    <w:pStyle w:val="4"/>
                    <w:jc w:val="both"/>
                  </w:pPr>
                  <w:r>
                    <w:rPr>
                      <w:rFonts w:ascii="仿宋_GB2312" w:hAnsi="仿宋_GB2312" w:eastAsia="仿宋_GB2312" w:cs="仿宋_GB2312"/>
                      <w:sz w:val="24"/>
                    </w:rPr>
                    <w:t>具备牛眼图显示室壁运动位移、厚度功能；</w:t>
                  </w:r>
                </w:p>
              </w:tc>
            </w:tr>
            <w:tr w14:paraId="2A970F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5F4686">
                  <w:pPr>
                    <w:pStyle w:val="4"/>
                    <w:jc w:val="both"/>
                  </w:pPr>
                  <w:r>
                    <w:rPr>
                      <w:rFonts w:ascii="仿宋_GB2312" w:hAnsi="仿宋_GB2312" w:eastAsia="仿宋_GB2312" w:cs="仿宋_GB2312"/>
                      <w:sz w:val="24"/>
                    </w:rPr>
                    <w:t>13.2.28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FE96AE">
                  <w:pPr>
                    <w:pStyle w:val="4"/>
                    <w:jc w:val="both"/>
                  </w:pPr>
                  <w:r>
                    <w:rPr>
                      <w:rFonts w:ascii="仿宋_GB2312" w:hAnsi="仿宋_GB2312" w:eastAsia="仿宋_GB2312" w:cs="仿宋_GB2312"/>
                      <w:sz w:val="24"/>
                    </w:rPr>
                    <w:t>具备电影播放心脏多时相运动功能；</w:t>
                  </w:r>
                </w:p>
              </w:tc>
            </w:tr>
            <w:tr w14:paraId="2F9A14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45A132">
                  <w:pPr>
                    <w:pStyle w:val="4"/>
                    <w:jc w:val="both"/>
                  </w:pPr>
                  <w:r>
                    <w:rPr>
                      <w:rFonts w:ascii="仿宋_GB2312" w:hAnsi="仿宋_GB2312" w:eastAsia="仿宋_GB2312" w:cs="仿宋_GB2312"/>
                      <w:sz w:val="24"/>
                    </w:rPr>
                    <w:t>13.2.29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EB79A3">
                  <w:pPr>
                    <w:pStyle w:val="4"/>
                    <w:jc w:val="both"/>
                  </w:pPr>
                  <w:r>
                    <w:rPr>
                      <w:rFonts w:ascii="仿宋_GB2312" w:hAnsi="仿宋_GB2312" w:eastAsia="仿宋_GB2312" w:cs="仿宋_GB2312"/>
                      <w:sz w:val="24"/>
                    </w:rPr>
                    <w:t>具备标记并以伪彩区分钙化点功能；</w:t>
                  </w:r>
                </w:p>
              </w:tc>
            </w:tr>
            <w:tr w14:paraId="66D696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79552B">
                  <w:pPr>
                    <w:pStyle w:val="4"/>
                    <w:jc w:val="both"/>
                  </w:pPr>
                  <w:r>
                    <w:rPr>
                      <w:rFonts w:ascii="仿宋_GB2312" w:hAnsi="仿宋_GB2312" w:eastAsia="仿宋_GB2312" w:cs="仿宋_GB2312"/>
                      <w:sz w:val="24"/>
                    </w:rPr>
                    <w:t>13.2.30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87D21A">
                  <w:pPr>
                    <w:pStyle w:val="4"/>
                    <w:jc w:val="both"/>
                  </w:pPr>
                  <w:r>
                    <w:rPr>
                      <w:rFonts w:ascii="仿宋_GB2312" w:hAnsi="仿宋_GB2312" w:eastAsia="仿宋_GB2312" w:cs="仿宋_GB2312"/>
                      <w:sz w:val="24"/>
                    </w:rPr>
                    <w:t>具备钙化点修改，支持确认或重命名钙化点功能；</w:t>
                  </w:r>
                </w:p>
              </w:tc>
            </w:tr>
            <w:tr w14:paraId="3CCFF4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725AF0">
                  <w:pPr>
                    <w:pStyle w:val="4"/>
                    <w:jc w:val="both"/>
                  </w:pPr>
                  <w:r>
                    <w:rPr>
                      <w:rFonts w:ascii="仿宋_GB2312" w:hAnsi="仿宋_GB2312" w:eastAsia="仿宋_GB2312" w:cs="仿宋_GB2312"/>
                      <w:sz w:val="24"/>
                    </w:rPr>
                    <w:t>13.2.31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34D936">
                  <w:pPr>
                    <w:pStyle w:val="4"/>
                    <w:jc w:val="both"/>
                  </w:pPr>
                  <w:r>
                    <w:rPr>
                      <w:rFonts w:ascii="仿宋_GB2312" w:hAnsi="仿宋_GB2312" w:eastAsia="仿宋_GB2312" w:cs="仿宋_GB2312"/>
                      <w:sz w:val="24"/>
                    </w:rPr>
                    <w:t>具备钙化点增加功能；</w:t>
                  </w:r>
                </w:p>
              </w:tc>
            </w:tr>
            <w:tr w14:paraId="62B3F9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801E97">
                  <w:pPr>
                    <w:pStyle w:val="4"/>
                    <w:jc w:val="both"/>
                  </w:pPr>
                  <w:r>
                    <w:rPr>
                      <w:rFonts w:ascii="仿宋_GB2312" w:hAnsi="仿宋_GB2312" w:eastAsia="仿宋_GB2312" w:cs="仿宋_GB2312"/>
                      <w:sz w:val="24"/>
                    </w:rPr>
                    <w:t>13.2.32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8811DC">
                  <w:pPr>
                    <w:pStyle w:val="4"/>
                    <w:jc w:val="both"/>
                  </w:pPr>
                  <w:r>
                    <w:rPr>
                      <w:rFonts w:ascii="仿宋_GB2312" w:hAnsi="仿宋_GB2312" w:eastAsia="仿宋_GB2312" w:cs="仿宋_GB2312"/>
                      <w:sz w:val="24"/>
                    </w:rPr>
                    <w:t>具备以质量积分计算钙化积分功能；</w:t>
                  </w:r>
                </w:p>
              </w:tc>
            </w:tr>
            <w:tr w14:paraId="644797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F441B7">
                  <w:pPr>
                    <w:pStyle w:val="4"/>
                    <w:jc w:val="both"/>
                  </w:pPr>
                  <w:r>
                    <w:rPr>
                      <w:rFonts w:ascii="仿宋_GB2312" w:hAnsi="仿宋_GB2312" w:eastAsia="仿宋_GB2312" w:cs="仿宋_GB2312"/>
                      <w:sz w:val="24"/>
                    </w:rPr>
                    <w:t>13.2.33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45EAD4">
                  <w:pPr>
                    <w:pStyle w:val="4"/>
                    <w:jc w:val="both"/>
                  </w:pPr>
                  <w:r>
                    <w:rPr>
                      <w:rFonts w:ascii="仿宋_GB2312" w:hAnsi="仿宋_GB2312" w:eastAsia="仿宋_GB2312" w:cs="仿宋_GB2312"/>
                      <w:sz w:val="24"/>
                    </w:rPr>
                    <w:t>具备以agatston积分计算钙化积分功能；</w:t>
                  </w:r>
                </w:p>
              </w:tc>
            </w:tr>
            <w:tr w14:paraId="2B26A9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ED01AA">
                  <w:pPr>
                    <w:pStyle w:val="4"/>
                    <w:jc w:val="both"/>
                  </w:pPr>
                  <w:r>
                    <w:rPr>
                      <w:rFonts w:ascii="仿宋_GB2312" w:hAnsi="仿宋_GB2312" w:eastAsia="仿宋_GB2312" w:cs="仿宋_GB2312"/>
                      <w:sz w:val="24"/>
                    </w:rPr>
                    <w:t>13.2.34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1876E2">
                  <w:pPr>
                    <w:pStyle w:val="4"/>
                    <w:jc w:val="both"/>
                  </w:pPr>
                  <w:r>
                    <w:rPr>
                      <w:rFonts w:ascii="仿宋_GB2312" w:hAnsi="仿宋_GB2312" w:eastAsia="仿宋_GB2312" w:cs="仿宋_GB2312"/>
                      <w:sz w:val="24"/>
                    </w:rPr>
                    <w:t>具备以体积积分计算钙化积分功能；</w:t>
                  </w:r>
                </w:p>
              </w:tc>
            </w:tr>
            <w:tr w14:paraId="1D26AD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C7B226">
                  <w:pPr>
                    <w:pStyle w:val="4"/>
                    <w:jc w:val="both"/>
                  </w:pPr>
                  <w:r>
                    <w:rPr>
                      <w:rFonts w:ascii="仿宋_GB2312" w:hAnsi="仿宋_GB2312" w:eastAsia="仿宋_GB2312" w:cs="仿宋_GB2312"/>
                      <w:sz w:val="24"/>
                    </w:rPr>
                    <w:t>13.2.35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B0B85C">
                  <w:pPr>
                    <w:pStyle w:val="4"/>
                    <w:jc w:val="both"/>
                  </w:pPr>
                  <w:r>
                    <w:rPr>
                      <w:rFonts w:ascii="仿宋_GB2312" w:hAnsi="仿宋_GB2312" w:eastAsia="仿宋_GB2312" w:cs="仿宋_GB2312"/>
                      <w:sz w:val="24"/>
                    </w:rPr>
                    <w:t>具备快速保存功能，可以一键式的将冠脉VR、MPR截图按预设进行保存；</w:t>
                  </w:r>
                </w:p>
              </w:tc>
            </w:tr>
            <w:tr w14:paraId="0EB956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EA5281">
                  <w:pPr>
                    <w:pStyle w:val="4"/>
                    <w:jc w:val="both"/>
                  </w:pPr>
                  <w:r>
                    <w:rPr>
                      <w:rFonts w:ascii="仿宋_GB2312" w:hAnsi="仿宋_GB2312" w:eastAsia="仿宋_GB2312" w:cs="仿宋_GB2312"/>
                      <w:sz w:val="24"/>
                    </w:rPr>
                    <w:t>13.2.36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7BFF6C">
                  <w:pPr>
                    <w:pStyle w:val="4"/>
                    <w:jc w:val="both"/>
                  </w:pPr>
                  <w:r>
                    <w:rPr>
                      <w:rFonts w:ascii="仿宋_GB2312" w:hAnsi="仿宋_GB2312" w:eastAsia="仿宋_GB2312" w:cs="仿宋_GB2312"/>
                      <w:sz w:val="24"/>
                    </w:rPr>
                    <w:t>具备高级后处理结果一键发送到结构化报告功能；</w:t>
                  </w:r>
                </w:p>
              </w:tc>
            </w:tr>
            <w:tr w14:paraId="5529CC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126DDF">
                  <w:pPr>
                    <w:pStyle w:val="4"/>
                    <w:jc w:val="both"/>
                  </w:pPr>
                  <w:r>
                    <w:rPr>
                      <w:rFonts w:ascii="仿宋_GB2312" w:hAnsi="仿宋_GB2312" w:eastAsia="仿宋_GB2312" w:cs="仿宋_GB2312"/>
                      <w:b/>
                      <w:sz w:val="24"/>
                    </w:rPr>
                    <w:t>（14）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8FF210">
                  <w:pPr>
                    <w:pStyle w:val="4"/>
                    <w:jc w:val="both"/>
                  </w:pPr>
                  <w:r>
                    <w:rPr>
                      <w:rFonts w:ascii="仿宋_GB2312" w:hAnsi="仿宋_GB2312" w:eastAsia="仿宋_GB2312" w:cs="仿宋_GB2312"/>
                      <w:b/>
                      <w:sz w:val="24"/>
                    </w:rPr>
                    <w:t>具备灌注成像及高级后处理软件包</w:t>
                  </w:r>
                </w:p>
              </w:tc>
            </w:tr>
            <w:tr w14:paraId="2D4771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C029E3">
                  <w:pPr>
                    <w:pStyle w:val="4"/>
                    <w:jc w:val="both"/>
                  </w:pPr>
                  <w:r>
                    <w:rPr>
                      <w:rFonts w:ascii="仿宋_GB2312" w:hAnsi="仿宋_GB2312" w:eastAsia="仿宋_GB2312" w:cs="仿宋_GB2312"/>
                      <w:sz w:val="24"/>
                    </w:rPr>
                    <w:t>14.1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1C3723">
                  <w:pPr>
                    <w:pStyle w:val="4"/>
                    <w:jc w:val="both"/>
                  </w:pPr>
                  <w:r>
                    <w:rPr>
                      <w:rFonts w:ascii="仿宋_GB2312" w:hAnsi="仿宋_GB2312" w:eastAsia="仿宋_GB2312" w:cs="仿宋_GB2312"/>
                      <w:sz w:val="24"/>
                    </w:rPr>
                    <w:t>具备灌注扫描与图像重建技术</w:t>
                  </w:r>
                </w:p>
              </w:tc>
            </w:tr>
            <w:tr w14:paraId="40E8B6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4C8C9C">
                  <w:pPr>
                    <w:pStyle w:val="4"/>
                    <w:jc w:val="both"/>
                  </w:pPr>
                  <w:r>
                    <w:rPr>
                      <w:rFonts w:ascii="仿宋_GB2312" w:hAnsi="仿宋_GB2312" w:eastAsia="仿宋_GB2312" w:cs="仿宋_GB2312"/>
                      <w:sz w:val="24"/>
                    </w:rPr>
                    <w:t>14.1.1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C94718">
                  <w:pPr>
                    <w:pStyle w:val="4"/>
                    <w:jc w:val="both"/>
                  </w:pPr>
                  <w:r>
                    <w:rPr>
                      <w:rFonts w:ascii="仿宋_GB2312" w:hAnsi="仿宋_GB2312" w:eastAsia="仿宋_GB2312" w:cs="仿宋_GB2312"/>
                      <w:sz w:val="24"/>
                    </w:rPr>
                    <w:t>最大灌注扫描范围：≥16cm；</w:t>
                  </w:r>
                </w:p>
              </w:tc>
            </w:tr>
            <w:tr w14:paraId="7425F1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D316DD">
                  <w:pPr>
                    <w:pStyle w:val="4"/>
                    <w:jc w:val="both"/>
                  </w:pPr>
                  <w:r>
                    <w:rPr>
                      <w:rFonts w:ascii="仿宋_GB2312" w:hAnsi="仿宋_GB2312" w:eastAsia="仿宋_GB2312" w:cs="仿宋_GB2312"/>
                      <w:sz w:val="24"/>
                    </w:rPr>
                    <w:t>14.1.2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2667B2">
                  <w:pPr>
                    <w:pStyle w:val="4"/>
                    <w:jc w:val="both"/>
                  </w:pPr>
                  <w:r>
                    <w:rPr>
                      <w:rFonts w:ascii="仿宋_GB2312" w:hAnsi="仿宋_GB2312" w:eastAsia="仿宋_GB2312" w:cs="仿宋_GB2312"/>
                      <w:sz w:val="24"/>
                    </w:rPr>
                    <w:t>灌注采样最短间隔时间：≤1s；</w:t>
                  </w:r>
                </w:p>
              </w:tc>
            </w:tr>
            <w:tr w14:paraId="736CB2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6A33B7">
                  <w:pPr>
                    <w:pStyle w:val="4"/>
                    <w:jc w:val="both"/>
                  </w:pPr>
                  <w:r>
                    <w:rPr>
                      <w:rFonts w:ascii="仿宋_GB2312" w:hAnsi="仿宋_GB2312" w:eastAsia="仿宋_GB2312" w:cs="仿宋_GB2312"/>
                      <w:sz w:val="24"/>
                    </w:rPr>
                    <w:t>14.1.3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888C98">
                  <w:pPr>
                    <w:pStyle w:val="4"/>
                    <w:jc w:val="both"/>
                  </w:pPr>
                  <w:r>
                    <w:rPr>
                      <w:rFonts w:ascii="仿宋_GB2312" w:hAnsi="仿宋_GB2312" w:eastAsia="仿宋_GB2312" w:cs="仿宋_GB2312"/>
                      <w:sz w:val="24"/>
                    </w:rPr>
                    <w:t>具备灌注非等间隔采样功能</w:t>
                  </w:r>
                </w:p>
              </w:tc>
            </w:tr>
            <w:tr w14:paraId="67B5F5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AD6BAE">
                  <w:pPr>
                    <w:pStyle w:val="4"/>
                    <w:jc w:val="both"/>
                  </w:pPr>
                  <w:r>
                    <w:rPr>
                      <w:rFonts w:ascii="仿宋_GB2312" w:hAnsi="仿宋_GB2312" w:eastAsia="仿宋_GB2312" w:cs="仿宋_GB2312"/>
                      <w:sz w:val="24"/>
                    </w:rPr>
                    <w:t>14.1.4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C5CEF5">
                  <w:pPr>
                    <w:pStyle w:val="4"/>
                    <w:jc w:val="both"/>
                  </w:pPr>
                  <w:r>
                    <w:rPr>
                      <w:rFonts w:ascii="仿宋_GB2312" w:hAnsi="仿宋_GB2312" w:eastAsia="仿宋_GB2312" w:cs="仿宋_GB2312"/>
                      <w:sz w:val="24"/>
                    </w:rPr>
                    <w:t>具备神经系统一站式成像功能，一次对比剂注射，可以完成全脑血管、全脑4D血流成像、全脑动态灌注成像；</w:t>
                  </w:r>
                </w:p>
              </w:tc>
            </w:tr>
            <w:tr w14:paraId="4E8CED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4A553F">
                  <w:pPr>
                    <w:pStyle w:val="4"/>
                    <w:jc w:val="both"/>
                  </w:pPr>
                  <w:r>
                    <w:rPr>
                      <w:rFonts w:ascii="仿宋_GB2312" w:hAnsi="仿宋_GB2312" w:eastAsia="仿宋_GB2312" w:cs="仿宋_GB2312"/>
                      <w:sz w:val="24"/>
                    </w:rPr>
                    <w:t>14.2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DB328C">
                  <w:pPr>
                    <w:pStyle w:val="4"/>
                    <w:jc w:val="both"/>
                  </w:pPr>
                  <w:r>
                    <w:rPr>
                      <w:rFonts w:ascii="仿宋_GB2312" w:hAnsi="仿宋_GB2312" w:eastAsia="仿宋_GB2312" w:cs="仿宋_GB2312"/>
                      <w:sz w:val="24"/>
                    </w:rPr>
                    <w:t>具备脑部灌注分析软件包</w:t>
                  </w:r>
                </w:p>
              </w:tc>
            </w:tr>
            <w:tr w14:paraId="3BBDF9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B95B96">
                  <w:pPr>
                    <w:pStyle w:val="4"/>
                    <w:jc w:val="both"/>
                  </w:pPr>
                  <w:r>
                    <w:rPr>
                      <w:rFonts w:ascii="仿宋_GB2312" w:hAnsi="仿宋_GB2312" w:eastAsia="仿宋_GB2312" w:cs="仿宋_GB2312"/>
                      <w:sz w:val="24"/>
                    </w:rPr>
                    <w:t>14.2.1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00B80B">
                  <w:pPr>
                    <w:pStyle w:val="4"/>
                    <w:jc w:val="both"/>
                  </w:pPr>
                  <w:r>
                    <w:rPr>
                      <w:rFonts w:ascii="仿宋_GB2312" w:hAnsi="仿宋_GB2312" w:eastAsia="仿宋_GB2312" w:cs="仿宋_GB2312"/>
                      <w:sz w:val="24"/>
                    </w:rPr>
                    <w:t>具备卒中灌注分析协议</w:t>
                  </w:r>
                </w:p>
              </w:tc>
            </w:tr>
            <w:tr w14:paraId="16342A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AD2F41">
                  <w:pPr>
                    <w:pStyle w:val="4"/>
                    <w:jc w:val="both"/>
                  </w:pPr>
                  <w:r>
                    <w:rPr>
                      <w:rFonts w:ascii="仿宋_GB2312" w:hAnsi="仿宋_GB2312" w:eastAsia="仿宋_GB2312" w:cs="仿宋_GB2312"/>
                      <w:sz w:val="24"/>
                    </w:rPr>
                    <w:t>14.2.2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113EB4">
                  <w:pPr>
                    <w:pStyle w:val="4"/>
                    <w:jc w:val="both"/>
                  </w:pPr>
                  <w:r>
                    <w:rPr>
                      <w:rFonts w:ascii="仿宋_GB2312" w:hAnsi="仿宋_GB2312" w:eastAsia="仿宋_GB2312" w:cs="仿宋_GB2312"/>
                      <w:sz w:val="24"/>
                    </w:rPr>
                    <w:t>具备肿瘤灌注分析协议</w:t>
                  </w:r>
                </w:p>
              </w:tc>
            </w:tr>
            <w:tr w14:paraId="2D9FB2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539B08">
                  <w:pPr>
                    <w:pStyle w:val="4"/>
                    <w:jc w:val="both"/>
                  </w:pPr>
                  <w:r>
                    <w:rPr>
                      <w:rFonts w:ascii="仿宋_GB2312" w:hAnsi="仿宋_GB2312" w:eastAsia="仿宋_GB2312" w:cs="仿宋_GB2312"/>
                      <w:sz w:val="24"/>
                    </w:rPr>
                    <w:t>14.2.3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7A7155">
                  <w:pPr>
                    <w:pStyle w:val="4"/>
                    <w:jc w:val="both"/>
                  </w:pPr>
                  <w:r>
                    <w:rPr>
                      <w:rFonts w:ascii="仿宋_GB2312" w:hAnsi="仿宋_GB2312" w:eastAsia="仿宋_GB2312" w:cs="仿宋_GB2312"/>
                      <w:sz w:val="24"/>
                    </w:rPr>
                    <w:t>具备头部运动校正功能</w:t>
                  </w:r>
                </w:p>
              </w:tc>
            </w:tr>
            <w:tr w14:paraId="25E6EC3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957671">
                  <w:pPr>
                    <w:pStyle w:val="4"/>
                    <w:jc w:val="both"/>
                  </w:pPr>
                  <w:r>
                    <w:rPr>
                      <w:rFonts w:ascii="仿宋_GB2312" w:hAnsi="仿宋_GB2312" w:eastAsia="仿宋_GB2312" w:cs="仿宋_GB2312"/>
                      <w:sz w:val="24"/>
                    </w:rPr>
                    <w:t>14.2.4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DEFFE0">
                  <w:pPr>
                    <w:pStyle w:val="4"/>
                    <w:jc w:val="both"/>
                  </w:pPr>
                  <w:r>
                    <w:rPr>
                      <w:rFonts w:ascii="仿宋_GB2312" w:hAnsi="仿宋_GB2312" w:eastAsia="仿宋_GB2312" w:cs="仿宋_GB2312"/>
                      <w:sz w:val="24"/>
                    </w:rPr>
                    <w:t>具备自动去骨分割功能</w:t>
                  </w:r>
                </w:p>
              </w:tc>
            </w:tr>
            <w:tr w14:paraId="7D8FEE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219A96">
                  <w:pPr>
                    <w:pStyle w:val="4"/>
                    <w:jc w:val="both"/>
                  </w:pPr>
                  <w:r>
                    <w:rPr>
                      <w:rFonts w:ascii="仿宋_GB2312" w:hAnsi="仿宋_GB2312" w:eastAsia="仿宋_GB2312" w:cs="仿宋_GB2312"/>
                      <w:sz w:val="24"/>
                    </w:rPr>
                    <w:t>14.2.5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DBFF5B">
                  <w:pPr>
                    <w:pStyle w:val="4"/>
                    <w:jc w:val="both"/>
                  </w:pPr>
                  <w:r>
                    <w:rPr>
                      <w:rFonts w:ascii="仿宋_GB2312" w:hAnsi="仿宋_GB2312" w:eastAsia="仿宋_GB2312" w:cs="仿宋_GB2312"/>
                      <w:sz w:val="24"/>
                    </w:rPr>
                    <w:t>具备自动脑脊液分割功能</w:t>
                  </w:r>
                </w:p>
              </w:tc>
            </w:tr>
            <w:tr w14:paraId="49BE07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1E3B67">
                  <w:pPr>
                    <w:pStyle w:val="4"/>
                    <w:jc w:val="both"/>
                  </w:pPr>
                  <w:r>
                    <w:rPr>
                      <w:rFonts w:ascii="仿宋_GB2312" w:hAnsi="仿宋_GB2312" w:eastAsia="仿宋_GB2312" w:cs="仿宋_GB2312"/>
                      <w:sz w:val="24"/>
                    </w:rPr>
                    <w:t>14.2.6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2F142C">
                  <w:pPr>
                    <w:pStyle w:val="4"/>
                    <w:jc w:val="both"/>
                  </w:pPr>
                  <w:r>
                    <w:rPr>
                      <w:rFonts w:ascii="仿宋_GB2312" w:hAnsi="仿宋_GB2312" w:eastAsia="仿宋_GB2312" w:cs="仿宋_GB2312"/>
                      <w:sz w:val="24"/>
                    </w:rPr>
                    <w:t>具备自动动静脉点选择功能</w:t>
                  </w:r>
                </w:p>
              </w:tc>
            </w:tr>
            <w:tr w14:paraId="2BC59C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38CE55">
                  <w:pPr>
                    <w:pStyle w:val="4"/>
                    <w:jc w:val="both"/>
                  </w:pPr>
                  <w:r>
                    <w:rPr>
                      <w:rFonts w:ascii="仿宋_GB2312" w:hAnsi="仿宋_GB2312" w:eastAsia="仿宋_GB2312" w:cs="仿宋_GB2312"/>
                      <w:sz w:val="24"/>
                    </w:rPr>
                    <w:t>14.2.7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8AB7D2">
                  <w:pPr>
                    <w:pStyle w:val="4"/>
                    <w:jc w:val="both"/>
                  </w:pPr>
                  <w:r>
                    <w:rPr>
                      <w:rFonts w:ascii="仿宋_GB2312" w:hAnsi="仿宋_GB2312" w:eastAsia="仿宋_GB2312" w:cs="仿宋_GB2312"/>
                      <w:sz w:val="24"/>
                    </w:rPr>
                    <w:t>具备手动选取动静脉点功能</w:t>
                  </w:r>
                </w:p>
              </w:tc>
            </w:tr>
            <w:tr w14:paraId="17F0F2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829952">
                  <w:pPr>
                    <w:pStyle w:val="4"/>
                    <w:jc w:val="both"/>
                  </w:pPr>
                  <w:r>
                    <w:rPr>
                      <w:rFonts w:ascii="仿宋_GB2312" w:hAnsi="仿宋_GB2312" w:eastAsia="仿宋_GB2312" w:cs="仿宋_GB2312"/>
                      <w:sz w:val="24"/>
                    </w:rPr>
                    <w:t>14.2.8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C44EC2">
                  <w:pPr>
                    <w:pStyle w:val="4"/>
                    <w:jc w:val="both"/>
                  </w:pPr>
                  <w:r>
                    <w:rPr>
                      <w:rFonts w:ascii="仿宋_GB2312" w:hAnsi="仿宋_GB2312" w:eastAsia="仿宋_GB2312" w:cs="仿宋_GB2312"/>
                      <w:sz w:val="24"/>
                    </w:rPr>
                    <w:t>具备血管抑制功能，屏蔽不参与计算的血管</w:t>
                  </w:r>
                </w:p>
              </w:tc>
            </w:tr>
            <w:tr w14:paraId="39B09C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CF79FB">
                  <w:pPr>
                    <w:pStyle w:val="4"/>
                    <w:jc w:val="both"/>
                  </w:pPr>
                  <w:r>
                    <w:rPr>
                      <w:rFonts w:ascii="仿宋_GB2312" w:hAnsi="仿宋_GB2312" w:eastAsia="仿宋_GB2312" w:cs="仿宋_GB2312"/>
                      <w:sz w:val="24"/>
                    </w:rPr>
                    <w:t>14.2.9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E46F7A">
                  <w:pPr>
                    <w:pStyle w:val="4"/>
                    <w:jc w:val="both"/>
                  </w:pPr>
                  <w:r>
                    <w:rPr>
                      <w:rFonts w:ascii="仿宋_GB2312" w:hAnsi="仿宋_GB2312" w:eastAsia="仿宋_GB2312" w:cs="仿宋_GB2312"/>
                      <w:sz w:val="24"/>
                    </w:rPr>
                    <w:t>具备自动计算CBV、CBF、TTP、MTT、Tmax和PS灌注参数功能，并以伪彩标记显示</w:t>
                  </w:r>
                </w:p>
              </w:tc>
            </w:tr>
            <w:tr w14:paraId="44CD02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A57C78">
                  <w:pPr>
                    <w:pStyle w:val="4"/>
                    <w:jc w:val="both"/>
                  </w:pPr>
                  <w:r>
                    <w:rPr>
                      <w:rFonts w:ascii="仿宋_GB2312" w:hAnsi="仿宋_GB2312" w:eastAsia="仿宋_GB2312" w:cs="仿宋_GB2312"/>
                      <w:sz w:val="24"/>
                    </w:rPr>
                    <w:t>14.2.10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BF4F17">
                  <w:pPr>
                    <w:pStyle w:val="4"/>
                    <w:jc w:val="both"/>
                  </w:pPr>
                  <w:r>
                    <w:rPr>
                      <w:rFonts w:ascii="仿宋_GB2312" w:hAnsi="仿宋_GB2312" w:eastAsia="仿宋_GB2312" w:cs="仿宋_GB2312"/>
                      <w:sz w:val="24"/>
                    </w:rPr>
                    <w:t>具备自动计算感兴趣区的面积、最大值、最小值、平均值参数功能</w:t>
                  </w:r>
                </w:p>
              </w:tc>
            </w:tr>
            <w:tr w14:paraId="2449AE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45FC61">
                  <w:pPr>
                    <w:pStyle w:val="4"/>
                    <w:jc w:val="both"/>
                  </w:pPr>
                  <w:r>
                    <w:rPr>
                      <w:rFonts w:ascii="仿宋_GB2312" w:hAnsi="仿宋_GB2312" w:eastAsia="仿宋_GB2312" w:cs="仿宋_GB2312"/>
                      <w:sz w:val="24"/>
                    </w:rPr>
                    <w:t>14.2.11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2E0092">
                  <w:pPr>
                    <w:pStyle w:val="4"/>
                    <w:jc w:val="both"/>
                  </w:pPr>
                  <w:r>
                    <w:rPr>
                      <w:rFonts w:ascii="仿宋_GB2312" w:hAnsi="仿宋_GB2312" w:eastAsia="仿宋_GB2312" w:cs="仿宋_GB2312"/>
                      <w:sz w:val="24"/>
                    </w:rPr>
                    <w:t>具备自动绘制感兴趣区的时间密度曲线功能；</w:t>
                  </w:r>
                </w:p>
              </w:tc>
            </w:tr>
            <w:tr w14:paraId="0A4ED7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2A5F99">
                  <w:pPr>
                    <w:pStyle w:val="4"/>
                    <w:jc w:val="both"/>
                  </w:pPr>
                  <w:r>
                    <w:rPr>
                      <w:rFonts w:ascii="仿宋_GB2312" w:hAnsi="仿宋_GB2312" w:eastAsia="仿宋_GB2312" w:cs="仿宋_GB2312"/>
                      <w:sz w:val="24"/>
                    </w:rPr>
                    <w:t>14.2.12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F96CB2">
                  <w:pPr>
                    <w:pStyle w:val="4"/>
                    <w:jc w:val="both"/>
                  </w:pPr>
                  <w:r>
                    <w:rPr>
                      <w:rFonts w:ascii="仿宋_GB2312" w:hAnsi="仿宋_GB2312" w:eastAsia="仿宋_GB2312" w:cs="仿宋_GB2312"/>
                      <w:sz w:val="24"/>
                    </w:rPr>
                    <w:t>具备自动生成中心线对称的ROI功能；</w:t>
                  </w:r>
                </w:p>
              </w:tc>
            </w:tr>
            <w:tr w14:paraId="2B7F69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D889E8">
                  <w:pPr>
                    <w:pStyle w:val="4"/>
                    <w:jc w:val="both"/>
                  </w:pPr>
                  <w:r>
                    <w:rPr>
                      <w:rFonts w:ascii="仿宋_GB2312" w:hAnsi="仿宋_GB2312" w:eastAsia="仿宋_GB2312" w:cs="仿宋_GB2312"/>
                      <w:sz w:val="24"/>
                    </w:rPr>
                    <w:t>14.2.13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91B876">
                  <w:pPr>
                    <w:pStyle w:val="4"/>
                    <w:jc w:val="both"/>
                  </w:pPr>
                  <w:r>
                    <w:rPr>
                      <w:rFonts w:ascii="仿宋_GB2312" w:hAnsi="仿宋_GB2312" w:eastAsia="仿宋_GB2312" w:cs="仿宋_GB2312"/>
                      <w:sz w:val="24"/>
                    </w:rPr>
                    <w:t>具备对称ROI对比统计分析功能；</w:t>
                  </w:r>
                </w:p>
              </w:tc>
            </w:tr>
            <w:tr w14:paraId="39C3DE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44BE7A">
                  <w:pPr>
                    <w:pStyle w:val="4"/>
                    <w:jc w:val="both"/>
                  </w:pPr>
                  <w:r>
                    <w:rPr>
                      <w:rFonts w:ascii="仿宋_GB2312" w:hAnsi="仿宋_GB2312" w:eastAsia="仿宋_GB2312" w:cs="仿宋_GB2312"/>
                      <w:sz w:val="24"/>
                    </w:rPr>
                    <w:t>14.2.14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D5293B">
                  <w:pPr>
                    <w:pStyle w:val="4"/>
                    <w:jc w:val="both"/>
                  </w:pPr>
                  <w:r>
                    <w:rPr>
                      <w:rFonts w:ascii="仿宋_GB2312" w:hAnsi="仿宋_GB2312" w:eastAsia="仿宋_GB2312" w:cs="仿宋_GB2312"/>
                      <w:sz w:val="24"/>
                    </w:rPr>
                    <w:t>具备根据灌注参数阈值的缺血半暗带，梗死和缺血区计算功能；</w:t>
                  </w:r>
                </w:p>
              </w:tc>
            </w:tr>
            <w:tr w14:paraId="05B4FD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C46FAC">
                  <w:pPr>
                    <w:pStyle w:val="4"/>
                    <w:jc w:val="both"/>
                  </w:pPr>
                  <w:r>
                    <w:rPr>
                      <w:rFonts w:ascii="仿宋_GB2312" w:hAnsi="仿宋_GB2312" w:eastAsia="仿宋_GB2312" w:cs="仿宋_GB2312"/>
                      <w:sz w:val="24"/>
                    </w:rPr>
                    <w:t>14.2.15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CACEAA">
                  <w:pPr>
                    <w:pStyle w:val="4"/>
                    <w:jc w:val="both"/>
                  </w:pPr>
                  <w:r>
                    <w:rPr>
                      <w:rFonts w:ascii="仿宋_GB2312" w:hAnsi="仿宋_GB2312" w:eastAsia="仿宋_GB2312" w:cs="仿宋_GB2312"/>
                      <w:sz w:val="24"/>
                    </w:rPr>
                    <w:t>具备不同程度滤波调节，可对噪声较大的图像进行降噪功能；</w:t>
                  </w:r>
                </w:p>
              </w:tc>
            </w:tr>
            <w:tr w14:paraId="1871FE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42F923">
                  <w:pPr>
                    <w:pStyle w:val="4"/>
                    <w:jc w:val="both"/>
                  </w:pPr>
                  <w:r>
                    <w:rPr>
                      <w:rFonts w:ascii="仿宋_GB2312" w:hAnsi="仿宋_GB2312" w:eastAsia="仿宋_GB2312" w:cs="仿宋_GB2312"/>
                      <w:sz w:val="24"/>
                    </w:rPr>
                    <w:t>14.3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C1836B">
                  <w:pPr>
                    <w:pStyle w:val="4"/>
                    <w:jc w:val="both"/>
                  </w:pPr>
                  <w:r>
                    <w:rPr>
                      <w:rFonts w:ascii="仿宋_GB2312" w:hAnsi="仿宋_GB2312" w:eastAsia="仿宋_GB2312" w:cs="仿宋_GB2312"/>
                      <w:sz w:val="24"/>
                    </w:rPr>
                    <w:t>具备灌注分析软件包：</w:t>
                  </w:r>
                </w:p>
              </w:tc>
            </w:tr>
            <w:tr w14:paraId="42A655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E1C594">
                  <w:pPr>
                    <w:pStyle w:val="4"/>
                    <w:jc w:val="both"/>
                  </w:pPr>
                  <w:r>
                    <w:rPr>
                      <w:rFonts w:ascii="仿宋_GB2312" w:hAnsi="仿宋_GB2312" w:eastAsia="仿宋_GB2312" w:cs="仿宋_GB2312"/>
                      <w:sz w:val="24"/>
                    </w:rPr>
                    <w:t>14.3.1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4C37C6">
                  <w:pPr>
                    <w:pStyle w:val="4"/>
                    <w:jc w:val="both"/>
                  </w:pPr>
                  <w:r>
                    <w:rPr>
                      <w:rFonts w:ascii="仿宋_GB2312" w:hAnsi="仿宋_GB2312" w:eastAsia="仿宋_GB2312" w:cs="仿宋_GB2312"/>
                      <w:sz w:val="24"/>
                    </w:rPr>
                    <w:t>具备肝脏灌注分析协议；</w:t>
                  </w:r>
                </w:p>
              </w:tc>
            </w:tr>
            <w:tr w14:paraId="0C19A8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129A6A">
                  <w:pPr>
                    <w:pStyle w:val="4"/>
                    <w:jc w:val="both"/>
                  </w:pPr>
                  <w:r>
                    <w:rPr>
                      <w:rFonts w:ascii="仿宋_GB2312" w:hAnsi="仿宋_GB2312" w:eastAsia="仿宋_GB2312" w:cs="仿宋_GB2312"/>
                      <w:sz w:val="24"/>
                    </w:rPr>
                    <w:t>14.3.2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8069DD">
                  <w:pPr>
                    <w:pStyle w:val="4"/>
                    <w:jc w:val="both"/>
                  </w:pPr>
                  <w:r>
                    <w:rPr>
                      <w:rFonts w:ascii="仿宋_GB2312" w:hAnsi="仿宋_GB2312" w:eastAsia="仿宋_GB2312" w:cs="仿宋_GB2312"/>
                      <w:sz w:val="24"/>
                    </w:rPr>
                    <w:t>具备肺部灌注分析协议；</w:t>
                  </w:r>
                </w:p>
              </w:tc>
            </w:tr>
            <w:tr w14:paraId="1E5F4C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C2DD7B">
                  <w:pPr>
                    <w:pStyle w:val="4"/>
                    <w:jc w:val="both"/>
                  </w:pPr>
                  <w:r>
                    <w:rPr>
                      <w:rFonts w:ascii="仿宋_GB2312" w:hAnsi="仿宋_GB2312" w:eastAsia="仿宋_GB2312" w:cs="仿宋_GB2312"/>
                      <w:sz w:val="24"/>
                    </w:rPr>
                    <w:t>14.3.3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D91CA5">
                  <w:pPr>
                    <w:pStyle w:val="4"/>
                    <w:jc w:val="both"/>
                  </w:pPr>
                  <w:r>
                    <w:rPr>
                      <w:rFonts w:ascii="仿宋_GB2312" w:hAnsi="仿宋_GB2312" w:eastAsia="仿宋_GB2312" w:cs="仿宋_GB2312"/>
                      <w:sz w:val="24"/>
                    </w:rPr>
                    <w:t>具备肿瘤灌注分析协议；</w:t>
                  </w:r>
                </w:p>
              </w:tc>
            </w:tr>
            <w:tr w14:paraId="55D412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67A1FD">
                  <w:pPr>
                    <w:pStyle w:val="4"/>
                    <w:jc w:val="both"/>
                  </w:pPr>
                  <w:r>
                    <w:rPr>
                      <w:rFonts w:ascii="仿宋_GB2312" w:hAnsi="仿宋_GB2312" w:eastAsia="仿宋_GB2312" w:cs="仿宋_GB2312"/>
                      <w:sz w:val="24"/>
                    </w:rPr>
                    <w:t>14.3.4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737A43">
                  <w:pPr>
                    <w:pStyle w:val="4"/>
                    <w:jc w:val="both"/>
                  </w:pPr>
                  <w:r>
                    <w:rPr>
                      <w:rFonts w:ascii="仿宋_GB2312" w:hAnsi="仿宋_GB2312" w:eastAsia="仿宋_GB2312" w:cs="仿宋_GB2312"/>
                      <w:sz w:val="24"/>
                    </w:rPr>
                    <w:t>具备肾脏灌注分析协议；</w:t>
                  </w:r>
                </w:p>
              </w:tc>
            </w:tr>
            <w:tr w14:paraId="79709F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F5C608">
                  <w:pPr>
                    <w:pStyle w:val="4"/>
                    <w:jc w:val="both"/>
                  </w:pPr>
                  <w:r>
                    <w:rPr>
                      <w:rFonts w:ascii="仿宋_GB2312" w:hAnsi="仿宋_GB2312" w:eastAsia="仿宋_GB2312" w:cs="仿宋_GB2312"/>
                      <w:sz w:val="24"/>
                    </w:rPr>
                    <w:t>14.3.5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6927DF">
                  <w:pPr>
                    <w:pStyle w:val="4"/>
                    <w:jc w:val="both"/>
                  </w:pPr>
                  <w:r>
                    <w:rPr>
                      <w:rFonts w:ascii="仿宋_GB2312" w:hAnsi="仿宋_GB2312" w:eastAsia="仿宋_GB2312" w:cs="仿宋_GB2312"/>
                      <w:sz w:val="24"/>
                    </w:rPr>
                    <w:t>具备胰腺灌注分析协议；</w:t>
                  </w:r>
                </w:p>
              </w:tc>
            </w:tr>
            <w:tr w14:paraId="673AF3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AB4B9C">
                  <w:pPr>
                    <w:pStyle w:val="4"/>
                    <w:jc w:val="both"/>
                  </w:pPr>
                  <w:r>
                    <w:rPr>
                      <w:rFonts w:ascii="仿宋_GB2312" w:hAnsi="仿宋_GB2312" w:eastAsia="仿宋_GB2312" w:cs="仿宋_GB2312"/>
                      <w:sz w:val="24"/>
                    </w:rPr>
                    <w:t>14.3.6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7FA28A">
                  <w:pPr>
                    <w:pStyle w:val="4"/>
                    <w:jc w:val="both"/>
                  </w:pPr>
                  <w:r>
                    <w:rPr>
                      <w:rFonts w:ascii="仿宋_GB2312" w:hAnsi="仿宋_GB2312" w:eastAsia="仿宋_GB2312" w:cs="仿宋_GB2312"/>
                      <w:sz w:val="24"/>
                    </w:rPr>
                    <w:t>具备脾脏灌注分析协议；</w:t>
                  </w:r>
                </w:p>
              </w:tc>
            </w:tr>
            <w:tr w14:paraId="4968B85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18D727">
                  <w:pPr>
                    <w:pStyle w:val="4"/>
                    <w:jc w:val="both"/>
                  </w:pPr>
                  <w:r>
                    <w:rPr>
                      <w:rFonts w:ascii="仿宋_GB2312" w:hAnsi="仿宋_GB2312" w:eastAsia="仿宋_GB2312" w:cs="仿宋_GB2312"/>
                      <w:sz w:val="24"/>
                    </w:rPr>
                    <w:t>14.3.7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09273D">
                  <w:pPr>
                    <w:pStyle w:val="4"/>
                    <w:jc w:val="both"/>
                  </w:pPr>
                  <w:r>
                    <w:rPr>
                      <w:rFonts w:ascii="仿宋_GB2312" w:hAnsi="仿宋_GB2312" w:eastAsia="仿宋_GB2312" w:cs="仿宋_GB2312"/>
                      <w:sz w:val="24"/>
                    </w:rPr>
                    <w:t>具备子宫灌注分析协议；</w:t>
                  </w:r>
                </w:p>
              </w:tc>
            </w:tr>
            <w:tr w14:paraId="642523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15AF31">
                  <w:pPr>
                    <w:pStyle w:val="4"/>
                    <w:jc w:val="both"/>
                  </w:pPr>
                  <w:r>
                    <w:rPr>
                      <w:rFonts w:ascii="仿宋_GB2312" w:hAnsi="仿宋_GB2312" w:eastAsia="仿宋_GB2312" w:cs="仿宋_GB2312"/>
                      <w:sz w:val="24"/>
                    </w:rPr>
                    <w:t>14.3.8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090D18">
                  <w:pPr>
                    <w:pStyle w:val="4"/>
                    <w:jc w:val="both"/>
                  </w:pPr>
                  <w:r>
                    <w:rPr>
                      <w:rFonts w:ascii="仿宋_GB2312" w:hAnsi="仿宋_GB2312" w:eastAsia="仿宋_GB2312" w:cs="仿宋_GB2312"/>
                      <w:sz w:val="24"/>
                    </w:rPr>
                    <w:t>具备心肌灌注分析协议；</w:t>
                  </w:r>
                </w:p>
              </w:tc>
            </w:tr>
            <w:tr w14:paraId="5737CE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630E55">
                  <w:pPr>
                    <w:pStyle w:val="4"/>
                    <w:jc w:val="both"/>
                  </w:pPr>
                  <w:r>
                    <w:rPr>
                      <w:rFonts w:ascii="仿宋_GB2312" w:hAnsi="仿宋_GB2312" w:eastAsia="仿宋_GB2312" w:cs="仿宋_GB2312"/>
                      <w:sz w:val="24"/>
                    </w:rPr>
                    <w:t>14.3.9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E46FED">
                  <w:pPr>
                    <w:pStyle w:val="4"/>
                    <w:jc w:val="both"/>
                  </w:pPr>
                  <w:r>
                    <w:rPr>
                      <w:rFonts w:ascii="仿宋_GB2312" w:hAnsi="仿宋_GB2312" w:eastAsia="仿宋_GB2312" w:cs="仿宋_GB2312"/>
                      <w:sz w:val="24"/>
                    </w:rPr>
                    <w:t>具备运动校正功能；</w:t>
                  </w:r>
                </w:p>
              </w:tc>
            </w:tr>
            <w:tr w14:paraId="74FF29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41C358">
                  <w:pPr>
                    <w:pStyle w:val="4"/>
                    <w:jc w:val="both"/>
                  </w:pPr>
                  <w:r>
                    <w:rPr>
                      <w:rFonts w:ascii="仿宋_GB2312" w:hAnsi="仿宋_GB2312" w:eastAsia="仿宋_GB2312" w:cs="仿宋_GB2312"/>
                      <w:sz w:val="24"/>
                    </w:rPr>
                    <w:t>14.3.10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026E20">
                  <w:pPr>
                    <w:pStyle w:val="4"/>
                    <w:jc w:val="both"/>
                  </w:pPr>
                  <w:r>
                    <w:rPr>
                      <w:rFonts w:ascii="仿宋_GB2312" w:hAnsi="仿宋_GB2312" w:eastAsia="仿宋_GB2312" w:cs="仿宋_GB2312"/>
                      <w:sz w:val="24"/>
                    </w:rPr>
                    <w:t>具备自动/手动软组织分割功能；</w:t>
                  </w:r>
                </w:p>
              </w:tc>
            </w:tr>
            <w:tr w14:paraId="0DA202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0AF703">
                  <w:pPr>
                    <w:pStyle w:val="4"/>
                    <w:jc w:val="both"/>
                  </w:pPr>
                  <w:r>
                    <w:rPr>
                      <w:rFonts w:ascii="仿宋_GB2312" w:hAnsi="仿宋_GB2312" w:eastAsia="仿宋_GB2312" w:cs="仿宋_GB2312"/>
                      <w:sz w:val="24"/>
                    </w:rPr>
                    <w:t>14.3.11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9FF2B1">
                  <w:pPr>
                    <w:pStyle w:val="4"/>
                    <w:jc w:val="both"/>
                  </w:pPr>
                  <w:r>
                    <w:rPr>
                      <w:rFonts w:ascii="仿宋_GB2312" w:hAnsi="仿宋_GB2312" w:eastAsia="仿宋_GB2312" w:cs="仿宋_GB2312"/>
                      <w:sz w:val="24"/>
                    </w:rPr>
                    <w:t>具备自动肝动脉和门静脉选择功能；</w:t>
                  </w:r>
                </w:p>
              </w:tc>
            </w:tr>
            <w:tr w14:paraId="4D51FD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3A8113">
                  <w:pPr>
                    <w:pStyle w:val="4"/>
                    <w:jc w:val="both"/>
                  </w:pPr>
                  <w:r>
                    <w:rPr>
                      <w:rFonts w:ascii="仿宋_GB2312" w:hAnsi="仿宋_GB2312" w:eastAsia="仿宋_GB2312" w:cs="仿宋_GB2312"/>
                      <w:sz w:val="24"/>
                    </w:rPr>
                    <w:t>14.3.12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FF2996">
                  <w:pPr>
                    <w:pStyle w:val="4"/>
                    <w:jc w:val="both"/>
                  </w:pPr>
                  <w:r>
                    <w:rPr>
                      <w:rFonts w:ascii="仿宋_GB2312" w:hAnsi="仿宋_GB2312" w:eastAsia="仿宋_GB2312" w:cs="仿宋_GB2312"/>
                      <w:sz w:val="24"/>
                    </w:rPr>
                    <w:t>具备同时支持手动定义肝动脉和门静脉功能；</w:t>
                  </w:r>
                </w:p>
              </w:tc>
            </w:tr>
            <w:tr w14:paraId="56116F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8CC65A">
                  <w:pPr>
                    <w:pStyle w:val="4"/>
                    <w:jc w:val="both"/>
                  </w:pPr>
                  <w:r>
                    <w:rPr>
                      <w:rFonts w:ascii="仿宋_GB2312" w:hAnsi="仿宋_GB2312" w:eastAsia="仿宋_GB2312" w:cs="仿宋_GB2312"/>
                      <w:sz w:val="24"/>
                    </w:rPr>
                    <w:t>14.3.13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7046B7">
                  <w:pPr>
                    <w:pStyle w:val="4"/>
                    <w:jc w:val="both"/>
                  </w:pPr>
                  <w:r>
                    <w:rPr>
                      <w:rFonts w:ascii="仿宋_GB2312" w:hAnsi="仿宋_GB2312" w:eastAsia="仿宋_GB2312" w:cs="仿宋_GB2312"/>
                      <w:sz w:val="24"/>
                    </w:rPr>
                    <w:t>具备血管抑制屏蔽不参与计算的血管功能；</w:t>
                  </w:r>
                </w:p>
              </w:tc>
            </w:tr>
            <w:tr w14:paraId="442C68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E62952">
                  <w:pPr>
                    <w:pStyle w:val="4"/>
                    <w:jc w:val="both"/>
                  </w:pPr>
                  <w:r>
                    <w:rPr>
                      <w:rFonts w:ascii="仿宋_GB2312" w:hAnsi="仿宋_GB2312" w:eastAsia="仿宋_GB2312" w:cs="仿宋_GB2312"/>
                      <w:sz w:val="24"/>
                    </w:rPr>
                    <w:t>14.3.14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EBF68E">
                  <w:pPr>
                    <w:pStyle w:val="4"/>
                    <w:jc w:val="both"/>
                  </w:pPr>
                  <w:r>
                    <w:rPr>
                      <w:rFonts w:ascii="仿宋_GB2312" w:hAnsi="仿宋_GB2312" w:eastAsia="仿宋_GB2312" w:cs="仿宋_GB2312"/>
                      <w:sz w:val="24"/>
                    </w:rPr>
                    <w:t>具备自动计算BV、BF、HAP、PVP、HPI、MTT、TTP灌注参数功能；</w:t>
                  </w:r>
                </w:p>
              </w:tc>
            </w:tr>
            <w:tr w14:paraId="6A97E8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CA7248">
                  <w:pPr>
                    <w:pStyle w:val="4"/>
                    <w:jc w:val="both"/>
                  </w:pPr>
                  <w:r>
                    <w:rPr>
                      <w:rFonts w:ascii="仿宋_GB2312" w:hAnsi="仿宋_GB2312" w:eastAsia="仿宋_GB2312" w:cs="仿宋_GB2312"/>
                      <w:sz w:val="24"/>
                    </w:rPr>
                    <w:t>14.3.15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D87063">
                  <w:pPr>
                    <w:pStyle w:val="4"/>
                    <w:jc w:val="both"/>
                  </w:pPr>
                  <w:r>
                    <w:rPr>
                      <w:rFonts w:ascii="仿宋_GB2312" w:hAnsi="仿宋_GB2312" w:eastAsia="仿宋_GB2312" w:cs="仿宋_GB2312"/>
                      <w:sz w:val="24"/>
                    </w:rPr>
                    <w:t>具备自动计算ROI的面积、最大值、最小值、平均值和标准差功能；</w:t>
                  </w:r>
                </w:p>
              </w:tc>
            </w:tr>
            <w:tr w14:paraId="07124D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5B76AB">
                  <w:pPr>
                    <w:pStyle w:val="4"/>
                    <w:jc w:val="both"/>
                  </w:pPr>
                  <w:r>
                    <w:rPr>
                      <w:rFonts w:ascii="仿宋_GB2312" w:hAnsi="仿宋_GB2312" w:eastAsia="仿宋_GB2312" w:cs="仿宋_GB2312"/>
                      <w:sz w:val="24"/>
                    </w:rPr>
                    <w:t>14.3.16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CDF0A4">
                  <w:pPr>
                    <w:pStyle w:val="4"/>
                    <w:jc w:val="both"/>
                  </w:pPr>
                  <w:r>
                    <w:rPr>
                      <w:rFonts w:ascii="仿宋_GB2312" w:hAnsi="仿宋_GB2312" w:eastAsia="仿宋_GB2312" w:cs="仿宋_GB2312"/>
                      <w:sz w:val="24"/>
                    </w:rPr>
                    <w:t>具备自动绘制感兴趣区的时间密度曲线功能；</w:t>
                  </w:r>
                </w:p>
              </w:tc>
            </w:tr>
            <w:tr w14:paraId="7C61BA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5986C0">
                  <w:pPr>
                    <w:pStyle w:val="4"/>
                    <w:jc w:val="both"/>
                  </w:pPr>
                  <w:r>
                    <w:rPr>
                      <w:rFonts w:ascii="仿宋_GB2312" w:hAnsi="仿宋_GB2312" w:eastAsia="仿宋_GB2312" w:cs="仿宋_GB2312"/>
                      <w:sz w:val="24"/>
                    </w:rPr>
                    <w:t>14.3.17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84BB92">
                  <w:pPr>
                    <w:pStyle w:val="4"/>
                    <w:jc w:val="both"/>
                  </w:pPr>
                  <w:r>
                    <w:rPr>
                      <w:rFonts w:ascii="仿宋_GB2312" w:hAnsi="仿宋_GB2312" w:eastAsia="仿宋_GB2312" w:cs="仿宋_GB2312"/>
                      <w:sz w:val="24"/>
                    </w:rPr>
                    <w:t>具备能将参数图像和解剖图像进行3D或2D融合，显示灌注参数和解剖功能；</w:t>
                  </w:r>
                </w:p>
              </w:tc>
            </w:tr>
            <w:tr w14:paraId="12DAD6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51E1A8">
                  <w:pPr>
                    <w:pStyle w:val="4"/>
                    <w:jc w:val="both"/>
                  </w:pPr>
                  <w:r>
                    <w:rPr>
                      <w:rFonts w:ascii="仿宋_GB2312" w:hAnsi="仿宋_GB2312" w:eastAsia="仿宋_GB2312" w:cs="仿宋_GB2312"/>
                      <w:sz w:val="24"/>
                    </w:rPr>
                    <w:t>14.4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A195EC">
                  <w:pPr>
                    <w:pStyle w:val="4"/>
                    <w:jc w:val="both"/>
                  </w:pPr>
                  <w:r>
                    <w:rPr>
                      <w:rFonts w:ascii="仿宋_GB2312" w:hAnsi="仿宋_GB2312" w:eastAsia="仿宋_GB2312" w:cs="仿宋_GB2312"/>
                      <w:sz w:val="24"/>
                    </w:rPr>
                    <w:t>具备多器官系统灌注成像功能，包括脑、心脏、肝脏、胰腺、肾脏、肺、脾脏、子宫等</w:t>
                  </w:r>
                </w:p>
              </w:tc>
            </w:tr>
            <w:tr w14:paraId="08FF26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F38EB7">
                  <w:pPr>
                    <w:pStyle w:val="4"/>
                    <w:jc w:val="both"/>
                  </w:pPr>
                  <w:r>
                    <w:rPr>
                      <w:rFonts w:ascii="仿宋_GB2312" w:hAnsi="仿宋_GB2312" w:eastAsia="仿宋_GB2312" w:cs="仿宋_GB2312"/>
                      <w:sz w:val="24"/>
                    </w:rPr>
                    <w:t>14.5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44B111">
                  <w:pPr>
                    <w:pStyle w:val="4"/>
                    <w:jc w:val="both"/>
                  </w:pPr>
                  <w:r>
                    <w:rPr>
                      <w:rFonts w:ascii="仿宋_GB2312" w:hAnsi="仿宋_GB2312" w:eastAsia="仿宋_GB2312" w:cs="仿宋_GB2312"/>
                      <w:sz w:val="24"/>
                    </w:rPr>
                    <w:t>具备肿瘤灌注成像功能</w:t>
                  </w:r>
                </w:p>
              </w:tc>
            </w:tr>
            <w:tr w14:paraId="78FCA4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9D64DE">
                  <w:pPr>
                    <w:pStyle w:val="4"/>
                    <w:jc w:val="both"/>
                  </w:pPr>
                  <w:r>
                    <w:rPr>
                      <w:rFonts w:ascii="仿宋_GB2312" w:hAnsi="仿宋_GB2312" w:eastAsia="仿宋_GB2312" w:cs="仿宋_GB2312"/>
                      <w:sz w:val="24"/>
                    </w:rPr>
                    <w:t>14.6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5E97C9">
                  <w:pPr>
                    <w:pStyle w:val="4"/>
                    <w:jc w:val="both"/>
                  </w:pPr>
                  <w:r>
                    <w:rPr>
                      <w:rFonts w:ascii="仿宋_GB2312" w:hAnsi="仿宋_GB2312" w:eastAsia="仿宋_GB2312" w:cs="仿宋_GB2312"/>
                      <w:sz w:val="24"/>
                    </w:rPr>
                    <w:t>具备提供BV、BF、TTP、Tmax、MTT灌注参数功能</w:t>
                  </w:r>
                </w:p>
              </w:tc>
            </w:tr>
            <w:tr w14:paraId="7D9EFD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CA8B72">
                  <w:pPr>
                    <w:pStyle w:val="4"/>
                    <w:jc w:val="both"/>
                  </w:pPr>
                  <w:r>
                    <w:rPr>
                      <w:rFonts w:ascii="仿宋_GB2312" w:hAnsi="仿宋_GB2312" w:eastAsia="仿宋_GB2312" w:cs="仿宋_GB2312"/>
                      <w:sz w:val="24"/>
                    </w:rPr>
                    <w:t>14.7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188A65">
                  <w:pPr>
                    <w:pStyle w:val="4"/>
                    <w:jc w:val="both"/>
                  </w:pPr>
                  <w:r>
                    <w:rPr>
                      <w:rFonts w:ascii="仿宋_GB2312" w:hAnsi="仿宋_GB2312" w:eastAsia="仿宋_GB2312" w:cs="仿宋_GB2312"/>
                      <w:sz w:val="24"/>
                    </w:rPr>
                    <w:t>具备提供肝脏灌注功能分析参数功能，ALP、PVP、HIP等</w:t>
                  </w:r>
                </w:p>
              </w:tc>
            </w:tr>
            <w:tr w14:paraId="5BE281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B87F1A">
                  <w:pPr>
                    <w:pStyle w:val="4"/>
                    <w:jc w:val="both"/>
                  </w:pPr>
                  <w:r>
                    <w:rPr>
                      <w:rFonts w:ascii="仿宋_GB2312" w:hAnsi="仿宋_GB2312" w:eastAsia="仿宋_GB2312" w:cs="仿宋_GB2312"/>
                      <w:sz w:val="24"/>
                    </w:rPr>
                    <w:t>14.8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FF76BA">
                  <w:pPr>
                    <w:pStyle w:val="4"/>
                    <w:jc w:val="both"/>
                  </w:pPr>
                  <w:r>
                    <w:rPr>
                      <w:rFonts w:ascii="仿宋_GB2312" w:hAnsi="仿宋_GB2312" w:eastAsia="仿宋_GB2312" w:cs="仿宋_GB2312"/>
                      <w:sz w:val="24"/>
                    </w:rPr>
                    <w:t>具备提供灌注感兴趣区ROI, 灌注参数测量功能</w:t>
                  </w:r>
                </w:p>
              </w:tc>
            </w:tr>
            <w:tr w14:paraId="675F59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9D34DE">
                  <w:pPr>
                    <w:pStyle w:val="4"/>
                    <w:jc w:val="both"/>
                  </w:pPr>
                  <w:r>
                    <w:rPr>
                      <w:rFonts w:ascii="仿宋_GB2312" w:hAnsi="仿宋_GB2312" w:eastAsia="仿宋_GB2312" w:cs="仿宋_GB2312"/>
                      <w:sz w:val="24"/>
                    </w:rPr>
                    <w:t>14.9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D846CC">
                  <w:pPr>
                    <w:pStyle w:val="4"/>
                    <w:jc w:val="both"/>
                  </w:pPr>
                  <w:r>
                    <w:rPr>
                      <w:rFonts w:ascii="仿宋_GB2312" w:hAnsi="仿宋_GB2312" w:eastAsia="仿宋_GB2312" w:cs="仿宋_GB2312"/>
                      <w:sz w:val="24"/>
                    </w:rPr>
                    <w:t>具备全肺多期动态血管成像功能</w:t>
                  </w:r>
                </w:p>
              </w:tc>
            </w:tr>
            <w:tr w14:paraId="56289C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6D3EAC">
                  <w:pPr>
                    <w:pStyle w:val="4"/>
                    <w:jc w:val="both"/>
                  </w:pPr>
                  <w:r>
                    <w:rPr>
                      <w:rFonts w:ascii="仿宋_GB2312" w:hAnsi="仿宋_GB2312" w:eastAsia="仿宋_GB2312" w:cs="仿宋_GB2312"/>
                      <w:sz w:val="24"/>
                    </w:rPr>
                    <w:t>14.10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A1770C">
                  <w:pPr>
                    <w:pStyle w:val="4"/>
                    <w:jc w:val="both"/>
                  </w:pPr>
                  <w:r>
                    <w:rPr>
                      <w:rFonts w:ascii="仿宋_GB2312" w:hAnsi="仿宋_GB2312" w:eastAsia="仿宋_GB2312" w:cs="仿宋_GB2312"/>
                      <w:sz w:val="24"/>
                    </w:rPr>
                    <w:t>具备头颈联合多期动态血管成像功能</w:t>
                  </w:r>
                </w:p>
              </w:tc>
            </w:tr>
            <w:tr w14:paraId="07A9C9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AF89EF">
                  <w:pPr>
                    <w:pStyle w:val="4"/>
                    <w:jc w:val="both"/>
                  </w:pPr>
                  <w:r>
                    <w:rPr>
                      <w:rFonts w:ascii="仿宋_GB2312" w:hAnsi="仿宋_GB2312" w:eastAsia="仿宋_GB2312" w:cs="仿宋_GB2312"/>
                      <w:sz w:val="24"/>
                    </w:rPr>
                    <w:t>14.11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C4C01E">
                  <w:pPr>
                    <w:pStyle w:val="4"/>
                    <w:jc w:val="both"/>
                  </w:pPr>
                  <w:r>
                    <w:rPr>
                      <w:rFonts w:ascii="仿宋_GB2312" w:hAnsi="仿宋_GB2312" w:eastAsia="仿宋_GB2312" w:cs="仿宋_GB2312"/>
                      <w:sz w:val="24"/>
                    </w:rPr>
                    <w:t>具备下肢动态多期相血管成像功能</w:t>
                  </w:r>
                </w:p>
              </w:tc>
            </w:tr>
            <w:tr w14:paraId="689ED7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0AB12A">
                  <w:pPr>
                    <w:pStyle w:val="4"/>
                    <w:jc w:val="both"/>
                  </w:pPr>
                  <w:r>
                    <w:rPr>
                      <w:rFonts w:ascii="仿宋_GB2312" w:hAnsi="仿宋_GB2312" w:eastAsia="仿宋_GB2312" w:cs="仿宋_GB2312"/>
                      <w:b/>
                      <w:sz w:val="24"/>
                    </w:rPr>
                    <w:t>（15）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937E03">
                  <w:pPr>
                    <w:pStyle w:val="4"/>
                    <w:jc w:val="both"/>
                  </w:pPr>
                  <w:r>
                    <w:rPr>
                      <w:rFonts w:ascii="仿宋_GB2312" w:hAnsi="仿宋_GB2312" w:eastAsia="仿宋_GB2312" w:cs="仿宋_GB2312"/>
                      <w:b/>
                      <w:sz w:val="24"/>
                    </w:rPr>
                    <w:t>具备4D动态成像及高级后处理软件包</w:t>
                  </w:r>
                </w:p>
              </w:tc>
            </w:tr>
            <w:tr w14:paraId="2AEF9C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EB2F30">
                  <w:pPr>
                    <w:pStyle w:val="4"/>
                    <w:jc w:val="both"/>
                  </w:pPr>
                  <w:r>
                    <w:rPr>
                      <w:rFonts w:ascii="仿宋_GB2312" w:hAnsi="仿宋_GB2312" w:eastAsia="仿宋_GB2312" w:cs="仿宋_GB2312"/>
                      <w:sz w:val="24"/>
                    </w:rPr>
                    <w:t>15.1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C75FEC">
                  <w:pPr>
                    <w:pStyle w:val="4"/>
                    <w:jc w:val="both"/>
                  </w:pPr>
                  <w:r>
                    <w:rPr>
                      <w:rFonts w:ascii="仿宋_GB2312" w:hAnsi="仿宋_GB2312" w:eastAsia="仿宋_GB2312" w:cs="仿宋_GB2312"/>
                      <w:sz w:val="24"/>
                    </w:rPr>
                    <w:t>具备动态扫描与图像重建技术：</w:t>
                  </w:r>
                </w:p>
              </w:tc>
            </w:tr>
            <w:tr w14:paraId="3D52F78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27B7E1">
                  <w:pPr>
                    <w:pStyle w:val="4"/>
                    <w:jc w:val="both"/>
                  </w:pPr>
                  <w:r>
                    <w:rPr>
                      <w:rFonts w:ascii="仿宋_GB2312" w:hAnsi="仿宋_GB2312" w:eastAsia="仿宋_GB2312" w:cs="仿宋_GB2312"/>
                      <w:sz w:val="24"/>
                    </w:rPr>
                    <w:t>15.1.1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3E8482">
                  <w:pPr>
                    <w:pStyle w:val="4"/>
                    <w:jc w:val="both"/>
                  </w:pPr>
                  <w:r>
                    <w:rPr>
                      <w:rFonts w:ascii="仿宋_GB2312" w:hAnsi="仿宋_GB2312" w:eastAsia="仿宋_GB2312" w:cs="仿宋_GB2312"/>
                      <w:sz w:val="24"/>
                    </w:rPr>
                    <w:t>摇篮床动态扫描最大范围：≥40cm</w:t>
                  </w:r>
                </w:p>
              </w:tc>
            </w:tr>
            <w:tr w14:paraId="6D4811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65EFFC">
                  <w:pPr>
                    <w:pStyle w:val="4"/>
                    <w:jc w:val="both"/>
                  </w:pPr>
                  <w:r>
                    <w:rPr>
                      <w:rFonts w:ascii="仿宋_GB2312" w:hAnsi="仿宋_GB2312" w:eastAsia="仿宋_GB2312" w:cs="仿宋_GB2312"/>
                      <w:sz w:val="24"/>
                    </w:rPr>
                    <w:t>15.1.2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7EDD8F">
                  <w:pPr>
                    <w:pStyle w:val="4"/>
                    <w:jc w:val="both"/>
                  </w:pPr>
                  <w:r>
                    <w:rPr>
                      <w:rFonts w:ascii="仿宋_GB2312" w:hAnsi="仿宋_GB2312" w:eastAsia="仿宋_GB2312" w:cs="仿宋_GB2312"/>
                      <w:sz w:val="24"/>
                    </w:rPr>
                    <w:t>具备动态扫描非等间隔采样功能；</w:t>
                  </w:r>
                </w:p>
              </w:tc>
            </w:tr>
            <w:tr w14:paraId="07448B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7FD7BB">
                  <w:pPr>
                    <w:pStyle w:val="4"/>
                    <w:jc w:val="both"/>
                  </w:pPr>
                  <w:r>
                    <w:rPr>
                      <w:rFonts w:ascii="仿宋_GB2312" w:hAnsi="仿宋_GB2312" w:eastAsia="仿宋_GB2312" w:cs="仿宋_GB2312"/>
                      <w:sz w:val="24"/>
                    </w:rPr>
                    <w:t>15.1.3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48007B">
                  <w:pPr>
                    <w:pStyle w:val="4"/>
                    <w:jc w:val="both"/>
                  </w:pPr>
                  <w:r>
                    <w:rPr>
                      <w:rFonts w:ascii="仿宋_GB2312" w:hAnsi="仿宋_GB2312" w:eastAsia="仿宋_GB2312" w:cs="仿宋_GB2312"/>
                      <w:sz w:val="24"/>
                    </w:rPr>
                    <w:t>具备≤70kV动态成像</w:t>
                  </w:r>
                </w:p>
              </w:tc>
            </w:tr>
            <w:tr w14:paraId="54C8D7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199901">
                  <w:pPr>
                    <w:pStyle w:val="4"/>
                    <w:jc w:val="both"/>
                  </w:pPr>
                  <w:r>
                    <w:rPr>
                      <w:rFonts w:ascii="仿宋_GB2312" w:hAnsi="仿宋_GB2312" w:eastAsia="仿宋_GB2312" w:cs="仿宋_GB2312"/>
                      <w:sz w:val="24"/>
                    </w:rPr>
                    <w:t>15.2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B556CE">
                  <w:pPr>
                    <w:pStyle w:val="4"/>
                    <w:jc w:val="both"/>
                  </w:pPr>
                  <w:r>
                    <w:rPr>
                      <w:rFonts w:ascii="仿宋_GB2312" w:hAnsi="仿宋_GB2312" w:eastAsia="仿宋_GB2312" w:cs="仿宋_GB2312"/>
                      <w:sz w:val="24"/>
                    </w:rPr>
                    <w:t>具备4D动态分析软件包：</w:t>
                  </w:r>
                </w:p>
              </w:tc>
            </w:tr>
            <w:tr w14:paraId="7B4A2B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8269BC">
                  <w:pPr>
                    <w:pStyle w:val="4"/>
                    <w:jc w:val="both"/>
                  </w:pPr>
                  <w:r>
                    <w:rPr>
                      <w:rFonts w:ascii="仿宋_GB2312" w:hAnsi="仿宋_GB2312" w:eastAsia="仿宋_GB2312" w:cs="仿宋_GB2312"/>
                      <w:sz w:val="24"/>
                    </w:rPr>
                    <w:t>15.2.1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3E79AD">
                  <w:pPr>
                    <w:pStyle w:val="4"/>
                    <w:jc w:val="both"/>
                  </w:pPr>
                  <w:r>
                    <w:rPr>
                      <w:rFonts w:ascii="仿宋_GB2312" w:hAnsi="仿宋_GB2312" w:eastAsia="仿宋_GB2312" w:cs="仿宋_GB2312"/>
                      <w:sz w:val="24"/>
                    </w:rPr>
                    <w:t>具备多期相数据运动校正功能；</w:t>
                  </w:r>
                </w:p>
              </w:tc>
            </w:tr>
            <w:tr w14:paraId="4E5DE9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54B541">
                  <w:pPr>
                    <w:pStyle w:val="4"/>
                    <w:jc w:val="both"/>
                  </w:pPr>
                  <w:r>
                    <w:rPr>
                      <w:rFonts w:ascii="仿宋_GB2312" w:hAnsi="仿宋_GB2312" w:eastAsia="仿宋_GB2312" w:cs="仿宋_GB2312"/>
                      <w:sz w:val="24"/>
                    </w:rPr>
                    <w:t>15.2.2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9C7C4C">
                  <w:pPr>
                    <w:pStyle w:val="4"/>
                    <w:jc w:val="both"/>
                  </w:pPr>
                  <w:r>
                    <w:rPr>
                      <w:rFonts w:ascii="仿宋_GB2312" w:hAnsi="仿宋_GB2312" w:eastAsia="仿宋_GB2312" w:cs="仿宋_GB2312"/>
                      <w:sz w:val="24"/>
                    </w:rPr>
                    <w:t>具备选择多时刻点进行数据融合功能；</w:t>
                  </w:r>
                </w:p>
              </w:tc>
            </w:tr>
            <w:tr w14:paraId="30CAAB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71C33B">
                  <w:pPr>
                    <w:pStyle w:val="4"/>
                    <w:jc w:val="both"/>
                  </w:pPr>
                  <w:r>
                    <w:rPr>
                      <w:rFonts w:ascii="仿宋_GB2312" w:hAnsi="仿宋_GB2312" w:eastAsia="仿宋_GB2312" w:cs="仿宋_GB2312"/>
                      <w:sz w:val="24"/>
                    </w:rPr>
                    <w:t>15.2.3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FB35DD">
                  <w:pPr>
                    <w:pStyle w:val="4"/>
                    <w:jc w:val="both"/>
                  </w:pPr>
                  <w:r>
                    <w:rPr>
                      <w:rFonts w:ascii="仿宋_GB2312" w:hAnsi="仿宋_GB2312" w:eastAsia="仿宋_GB2312" w:cs="仿宋_GB2312"/>
                      <w:sz w:val="24"/>
                    </w:rPr>
                    <w:t>具备动态数据电影播放功能；</w:t>
                  </w:r>
                </w:p>
              </w:tc>
            </w:tr>
            <w:tr w14:paraId="2EF7F8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8537E2">
                  <w:pPr>
                    <w:pStyle w:val="4"/>
                    <w:jc w:val="both"/>
                  </w:pPr>
                  <w:r>
                    <w:rPr>
                      <w:rFonts w:ascii="仿宋_GB2312" w:hAnsi="仿宋_GB2312" w:eastAsia="仿宋_GB2312" w:cs="仿宋_GB2312"/>
                      <w:sz w:val="24"/>
                    </w:rPr>
                    <w:t>15.2.4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33970C">
                  <w:pPr>
                    <w:pStyle w:val="4"/>
                    <w:jc w:val="both"/>
                  </w:pPr>
                  <w:r>
                    <w:rPr>
                      <w:rFonts w:ascii="仿宋_GB2312" w:hAnsi="仿宋_GB2312" w:eastAsia="仿宋_GB2312" w:cs="仿宋_GB2312"/>
                      <w:sz w:val="24"/>
                    </w:rPr>
                    <w:t>具备自动绘制感兴趣区的时间密度曲线功能；</w:t>
                  </w:r>
                </w:p>
              </w:tc>
            </w:tr>
            <w:tr w14:paraId="29256D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DEE3DD">
                  <w:pPr>
                    <w:pStyle w:val="4"/>
                    <w:jc w:val="both"/>
                  </w:pPr>
                  <w:r>
                    <w:rPr>
                      <w:rFonts w:ascii="仿宋_GB2312" w:hAnsi="仿宋_GB2312" w:eastAsia="仿宋_GB2312" w:cs="仿宋_GB2312"/>
                      <w:sz w:val="24"/>
                    </w:rPr>
                    <w:t>15.2.5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BAFA69">
                  <w:pPr>
                    <w:pStyle w:val="4"/>
                    <w:jc w:val="both"/>
                  </w:pPr>
                  <w:r>
                    <w:rPr>
                      <w:rFonts w:ascii="仿宋_GB2312" w:hAnsi="仿宋_GB2312" w:eastAsia="仿宋_GB2312" w:cs="仿宋_GB2312"/>
                      <w:sz w:val="24"/>
                    </w:rPr>
                    <w:t>具备自动头部去骨功能；</w:t>
                  </w:r>
                </w:p>
              </w:tc>
            </w:tr>
            <w:tr w14:paraId="29A3D42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6317F5">
                  <w:pPr>
                    <w:pStyle w:val="4"/>
                    <w:jc w:val="both"/>
                  </w:pPr>
                  <w:r>
                    <w:rPr>
                      <w:rFonts w:ascii="仿宋_GB2312" w:hAnsi="仿宋_GB2312" w:eastAsia="仿宋_GB2312" w:cs="仿宋_GB2312"/>
                      <w:sz w:val="24"/>
                    </w:rPr>
                    <w:t>15.2.6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EBD013">
                  <w:pPr>
                    <w:pStyle w:val="4"/>
                    <w:jc w:val="both"/>
                  </w:pPr>
                  <w:r>
                    <w:rPr>
                      <w:rFonts w:ascii="仿宋_GB2312" w:hAnsi="仿宋_GB2312" w:eastAsia="仿宋_GB2312" w:cs="仿宋_GB2312"/>
                      <w:sz w:val="24"/>
                    </w:rPr>
                    <w:t>具备自动体部去骨功能；</w:t>
                  </w:r>
                </w:p>
              </w:tc>
            </w:tr>
            <w:tr w14:paraId="4A21B9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A3A981">
                  <w:pPr>
                    <w:pStyle w:val="4"/>
                    <w:jc w:val="both"/>
                  </w:pPr>
                  <w:r>
                    <w:rPr>
                      <w:rFonts w:ascii="仿宋_GB2312" w:hAnsi="仿宋_GB2312" w:eastAsia="仿宋_GB2312" w:cs="仿宋_GB2312"/>
                      <w:sz w:val="24"/>
                    </w:rPr>
                    <w:t>15.2.7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4D341A">
                  <w:pPr>
                    <w:pStyle w:val="4"/>
                    <w:jc w:val="both"/>
                  </w:pPr>
                  <w:r>
                    <w:rPr>
                      <w:rFonts w:ascii="仿宋_GB2312" w:hAnsi="仿宋_GB2312" w:eastAsia="仿宋_GB2312" w:cs="仿宋_GB2312"/>
                      <w:sz w:val="24"/>
                    </w:rPr>
                    <w:t>具备动静脉自动分离功能；</w:t>
                  </w:r>
                </w:p>
              </w:tc>
            </w:tr>
            <w:tr w14:paraId="34C076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A7F6E7">
                  <w:pPr>
                    <w:pStyle w:val="4"/>
                    <w:jc w:val="both"/>
                  </w:pPr>
                  <w:r>
                    <w:rPr>
                      <w:rFonts w:ascii="仿宋_GB2312" w:hAnsi="仿宋_GB2312" w:eastAsia="仿宋_GB2312" w:cs="仿宋_GB2312"/>
                      <w:sz w:val="24"/>
                    </w:rPr>
                    <w:t>15.2.8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B9014D">
                  <w:pPr>
                    <w:pStyle w:val="4"/>
                    <w:jc w:val="both"/>
                  </w:pPr>
                  <w:r>
                    <w:rPr>
                      <w:rFonts w:ascii="仿宋_GB2312" w:hAnsi="仿宋_GB2312" w:eastAsia="仿宋_GB2312" w:cs="仿宋_GB2312"/>
                      <w:sz w:val="24"/>
                    </w:rPr>
                    <w:t>具备通过区域生长编辑血管功能；</w:t>
                  </w:r>
                </w:p>
              </w:tc>
            </w:tr>
            <w:tr w14:paraId="332892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54AD66">
                  <w:pPr>
                    <w:pStyle w:val="4"/>
                    <w:jc w:val="both"/>
                  </w:pPr>
                  <w:r>
                    <w:rPr>
                      <w:rFonts w:ascii="仿宋_GB2312" w:hAnsi="仿宋_GB2312" w:eastAsia="仿宋_GB2312" w:cs="仿宋_GB2312"/>
                      <w:b/>
                      <w:sz w:val="24"/>
                    </w:rPr>
                    <w:t>（16）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213390">
                  <w:pPr>
                    <w:pStyle w:val="4"/>
                    <w:jc w:val="both"/>
                  </w:pPr>
                  <w:r>
                    <w:rPr>
                      <w:rFonts w:ascii="仿宋_GB2312" w:hAnsi="仿宋_GB2312" w:eastAsia="仿宋_GB2312" w:cs="仿宋_GB2312"/>
                      <w:b/>
                      <w:sz w:val="24"/>
                    </w:rPr>
                    <w:t>具备能谱成像及高级后处理软件包</w:t>
                  </w:r>
                </w:p>
              </w:tc>
            </w:tr>
            <w:tr w14:paraId="16E73B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63EBFE">
                  <w:pPr>
                    <w:pStyle w:val="4"/>
                    <w:jc w:val="both"/>
                  </w:pPr>
                  <w:r>
                    <w:rPr>
                      <w:rFonts w:ascii="仿宋_GB2312" w:hAnsi="仿宋_GB2312" w:eastAsia="仿宋_GB2312" w:cs="仿宋_GB2312"/>
                      <w:sz w:val="24"/>
                    </w:rPr>
                    <w:t>16.1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AE7979">
                  <w:pPr>
                    <w:pStyle w:val="4"/>
                    <w:jc w:val="both"/>
                  </w:pPr>
                  <w:r>
                    <w:rPr>
                      <w:rFonts w:ascii="仿宋_GB2312" w:hAnsi="仿宋_GB2312" w:eastAsia="仿宋_GB2312" w:cs="仿宋_GB2312"/>
                      <w:sz w:val="24"/>
                    </w:rPr>
                    <w:t>具备能谱扫描与重建技术；</w:t>
                  </w:r>
                </w:p>
              </w:tc>
            </w:tr>
            <w:tr w14:paraId="22D2B4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501D0E">
                  <w:pPr>
                    <w:pStyle w:val="4"/>
                    <w:jc w:val="both"/>
                  </w:pPr>
                  <w:r>
                    <w:rPr>
                      <w:rFonts w:ascii="仿宋_GB2312" w:hAnsi="仿宋_GB2312" w:eastAsia="仿宋_GB2312" w:cs="仿宋_GB2312"/>
                      <w:sz w:val="24"/>
                    </w:rPr>
                    <w:t>16.2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6B90BC">
                  <w:pPr>
                    <w:pStyle w:val="4"/>
                    <w:jc w:val="both"/>
                  </w:pPr>
                  <w:r>
                    <w:rPr>
                      <w:rFonts w:ascii="仿宋_GB2312" w:hAnsi="仿宋_GB2312" w:eastAsia="仿宋_GB2312" w:cs="仿宋_GB2312"/>
                      <w:sz w:val="24"/>
                    </w:rPr>
                    <w:t>具备无需动床最大能谱扫描范围≥16cm</w:t>
                  </w:r>
                </w:p>
              </w:tc>
            </w:tr>
            <w:tr w14:paraId="08A65A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916FE9">
                  <w:pPr>
                    <w:pStyle w:val="4"/>
                    <w:jc w:val="both"/>
                  </w:pPr>
                  <w:r>
                    <w:rPr>
                      <w:rFonts w:ascii="仿宋_GB2312" w:hAnsi="仿宋_GB2312" w:eastAsia="仿宋_GB2312" w:cs="仿宋_GB2312"/>
                      <w:sz w:val="24"/>
                    </w:rPr>
                    <w:t>16.3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1CAAFD">
                  <w:pPr>
                    <w:pStyle w:val="4"/>
                    <w:jc w:val="both"/>
                  </w:pPr>
                  <w:r>
                    <w:rPr>
                      <w:rFonts w:ascii="仿宋_GB2312" w:hAnsi="仿宋_GB2312" w:eastAsia="仿宋_GB2312" w:cs="仿宋_GB2312"/>
                      <w:sz w:val="24"/>
                    </w:rPr>
                    <w:t>具备虚拟单能量图像（40～190（keV））</w:t>
                  </w:r>
                </w:p>
              </w:tc>
            </w:tr>
            <w:tr w14:paraId="559F0F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8AEF16">
                  <w:pPr>
                    <w:pStyle w:val="4"/>
                    <w:jc w:val="both"/>
                  </w:pPr>
                  <w:r>
                    <w:rPr>
                      <w:rFonts w:ascii="仿宋_GB2312" w:hAnsi="仿宋_GB2312" w:eastAsia="仿宋_GB2312" w:cs="仿宋_GB2312"/>
                      <w:sz w:val="24"/>
                    </w:rPr>
                    <w:t>16.4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19415">
                  <w:pPr>
                    <w:pStyle w:val="4"/>
                    <w:jc w:val="both"/>
                  </w:pPr>
                  <w:r>
                    <w:rPr>
                      <w:rFonts w:ascii="仿宋_GB2312" w:hAnsi="仿宋_GB2312" w:eastAsia="仿宋_GB2312" w:cs="仿宋_GB2312"/>
                      <w:sz w:val="24"/>
                    </w:rPr>
                    <w:t>具备CNR图像；</w:t>
                  </w:r>
                </w:p>
              </w:tc>
            </w:tr>
            <w:tr w14:paraId="237ECC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B707A6">
                  <w:pPr>
                    <w:pStyle w:val="4"/>
                    <w:jc w:val="both"/>
                  </w:pPr>
                  <w:r>
                    <w:rPr>
                      <w:rFonts w:ascii="仿宋_GB2312" w:hAnsi="仿宋_GB2312" w:eastAsia="仿宋_GB2312" w:cs="仿宋_GB2312"/>
                      <w:sz w:val="24"/>
                    </w:rPr>
                    <w:t>16.5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F03383">
                  <w:pPr>
                    <w:pStyle w:val="4"/>
                    <w:jc w:val="both"/>
                  </w:pPr>
                  <w:r>
                    <w:rPr>
                      <w:rFonts w:ascii="仿宋_GB2312" w:hAnsi="仿宋_GB2312" w:eastAsia="仿宋_GB2312" w:cs="仿宋_GB2312"/>
                      <w:sz w:val="24"/>
                    </w:rPr>
                    <w:t>具备混合增强图像；</w:t>
                  </w:r>
                </w:p>
              </w:tc>
            </w:tr>
            <w:tr w14:paraId="2A7040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1F8957">
                  <w:pPr>
                    <w:pStyle w:val="4"/>
                    <w:jc w:val="both"/>
                  </w:pPr>
                  <w:r>
                    <w:rPr>
                      <w:rFonts w:ascii="仿宋_GB2312" w:hAnsi="仿宋_GB2312" w:eastAsia="仿宋_GB2312" w:cs="仿宋_GB2312"/>
                      <w:sz w:val="24"/>
                    </w:rPr>
                    <w:t>16.6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11C07E">
                  <w:pPr>
                    <w:pStyle w:val="4"/>
                    <w:jc w:val="both"/>
                  </w:pPr>
                  <w:r>
                    <w:rPr>
                      <w:rFonts w:ascii="仿宋_GB2312" w:hAnsi="仿宋_GB2312" w:eastAsia="仿宋_GB2312" w:cs="仿宋_GB2312"/>
                      <w:sz w:val="24"/>
                    </w:rPr>
                    <w:t>具备基物质对图像；</w:t>
                  </w:r>
                </w:p>
              </w:tc>
            </w:tr>
            <w:tr w14:paraId="3D6EB9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BCD5D9">
                  <w:pPr>
                    <w:pStyle w:val="4"/>
                    <w:jc w:val="both"/>
                  </w:pPr>
                  <w:r>
                    <w:rPr>
                      <w:rFonts w:ascii="仿宋_GB2312" w:hAnsi="仿宋_GB2312" w:eastAsia="仿宋_GB2312" w:cs="仿宋_GB2312"/>
                      <w:sz w:val="24"/>
                    </w:rPr>
                    <w:t>16.7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EE2146">
                  <w:pPr>
                    <w:pStyle w:val="4"/>
                    <w:jc w:val="both"/>
                  </w:pPr>
                  <w:r>
                    <w:rPr>
                      <w:rFonts w:ascii="仿宋_GB2312" w:hAnsi="仿宋_GB2312" w:eastAsia="仿宋_GB2312" w:cs="仿宋_GB2312"/>
                      <w:sz w:val="24"/>
                    </w:rPr>
                    <w:t>具备有效原子序数图像；</w:t>
                  </w:r>
                </w:p>
              </w:tc>
            </w:tr>
            <w:tr w14:paraId="3D3A82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9E968B">
                  <w:pPr>
                    <w:pStyle w:val="4"/>
                    <w:jc w:val="both"/>
                  </w:pPr>
                  <w:r>
                    <w:rPr>
                      <w:rFonts w:ascii="仿宋_GB2312" w:hAnsi="仿宋_GB2312" w:eastAsia="仿宋_GB2312" w:cs="仿宋_GB2312"/>
                      <w:sz w:val="24"/>
                    </w:rPr>
                    <w:t>16.8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0944C6">
                  <w:pPr>
                    <w:pStyle w:val="4"/>
                    <w:jc w:val="both"/>
                  </w:pPr>
                  <w:r>
                    <w:rPr>
                      <w:rFonts w:ascii="仿宋_GB2312" w:hAnsi="仿宋_GB2312" w:eastAsia="仿宋_GB2312" w:cs="仿宋_GB2312"/>
                      <w:sz w:val="24"/>
                    </w:rPr>
                    <w:t>具备电子密度图像；</w:t>
                  </w:r>
                </w:p>
              </w:tc>
            </w:tr>
            <w:tr w14:paraId="35A495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81511A">
                  <w:pPr>
                    <w:pStyle w:val="4"/>
                    <w:jc w:val="both"/>
                  </w:pPr>
                  <w:r>
                    <w:rPr>
                      <w:rFonts w:ascii="仿宋_GB2312" w:hAnsi="仿宋_GB2312" w:eastAsia="仿宋_GB2312" w:cs="仿宋_GB2312"/>
                      <w:sz w:val="24"/>
                    </w:rPr>
                    <w:t>16.9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4D8D73">
                  <w:pPr>
                    <w:pStyle w:val="4"/>
                    <w:jc w:val="both"/>
                  </w:pPr>
                  <w:r>
                    <w:rPr>
                      <w:rFonts w:ascii="仿宋_GB2312" w:hAnsi="仿宋_GB2312" w:eastAsia="仿宋_GB2312" w:cs="仿宋_GB2312"/>
                      <w:sz w:val="24"/>
                    </w:rPr>
                    <w:t>具备虚拟平扫图像</w:t>
                  </w:r>
                </w:p>
              </w:tc>
            </w:tr>
            <w:tr w14:paraId="2B0DE3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8E6653">
                  <w:pPr>
                    <w:pStyle w:val="4"/>
                    <w:jc w:val="both"/>
                  </w:pPr>
                  <w:r>
                    <w:rPr>
                      <w:rFonts w:ascii="仿宋_GB2312" w:hAnsi="仿宋_GB2312" w:eastAsia="仿宋_GB2312" w:cs="仿宋_GB2312"/>
                      <w:sz w:val="24"/>
                    </w:rPr>
                    <w:t>16.10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54EC18">
                  <w:pPr>
                    <w:pStyle w:val="4"/>
                    <w:jc w:val="both"/>
                  </w:pPr>
                  <w:r>
                    <w:rPr>
                      <w:rFonts w:ascii="仿宋_GB2312" w:hAnsi="仿宋_GB2312" w:eastAsia="仿宋_GB2312" w:cs="仿宋_GB2312"/>
                      <w:sz w:val="24"/>
                    </w:rPr>
                    <w:t>具备痛风尿酸成分分析功能；</w:t>
                  </w:r>
                </w:p>
              </w:tc>
            </w:tr>
            <w:tr w14:paraId="7F1945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B040CE">
                  <w:pPr>
                    <w:pStyle w:val="4"/>
                    <w:jc w:val="both"/>
                  </w:pPr>
                  <w:r>
                    <w:rPr>
                      <w:rFonts w:ascii="仿宋_GB2312" w:hAnsi="仿宋_GB2312" w:eastAsia="仿宋_GB2312" w:cs="仿宋_GB2312"/>
                      <w:sz w:val="24"/>
                    </w:rPr>
                    <w:t>16.11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F8F8E1">
                  <w:pPr>
                    <w:pStyle w:val="4"/>
                    <w:jc w:val="both"/>
                  </w:pPr>
                  <w:r>
                    <w:rPr>
                      <w:rFonts w:ascii="仿宋_GB2312" w:hAnsi="仿宋_GB2312" w:eastAsia="仿宋_GB2312" w:cs="仿宋_GB2312"/>
                      <w:sz w:val="24"/>
                    </w:rPr>
                    <w:t>具备结石成分分析功能；</w:t>
                  </w:r>
                </w:p>
              </w:tc>
            </w:tr>
            <w:tr w14:paraId="65112EF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3CC497">
                  <w:pPr>
                    <w:pStyle w:val="4"/>
                    <w:jc w:val="both"/>
                  </w:pPr>
                  <w:r>
                    <w:rPr>
                      <w:rFonts w:ascii="仿宋_GB2312" w:hAnsi="仿宋_GB2312" w:eastAsia="仿宋_GB2312" w:cs="仿宋_GB2312"/>
                      <w:sz w:val="24"/>
                    </w:rPr>
                    <w:t>16.12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74F55F">
                  <w:pPr>
                    <w:pStyle w:val="4"/>
                    <w:jc w:val="both"/>
                  </w:pPr>
                  <w:r>
                    <w:rPr>
                      <w:rFonts w:ascii="仿宋_GB2312" w:hAnsi="仿宋_GB2312" w:eastAsia="仿宋_GB2312" w:cs="仿宋_GB2312"/>
                      <w:sz w:val="24"/>
                    </w:rPr>
                    <w:t>具备能谱去金属伪影功能；</w:t>
                  </w:r>
                </w:p>
              </w:tc>
            </w:tr>
            <w:tr w14:paraId="478783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BB20C4">
                  <w:pPr>
                    <w:pStyle w:val="4"/>
                    <w:jc w:val="both"/>
                  </w:pPr>
                  <w:r>
                    <w:rPr>
                      <w:rFonts w:ascii="仿宋_GB2312" w:hAnsi="仿宋_GB2312" w:eastAsia="仿宋_GB2312" w:cs="仿宋_GB2312"/>
                      <w:sz w:val="24"/>
                    </w:rPr>
                    <w:t>16.13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2184D8">
                  <w:pPr>
                    <w:pStyle w:val="4"/>
                    <w:jc w:val="both"/>
                  </w:pPr>
                  <w:r>
                    <w:rPr>
                      <w:rFonts w:ascii="仿宋_GB2312" w:hAnsi="仿宋_GB2312" w:eastAsia="仿宋_GB2312" w:cs="仿宋_GB2312"/>
                      <w:sz w:val="24"/>
                    </w:rPr>
                    <w:t>具备能谱曲线；</w:t>
                  </w:r>
                </w:p>
              </w:tc>
            </w:tr>
            <w:tr w14:paraId="53B101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39E494">
                  <w:pPr>
                    <w:pStyle w:val="4"/>
                    <w:jc w:val="both"/>
                  </w:pPr>
                  <w:r>
                    <w:rPr>
                      <w:rFonts w:ascii="仿宋_GB2312" w:hAnsi="仿宋_GB2312" w:eastAsia="仿宋_GB2312" w:cs="仿宋_GB2312"/>
                      <w:sz w:val="24"/>
                    </w:rPr>
                    <w:t>16.14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677C71">
                  <w:pPr>
                    <w:pStyle w:val="4"/>
                    <w:jc w:val="both"/>
                  </w:pPr>
                  <w:r>
                    <w:rPr>
                      <w:rFonts w:ascii="仿宋_GB2312" w:hAnsi="仿宋_GB2312" w:eastAsia="仿宋_GB2312" w:cs="仿宋_GB2312"/>
                      <w:sz w:val="24"/>
                    </w:rPr>
                    <w:t>具备直方图分析工具；</w:t>
                  </w:r>
                </w:p>
              </w:tc>
            </w:tr>
            <w:tr w14:paraId="226C28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BDBC55">
                  <w:pPr>
                    <w:pStyle w:val="4"/>
                    <w:jc w:val="both"/>
                  </w:pPr>
                  <w:r>
                    <w:rPr>
                      <w:rFonts w:ascii="仿宋_GB2312" w:hAnsi="仿宋_GB2312" w:eastAsia="仿宋_GB2312" w:cs="仿宋_GB2312"/>
                      <w:sz w:val="24"/>
                    </w:rPr>
                    <w:t>16.15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32E692">
                  <w:pPr>
                    <w:pStyle w:val="4"/>
                    <w:jc w:val="both"/>
                  </w:pPr>
                  <w:r>
                    <w:rPr>
                      <w:rFonts w:ascii="仿宋_GB2312" w:hAnsi="仿宋_GB2312" w:eastAsia="仿宋_GB2312" w:cs="仿宋_GB2312"/>
                      <w:sz w:val="24"/>
                    </w:rPr>
                    <w:t>具备散点图分析工具；</w:t>
                  </w:r>
                </w:p>
              </w:tc>
            </w:tr>
            <w:tr w14:paraId="1CD192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14F6C3">
                  <w:pPr>
                    <w:pStyle w:val="4"/>
                    <w:jc w:val="both"/>
                  </w:pPr>
                  <w:r>
                    <w:rPr>
                      <w:rFonts w:ascii="仿宋_GB2312" w:hAnsi="仿宋_GB2312" w:eastAsia="仿宋_GB2312" w:cs="仿宋_GB2312"/>
                      <w:sz w:val="24"/>
                    </w:rPr>
                    <w:t>16.16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DF045D">
                  <w:pPr>
                    <w:pStyle w:val="4"/>
                    <w:jc w:val="both"/>
                  </w:pPr>
                  <w:r>
                    <w:rPr>
                      <w:rFonts w:ascii="仿宋_GB2312" w:hAnsi="仿宋_GB2312" w:eastAsia="仿宋_GB2312" w:cs="仿宋_GB2312"/>
                      <w:sz w:val="24"/>
                    </w:rPr>
                    <w:t>具备图像融合功能：将不同的功能图像进行融合显示，可设置不同的伪彩；</w:t>
                  </w:r>
                </w:p>
              </w:tc>
            </w:tr>
            <w:tr w14:paraId="54B480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8E02E2">
                  <w:pPr>
                    <w:pStyle w:val="4"/>
                    <w:jc w:val="both"/>
                  </w:pPr>
                  <w:r>
                    <w:rPr>
                      <w:rFonts w:ascii="仿宋_GB2312" w:hAnsi="仿宋_GB2312" w:eastAsia="仿宋_GB2312" w:cs="仿宋_GB2312"/>
                      <w:sz w:val="24"/>
                    </w:rPr>
                    <w:t>16.17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8EE80A">
                  <w:pPr>
                    <w:pStyle w:val="4"/>
                    <w:jc w:val="both"/>
                  </w:pPr>
                  <w:r>
                    <w:rPr>
                      <w:rFonts w:ascii="仿宋_GB2312" w:hAnsi="仿宋_GB2312" w:eastAsia="仿宋_GB2312" w:cs="仿宋_GB2312"/>
                      <w:sz w:val="24"/>
                    </w:rPr>
                    <w:t>具备水肿识别功能；</w:t>
                  </w:r>
                </w:p>
              </w:tc>
            </w:tr>
            <w:tr w14:paraId="7FDCA7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5B6808">
                  <w:pPr>
                    <w:pStyle w:val="4"/>
                    <w:jc w:val="both"/>
                  </w:pPr>
                  <w:r>
                    <w:rPr>
                      <w:rFonts w:ascii="仿宋_GB2312" w:hAnsi="仿宋_GB2312" w:eastAsia="仿宋_GB2312" w:cs="仿宋_GB2312"/>
                      <w:sz w:val="24"/>
                    </w:rPr>
                    <w:t>16.18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E1A43F">
                  <w:pPr>
                    <w:pStyle w:val="4"/>
                    <w:jc w:val="both"/>
                  </w:pPr>
                  <w:r>
                    <w:rPr>
                      <w:rFonts w:ascii="仿宋_GB2312" w:hAnsi="仿宋_GB2312" w:eastAsia="仿宋_GB2312" w:cs="仿宋_GB2312"/>
                      <w:sz w:val="24"/>
                    </w:rPr>
                    <w:t>具备脑出血/造影剂外渗鉴别功能；</w:t>
                  </w:r>
                </w:p>
              </w:tc>
            </w:tr>
            <w:tr w14:paraId="15EC292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19BD73">
                  <w:pPr>
                    <w:pStyle w:val="4"/>
                    <w:jc w:val="both"/>
                  </w:pPr>
                  <w:r>
                    <w:rPr>
                      <w:rFonts w:ascii="仿宋_GB2312" w:hAnsi="仿宋_GB2312" w:eastAsia="仿宋_GB2312" w:cs="仿宋_GB2312"/>
                      <w:sz w:val="24"/>
                    </w:rPr>
                    <w:t>16.19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532406">
                  <w:pPr>
                    <w:pStyle w:val="4"/>
                    <w:jc w:val="both"/>
                  </w:pPr>
                  <w:r>
                    <w:rPr>
                      <w:rFonts w:ascii="仿宋_GB2312" w:hAnsi="仿宋_GB2312" w:eastAsia="仿宋_GB2312" w:cs="仿宋_GB2312"/>
                      <w:sz w:val="24"/>
                    </w:rPr>
                    <w:t>具备脑容积功能；</w:t>
                  </w:r>
                </w:p>
              </w:tc>
            </w:tr>
            <w:tr w14:paraId="6FCAC0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01D7FC">
                  <w:pPr>
                    <w:pStyle w:val="4"/>
                    <w:jc w:val="both"/>
                  </w:pPr>
                  <w:r>
                    <w:rPr>
                      <w:rFonts w:ascii="仿宋_GB2312" w:hAnsi="仿宋_GB2312" w:eastAsia="仿宋_GB2312" w:cs="仿宋_GB2312"/>
                      <w:sz w:val="24"/>
                    </w:rPr>
                    <w:t>16.20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7E590F">
                  <w:pPr>
                    <w:pStyle w:val="4"/>
                    <w:jc w:val="both"/>
                  </w:pPr>
                  <w:r>
                    <w:rPr>
                      <w:rFonts w:ascii="仿宋_GB2312" w:hAnsi="仿宋_GB2312" w:eastAsia="仿宋_GB2312" w:cs="仿宋_GB2312"/>
                      <w:sz w:val="24"/>
                    </w:rPr>
                    <w:t>具备肺结节分析功能；</w:t>
                  </w:r>
                </w:p>
              </w:tc>
            </w:tr>
            <w:tr w14:paraId="577882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151A3E">
                  <w:pPr>
                    <w:pStyle w:val="4"/>
                    <w:jc w:val="both"/>
                  </w:pPr>
                  <w:r>
                    <w:rPr>
                      <w:rFonts w:ascii="仿宋_GB2312" w:hAnsi="仿宋_GB2312" w:eastAsia="仿宋_GB2312" w:cs="仿宋_GB2312"/>
                      <w:sz w:val="24"/>
                    </w:rPr>
                    <w:t>16.21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CBFD72">
                  <w:pPr>
                    <w:pStyle w:val="4"/>
                    <w:jc w:val="both"/>
                  </w:pPr>
                  <w:r>
                    <w:rPr>
                      <w:rFonts w:ascii="仿宋_GB2312" w:hAnsi="仿宋_GB2312" w:eastAsia="仿宋_GB2312" w:cs="仿宋_GB2312"/>
                      <w:sz w:val="24"/>
                    </w:rPr>
                    <w:t>具备肺栓塞分析功能；</w:t>
                  </w:r>
                </w:p>
              </w:tc>
            </w:tr>
            <w:tr w14:paraId="3A077B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00FBD8">
                  <w:pPr>
                    <w:pStyle w:val="4"/>
                    <w:jc w:val="both"/>
                  </w:pPr>
                  <w:r>
                    <w:rPr>
                      <w:rFonts w:ascii="仿宋_GB2312" w:hAnsi="仿宋_GB2312" w:eastAsia="仿宋_GB2312" w:cs="仿宋_GB2312"/>
                      <w:sz w:val="24"/>
                    </w:rPr>
                    <w:t>16.22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5E9400">
                  <w:pPr>
                    <w:pStyle w:val="4"/>
                    <w:jc w:val="both"/>
                  </w:pPr>
                  <w:r>
                    <w:rPr>
                      <w:rFonts w:ascii="仿宋_GB2312" w:hAnsi="仿宋_GB2312" w:eastAsia="仿宋_GB2312" w:cs="仿宋_GB2312"/>
                      <w:sz w:val="24"/>
                    </w:rPr>
                    <w:t>具备碘含量测量功能；</w:t>
                  </w:r>
                </w:p>
              </w:tc>
            </w:tr>
            <w:tr w14:paraId="3AEE2D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93707C">
                  <w:pPr>
                    <w:pStyle w:val="4"/>
                    <w:jc w:val="both"/>
                  </w:pPr>
                  <w:r>
                    <w:rPr>
                      <w:rFonts w:ascii="仿宋_GB2312" w:hAnsi="仿宋_GB2312" w:eastAsia="仿宋_GB2312" w:cs="仿宋_GB2312"/>
                      <w:sz w:val="24"/>
                    </w:rPr>
                    <w:t>16.23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F32057">
                  <w:pPr>
                    <w:pStyle w:val="4"/>
                    <w:jc w:val="both"/>
                  </w:pPr>
                  <w:r>
                    <w:rPr>
                      <w:rFonts w:ascii="仿宋_GB2312" w:hAnsi="仿宋_GB2312" w:eastAsia="仿宋_GB2312" w:cs="仿宋_GB2312"/>
                      <w:sz w:val="24"/>
                    </w:rPr>
                    <w:t>具备低keV下肝脏门静脉优化显像功能；</w:t>
                  </w:r>
                </w:p>
              </w:tc>
            </w:tr>
            <w:tr w14:paraId="21EAEE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C2FD5D">
                  <w:pPr>
                    <w:pStyle w:val="4"/>
                    <w:jc w:val="both"/>
                  </w:pPr>
                  <w:r>
                    <w:rPr>
                      <w:rFonts w:ascii="仿宋_GB2312" w:hAnsi="仿宋_GB2312" w:eastAsia="仿宋_GB2312" w:cs="仿宋_GB2312"/>
                      <w:sz w:val="24"/>
                    </w:rPr>
                    <w:t>16.24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B0E118">
                  <w:pPr>
                    <w:pStyle w:val="4"/>
                    <w:jc w:val="both"/>
                  </w:pPr>
                  <w:r>
                    <w:rPr>
                      <w:rFonts w:ascii="仿宋_GB2312" w:hAnsi="仿宋_GB2312" w:eastAsia="仿宋_GB2312" w:cs="仿宋_GB2312"/>
                      <w:sz w:val="24"/>
                    </w:rPr>
                    <w:t>具备低keV下肢动脉/下肢静脉优化显像功能；</w:t>
                  </w:r>
                </w:p>
              </w:tc>
            </w:tr>
            <w:tr w14:paraId="6C4ED8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886C3F">
                  <w:pPr>
                    <w:pStyle w:val="4"/>
                    <w:jc w:val="both"/>
                  </w:pPr>
                  <w:r>
                    <w:rPr>
                      <w:rFonts w:ascii="仿宋_GB2312" w:hAnsi="仿宋_GB2312" w:eastAsia="仿宋_GB2312" w:cs="仿宋_GB2312"/>
                      <w:sz w:val="24"/>
                    </w:rPr>
                    <w:t>16.25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D0194B">
                  <w:pPr>
                    <w:pStyle w:val="4"/>
                    <w:jc w:val="both"/>
                  </w:pPr>
                  <w:r>
                    <w:rPr>
                      <w:rFonts w:ascii="仿宋_GB2312" w:hAnsi="仿宋_GB2312" w:eastAsia="仿宋_GB2312" w:cs="仿宋_GB2312"/>
                      <w:sz w:val="24"/>
                    </w:rPr>
                    <w:t>具备能量模式下，心肌灌注一站式成像功能</w:t>
                  </w:r>
                </w:p>
              </w:tc>
            </w:tr>
            <w:tr w14:paraId="1EC626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5F8B77">
                  <w:pPr>
                    <w:pStyle w:val="4"/>
                    <w:jc w:val="both"/>
                  </w:pPr>
                  <w:r>
                    <w:rPr>
                      <w:rFonts w:ascii="仿宋_GB2312" w:hAnsi="仿宋_GB2312" w:eastAsia="仿宋_GB2312" w:cs="仿宋_GB2312"/>
                      <w:sz w:val="24"/>
                    </w:rPr>
                    <w:t>16.26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218340">
                  <w:pPr>
                    <w:pStyle w:val="4"/>
                    <w:jc w:val="both"/>
                  </w:pPr>
                  <w:r>
                    <w:rPr>
                      <w:rFonts w:ascii="仿宋_GB2312" w:hAnsi="仿宋_GB2312" w:eastAsia="仿宋_GB2312" w:cs="仿宋_GB2312"/>
                      <w:sz w:val="24"/>
                    </w:rPr>
                    <w:t>具备能量肝脏铁沉积分析成像功能</w:t>
                  </w:r>
                </w:p>
              </w:tc>
            </w:tr>
            <w:tr w14:paraId="0B012D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73EB64">
                  <w:pPr>
                    <w:pStyle w:val="4"/>
                    <w:jc w:val="both"/>
                  </w:pPr>
                  <w:r>
                    <w:rPr>
                      <w:rFonts w:ascii="仿宋_GB2312" w:hAnsi="仿宋_GB2312" w:eastAsia="仿宋_GB2312" w:cs="仿宋_GB2312"/>
                      <w:sz w:val="24"/>
                    </w:rPr>
                    <w:t>16.27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20A0F6">
                  <w:pPr>
                    <w:pStyle w:val="4"/>
                    <w:jc w:val="both"/>
                  </w:pPr>
                  <w:r>
                    <w:rPr>
                      <w:rFonts w:ascii="仿宋_GB2312" w:hAnsi="仿宋_GB2312" w:eastAsia="仿宋_GB2312" w:cs="仿宋_GB2312"/>
                      <w:sz w:val="24"/>
                    </w:rPr>
                    <w:t>具备能量骨密度测量功能</w:t>
                  </w:r>
                </w:p>
              </w:tc>
            </w:tr>
            <w:tr w14:paraId="7A36CA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D438FD">
                  <w:pPr>
                    <w:pStyle w:val="4"/>
                    <w:jc w:val="both"/>
                  </w:pPr>
                  <w:r>
                    <w:rPr>
                      <w:rFonts w:ascii="仿宋_GB2312" w:hAnsi="仿宋_GB2312" w:eastAsia="仿宋_GB2312" w:cs="仿宋_GB2312"/>
                      <w:sz w:val="24"/>
                    </w:rPr>
                    <w:t>16.28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7A8404">
                  <w:pPr>
                    <w:pStyle w:val="4"/>
                    <w:jc w:val="both"/>
                  </w:pPr>
                  <w:r>
                    <w:rPr>
                      <w:rFonts w:ascii="仿宋_GB2312" w:hAnsi="仿宋_GB2312" w:eastAsia="仿宋_GB2312" w:cs="仿宋_GB2312"/>
                      <w:sz w:val="24"/>
                    </w:rPr>
                    <w:t>具备能量心肌活性定量鉴别功能</w:t>
                  </w:r>
                </w:p>
              </w:tc>
            </w:tr>
            <w:tr w14:paraId="449939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C0DE65">
                  <w:pPr>
                    <w:pStyle w:val="4"/>
                    <w:jc w:val="both"/>
                  </w:pPr>
                  <w:r>
                    <w:rPr>
                      <w:rFonts w:ascii="仿宋_GB2312" w:hAnsi="仿宋_GB2312" w:eastAsia="仿宋_GB2312" w:cs="仿宋_GB2312"/>
                      <w:sz w:val="24"/>
                    </w:rPr>
                    <w:t>16.29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7C7232">
                  <w:pPr>
                    <w:pStyle w:val="4"/>
                    <w:jc w:val="both"/>
                  </w:pPr>
                  <w:r>
                    <w:rPr>
                      <w:rFonts w:ascii="仿宋_GB2312" w:hAnsi="仿宋_GB2312" w:eastAsia="仿宋_GB2312" w:cs="仿宋_GB2312"/>
                      <w:sz w:val="24"/>
                    </w:rPr>
                    <w:t>具备能谱尘肺分析功能</w:t>
                  </w:r>
                </w:p>
              </w:tc>
            </w:tr>
            <w:tr w14:paraId="4D6878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52C04A">
                  <w:pPr>
                    <w:pStyle w:val="4"/>
                    <w:jc w:val="both"/>
                  </w:pPr>
                  <w:r>
                    <w:rPr>
                      <w:rFonts w:ascii="仿宋_GB2312" w:hAnsi="仿宋_GB2312" w:eastAsia="仿宋_GB2312" w:cs="仿宋_GB2312"/>
                      <w:sz w:val="24"/>
                    </w:rPr>
                    <w:t>16.30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978FF8">
                  <w:pPr>
                    <w:pStyle w:val="4"/>
                    <w:jc w:val="both"/>
                  </w:pPr>
                  <w:r>
                    <w:rPr>
                      <w:rFonts w:ascii="仿宋_GB2312" w:hAnsi="仿宋_GB2312" w:eastAsia="仿宋_GB2312" w:cs="仿宋_GB2312"/>
                      <w:sz w:val="24"/>
                    </w:rPr>
                    <w:t>具备VRT显示功能；</w:t>
                  </w:r>
                </w:p>
              </w:tc>
            </w:tr>
            <w:tr w14:paraId="67899F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AE378E">
                  <w:pPr>
                    <w:pStyle w:val="4"/>
                    <w:jc w:val="both"/>
                  </w:pPr>
                  <w:r>
                    <w:rPr>
                      <w:rFonts w:ascii="仿宋_GB2312" w:hAnsi="仿宋_GB2312" w:eastAsia="仿宋_GB2312" w:cs="仿宋_GB2312"/>
                      <w:b/>
                      <w:sz w:val="24"/>
                    </w:rPr>
                    <w:t>（17）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D5478D">
                  <w:pPr>
                    <w:pStyle w:val="4"/>
                    <w:jc w:val="both"/>
                  </w:pPr>
                  <w:r>
                    <w:rPr>
                      <w:rFonts w:ascii="仿宋_GB2312" w:hAnsi="仿宋_GB2312" w:eastAsia="仿宋_GB2312" w:cs="仿宋_GB2312"/>
                      <w:b/>
                      <w:sz w:val="24"/>
                    </w:rPr>
                    <w:t>具备头颈部血管分析高级后处理软件包</w:t>
                  </w:r>
                </w:p>
              </w:tc>
            </w:tr>
            <w:tr w14:paraId="2937EF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657874">
                  <w:pPr>
                    <w:pStyle w:val="4"/>
                    <w:jc w:val="both"/>
                  </w:pPr>
                  <w:r>
                    <w:rPr>
                      <w:rFonts w:ascii="仿宋_GB2312" w:hAnsi="仿宋_GB2312" w:eastAsia="仿宋_GB2312" w:cs="仿宋_GB2312"/>
                      <w:sz w:val="24"/>
                    </w:rPr>
                    <w:t>17.1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646DEA">
                  <w:pPr>
                    <w:pStyle w:val="4"/>
                    <w:jc w:val="both"/>
                  </w:pPr>
                  <w:r>
                    <w:rPr>
                      <w:rFonts w:ascii="仿宋_GB2312" w:hAnsi="仿宋_GB2312" w:eastAsia="仿宋_GB2312" w:cs="仿宋_GB2312"/>
                      <w:sz w:val="24"/>
                    </w:rPr>
                    <w:t>具备头颈部血管一键提取功能，无需平扫数据；</w:t>
                  </w:r>
                </w:p>
              </w:tc>
            </w:tr>
            <w:tr w14:paraId="7E53F4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455B2D">
                  <w:pPr>
                    <w:pStyle w:val="4"/>
                    <w:jc w:val="both"/>
                  </w:pPr>
                  <w:r>
                    <w:rPr>
                      <w:rFonts w:ascii="仿宋_GB2312" w:hAnsi="仿宋_GB2312" w:eastAsia="仿宋_GB2312" w:cs="仿宋_GB2312"/>
                      <w:sz w:val="24"/>
                    </w:rPr>
                    <w:t>17.2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EEFC21">
                  <w:pPr>
                    <w:pStyle w:val="4"/>
                    <w:jc w:val="both"/>
                  </w:pPr>
                  <w:r>
                    <w:rPr>
                      <w:rFonts w:ascii="仿宋_GB2312" w:hAnsi="仿宋_GB2312" w:eastAsia="仿宋_GB2312" w:cs="仿宋_GB2312"/>
                      <w:sz w:val="24"/>
                    </w:rPr>
                    <w:t>具备头颈部DSA剪影去骨功能；</w:t>
                  </w:r>
                </w:p>
              </w:tc>
            </w:tr>
            <w:tr w14:paraId="656B10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124E9C">
                  <w:pPr>
                    <w:pStyle w:val="4"/>
                    <w:jc w:val="both"/>
                  </w:pPr>
                  <w:r>
                    <w:rPr>
                      <w:rFonts w:ascii="仿宋_GB2312" w:hAnsi="仿宋_GB2312" w:eastAsia="仿宋_GB2312" w:cs="仿宋_GB2312"/>
                      <w:sz w:val="24"/>
                    </w:rPr>
                    <w:t>17.3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BC857">
                  <w:pPr>
                    <w:pStyle w:val="4"/>
                    <w:jc w:val="both"/>
                  </w:pPr>
                  <w:r>
                    <w:rPr>
                      <w:rFonts w:ascii="仿宋_GB2312" w:hAnsi="仿宋_GB2312" w:eastAsia="仿宋_GB2312" w:cs="仿宋_GB2312"/>
                      <w:sz w:val="24"/>
                    </w:rPr>
                    <w:t>具备一键分割和提取动脉瘤功能；</w:t>
                  </w:r>
                </w:p>
              </w:tc>
            </w:tr>
            <w:tr w14:paraId="7B0D63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BAE01E">
                  <w:pPr>
                    <w:pStyle w:val="4"/>
                    <w:jc w:val="both"/>
                  </w:pPr>
                  <w:r>
                    <w:rPr>
                      <w:rFonts w:ascii="仿宋_GB2312" w:hAnsi="仿宋_GB2312" w:eastAsia="仿宋_GB2312" w:cs="仿宋_GB2312"/>
                      <w:sz w:val="24"/>
                    </w:rPr>
                    <w:t>17.4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FE8673">
                  <w:pPr>
                    <w:pStyle w:val="4"/>
                    <w:jc w:val="both"/>
                  </w:pPr>
                  <w:r>
                    <w:rPr>
                      <w:rFonts w:ascii="仿宋_GB2312" w:hAnsi="仿宋_GB2312" w:eastAsia="仿宋_GB2312" w:cs="仿宋_GB2312"/>
                      <w:sz w:val="24"/>
                    </w:rPr>
                    <w:t>具备动脉瘤体积、截面积、直径自动计算功能；</w:t>
                  </w:r>
                </w:p>
              </w:tc>
            </w:tr>
            <w:tr w14:paraId="49F009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CD9D05">
                  <w:pPr>
                    <w:pStyle w:val="4"/>
                    <w:jc w:val="both"/>
                  </w:pPr>
                  <w:r>
                    <w:rPr>
                      <w:rFonts w:ascii="仿宋_GB2312" w:hAnsi="仿宋_GB2312" w:eastAsia="仿宋_GB2312" w:cs="仿宋_GB2312"/>
                      <w:sz w:val="24"/>
                    </w:rPr>
                    <w:t>17.5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A27F3A">
                  <w:pPr>
                    <w:pStyle w:val="4"/>
                    <w:jc w:val="both"/>
                  </w:pPr>
                  <w:r>
                    <w:rPr>
                      <w:rFonts w:ascii="仿宋_GB2312" w:hAnsi="仿宋_GB2312" w:eastAsia="仿宋_GB2312" w:cs="仿宋_GB2312"/>
                      <w:sz w:val="24"/>
                    </w:rPr>
                    <w:t>具备自动去除静脉窦功能；</w:t>
                  </w:r>
                </w:p>
              </w:tc>
            </w:tr>
            <w:tr w14:paraId="444A42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B837EE">
                  <w:pPr>
                    <w:pStyle w:val="4"/>
                    <w:jc w:val="both"/>
                  </w:pPr>
                  <w:r>
                    <w:rPr>
                      <w:rFonts w:ascii="仿宋_GB2312" w:hAnsi="仿宋_GB2312" w:eastAsia="仿宋_GB2312" w:cs="仿宋_GB2312"/>
                      <w:sz w:val="24"/>
                    </w:rPr>
                    <w:t>17.6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9ED838">
                  <w:pPr>
                    <w:pStyle w:val="4"/>
                    <w:jc w:val="both"/>
                  </w:pPr>
                  <w:r>
                    <w:rPr>
                      <w:rFonts w:ascii="仿宋_GB2312" w:hAnsi="仿宋_GB2312" w:eastAsia="仿宋_GB2312" w:cs="仿宋_GB2312"/>
                      <w:sz w:val="24"/>
                    </w:rPr>
                    <w:t>具备通过多点追踪、管径轮廓编辑、血管/骨区域生长对血管进行编辑功能；</w:t>
                  </w:r>
                </w:p>
              </w:tc>
            </w:tr>
            <w:tr w14:paraId="3BFA4E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4404C91">
                  <w:pPr>
                    <w:pStyle w:val="4"/>
                    <w:jc w:val="both"/>
                  </w:pPr>
                  <w:r>
                    <w:rPr>
                      <w:rFonts w:ascii="仿宋_GB2312" w:hAnsi="仿宋_GB2312" w:eastAsia="仿宋_GB2312" w:cs="仿宋_GB2312"/>
                      <w:sz w:val="24"/>
                    </w:rPr>
                    <w:t>17.7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55E62B">
                  <w:pPr>
                    <w:pStyle w:val="4"/>
                    <w:jc w:val="both"/>
                  </w:pPr>
                  <w:r>
                    <w:rPr>
                      <w:rFonts w:ascii="仿宋_GB2312" w:hAnsi="仿宋_GB2312" w:eastAsia="仿宋_GB2312" w:cs="仿宋_GB2312"/>
                      <w:sz w:val="24"/>
                    </w:rPr>
                    <w:t>具备中心线自动提取、中心线追踪、中心线编辑、显示/隐藏功能</w:t>
                  </w:r>
                </w:p>
              </w:tc>
            </w:tr>
            <w:tr w14:paraId="3E620A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FEE8B7">
                  <w:pPr>
                    <w:pStyle w:val="4"/>
                    <w:jc w:val="both"/>
                  </w:pPr>
                  <w:r>
                    <w:rPr>
                      <w:rFonts w:ascii="仿宋_GB2312" w:hAnsi="仿宋_GB2312" w:eastAsia="仿宋_GB2312" w:cs="仿宋_GB2312"/>
                      <w:sz w:val="24"/>
                    </w:rPr>
                    <w:t>17.8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A15229">
                  <w:pPr>
                    <w:pStyle w:val="4"/>
                    <w:jc w:val="both"/>
                  </w:pPr>
                  <w:r>
                    <w:rPr>
                      <w:rFonts w:ascii="仿宋_GB2312" w:hAnsi="仿宋_GB2312" w:eastAsia="仿宋_GB2312" w:cs="仿宋_GB2312"/>
                      <w:sz w:val="24"/>
                    </w:rPr>
                    <w:t>具备对血管狭窄异常进行手动标记功能；</w:t>
                  </w:r>
                </w:p>
              </w:tc>
            </w:tr>
            <w:tr w14:paraId="323F46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C0A465">
                  <w:pPr>
                    <w:pStyle w:val="4"/>
                    <w:jc w:val="both"/>
                  </w:pPr>
                  <w:r>
                    <w:rPr>
                      <w:rFonts w:ascii="仿宋_GB2312" w:hAnsi="仿宋_GB2312" w:eastAsia="仿宋_GB2312" w:cs="仿宋_GB2312"/>
                      <w:sz w:val="24"/>
                    </w:rPr>
                    <w:t>17.9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FD04D9">
                  <w:pPr>
                    <w:pStyle w:val="4"/>
                    <w:jc w:val="both"/>
                  </w:pPr>
                  <w:r>
                    <w:rPr>
                      <w:rFonts w:ascii="仿宋_GB2312" w:hAnsi="仿宋_GB2312" w:eastAsia="仿宋_GB2312" w:cs="仿宋_GB2312"/>
                      <w:sz w:val="24"/>
                    </w:rPr>
                    <w:t>具备狭窄程度计算功能：参考面选取、面积、直径、狭窄率</w:t>
                  </w:r>
                </w:p>
              </w:tc>
            </w:tr>
            <w:tr w14:paraId="24C497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75DF4F">
                  <w:pPr>
                    <w:pStyle w:val="4"/>
                    <w:jc w:val="both"/>
                  </w:pPr>
                  <w:r>
                    <w:rPr>
                      <w:rFonts w:ascii="仿宋_GB2312" w:hAnsi="仿宋_GB2312" w:eastAsia="仿宋_GB2312" w:cs="仿宋_GB2312"/>
                      <w:sz w:val="24"/>
                    </w:rPr>
                    <w:t>17.10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42F2A4">
                  <w:pPr>
                    <w:pStyle w:val="4"/>
                    <w:jc w:val="both"/>
                  </w:pPr>
                  <w:r>
                    <w:rPr>
                      <w:rFonts w:ascii="仿宋_GB2312" w:hAnsi="仿宋_GB2312" w:eastAsia="仿宋_GB2312" w:cs="仿宋_GB2312"/>
                      <w:sz w:val="24"/>
                    </w:rPr>
                    <w:t>具备血管多参数计算功能：长度、直径、面积、角度；</w:t>
                  </w:r>
                </w:p>
              </w:tc>
            </w:tr>
            <w:tr w14:paraId="393158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8858CB">
                  <w:pPr>
                    <w:pStyle w:val="4"/>
                    <w:jc w:val="both"/>
                  </w:pPr>
                  <w:r>
                    <w:rPr>
                      <w:rFonts w:ascii="仿宋_GB2312" w:hAnsi="仿宋_GB2312" w:eastAsia="仿宋_GB2312" w:cs="仿宋_GB2312"/>
                      <w:b/>
                      <w:sz w:val="24"/>
                    </w:rPr>
                    <w:t>（18）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A275A01">
                  <w:pPr>
                    <w:pStyle w:val="4"/>
                    <w:jc w:val="both"/>
                  </w:pPr>
                  <w:r>
                    <w:rPr>
                      <w:rFonts w:ascii="仿宋_GB2312" w:hAnsi="仿宋_GB2312" w:eastAsia="仿宋_GB2312" w:cs="仿宋_GB2312"/>
                      <w:b/>
                      <w:sz w:val="24"/>
                    </w:rPr>
                    <w:t>具备体部血管分析高级后处理软件包</w:t>
                  </w:r>
                </w:p>
              </w:tc>
            </w:tr>
            <w:tr w14:paraId="5798B7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42DC09">
                  <w:pPr>
                    <w:pStyle w:val="4"/>
                    <w:jc w:val="both"/>
                  </w:pPr>
                  <w:r>
                    <w:rPr>
                      <w:rFonts w:ascii="仿宋_GB2312" w:hAnsi="仿宋_GB2312" w:eastAsia="仿宋_GB2312" w:cs="仿宋_GB2312"/>
                      <w:sz w:val="24"/>
                    </w:rPr>
                    <w:t>18.1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BB4EE1">
                  <w:pPr>
                    <w:pStyle w:val="4"/>
                    <w:jc w:val="both"/>
                  </w:pPr>
                  <w:r>
                    <w:rPr>
                      <w:rFonts w:ascii="仿宋_GB2312" w:hAnsi="仿宋_GB2312" w:eastAsia="仿宋_GB2312" w:cs="仿宋_GB2312"/>
                      <w:sz w:val="24"/>
                    </w:rPr>
                    <w:t>具备体部血管一键提取功能，无需平扫数据；</w:t>
                  </w:r>
                </w:p>
              </w:tc>
            </w:tr>
            <w:tr w14:paraId="43262C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D27C9B">
                  <w:pPr>
                    <w:pStyle w:val="4"/>
                    <w:jc w:val="both"/>
                  </w:pPr>
                  <w:r>
                    <w:rPr>
                      <w:rFonts w:ascii="仿宋_GB2312" w:hAnsi="仿宋_GB2312" w:eastAsia="仿宋_GB2312" w:cs="仿宋_GB2312"/>
                      <w:sz w:val="24"/>
                    </w:rPr>
                    <w:t>18.2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3FCBB9">
                  <w:pPr>
                    <w:pStyle w:val="4"/>
                    <w:jc w:val="both"/>
                  </w:pPr>
                  <w:r>
                    <w:rPr>
                      <w:rFonts w:ascii="仿宋_GB2312" w:hAnsi="仿宋_GB2312" w:eastAsia="仿宋_GB2312" w:cs="仿宋_GB2312"/>
                      <w:sz w:val="24"/>
                    </w:rPr>
                    <w:t>具备泌尿系统一键提取功能（输尿管、膀胱、尿道）；</w:t>
                  </w:r>
                </w:p>
              </w:tc>
            </w:tr>
            <w:tr w14:paraId="0AEA14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71DE0E">
                  <w:pPr>
                    <w:pStyle w:val="4"/>
                    <w:jc w:val="both"/>
                  </w:pPr>
                  <w:r>
                    <w:rPr>
                      <w:rFonts w:ascii="仿宋_GB2312" w:hAnsi="仿宋_GB2312" w:eastAsia="仿宋_GB2312" w:cs="仿宋_GB2312"/>
                      <w:sz w:val="24"/>
                    </w:rPr>
                    <w:t>18.3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F9FEA5">
                  <w:pPr>
                    <w:pStyle w:val="4"/>
                    <w:jc w:val="both"/>
                  </w:pPr>
                  <w:r>
                    <w:rPr>
                      <w:rFonts w:ascii="仿宋_GB2312" w:hAnsi="仿宋_GB2312" w:eastAsia="仿宋_GB2312" w:cs="仿宋_GB2312"/>
                      <w:sz w:val="24"/>
                    </w:rPr>
                    <w:t>具备探针手动去骨功能；</w:t>
                  </w:r>
                </w:p>
              </w:tc>
            </w:tr>
            <w:tr w14:paraId="74EC81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5DC808">
                  <w:pPr>
                    <w:pStyle w:val="4"/>
                    <w:jc w:val="both"/>
                  </w:pPr>
                  <w:r>
                    <w:rPr>
                      <w:rFonts w:ascii="仿宋_GB2312" w:hAnsi="仿宋_GB2312" w:eastAsia="仿宋_GB2312" w:cs="仿宋_GB2312"/>
                      <w:sz w:val="24"/>
                    </w:rPr>
                    <w:t>18.4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DD6DD5">
                  <w:pPr>
                    <w:pStyle w:val="4"/>
                    <w:jc w:val="both"/>
                  </w:pPr>
                  <w:r>
                    <w:rPr>
                      <w:rFonts w:ascii="仿宋_GB2312" w:hAnsi="仿宋_GB2312" w:eastAsia="仿宋_GB2312" w:cs="仿宋_GB2312"/>
                      <w:sz w:val="24"/>
                    </w:rPr>
                    <w:t>具备通过多点追踪、管径轮廓编辑、血管/骨区域生长对血管进行编辑功能；</w:t>
                  </w:r>
                </w:p>
              </w:tc>
            </w:tr>
            <w:tr w14:paraId="44D597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1E5DD2">
                  <w:pPr>
                    <w:pStyle w:val="4"/>
                    <w:jc w:val="both"/>
                  </w:pPr>
                  <w:r>
                    <w:rPr>
                      <w:rFonts w:ascii="仿宋_GB2312" w:hAnsi="仿宋_GB2312" w:eastAsia="仿宋_GB2312" w:cs="仿宋_GB2312"/>
                      <w:sz w:val="24"/>
                    </w:rPr>
                    <w:t>18.5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68681F">
                  <w:pPr>
                    <w:pStyle w:val="4"/>
                    <w:jc w:val="both"/>
                  </w:pPr>
                  <w:r>
                    <w:rPr>
                      <w:rFonts w:ascii="仿宋_GB2312" w:hAnsi="仿宋_GB2312" w:eastAsia="仿宋_GB2312" w:cs="仿宋_GB2312"/>
                      <w:sz w:val="24"/>
                    </w:rPr>
                    <w:t>具备中心线自动提取、中心线追踪、中心线编辑、显示/隐藏功能</w:t>
                  </w:r>
                </w:p>
              </w:tc>
            </w:tr>
            <w:tr w14:paraId="6018B0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3D7DA1">
                  <w:pPr>
                    <w:pStyle w:val="4"/>
                    <w:jc w:val="both"/>
                  </w:pPr>
                  <w:r>
                    <w:rPr>
                      <w:rFonts w:ascii="仿宋_GB2312" w:hAnsi="仿宋_GB2312" w:eastAsia="仿宋_GB2312" w:cs="仿宋_GB2312"/>
                      <w:sz w:val="24"/>
                    </w:rPr>
                    <w:t>18.6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067716">
                  <w:pPr>
                    <w:pStyle w:val="4"/>
                    <w:jc w:val="both"/>
                  </w:pPr>
                  <w:r>
                    <w:rPr>
                      <w:rFonts w:ascii="仿宋_GB2312" w:hAnsi="仿宋_GB2312" w:eastAsia="仿宋_GB2312" w:cs="仿宋_GB2312"/>
                      <w:sz w:val="24"/>
                    </w:rPr>
                    <w:t>具备对血管狭窄异常进行手动标记功能；</w:t>
                  </w:r>
                </w:p>
              </w:tc>
            </w:tr>
            <w:tr w14:paraId="299314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BF852C">
                  <w:pPr>
                    <w:pStyle w:val="4"/>
                    <w:jc w:val="both"/>
                  </w:pPr>
                  <w:r>
                    <w:rPr>
                      <w:rFonts w:ascii="仿宋_GB2312" w:hAnsi="仿宋_GB2312" w:eastAsia="仿宋_GB2312" w:cs="仿宋_GB2312"/>
                      <w:sz w:val="24"/>
                    </w:rPr>
                    <w:t>18.7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F56E25">
                  <w:pPr>
                    <w:pStyle w:val="4"/>
                    <w:jc w:val="both"/>
                  </w:pPr>
                  <w:r>
                    <w:rPr>
                      <w:rFonts w:ascii="仿宋_GB2312" w:hAnsi="仿宋_GB2312" w:eastAsia="仿宋_GB2312" w:cs="仿宋_GB2312"/>
                      <w:sz w:val="24"/>
                    </w:rPr>
                    <w:t>具备狭窄程度计算功能：参考面选取、面积、直径、狭窄率</w:t>
                  </w:r>
                </w:p>
              </w:tc>
            </w:tr>
            <w:tr w14:paraId="50563D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3A7082">
                  <w:pPr>
                    <w:pStyle w:val="4"/>
                    <w:jc w:val="both"/>
                  </w:pPr>
                  <w:r>
                    <w:rPr>
                      <w:rFonts w:ascii="仿宋_GB2312" w:hAnsi="仿宋_GB2312" w:eastAsia="仿宋_GB2312" w:cs="仿宋_GB2312"/>
                      <w:sz w:val="24"/>
                    </w:rPr>
                    <w:t>18.8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D8067C">
                  <w:pPr>
                    <w:pStyle w:val="4"/>
                    <w:jc w:val="both"/>
                  </w:pPr>
                  <w:r>
                    <w:rPr>
                      <w:rFonts w:ascii="仿宋_GB2312" w:hAnsi="仿宋_GB2312" w:eastAsia="仿宋_GB2312" w:cs="仿宋_GB2312"/>
                      <w:sz w:val="24"/>
                    </w:rPr>
                    <w:t>具备血管多参数计算功能：长度、直径、面积、角度；</w:t>
                  </w:r>
                </w:p>
              </w:tc>
            </w:tr>
            <w:tr w14:paraId="6577D5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5446B3">
                  <w:pPr>
                    <w:pStyle w:val="4"/>
                    <w:jc w:val="both"/>
                  </w:pPr>
                  <w:r>
                    <w:rPr>
                      <w:rFonts w:ascii="仿宋_GB2312" w:hAnsi="仿宋_GB2312" w:eastAsia="仿宋_GB2312" w:cs="仿宋_GB2312"/>
                      <w:sz w:val="24"/>
                    </w:rPr>
                    <w:t>18.9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2547DC">
                  <w:pPr>
                    <w:pStyle w:val="4"/>
                    <w:jc w:val="both"/>
                  </w:pPr>
                  <w:r>
                    <w:rPr>
                      <w:rFonts w:ascii="仿宋_GB2312" w:hAnsi="仿宋_GB2312" w:eastAsia="仿宋_GB2312" w:cs="仿宋_GB2312"/>
                      <w:sz w:val="24"/>
                    </w:rPr>
                    <w:t>具备一键式结构化报告，可将计算结果、截图直接发送至报告</w:t>
                  </w:r>
                </w:p>
              </w:tc>
            </w:tr>
            <w:tr w14:paraId="1792E7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8F58F0">
                  <w:pPr>
                    <w:pStyle w:val="4"/>
                    <w:jc w:val="both"/>
                  </w:pPr>
                  <w:r>
                    <w:rPr>
                      <w:rFonts w:ascii="仿宋_GB2312" w:hAnsi="仿宋_GB2312" w:eastAsia="仿宋_GB2312" w:cs="仿宋_GB2312"/>
                      <w:b/>
                      <w:sz w:val="24"/>
                    </w:rPr>
                    <w:t>（19）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8FBB75">
                  <w:pPr>
                    <w:pStyle w:val="4"/>
                    <w:jc w:val="both"/>
                  </w:pPr>
                  <w:r>
                    <w:rPr>
                      <w:rFonts w:ascii="仿宋_GB2312" w:hAnsi="仿宋_GB2312" w:eastAsia="仿宋_GB2312" w:cs="仿宋_GB2312"/>
                      <w:b/>
                      <w:sz w:val="24"/>
                    </w:rPr>
                    <w:t>具备心脏-血管多部位一站式分析高级后处理软件包</w:t>
                  </w:r>
                </w:p>
              </w:tc>
            </w:tr>
            <w:tr w14:paraId="0E6BFA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678B4B">
                  <w:pPr>
                    <w:pStyle w:val="4"/>
                    <w:jc w:val="both"/>
                  </w:pPr>
                  <w:r>
                    <w:rPr>
                      <w:rFonts w:ascii="仿宋_GB2312" w:hAnsi="仿宋_GB2312" w:eastAsia="仿宋_GB2312" w:cs="仿宋_GB2312"/>
                      <w:sz w:val="24"/>
                    </w:rPr>
                    <w:t>19.1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3292CA">
                  <w:pPr>
                    <w:pStyle w:val="4"/>
                    <w:jc w:val="both"/>
                  </w:pPr>
                  <w:r>
                    <w:rPr>
                      <w:rFonts w:ascii="仿宋_GB2312" w:hAnsi="仿宋_GB2312" w:eastAsia="仿宋_GB2312" w:cs="仿宋_GB2312"/>
                      <w:sz w:val="24"/>
                    </w:rPr>
                    <w:t>具备一站式提取多种血管并联合显示功能，包括头颈部血管、胸腹部血管、冠脉血管、多部位联合血管；</w:t>
                  </w:r>
                </w:p>
              </w:tc>
            </w:tr>
            <w:tr w14:paraId="7AC09D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AD13F5">
                  <w:pPr>
                    <w:pStyle w:val="4"/>
                    <w:jc w:val="both"/>
                  </w:pPr>
                  <w:r>
                    <w:rPr>
                      <w:rFonts w:ascii="仿宋_GB2312" w:hAnsi="仿宋_GB2312" w:eastAsia="仿宋_GB2312" w:cs="仿宋_GB2312"/>
                      <w:sz w:val="24"/>
                    </w:rPr>
                    <w:t>19.2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B4EB6B">
                  <w:pPr>
                    <w:pStyle w:val="4"/>
                    <w:jc w:val="both"/>
                  </w:pPr>
                  <w:r>
                    <w:rPr>
                      <w:rFonts w:ascii="仿宋_GB2312" w:hAnsi="仿宋_GB2312" w:eastAsia="仿宋_GB2312" w:cs="仿宋_GB2312"/>
                      <w:sz w:val="24"/>
                    </w:rPr>
                    <w:t>具备自动中心线提取和标识功能；</w:t>
                  </w:r>
                </w:p>
              </w:tc>
            </w:tr>
            <w:tr w14:paraId="6AACE6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D2F759">
                  <w:pPr>
                    <w:pStyle w:val="4"/>
                    <w:jc w:val="both"/>
                  </w:pPr>
                  <w:r>
                    <w:rPr>
                      <w:rFonts w:ascii="仿宋_GB2312" w:hAnsi="仿宋_GB2312" w:eastAsia="仿宋_GB2312" w:cs="仿宋_GB2312"/>
                      <w:sz w:val="24"/>
                    </w:rPr>
                    <w:t>19.3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21C89C">
                  <w:pPr>
                    <w:pStyle w:val="4"/>
                    <w:jc w:val="both"/>
                  </w:pPr>
                  <w:r>
                    <w:rPr>
                      <w:rFonts w:ascii="仿宋_GB2312" w:hAnsi="仿宋_GB2312" w:eastAsia="仿宋_GB2312" w:cs="仿宋_GB2312"/>
                      <w:sz w:val="24"/>
                    </w:rPr>
                    <w:t>具备多点中心线追踪功能；</w:t>
                  </w:r>
                </w:p>
              </w:tc>
            </w:tr>
            <w:tr w14:paraId="74C8A7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BA99E1">
                  <w:pPr>
                    <w:pStyle w:val="4"/>
                    <w:jc w:val="both"/>
                  </w:pPr>
                  <w:r>
                    <w:rPr>
                      <w:rFonts w:ascii="仿宋_GB2312" w:hAnsi="仿宋_GB2312" w:eastAsia="仿宋_GB2312" w:cs="仿宋_GB2312"/>
                      <w:sz w:val="24"/>
                    </w:rPr>
                    <w:t>19.4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540348">
                  <w:pPr>
                    <w:pStyle w:val="4"/>
                    <w:jc w:val="both"/>
                  </w:pPr>
                  <w:r>
                    <w:rPr>
                      <w:rFonts w:ascii="仿宋_GB2312" w:hAnsi="仿宋_GB2312" w:eastAsia="仿宋_GB2312" w:cs="仿宋_GB2312"/>
                      <w:sz w:val="24"/>
                    </w:rPr>
                    <w:t>具备斑块分割和成分计算功能；</w:t>
                  </w:r>
                </w:p>
              </w:tc>
            </w:tr>
            <w:tr w14:paraId="1741FF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D34A32">
                  <w:pPr>
                    <w:pStyle w:val="4"/>
                    <w:jc w:val="both"/>
                  </w:pPr>
                  <w:r>
                    <w:rPr>
                      <w:rFonts w:ascii="仿宋_GB2312" w:hAnsi="仿宋_GB2312" w:eastAsia="仿宋_GB2312" w:cs="仿宋_GB2312"/>
                      <w:sz w:val="24"/>
                    </w:rPr>
                    <w:t>19.5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27CB9F">
                  <w:pPr>
                    <w:pStyle w:val="4"/>
                    <w:jc w:val="both"/>
                  </w:pPr>
                  <w:r>
                    <w:rPr>
                      <w:rFonts w:ascii="仿宋_GB2312" w:hAnsi="仿宋_GB2312" w:eastAsia="仿宋_GB2312" w:cs="仿宋_GB2312"/>
                      <w:sz w:val="24"/>
                    </w:rPr>
                    <w:t>具备血管狭窄异常标记和定量计算功能；</w:t>
                  </w:r>
                </w:p>
              </w:tc>
            </w:tr>
            <w:tr w14:paraId="6DDD32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AC7E3A">
                  <w:pPr>
                    <w:pStyle w:val="4"/>
                    <w:jc w:val="both"/>
                  </w:pPr>
                  <w:r>
                    <w:rPr>
                      <w:rFonts w:ascii="仿宋_GB2312" w:hAnsi="仿宋_GB2312" w:eastAsia="仿宋_GB2312" w:cs="仿宋_GB2312"/>
                      <w:sz w:val="24"/>
                    </w:rPr>
                    <w:t>19.6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E28502">
                  <w:pPr>
                    <w:pStyle w:val="4"/>
                    <w:jc w:val="both"/>
                  </w:pPr>
                  <w:r>
                    <w:rPr>
                      <w:rFonts w:ascii="仿宋_GB2312" w:hAnsi="仿宋_GB2312" w:eastAsia="仿宋_GB2312" w:cs="仿宋_GB2312"/>
                      <w:sz w:val="24"/>
                    </w:rPr>
                    <w:t>具备心功能计算功能；</w:t>
                  </w:r>
                </w:p>
              </w:tc>
            </w:tr>
            <w:tr w14:paraId="3D9AD0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09992F">
                  <w:pPr>
                    <w:pStyle w:val="4"/>
                    <w:jc w:val="both"/>
                  </w:pPr>
                  <w:r>
                    <w:rPr>
                      <w:rFonts w:ascii="仿宋_GB2312" w:hAnsi="仿宋_GB2312" w:eastAsia="仿宋_GB2312" w:cs="仿宋_GB2312"/>
                      <w:sz w:val="24"/>
                    </w:rPr>
                    <w:t>19.7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F27BE1">
                  <w:pPr>
                    <w:pStyle w:val="4"/>
                    <w:jc w:val="both"/>
                  </w:pPr>
                  <w:r>
                    <w:rPr>
                      <w:rFonts w:ascii="仿宋_GB2312" w:hAnsi="仿宋_GB2312" w:eastAsia="仿宋_GB2312" w:cs="仿宋_GB2312"/>
                      <w:sz w:val="24"/>
                    </w:rPr>
                    <w:t>具备心肌定量计算功能；</w:t>
                  </w:r>
                </w:p>
              </w:tc>
            </w:tr>
            <w:tr w14:paraId="5B02EFC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A047CA">
                  <w:pPr>
                    <w:pStyle w:val="4"/>
                    <w:jc w:val="both"/>
                  </w:pPr>
                  <w:r>
                    <w:rPr>
                      <w:rFonts w:ascii="仿宋_GB2312" w:hAnsi="仿宋_GB2312" w:eastAsia="仿宋_GB2312" w:cs="仿宋_GB2312"/>
                      <w:sz w:val="24"/>
                    </w:rPr>
                    <w:t>19.8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F4B0F0">
                  <w:pPr>
                    <w:pStyle w:val="4"/>
                    <w:jc w:val="both"/>
                  </w:pPr>
                  <w:r>
                    <w:rPr>
                      <w:rFonts w:ascii="仿宋_GB2312" w:hAnsi="仿宋_GB2312" w:eastAsia="仿宋_GB2312" w:cs="仿宋_GB2312"/>
                      <w:sz w:val="24"/>
                    </w:rPr>
                    <w:t>具备主动脉瓣环平面自动定位功能；</w:t>
                  </w:r>
                </w:p>
              </w:tc>
            </w:tr>
            <w:tr w14:paraId="0505E3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D106DF">
                  <w:pPr>
                    <w:pStyle w:val="4"/>
                    <w:jc w:val="both"/>
                  </w:pPr>
                  <w:r>
                    <w:rPr>
                      <w:rFonts w:ascii="仿宋_GB2312" w:hAnsi="仿宋_GB2312" w:eastAsia="仿宋_GB2312" w:cs="仿宋_GB2312"/>
                      <w:sz w:val="24"/>
                    </w:rPr>
                    <w:t>19.9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3B3227">
                  <w:pPr>
                    <w:pStyle w:val="4"/>
                    <w:jc w:val="both"/>
                  </w:pPr>
                  <w:r>
                    <w:rPr>
                      <w:rFonts w:ascii="仿宋_GB2312" w:hAnsi="仿宋_GB2312" w:eastAsia="仿宋_GB2312" w:cs="仿宋_GB2312"/>
                      <w:sz w:val="24"/>
                    </w:rPr>
                    <w:t>具备左右冠脉口自动定位功能；</w:t>
                  </w:r>
                </w:p>
              </w:tc>
            </w:tr>
            <w:tr w14:paraId="729606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7AE272">
                  <w:pPr>
                    <w:pStyle w:val="4"/>
                    <w:jc w:val="both"/>
                  </w:pPr>
                  <w:r>
                    <w:rPr>
                      <w:rFonts w:ascii="仿宋_GB2312" w:hAnsi="仿宋_GB2312" w:eastAsia="仿宋_GB2312" w:cs="仿宋_GB2312"/>
                      <w:sz w:val="24"/>
                    </w:rPr>
                    <w:t>19.10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B273EC">
                  <w:pPr>
                    <w:pStyle w:val="4"/>
                    <w:jc w:val="both"/>
                  </w:pPr>
                  <w:r>
                    <w:rPr>
                      <w:rFonts w:ascii="仿宋_GB2312" w:hAnsi="仿宋_GB2312" w:eastAsia="仿宋_GB2312" w:cs="仿宋_GB2312"/>
                      <w:sz w:val="24"/>
                    </w:rPr>
                    <w:t>具备TAVR术前规划相关多参数计算功能，主动脉瓣环的长短径/面积、主动脉窦的长短径/面积、窦管连接处的长短径/面积、左心室流出道的长短径/面积、升主动脉的长短径/面积、左冠状窦至瓣环距离、右冠状窦至瓣环距离、股动脉位置和长度</w:t>
                  </w:r>
                </w:p>
              </w:tc>
            </w:tr>
            <w:tr w14:paraId="163D43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5F22D7">
                  <w:pPr>
                    <w:pStyle w:val="4"/>
                    <w:jc w:val="both"/>
                  </w:pPr>
                  <w:r>
                    <w:rPr>
                      <w:rFonts w:ascii="仿宋_GB2312" w:hAnsi="仿宋_GB2312" w:eastAsia="仿宋_GB2312" w:cs="仿宋_GB2312"/>
                      <w:sz w:val="24"/>
                    </w:rPr>
                    <w:t>19.11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0AC372">
                  <w:pPr>
                    <w:pStyle w:val="4"/>
                    <w:jc w:val="both"/>
                  </w:pPr>
                  <w:r>
                    <w:rPr>
                      <w:rFonts w:ascii="仿宋_GB2312" w:hAnsi="仿宋_GB2312" w:eastAsia="仿宋_GB2312" w:cs="仿宋_GB2312"/>
                      <w:sz w:val="24"/>
                    </w:rPr>
                    <w:t>具备一键式结构化报告，可将计算结果、截图直接发送至报告；</w:t>
                  </w:r>
                </w:p>
              </w:tc>
            </w:tr>
            <w:tr w14:paraId="3ADEEE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FC98A2">
                  <w:pPr>
                    <w:pStyle w:val="4"/>
                    <w:jc w:val="both"/>
                  </w:pPr>
                  <w:r>
                    <w:rPr>
                      <w:rFonts w:ascii="仿宋_GB2312" w:hAnsi="仿宋_GB2312" w:eastAsia="仿宋_GB2312" w:cs="仿宋_GB2312"/>
                      <w:b/>
                      <w:sz w:val="24"/>
                    </w:rPr>
                    <w:t>（20）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A381A0">
                  <w:pPr>
                    <w:pStyle w:val="4"/>
                    <w:jc w:val="both"/>
                  </w:pPr>
                  <w:r>
                    <w:rPr>
                      <w:rFonts w:ascii="仿宋_GB2312" w:hAnsi="仿宋_GB2312" w:eastAsia="仿宋_GB2312" w:cs="仿宋_GB2312"/>
                      <w:b/>
                      <w:sz w:val="24"/>
                    </w:rPr>
                    <w:t>具备结肠分析高级后处理软件包</w:t>
                  </w:r>
                </w:p>
              </w:tc>
            </w:tr>
            <w:tr w14:paraId="735EAE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6F2BF0">
                  <w:pPr>
                    <w:pStyle w:val="4"/>
                    <w:jc w:val="both"/>
                  </w:pPr>
                  <w:r>
                    <w:rPr>
                      <w:rFonts w:ascii="仿宋_GB2312" w:hAnsi="仿宋_GB2312" w:eastAsia="仿宋_GB2312" w:cs="仿宋_GB2312"/>
                      <w:sz w:val="24"/>
                    </w:rPr>
                    <w:t>20.1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88CE68">
                  <w:pPr>
                    <w:pStyle w:val="4"/>
                    <w:jc w:val="both"/>
                  </w:pPr>
                  <w:r>
                    <w:rPr>
                      <w:rFonts w:ascii="仿宋_GB2312" w:hAnsi="仿宋_GB2312" w:eastAsia="仿宋_GB2312" w:cs="仿宋_GB2312"/>
                      <w:sz w:val="24"/>
                    </w:rPr>
                    <w:t>具备自动结肠分割功能；</w:t>
                  </w:r>
                </w:p>
              </w:tc>
            </w:tr>
            <w:tr w14:paraId="793946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9C2AD3">
                  <w:pPr>
                    <w:pStyle w:val="4"/>
                    <w:jc w:val="both"/>
                  </w:pPr>
                  <w:r>
                    <w:rPr>
                      <w:rFonts w:ascii="仿宋_GB2312" w:hAnsi="仿宋_GB2312" w:eastAsia="仿宋_GB2312" w:cs="仿宋_GB2312"/>
                      <w:sz w:val="24"/>
                    </w:rPr>
                    <w:t>20.2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C2CC9D">
                  <w:pPr>
                    <w:pStyle w:val="4"/>
                    <w:jc w:val="both"/>
                  </w:pPr>
                  <w:r>
                    <w:rPr>
                      <w:rFonts w:ascii="仿宋_GB2312" w:hAnsi="仿宋_GB2312" w:eastAsia="仿宋_GB2312" w:cs="仿宋_GB2312"/>
                      <w:sz w:val="24"/>
                    </w:rPr>
                    <w:t>具备自动中心线提取功能；</w:t>
                  </w:r>
                </w:p>
              </w:tc>
            </w:tr>
            <w:tr w14:paraId="2C1ABA7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72B318">
                  <w:pPr>
                    <w:pStyle w:val="4"/>
                    <w:jc w:val="both"/>
                  </w:pPr>
                  <w:r>
                    <w:rPr>
                      <w:rFonts w:ascii="仿宋_GB2312" w:hAnsi="仿宋_GB2312" w:eastAsia="仿宋_GB2312" w:cs="仿宋_GB2312"/>
                      <w:sz w:val="24"/>
                    </w:rPr>
                    <w:t>20.3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74E8A0">
                  <w:pPr>
                    <w:pStyle w:val="4"/>
                    <w:jc w:val="both"/>
                  </w:pPr>
                  <w:r>
                    <w:rPr>
                      <w:rFonts w:ascii="仿宋_GB2312" w:hAnsi="仿宋_GB2312" w:eastAsia="仿宋_GB2312" w:cs="仿宋_GB2312"/>
                      <w:sz w:val="24"/>
                    </w:rPr>
                    <w:t>具备电子清肠，自动清除残留造影剂的功能；</w:t>
                  </w:r>
                </w:p>
              </w:tc>
            </w:tr>
            <w:tr w14:paraId="155DF3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14289B">
                  <w:pPr>
                    <w:pStyle w:val="4"/>
                    <w:jc w:val="both"/>
                  </w:pPr>
                  <w:r>
                    <w:rPr>
                      <w:rFonts w:ascii="仿宋_GB2312" w:hAnsi="仿宋_GB2312" w:eastAsia="仿宋_GB2312" w:cs="仿宋_GB2312"/>
                      <w:sz w:val="24"/>
                    </w:rPr>
                    <w:t>20.4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C959C1">
                  <w:pPr>
                    <w:pStyle w:val="4"/>
                    <w:jc w:val="both"/>
                  </w:pPr>
                  <w:r>
                    <w:rPr>
                      <w:rFonts w:ascii="仿宋_GB2312" w:hAnsi="仿宋_GB2312" w:eastAsia="仿宋_GB2312" w:cs="仿宋_GB2312"/>
                      <w:sz w:val="24"/>
                    </w:rPr>
                    <w:t>具备一键小肠隐藏功能，仅显示结肠结构；</w:t>
                  </w:r>
                </w:p>
              </w:tc>
            </w:tr>
            <w:tr w14:paraId="029B87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BFCA97">
                  <w:pPr>
                    <w:pStyle w:val="4"/>
                    <w:jc w:val="both"/>
                  </w:pPr>
                  <w:r>
                    <w:rPr>
                      <w:rFonts w:ascii="仿宋_GB2312" w:hAnsi="仿宋_GB2312" w:eastAsia="仿宋_GB2312" w:cs="仿宋_GB2312"/>
                      <w:sz w:val="24"/>
                    </w:rPr>
                    <w:t>20.5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174A93">
                  <w:pPr>
                    <w:pStyle w:val="4"/>
                    <w:jc w:val="both"/>
                  </w:pPr>
                  <w:r>
                    <w:rPr>
                      <w:rFonts w:ascii="仿宋_GB2312" w:hAnsi="仿宋_GB2312" w:eastAsia="仿宋_GB2312" w:cs="仿宋_GB2312"/>
                      <w:sz w:val="24"/>
                    </w:rPr>
                    <w:t>具备自动息肉检测和分割功能；</w:t>
                  </w:r>
                </w:p>
              </w:tc>
            </w:tr>
            <w:tr w14:paraId="509EAAB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934926">
                  <w:pPr>
                    <w:pStyle w:val="4"/>
                    <w:jc w:val="both"/>
                  </w:pPr>
                  <w:r>
                    <w:rPr>
                      <w:rFonts w:ascii="仿宋_GB2312" w:hAnsi="仿宋_GB2312" w:eastAsia="仿宋_GB2312" w:cs="仿宋_GB2312"/>
                      <w:sz w:val="24"/>
                    </w:rPr>
                    <w:t>20.6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01E684">
                  <w:pPr>
                    <w:pStyle w:val="4"/>
                    <w:jc w:val="both"/>
                  </w:pPr>
                  <w:r>
                    <w:rPr>
                      <w:rFonts w:ascii="仿宋_GB2312" w:hAnsi="仿宋_GB2312" w:eastAsia="仿宋_GB2312" w:cs="仿宋_GB2312"/>
                      <w:sz w:val="24"/>
                    </w:rPr>
                    <w:t>具备可使用手动标记工具对可疑息肉进行标记、分割功能</w:t>
                  </w:r>
                </w:p>
              </w:tc>
            </w:tr>
            <w:tr w14:paraId="36A3CF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518CDC">
                  <w:pPr>
                    <w:pStyle w:val="4"/>
                    <w:jc w:val="both"/>
                  </w:pPr>
                  <w:r>
                    <w:rPr>
                      <w:rFonts w:ascii="仿宋_GB2312" w:hAnsi="仿宋_GB2312" w:eastAsia="仿宋_GB2312" w:cs="仿宋_GB2312"/>
                      <w:sz w:val="24"/>
                    </w:rPr>
                    <w:t>20.7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B4B710">
                  <w:pPr>
                    <w:pStyle w:val="4"/>
                    <w:jc w:val="both"/>
                  </w:pPr>
                  <w:r>
                    <w:rPr>
                      <w:rFonts w:ascii="仿宋_GB2312" w:hAnsi="仿宋_GB2312" w:eastAsia="仿宋_GB2312" w:cs="仿宋_GB2312"/>
                      <w:sz w:val="24"/>
                    </w:rPr>
                    <w:t>息肉参数信息包括：体积、长短径，CT值，距离肛门距离</w:t>
                  </w:r>
                </w:p>
              </w:tc>
            </w:tr>
            <w:tr w14:paraId="72688E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7B5815">
                  <w:pPr>
                    <w:pStyle w:val="4"/>
                    <w:jc w:val="both"/>
                  </w:pPr>
                  <w:r>
                    <w:rPr>
                      <w:rFonts w:ascii="仿宋_GB2312" w:hAnsi="仿宋_GB2312" w:eastAsia="仿宋_GB2312" w:cs="仿宋_GB2312"/>
                      <w:sz w:val="24"/>
                    </w:rPr>
                    <w:t>20.8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36E7C7">
                  <w:pPr>
                    <w:pStyle w:val="4"/>
                    <w:jc w:val="both"/>
                  </w:pPr>
                  <w:r>
                    <w:rPr>
                      <w:rFonts w:ascii="仿宋_GB2312" w:hAnsi="仿宋_GB2312" w:eastAsia="仿宋_GB2312" w:cs="仿宋_GB2312"/>
                      <w:sz w:val="24"/>
                    </w:rPr>
                    <w:t>具备腔内漫游功能，可对结肠内窥视图进行漫游</w:t>
                  </w:r>
                </w:p>
              </w:tc>
            </w:tr>
            <w:tr w14:paraId="00832A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58E7EC">
                  <w:pPr>
                    <w:pStyle w:val="4"/>
                    <w:jc w:val="both"/>
                  </w:pPr>
                  <w:r>
                    <w:rPr>
                      <w:rFonts w:ascii="仿宋_GB2312" w:hAnsi="仿宋_GB2312" w:eastAsia="仿宋_GB2312" w:cs="仿宋_GB2312"/>
                      <w:sz w:val="24"/>
                    </w:rPr>
                    <w:t>20.9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D455B8">
                  <w:pPr>
                    <w:pStyle w:val="4"/>
                    <w:jc w:val="both"/>
                  </w:pPr>
                  <w:r>
                    <w:rPr>
                      <w:rFonts w:ascii="仿宋_GB2312" w:hAnsi="仿宋_GB2312" w:eastAsia="仿宋_GB2312" w:cs="仿宋_GB2312"/>
                      <w:sz w:val="24"/>
                    </w:rPr>
                    <w:t>具备多视图显示功能，可在结肠展开视图、MPR图像、腔内视图、全VR图像上查看分割后的息肉组织</w:t>
                  </w:r>
                </w:p>
              </w:tc>
            </w:tr>
            <w:tr w14:paraId="743B2B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F36160">
                  <w:pPr>
                    <w:pStyle w:val="4"/>
                    <w:jc w:val="both"/>
                  </w:pPr>
                  <w:r>
                    <w:rPr>
                      <w:rFonts w:ascii="仿宋_GB2312" w:hAnsi="仿宋_GB2312" w:eastAsia="仿宋_GB2312" w:cs="仿宋_GB2312"/>
                      <w:b/>
                      <w:sz w:val="24"/>
                    </w:rPr>
                    <w:t>（21）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6C6E0C">
                  <w:pPr>
                    <w:pStyle w:val="4"/>
                    <w:jc w:val="both"/>
                  </w:pPr>
                  <w:r>
                    <w:rPr>
                      <w:rFonts w:ascii="仿宋_GB2312" w:hAnsi="仿宋_GB2312" w:eastAsia="仿宋_GB2312" w:cs="仿宋_GB2312"/>
                      <w:b/>
                      <w:sz w:val="24"/>
                    </w:rPr>
                    <w:t>具备肺结节分析高级后处理软件包</w:t>
                  </w:r>
                </w:p>
              </w:tc>
            </w:tr>
            <w:tr w14:paraId="13B22D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B841F9">
                  <w:pPr>
                    <w:pStyle w:val="4"/>
                    <w:jc w:val="both"/>
                  </w:pPr>
                  <w:r>
                    <w:rPr>
                      <w:rFonts w:ascii="仿宋_GB2312" w:hAnsi="仿宋_GB2312" w:eastAsia="仿宋_GB2312" w:cs="仿宋_GB2312"/>
                      <w:sz w:val="24"/>
                    </w:rPr>
                    <w:t>21.1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E27A8D">
                  <w:pPr>
                    <w:pStyle w:val="4"/>
                    <w:jc w:val="both"/>
                  </w:pPr>
                  <w:r>
                    <w:rPr>
                      <w:rFonts w:ascii="仿宋_GB2312" w:hAnsi="仿宋_GB2312" w:eastAsia="仿宋_GB2312" w:cs="仿宋_GB2312"/>
                      <w:sz w:val="24"/>
                    </w:rPr>
                    <w:t>具备肺结节自动检测和分割功能；</w:t>
                  </w:r>
                </w:p>
              </w:tc>
            </w:tr>
            <w:tr w14:paraId="496E1E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546305">
                  <w:pPr>
                    <w:pStyle w:val="4"/>
                    <w:jc w:val="both"/>
                  </w:pPr>
                  <w:r>
                    <w:rPr>
                      <w:rFonts w:ascii="仿宋_GB2312" w:hAnsi="仿宋_GB2312" w:eastAsia="仿宋_GB2312" w:cs="仿宋_GB2312"/>
                      <w:sz w:val="24"/>
                    </w:rPr>
                    <w:t>21.2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575B39">
                  <w:pPr>
                    <w:pStyle w:val="4"/>
                    <w:jc w:val="both"/>
                  </w:pPr>
                  <w:r>
                    <w:rPr>
                      <w:rFonts w:ascii="仿宋_GB2312" w:hAnsi="仿宋_GB2312" w:eastAsia="仿宋_GB2312" w:cs="仿宋_GB2312"/>
                      <w:sz w:val="24"/>
                    </w:rPr>
                    <w:t>具备不同类型结节的提取功能，实性结节、磨玻璃结节、混合性结节；</w:t>
                  </w:r>
                </w:p>
              </w:tc>
            </w:tr>
            <w:tr w14:paraId="13F772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3E1D50">
                  <w:pPr>
                    <w:pStyle w:val="4"/>
                    <w:jc w:val="both"/>
                  </w:pPr>
                  <w:r>
                    <w:rPr>
                      <w:rFonts w:ascii="仿宋_GB2312" w:hAnsi="仿宋_GB2312" w:eastAsia="仿宋_GB2312" w:cs="仿宋_GB2312"/>
                      <w:sz w:val="24"/>
                    </w:rPr>
                    <w:t>21.3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377701">
                  <w:pPr>
                    <w:pStyle w:val="4"/>
                    <w:jc w:val="both"/>
                  </w:pPr>
                  <w:r>
                    <w:rPr>
                      <w:rFonts w:ascii="仿宋_GB2312" w:hAnsi="仿宋_GB2312" w:eastAsia="仿宋_GB2312" w:cs="仿宋_GB2312"/>
                      <w:sz w:val="24"/>
                    </w:rPr>
                    <w:t>具备结节轮廓线编辑功能；</w:t>
                  </w:r>
                </w:p>
              </w:tc>
            </w:tr>
            <w:tr w14:paraId="4C31BD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5211A2">
                  <w:pPr>
                    <w:pStyle w:val="4"/>
                    <w:jc w:val="both"/>
                  </w:pPr>
                  <w:r>
                    <w:rPr>
                      <w:rFonts w:ascii="仿宋_GB2312" w:hAnsi="仿宋_GB2312" w:eastAsia="仿宋_GB2312" w:cs="仿宋_GB2312"/>
                      <w:sz w:val="24"/>
                    </w:rPr>
                    <w:t>21.4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C1E1C8">
                  <w:pPr>
                    <w:pStyle w:val="4"/>
                    <w:jc w:val="both"/>
                  </w:pPr>
                  <w:r>
                    <w:rPr>
                      <w:rFonts w:ascii="仿宋_GB2312" w:hAnsi="仿宋_GB2312" w:eastAsia="仿宋_GB2312" w:cs="仿宋_GB2312"/>
                      <w:sz w:val="24"/>
                    </w:rPr>
                    <w:t>具备自动测量结节直径、体积、CT值参数功能；</w:t>
                  </w:r>
                </w:p>
              </w:tc>
            </w:tr>
            <w:tr w14:paraId="4FFFA3A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F598EB">
                  <w:pPr>
                    <w:pStyle w:val="4"/>
                    <w:jc w:val="both"/>
                  </w:pPr>
                  <w:r>
                    <w:rPr>
                      <w:rFonts w:ascii="仿宋_GB2312" w:hAnsi="仿宋_GB2312" w:eastAsia="仿宋_GB2312" w:cs="仿宋_GB2312"/>
                      <w:sz w:val="24"/>
                    </w:rPr>
                    <w:t>21.5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431CD1">
                  <w:pPr>
                    <w:pStyle w:val="4"/>
                    <w:jc w:val="both"/>
                  </w:pPr>
                  <w:r>
                    <w:rPr>
                      <w:rFonts w:ascii="仿宋_GB2312" w:hAnsi="仿宋_GB2312" w:eastAsia="仿宋_GB2312" w:cs="仿宋_GB2312"/>
                      <w:sz w:val="24"/>
                    </w:rPr>
                    <w:t>具备自动计算结节中不同密度成分占比并以图文形式展示功能</w:t>
                  </w:r>
                </w:p>
              </w:tc>
            </w:tr>
            <w:tr w14:paraId="2564DE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BE7764">
                  <w:pPr>
                    <w:pStyle w:val="4"/>
                    <w:jc w:val="both"/>
                  </w:pPr>
                  <w:r>
                    <w:rPr>
                      <w:rFonts w:ascii="仿宋_GB2312" w:hAnsi="仿宋_GB2312" w:eastAsia="仿宋_GB2312" w:cs="仿宋_GB2312"/>
                      <w:sz w:val="24"/>
                    </w:rPr>
                    <w:t>21.6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158540">
                  <w:pPr>
                    <w:pStyle w:val="4"/>
                    <w:jc w:val="both"/>
                  </w:pPr>
                  <w:r>
                    <w:rPr>
                      <w:rFonts w:ascii="仿宋_GB2312" w:hAnsi="仿宋_GB2312" w:eastAsia="仿宋_GB2312" w:cs="仿宋_GB2312"/>
                      <w:sz w:val="24"/>
                    </w:rPr>
                    <w:t>具备同一患者在不同时间段的两个序列的图像比较，同步翻页阅片功能</w:t>
                  </w:r>
                </w:p>
              </w:tc>
            </w:tr>
            <w:tr w14:paraId="4886B7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9794BE">
                  <w:pPr>
                    <w:pStyle w:val="4"/>
                    <w:jc w:val="both"/>
                  </w:pPr>
                  <w:r>
                    <w:rPr>
                      <w:rFonts w:ascii="仿宋_GB2312" w:hAnsi="仿宋_GB2312" w:eastAsia="仿宋_GB2312" w:cs="仿宋_GB2312"/>
                      <w:sz w:val="24"/>
                    </w:rPr>
                    <w:t>21.7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DE7473">
                  <w:pPr>
                    <w:pStyle w:val="4"/>
                    <w:jc w:val="both"/>
                  </w:pPr>
                  <w:r>
                    <w:rPr>
                      <w:rFonts w:ascii="仿宋_GB2312" w:hAnsi="仿宋_GB2312" w:eastAsia="仿宋_GB2312" w:cs="仿宋_GB2312"/>
                      <w:sz w:val="24"/>
                    </w:rPr>
                    <w:t>具备结节传递功能：随访数据的结节半自动分割。</w:t>
                  </w:r>
                </w:p>
              </w:tc>
            </w:tr>
            <w:tr w14:paraId="65CCD4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1676F6">
                  <w:pPr>
                    <w:pStyle w:val="4"/>
                    <w:jc w:val="both"/>
                  </w:pPr>
                  <w:r>
                    <w:rPr>
                      <w:rFonts w:ascii="仿宋_GB2312" w:hAnsi="仿宋_GB2312" w:eastAsia="仿宋_GB2312" w:cs="仿宋_GB2312"/>
                      <w:sz w:val="24"/>
                    </w:rPr>
                    <w:t>21.8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6C928C">
                  <w:pPr>
                    <w:pStyle w:val="4"/>
                    <w:jc w:val="both"/>
                  </w:pPr>
                  <w:r>
                    <w:rPr>
                      <w:rFonts w:ascii="仿宋_GB2312" w:hAnsi="仿宋_GB2312" w:eastAsia="仿宋_GB2312" w:cs="仿宋_GB2312"/>
                      <w:sz w:val="24"/>
                    </w:rPr>
                    <w:t>具备评估结节的变化曲线功能</w:t>
                  </w:r>
                </w:p>
              </w:tc>
            </w:tr>
            <w:tr w14:paraId="186611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885CBD">
                  <w:pPr>
                    <w:pStyle w:val="4"/>
                    <w:jc w:val="both"/>
                  </w:pPr>
                  <w:r>
                    <w:rPr>
                      <w:rFonts w:ascii="仿宋_GB2312" w:hAnsi="仿宋_GB2312" w:eastAsia="仿宋_GB2312" w:cs="仿宋_GB2312"/>
                      <w:b/>
                      <w:sz w:val="24"/>
                    </w:rPr>
                    <w:t>（22）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568B16">
                  <w:pPr>
                    <w:pStyle w:val="4"/>
                    <w:jc w:val="both"/>
                  </w:pPr>
                  <w:r>
                    <w:rPr>
                      <w:rFonts w:ascii="仿宋_GB2312" w:hAnsi="仿宋_GB2312" w:eastAsia="仿宋_GB2312" w:cs="仿宋_GB2312"/>
                      <w:b/>
                      <w:sz w:val="24"/>
                    </w:rPr>
                    <w:t>具备肺实质分析高级后处理软件包</w:t>
                  </w:r>
                </w:p>
              </w:tc>
            </w:tr>
            <w:tr w14:paraId="1ADC5A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B68DC4">
                  <w:pPr>
                    <w:pStyle w:val="4"/>
                    <w:jc w:val="both"/>
                  </w:pPr>
                  <w:r>
                    <w:rPr>
                      <w:rFonts w:ascii="仿宋_GB2312" w:hAnsi="仿宋_GB2312" w:eastAsia="仿宋_GB2312" w:cs="仿宋_GB2312"/>
                      <w:sz w:val="24"/>
                    </w:rPr>
                    <w:t>22.1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2AE412">
                  <w:pPr>
                    <w:pStyle w:val="4"/>
                    <w:jc w:val="both"/>
                  </w:pPr>
                  <w:r>
                    <w:rPr>
                      <w:rFonts w:ascii="仿宋_GB2312" w:hAnsi="仿宋_GB2312" w:eastAsia="仿宋_GB2312" w:cs="仿宋_GB2312"/>
                      <w:sz w:val="24"/>
                    </w:rPr>
                    <w:t>具备肺自动分割功能；</w:t>
                  </w:r>
                </w:p>
              </w:tc>
            </w:tr>
            <w:tr w14:paraId="382D25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027EE8">
                  <w:pPr>
                    <w:pStyle w:val="4"/>
                    <w:jc w:val="both"/>
                  </w:pPr>
                  <w:r>
                    <w:rPr>
                      <w:rFonts w:ascii="仿宋_GB2312" w:hAnsi="仿宋_GB2312" w:eastAsia="仿宋_GB2312" w:cs="仿宋_GB2312"/>
                      <w:sz w:val="24"/>
                    </w:rPr>
                    <w:t>22.2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22059C">
                  <w:pPr>
                    <w:pStyle w:val="4"/>
                    <w:jc w:val="both"/>
                  </w:pPr>
                  <w:r>
                    <w:rPr>
                      <w:rFonts w:ascii="仿宋_GB2312" w:hAnsi="仿宋_GB2312" w:eastAsia="仿宋_GB2312" w:cs="仿宋_GB2312"/>
                      <w:sz w:val="24"/>
                    </w:rPr>
                    <w:t>具备肺轮廓编辑功能；</w:t>
                  </w:r>
                </w:p>
              </w:tc>
            </w:tr>
            <w:tr w14:paraId="425799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2CD07C">
                  <w:pPr>
                    <w:pStyle w:val="4"/>
                    <w:jc w:val="both"/>
                  </w:pPr>
                  <w:r>
                    <w:rPr>
                      <w:rFonts w:ascii="仿宋_GB2312" w:hAnsi="仿宋_GB2312" w:eastAsia="仿宋_GB2312" w:cs="仿宋_GB2312"/>
                      <w:sz w:val="24"/>
                    </w:rPr>
                    <w:t>22.3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111226">
                  <w:pPr>
                    <w:pStyle w:val="4"/>
                    <w:jc w:val="both"/>
                  </w:pPr>
                  <w:r>
                    <w:rPr>
                      <w:rFonts w:ascii="仿宋_GB2312" w:hAnsi="仿宋_GB2312" w:eastAsia="仿宋_GB2312" w:cs="仿宋_GB2312"/>
                      <w:sz w:val="24"/>
                    </w:rPr>
                    <w:t>具备肺叶自动分割功能；</w:t>
                  </w:r>
                </w:p>
              </w:tc>
            </w:tr>
            <w:tr w14:paraId="154C8B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1F6F2B">
                  <w:pPr>
                    <w:pStyle w:val="4"/>
                    <w:jc w:val="both"/>
                  </w:pPr>
                  <w:r>
                    <w:rPr>
                      <w:rFonts w:ascii="仿宋_GB2312" w:hAnsi="仿宋_GB2312" w:eastAsia="仿宋_GB2312" w:cs="仿宋_GB2312"/>
                      <w:sz w:val="24"/>
                    </w:rPr>
                    <w:t>22.4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E61D46">
                  <w:pPr>
                    <w:pStyle w:val="4"/>
                    <w:jc w:val="both"/>
                  </w:pPr>
                  <w:r>
                    <w:rPr>
                      <w:rFonts w:ascii="仿宋_GB2312" w:hAnsi="仿宋_GB2312" w:eastAsia="仿宋_GB2312" w:cs="仿宋_GB2312"/>
                      <w:sz w:val="24"/>
                    </w:rPr>
                    <w:t>具备肺裂线调整、肺叶结果编辑功能；</w:t>
                  </w:r>
                </w:p>
              </w:tc>
            </w:tr>
            <w:tr w14:paraId="0905E6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438F14">
                  <w:pPr>
                    <w:pStyle w:val="4"/>
                    <w:jc w:val="both"/>
                  </w:pPr>
                  <w:r>
                    <w:rPr>
                      <w:rFonts w:ascii="仿宋_GB2312" w:hAnsi="仿宋_GB2312" w:eastAsia="仿宋_GB2312" w:cs="仿宋_GB2312"/>
                      <w:sz w:val="24"/>
                    </w:rPr>
                    <w:t>22.5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A91AAA">
                  <w:pPr>
                    <w:pStyle w:val="4"/>
                    <w:jc w:val="both"/>
                  </w:pPr>
                  <w:r>
                    <w:rPr>
                      <w:rFonts w:ascii="仿宋_GB2312" w:hAnsi="仿宋_GB2312" w:eastAsia="仿宋_GB2312" w:cs="仿宋_GB2312"/>
                      <w:sz w:val="24"/>
                    </w:rPr>
                    <w:t>具备根据密度高低阈值调节的肺密度分析功能；</w:t>
                  </w:r>
                </w:p>
              </w:tc>
            </w:tr>
            <w:tr w14:paraId="4986C1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98C497">
                  <w:pPr>
                    <w:pStyle w:val="4"/>
                    <w:jc w:val="both"/>
                  </w:pPr>
                  <w:r>
                    <w:rPr>
                      <w:rFonts w:ascii="仿宋_GB2312" w:hAnsi="仿宋_GB2312" w:eastAsia="仿宋_GB2312" w:cs="仿宋_GB2312"/>
                      <w:sz w:val="24"/>
                    </w:rPr>
                    <w:t>22.6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0B266D">
                  <w:pPr>
                    <w:pStyle w:val="4"/>
                    <w:jc w:val="both"/>
                  </w:pPr>
                  <w:r>
                    <w:rPr>
                      <w:rFonts w:ascii="仿宋_GB2312" w:hAnsi="仿宋_GB2312" w:eastAsia="仿宋_GB2312" w:cs="仿宋_GB2312"/>
                      <w:sz w:val="24"/>
                    </w:rPr>
                    <w:t>具备肺气肿量化测量和颜色标记功能；</w:t>
                  </w:r>
                </w:p>
              </w:tc>
            </w:tr>
            <w:tr w14:paraId="21C6EF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60BD56">
                  <w:pPr>
                    <w:pStyle w:val="4"/>
                    <w:jc w:val="both"/>
                  </w:pPr>
                  <w:r>
                    <w:rPr>
                      <w:rFonts w:ascii="仿宋_GB2312" w:hAnsi="仿宋_GB2312" w:eastAsia="仿宋_GB2312" w:cs="仿宋_GB2312"/>
                      <w:sz w:val="24"/>
                    </w:rPr>
                    <w:t>22.7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FA3D16">
                  <w:pPr>
                    <w:pStyle w:val="4"/>
                    <w:jc w:val="both"/>
                  </w:pPr>
                  <w:r>
                    <w:rPr>
                      <w:rFonts w:ascii="仿宋_GB2312" w:hAnsi="仿宋_GB2312" w:eastAsia="仿宋_GB2312" w:cs="仿宋_GB2312"/>
                      <w:sz w:val="24"/>
                    </w:rPr>
                    <w:t>具备左肺右肺全肺体积参数、肺叶体积参数、密度直方图及表格等参数计算及显示功能</w:t>
                  </w:r>
                </w:p>
              </w:tc>
            </w:tr>
            <w:tr w14:paraId="6FBE28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2C8742">
                  <w:pPr>
                    <w:pStyle w:val="4"/>
                    <w:jc w:val="both"/>
                  </w:pPr>
                  <w:r>
                    <w:rPr>
                      <w:rFonts w:ascii="仿宋_GB2312" w:hAnsi="仿宋_GB2312" w:eastAsia="仿宋_GB2312" w:cs="仿宋_GB2312"/>
                      <w:sz w:val="24"/>
                    </w:rPr>
                    <w:t>22.8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A20021">
                  <w:pPr>
                    <w:pStyle w:val="4"/>
                    <w:jc w:val="both"/>
                  </w:pPr>
                  <w:r>
                    <w:rPr>
                      <w:rFonts w:ascii="仿宋_GB2312" w:hAnsi="仿宋_GB2312" w:eastAsia="仿宋_GB2312" w:cs="仿宋_GB2312"/>
                      <w:sz w:val="24"/>
                    </w:rPr>
                    <w:t>具备气管自动分割、中心线自动提取，多截面及拉直CPR显示功能</w:t>
                  </w:r>
                </w:p>
              </w:tc>
            </w:tr>
            <w:tr w14:paraId="58DEC3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FA297F">
                  <w:pPr>
                    <w:pStyle w:val="4"/>
                    <w:jc w:val="both"/>
                  </w:pPr>
                  <w:r>
                    <w:rPr>
                      <w:rFonts w:ascii="仿宋_GB2312" w:hAnsi="仿宋_GB2312" w:eastAsia="仿宋_GB2312" w:cs="仿宋_GB2312"/>
                      <w:sz w:val="24"/>
                    </w:rPr>
                    <w:t>22.9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4DEF82">
                  <w:pPr>
                    <w:pStyle w:val="4"/>
                    <w:jc w:val="both"/>
                  </w:pPr>
                  <w:r>
                    <w:rPr>
                      <w:rFonts w:ascii="仿宋_GB2312" w:hAnsi="仿宋_GB2312" w:eastAsia="仿宋_GB2312" w:cs="仿宋_GB2312"/>
                      <w:sz w:val="24"/>
                    </w:rPr>
                    <w:t>具备中心线手动提取、中心线校正、气管内外径轮廓编辑功能</w:t>
                  </w:r>
                </w:p>
              </w:tc>
            </w:tr>
            <w:tr w14:paraId="4ADC23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07DA30">
                  <w:pPr>
                    <w:pStyle w:val="4"/>
                    <w:jc w:val="both"/>
                  </w:pPr>
                  <w:r>
                    <w:rPr>
                      <w:rFonts w:ascii="仿宋_GB2312" w:hAnsi="仿宋_GB2312" w:eastAsia="仿宋_GB2312" w:cs="仿宋_GB2312"/>
                      <w:sz w:val="24"/>
                    </w:rPr>
                    <w:t>22.10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1CA760">
                  <w:pPr>
                    <w:pStyle w:val="4"/>
                    <w:jc w:val="both"/>
                  </w:pPr>
                  <w:r>
                    <w:rPr>
                      <w:rFonts w:ascii="仿宋_GB2312" w:hAnsi="仿宋_GB2312" w:eastAsia="仿宋_GB2312" w:cs="仿宋_GB2312"/>
                      <w:sz w:val="24"/>
                    </w:rPr>
                    <w:t>具备气道定量计算功能：提供截面积、气道壁面积和占比等参数；</w:t>
                  </w:r>
                </w:p>
              </w:tc>
            </w:tr>
            <w:tr w14:paraId="29D0827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A424C9">
                  <w:pPr>
                    <w:pStyle w:val="4"/>
                    <w:jc w:val="both"/>
                  </w:pPr>
                  <w:r>
                    <w:rPr>
                      <w:rFonts w:ascii="仿宋_GB2312" w:hAnsi="仿宋_GB2312" w:eastAsia="仿宋_GB2312" w:cs="仿宋_GB2312"/>
                      <w:b/>
                      <w:sz w:val="24"/>
                    </w:rPr>
                    <w:t>（23）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D4A6DB">
                  <w:pPr>
                    <w:pStyle w:val="4"/>
                    <w:jc w:val="both"/>
                  </w:pPr>
                  <w:r>
                    <w:rPr>
                      <w:rFonts w:ascii="仿宋_GB2312" w:hAnsi="仿宋_GB2312" w:eastAsia="仿宋_GB2312" w:cs="仿宋_GB2312"/>
                      <w:b/>
                      <w:sz w:val="24"/>
                    </w:rPr>
                    <w:t>具备肝脏评估高级后处理软件包</w:t>
                  </w:r>
                </w:p>
              </w:tc>
            </w:tr>
            <w:tr w14:paraId="7ACAC4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D47F63">
                  <w:pPr>
                    <w:pStyle w:val="4"/>
                    <w:jc w:val="both"/>
                  </w:pPr>
                  <w:r>
                    <w:rPr>
                      <w:rFonts w:ascii="仿宋_GB2312" w:hAnsi="仿宋_GB2312" w:eastAsia="仿宋_GB2312" w:cs="仿宋_GB2312"/>
                      <w:sz w:val="24"/>
                    </w:rPr>
                    <w:t>23.1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DA2357">
                  <w:pPr>
                    <w:pStyle w:val="4"/>
                    <w:jc w:val="both"/>
                  </w:pPr>
                  <w:r>
                    <w:rPr>
                      <w:rFonts w:ascii="仿宋_GB2312" w:hAnsi="仿宋_GB2312" w:eastAsia="仿宋_GB2312" w:cs="仿宋_GB2312"/>
                      <w:sz w:val="24"/>
                    </w:rPr>
                    <w:t>具备平扫期、动脉期、门脉期、延时期多期相数据同时加载、同步浏览功能</w:t>
                  </w:r>
                </w:p>
              </w:tc>
            </w:tr>
            <w:tr w14:paraId="0860C9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BAECDA">
                  <w:pPr>
                    <w:pStyle w:val="4"/>
                    <w:jc w:val="both"/>
                  </w:pPr>
                  <w:r>
                    <w:rPr>
                      <w:rFonts w:ascii="仿宋_GB2312" w:hAnsi="仿宋_GB2312" w:eastAsia="仿宋_GB2312" w:cs="仿宋_GB2312"/>
                      <w:sz w:val="24"/>
                    </w:rPr>
                    <w:t>23.2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66F508">
                  <w:pPr>
                    <w:pStyle w:val="4"/>
                    <w:jc w:val="both"/>
                  </w:pPr>
                  <w:r>
                    <w:rPr>
                      <w:rFonts w:ascii="仿宋_GB2312" w:hAnsi="仿宋_GB2312" w:eastAsia="仿宋_GB2312" w:cs="仿宋_GB2312"/>
                      <w:sz w:val="24"/>
                    </w:rPr>
                    <w:t>具备自动肝脏分割提取功能</w:t>
                  </w:r>
                </w:p>
              </w:tc>
            </w:tr>
            <w:tr w14:paraId="437D9A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56124D">
                  <w:pPr>
                    <w:pStyle w:val="4"/>
                    <w:jc w:val="both"/>
                  </w:pPr>
                  <w:r>
                    <w:rPr>
                      <w:rFonts w:ascii="仿宋_GB2312" w:hAnsi="仿宋_GB2312" w:eastAsia="仿宋_GB2312" w:cs="仿宋_GB2312"/>
                      <w:sz w:val="24"/>
                    </w:rPr>
                    <w:t>23.3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351DFC">
                  <w:pPr>
                    <w:pStyle w:val="4"/>
                    <w:jc w:val="both"/>
                  </w:pPr>
                  <w:r>
                    <w:rPr>
                      <w:rFonts w:ascii="仿宋_GB2312" w:hAnsi="仿宋_GB2312" w:eastAsia="仿宋_GB2312" w:cs="仿宋_GB2312"/>
                      <w:sz w:val="24"/>
                    </w:rPr>
                    <w:t>具备自动血管分割提取功能（肝动脉、门静脉、肝静脉）</w:t>
                  </w:r>
                </w:p>
              </w:tc>
            </w:tr>
            <w:tr w14:paraId="16D539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23D37E">
                  <w:pPr>
                    <w:pStyle w:val="4"/>
                    <w:jc w:val="both"/>
                  </w:pPr>
                  <w:r>
                    <w:rPr>
                      <w:rFonts w:ascii="仿宋_GB2312" w:hAnsi="仿宋_GB2312" w:eastAsia="仿宋_GB2312" w:cs="仿宋_GB2312"/>
                      <w:sz w:val="24"/>
                    </w:rPr>
                    <w:t>23.4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DEB003">
                  <w:pPr>
                    <w:pStyle w:val="4"/>
                    <w:jc w:val="both"/>
                  </w:pPr>
                  <w:r>
                    <w:rPr>
                      <w:rFonts w:ascii="仿宋_GB2312" w:hAnsi="仿宋_GB2312" w:eastAsia="仿宋_GB2312" w:cs="仿宋_GB2312"/>
                      <w:sz w:val="24"/>
                    </w:rPr>
                    <w:t>具备病灶支持半自动分割功能</w:t>
                  </w:r>
                </w:p>
              </w:tc>
            </w:tr>
            <w:tr w14:paraId="28AA49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489BE3">
                  <w:pPr>
                    <w:pStyle w:val="4"/>
                    <w:jc w:val="both"/>
                  </w:pPr>
                  <w:r>
                    <w:rPr>
                      <w:rFonts w:ascii="仿宋_GB2312" w:hAnsi="仿宋_GB2312" w:eastAsia="仿宋_GB2312" w:cs="仿宋_GB2312"/>
                      <w:sz w:val="24"/>
                    </w:rPr>
                    <w:t>23.5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2EF7AB">
                  <w:pPr>
                    <w:pStyle w:val="4"/>
                    <w:jc w:val="both"/>
                  </w:pPr>
                  <w:r>
                    <w:rPr>
                      <w:rFonts w:ascii="仿宋_GB2312" w:hAnsi="仿宋_GB2312" w:eastAsia="仿宋_GB2312" w:cs="仿宋_GB2312"/>
                      <w:sz w:val="24"/>
                    </w:rPr>
                    <w:t>具备VOI、区域生长等手动工具进行自定义组织提取功能</w:t>
                  </w:r>
                </w:p>
              </w:tc>
            </w:tr>
            <w:tr w14:paraId="116629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1102AF">
                  <w:pPr>
                    <w:pStyle w:val="4"/>
                    <w:jc w:val="both"/>
                  </w:pPr>
                  <w:r>
                    <w:rPr>
                      <w:rFonts w:ascii="仿宋_GB2312" w:hAnsi="仿宋_GB2312" w:eastAsia="仿宋_GB2312" w:cs="仿宋_GB2312"/>
                      <w:sz w:val="24"/>
                    </w:rPr>
                    <w:t>23.6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A4DCE6">
                  <w:pPr>
                    <w:pStyle w:val="4"/>
                    <w:jc w:val="both"/>
                  </w:pPr>
                  <w:r>
                    <w:rPr>
                      <w:rFonts w:ascii="仿宋_GB2312" w:hAnsi="仿宋_GB2312" w:eastAsia="仿宋_GB2312" w:cs="仿宋_GB2312"/>
                      <w:sz w:val="24"/>
                    </w:rPr>
                    <w:t>肝段分割模板：≥6种</w:t>
                  </w:r>
                </w:p>
              </w:tc>
            </w:tr>
            <w:tr w14:paraId="57D2AA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7F6BCD">
                  <w:pPr>
                    <w:pStyle w:val="4"/>
                    <w:jc w:val="both"/>
                  </w:pPr>
                  <w:r>
                    <w:rPr>
                      <w:rFonts w:ascii="仿宋_GB2312" w:hAnsi="仿宋_GB2312" w:eastAsia="仿宋_GB2312" w:cs="仿宋_GB2312"/>
                      <w:sz w:val="24"/>
                    </w:rPr>
                    <w:t>23.7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C14337">
                  <w:pPr>
                    <w:pStyle w:val="4"/>
                    <w:jc w:val="both"/>
                  </w:pPr>
                  <w:r>
                    <w:rPr>
                      <w:rFonts w:ascii="仿宋_GB2312" w:hAnsi="仿宋_GB2312" w:eastAsia="仿宋_GB2312" w:cs="仿宋_GB2312"/>
                      <w:sz w:val="24"/>
                    </w:rPr>
                    <w:t>最多支持肝段分割数：≥8段</w:t>
                  </w:r>
                </w:p>
              </w:tc>
            </w:tr>
            <w:tr w14:paraId="2E3413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D064D5">
                  <w:pPr>
                    <w:pStyle w:val="4"/>
                    <w:jc w:val="both"/>
                  </w:pPr>
                  <w:r>
                    <w:rPr>
                      <w:rFonts w:ascii="仿宋_GB2312" w:hAnsi="仿宋_GB2312" w:eastAsia="仿宋_GB2312" w:cs="仿宋_GB2312"/>
                      <w:sz w:val="24"/>
                    </w:rPr>
                    <w:t>23.8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7AC535">
                  <w:pPr>
                    <w:pStyle w:val="4"/>
                    <w:jc w:val="both"/>
                  </w:pPr>
                  <w:r>
                    <w:rPr>
                      <w:rFonts w:ascii="仿宋_GB2312" w:hAnsi="仿宋_GB2312" w:eastAsia="仿宋_GB2312" w:cs="仿宋_GB2312"/>
                      <w:sz w:val="24"/>
                    </w:rPr>
                    <w:t>具备肝脏虚拟规划功能</w:t>
                  </w:r>
                </w:p>
              </w:tc>
            </w:tr>
            <w:tr w14:paraId="04AD99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DC8A34">
                  <w:pPr>
                    <w:pStyle w:val="4"/>
                    <w:jc w:val="both"/>
                  </w:pPr>
                  <w:r>
                    <w:rPr>
                      <w:rFonts w:ascii="仿宋_GB2312" w:hAnsi="仿宋_GB2312" w:eastAsia="仿宋_GB2312" w:cs="仿宋_GB2312"/>
                      <w:sz w:val="24"/>
                    </w:rPr>
                    <w:t>23.9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F2AC7C">
                  <w:pPr>
                    <w:pStyle w:val="4"/>
                    <w:jc w:val="both"/>
                  </w:pPr>
                  <w:r>
                    <w:rPr>
                      <w:rFonts w:ascii="仿宋_GB2312" w:hAnsi="仿宋_GB2312" w:eastAsia="仿宋_GB2312" w:cs="仿宋_GB2312"/>
                      <w:sz w:val="24"/>
                    </w:rPr>
                    <w:t>具备血管流域切除功能</w:t>
                  </w:r>
                </w:p>
              </w:tc>
            </w:tr>
            <w:tr w14:paraId="64F171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5E675A">
                  <w:pPr>
                    <w:pStyle w:val="4"/>
                    <w:jc w:val="both"/>
                  </w:pPr>
                  <w:r>
                    <w:rPr>
                      <w:rFonts w:ascii="仿宋_GB2312" w:hAnsi="仿宋_GB2312" w:eastAsia="仿宋_GB2312" w:cs="仿宋_GB2312"/>
                      <w:sz w:val="24"/>
                    </w:rPr>
                    <w:t>23.10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A80C5F">
                  <w:pPr>
                    <w:pStyle w:val="4"/>
                    <w:jc w:val="both"/>
                  </w:pPr>
                  <w:r>
                    <w:rPr>
                      <w:rFonts w:ascii="仿宋_GB2312" w:hAnsi="仿宋_GB2312" w:eastAsia="仿宋_GB2312" w:cs="仿宋_GB2312"/>
                      <w:sz w:val="24"/>
                    </w:rPr>
                    <w:t>具备射频消融规划功能</w:t>
                  </w:r>
                </w:p>
              </w:tc>
            </w:tr>
            <w:tr w14:paraId="4B1F60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7B3415">
                  <w:pPr>
                    <w:pStyle w:val="4"/>
                    <w:jc w:val="both"/>
                  </w:pPr>
                  <w:r>
                    <w:rPr>
                      <w:rFonts w:ascii="仿宋_GB2312" w:hAnsi="仿宋_GB2312" w:eastAsia="仿宋_GB2312" w:cs="仿宋_GB2312"/>
                      <w:b/>
                      <w:sz w:val="24"/>
                    </w:rPr>
                    <w:t>（24）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C3C119">
                  <w:pPr>
                    <w:pStyle w:val="4"/>
                    <w:jc w:val="both"/>
                  </w:pPr>
                  <w:r>
                    <w:rPr>
                      <w:rFonts w:ascii="仿宋_GB2312" w:hAnsi="仿宋_GB2312" w:eastAsia="仿宋_GB2312" w:cs="仿宋_GB2312"/>
                      <w:b/>
                      <w:sz w:val="24"/>
                    </w:rPr>
                    <w:t>具备骨结构评估高级后处理软件包</w:t>
                  </w:r>
                </w:p>
              </w:tc>
            </w:tr>
            <w:tr w14:paraId="56FBD7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27FC0C">
                  <w:pPr>
                    <w:pStyle w:val="4"/>
                    <w:jc w:val="both"/>
                  </w:pPr>
                  <w:r>
                    <w:rPr>
                      <w:rFonts w:ascii="仿宋_GB2312" w:hAnsi="仿宋_GB2312" w:eastAsia="仿宋_GB2312" w:cs="仿宋_GB2312"/>
                      <w:sz w:val="24"/>
                    </w:rPr>
                    <w:t>24.1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8B01F3">
                  <w:pPr>
                    <w:pStyle w:val="4"/>
                    <w:jc w:val="both"/>
                  </w:pPr>
                  <w:r>
                    <w:rPr>
                      <w:rFonts w:ascii="仿宋_GB2312" w:hAnsi="仿宋_GB2312" w:eastAsia="仿宋_GB2312" w:cs="仿宋_GB2312"/>
                      <w:sz w:val="24"/>
                    </w:rPr>
                    <w:t>具备自动肋骨提取功能；</w:t>
                  </w:r>
                </w:p>
              </w:tc>
            </w:tr>
            <w:tr w14:paraId="5969F4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B7BAB4">
                  <w:pPr>
                    <w:pStyle w:val="4"/>
                    <w:jc w:val="both"/>
                  </w:pPr>
                  <w:r>
                    <w:rPr>
                      <w:rFonts w:ascii="仿宋_GB2312" w:hAnsi="仿宋_GB2312" w:eastAsia="仿宋_GB2312" w:cs="仿宋_GB2312"/>
                      <w:sz w:val="24"/>
                    </w:rPr>
                    <w:t>24.2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08449B">
                  <w:pPr>
                    <w:pStyle w:val="4"/>
                    <w:jc w:val="both"/>
                  </w:pPr>
                  <w:r>
                    <w:rPr>
                      <w:rFonts w:ascii="仿宋_GB2312" w:hAnsi="仿宋_GB2312" w:eastAsia="仿宋_GB2312" w:cs="仿宋_GB2312"/>
                      <w:sz w:val="24"/>
                    </w:rPr>
                    <w:t>具备自动肋骨标记功能；</w:t>
                  </w:r>
                </w:p>
              </w:tc>
            </w:tr>
            <w:tr w14:paraId="7F01FA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31C3A2">
                  <w:pPr>
                    <w:pStyle w:val="4"/>
                    <w:jc w:val="both"/>
                  </w:pPr>
                  <w:r>
                    <w:rPr>
                      <w:rFonts w:ascii="仿宋_GB2312" w:hAnsi="仿宋_GB2312" w:eastAsia="仿宋_GB2312" w:cs="仿宋_GB2312"/>
                      <w:sz w:val="24"/>
                    </w:rPr>
                    <w:t>24.3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737B95">
                  <w:pPr>
                    <w:pStyle w:val="4"/>
                    <w:jc w:val="both"/>
                  </w:pPr>
                  <w:r>
                    <w:rPr>
                      <w:rFonts w:ascii="仿宋_GB2312" w:hAnsi="仿宋_GB2312" w:eastAsia="仿宋_GB2312" w:cs="仿宋_GB2312"/>
                      <w:sz w:val="24"/>
                    </w:rPr>
                    <w:t>具备自动肋骨3D显示功能；</w:t>
                  </w:r>
                </w:p>
              </w:tc>
            </w:tr>
            <w:tr w14:paraId="7ACB1A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B098C0">
                  <w:pPr>
                    <w:pStyle w:val="4"/>
                    <w:jc w:val="both"/>
                  </w:pPr>
                  <w:r>
                    <w:rPr>
                      <w:rFonts w:ascii="仿宋_GB2312" w:hAnsi="仿宋_GB2312" w:eastAsia="仿宋_GB2312" w:cs="仿宋_GB2312"/>
                      <w:sz w:val="24"/>
                    </w:rPr>
                    <w:t>24.4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7D6007">
                  <w:pPr>
                    <w:pStyle w:val="4"/>
                    <w:jc w:val="both"/>
                  </w:pPr>
                  <w:r>
                    <w:rPr>
                      <w:rFonts w:ascii="仿宋_GB2312" w:hAnsi="仿宋_GB2312" w:eastAsia="仿宋_GB2312" w:cs="仿宋_GB2312"/>
                      <w:sz w:val="24"/>
                    </w:rPr>
                    <w:t>具备自动单肋骨CPR显示功能；</w:t>
                  </w:r>
                </w:p>
              </w:tc>
            </w:tr>
            <w:tr w14:paraId="73957E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D5E785">
                  <w:pPr>
                    <w:pStyle w:val="4"/>
                    <w:jc w:val="both"/>
                  </w:pPr>
                  <w:r>
                    <w:rPr>
                      <w:rFonts w:ascii="仿宋_GB2312" w:hAnsi="仿宋_GB2312" w:eastAsia="仿宋_GB2312" w:cs="仿宋_GB2312"/>
                      <w:sz w:val="24"/>
                    </w:rPr>
                    <w:t>24.5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E89176">
                  <w:pPr>
                    <w:pStyle w:val="4"/>
                    <w:jc w:val="both"/>
                  </w:pPr>
                  <w:r>
                    <w:rPr>
                      <w:rFonts w:ascii="仿宋_GB2312" w:hAnsi="仿宋_GB2312" w:eastAsia="仿宋_GB2312" w:cs="仿宋_GB2312"/>
                      <w:sz w:val="24"/>
                    </w:rPr>
                    <w:t>具备自动多肋骨CPR显示功能；</w:t>
                  </w:r>
                </w:p>
              </w:tc>
            </w:tr>
            <w:tr w14:paraId="10301B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456F64">
                  <w:pPr>
                    <w:pStyle w:val="4"/>
                    <w:jc w:val="both"/>
                  </w:pPr>
                  <w:r>
                    <w:rPr>
                      <w:rFonts w:ascii="仿宋_GB2312" w:hAnsi="仿宋_GB2312" w:eastAsia="仿宋_GB2312" w:cs="仿宋_GB2312"/>
                      <w:sz w:val="24"/>
                    </w:rPr>
                    <w:t>24.6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CE257D">
                  <w:pPr>
                    <w:pStyle w:val="4"/>
                    <w:jc w:val="both"/>
                  </w:pPr>
                  <w:r>
                    <w:rPr>
                      <w:rFonts w:ascii="仿宋_GB2312" w:hAnsi="仿宋_GB2312" w:eastAsia="仿宋_GB2312" w:cs="仿宋_GB2312"/>
                      <w:sz w:val="24"/>
                    </w:rPr>
                    <w:t>具备手动肋骨骨折标记并记录至列表功能；</w:t>
                  </w:r>
                </w:p>
              </w:tc>
            </w:tr>
            <w:tr w14:paraId="40C2FC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BF9601">
                  <w:pPr>
                    <w:pStyle w:val="4"/>
                    <w:jc w:val="both"/>
                  </w:pPr>
                  <w:r>
                    <w:rPr>
                      <w:rFonts w:ascii="仿宋_GB2312" w:hAnsi="仿宋_GB2312" w:eastAsia="仿宋_GB2312" w:cs="仿宋_GB2312"/>
                      <w:sz w:val="24"/>
                    </w:rPr>
                    <w:t>24.7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F57AD1">
                  <w:pPr>
                    <w:pStyle w:val="4"/>
                    <w:jc w:val="both"/>
                  </w:pPr>
                  <w:r>
                    <w:rPr>
                      <w:rFonts w:ascii="仿宋_GB2312" w:hAnsi="仿宋_GB2312" w:eastAsia="仿宋_GB2312" w:cs="仿宋_GB2312"/>
                      <w:sz w:val="24"/>
                    </w:rPr>
                    <w:t>具备自动椎间盘标记功能，包含颈椎、腰椎、胸椎；</w:t>
                  </w:r>
                </w:p>
              </w:tc>
            </w:tr>
            <w:tr w14:paraId="3B74F2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B6E665">
                  <w:pPr>
                    <w:pStyle w:val="4"/>
                    <w:jc w:val="both"/>
                  </w:pPr>
                  <w:r>
                    <w:rPr>
                      <w:rFonts w:ascii="仿宋_GB2312" w:hAnsi="仿宋_GB2312" w:eastAsia="仿宋_GB2312" w:cs="仿宋_GB2312"/>
                      <w:sz w:val="24"/>
                    </w:rPr>
                    <w:t>24.8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389828">
                  <w:pPr>
                    <w:pStyle w:val="4"/>
                    <w:jc w:val="both"/>
                  </w:pPr>
                  <w:r>
                    <w:rPr>
                      <w:rFonts w:ascii="仿宋_GB2312" w:hAnsi="仿宋_GB2312" w:eastAsia="仿宋_GB2312" w:cs="仿宋_GB2312"/>
                      <w:sz w:val="24"/>
                    </w:rPr>
                    <w:t>多组椎间盘批处理重建能同时进行；</w:t>
                  </w:r>
                </w:p>
              </w:tc>
            </w:tr>
            <w:tr w14:paraId="5828A8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194C3A">
                  <w:pPr>
                    <w:pStyle w:val="4"/>
                    <w:jc w:val="both"/>
                  </w:pPr>
                  <w:r>
                    <w:rPr>
                      <w:rFonts w:ascii="仿宋_GB2312" w:hAnsi="仿宋_GB2312" w:eastAsia="仿宋_GB2312" w:cs="仿宋_GB2312"/>
                      <w:b/>
                      <w:sz w:val="24"/>
                    </w:rPr>
                    <w:t>（25）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16CA8D">
                  <w:pPr>
                    <w:pStyle w:val="4"/>
                    <w:jc w:val="both"/>
                  </w:pPr>
                  <w:r>
                    <w:rPr>
                      <w:rFonts w:ascii="仿宋_GB2312" w:hAnsi="仿宋_GB2312" w:eastAsia="仿宋_GB2312" w:cs="仿宋_GB2312"/>
                      <w:b/>
                      <w:sz w:val="24"/>
                    </w:rPr>
                    <w:t>具备齿科分析高级后处理软件包</w:t>
                  </w:r>
                </w:p>
              </w:tc>
            </w:tr>
            <w:tr w14:paraId="622225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355295">
                  <w:pPr>
                    <w:pStyle w:val="4"/>
                    <w:jc w:val="both"/>
                  </w:pPr>
                  <w:r>
                    <w:rPr>
                      <w:rFonts w:ascii="仿宋_GB2312" w:hAnsi="仿宋_GB2312" w:eastAsia="仿宋_GB2312" w:cs="仿宋_GB2312"/>
                      <w:sz w:val="24"/>
                    </w:rPr>
                    <w:t>25.1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59598B">
                  <w:pPr>
                    <w:pStyle w:val="4"/>
                    <w:jc w:val="both"/>
                  </w:pPr>
                  <w:r>
                    <w:rPr>
                      <w:rFonts w:ascii="仿宋_GB2312" w:hAnsi="仿宋_GB2312" w:eastAsia="仿宋_GB2312" w:cs="仿宋_GB2312"/>
                      <w:sz w:val="24"/>
                    </w:rPr>
                    <w:t>具备齿科全景图；</w:t>
                  </w:r>
                </w:p>
              </w:tc>
            </w:tr>
            <w:tr w14:paraId="750455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90C8E4">
                  <w:pPr>
                    <w:pStyle w:val="4"/>
                    <w:jc w:val="both"/>
                  </w:pPr>
                  <w:r>
                    <w:rPr>
                      <w:rFonts w:ascii="仿宋_GB2312" w:hAnsi="仿宋_GB2312" w:eastAsia="仿宋_GB2312" w:cs="仿宋_GB2312"/>
                      <w:sz w:val="24"/>
                    </w:rPr>
                    <w:t>25.2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52F289">
                  <w:pPr>
                    <w:pStyle w:val="4"/>
                    <w:jc w:val="both"/>
                  </w:pPr>
                  <w:r>
                    <w:rPr>
                      <w:rFonts w:ascii="仿宋_GB2312" w:hAnsi="仿宋_GB2312" w:eastAsia="仿宋_GB2312" w:cs="仿宋_GB2312"/>
                      <w:sz w:val="24"/>
                    </w:rPr>
                    <w:t>具备齿科剖面图；</w:t>
                  </w:r>
                </w:p>
              </w:tc>
            </w:tr>
            <w:tr w14:paraId="1BC45A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3AF92B">
                  <w:pPr>
                    <w:pStyle w:val="4"/>
                    <w:jc w:val="both"/>
                  </w:pPr>
                  <w:r>
                    <w:rPr>
                      <w:rFonts w:ascii="仿宋_GB2312" w:hAnsi="仿宋_GB2312" w:eastAsia="仿宋_GB2312" w:cs="仿宋_GB2312"/>
                      <w:b/>
                      <w:sz w:val="24"/>
                    </w:rPr>
                    <w:t>（26）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357404">
                  <w:pPr>
                    <w:pStyle w:val="4"/>
                    <w:jc w:val="both"/>
                  </w:pPr>
                  <w:r>
                    <w:rPr>
                      <w:rFonts w:ascii="仿宋_GB2312" w:hAnsi="仿宋_GB2312" w:eastAsia="仿宋_GB2312" w:cs="仿宋_GB2312"/>
                      <w:b/>
                      <w:sz w:val="24"/>
                    </w:rPr>
                    <w:t>具备肿瘤评估高级后处理软件包</w:t>
                  </w:r>
                </w:p>
              </w:tc>
            </w:tr>
            <w:tr w14:paraId="7A92BA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ADE5EC">
                  <w:pPr>
                    <w:pStyle w:val="4"/>
                    <w:jc w:val="both"/>
                  </w:pPr>
                  <w:r>
                    <w:rPr>
                      <w:rFonts w:ascii="仿宋_GB2312" w:hAnsi="仿宋_GB2312" w:eastAsia="仿宋_GB2312" w:cs="仿宋_GB2312"/>
                      <w:sz w:val="24"/>
                    </w:rPr>
                    <w:t>26.1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21B674">
                  <w:pPr>
                    <w:pStyle w:val="4"/>
                    <w:jc w:val="both"/>
                  </w:pPr>
                  <w:r>
                    <w:rPr>
                      <w:rFonts w:ascii="仿宋_GB2312" w:hAnsi="仿宋_GB2312" w:eastAsia="仿宋_GB2312" w:cs="仿宋_GB2312"/>
                      <w:sz w:val="24"/>
                    </w:rPr>
                    <w:t>可同时加载的随访检查时间点数：≥8个</w:t>
                  </w:r>
                </w:p>
              </w:tc>
            </w:tr>
            <w:tr w14:paraId="358D57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4C24FB">
                  <w:pPr>
                    <w:pStyle w:val="4"/>
                    <w:jc w:val="both"/>
                  </w:pPr>
                  <w:r>
                    <w:rPr>
                      <w:rFonts w:ascii="仿宋_GB2312" w:hAnsi="仿宋_GB2312" w:eastAsia="仿宋_GB2312" w:cs="仿宋_GB2312"/>
                      <w:sz w:val="24"/>
                    </w:rPr>
                    <w:t>26.2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B8D006">
                  <w:pPr>
                    <w:pStyle w:val="4"/>
                    <w:jc w:val="both"/>
                  </w:pPr>
                  <w:r>
                    <w:rPr>
                      <w:rFonts w:ascii="仿宋_GB2312" w:hAnsi="仿宋_GB2312" w:eastAsia="仿宋_GB2312" w:cs="仿宋_GB2312"/>
                      <w:sz w:val="24"/>
                    </w:rPr>
                    <w:t>具备自定义任意时间点之间对比显示功能</w:t>
                  </w:r>
                </w:p>
              </w:tc>
            </w:tr>
            <w:tr w14:paraId="05F109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898C44">
                  <w:pPr>
                    <w:pStyle w:val="4"/>
                    <w:jc w:val="both"/>
                  </w:pPr>
                  <w:r>
                    <w:rPr>
                      <w:rFonts w:ascii="仿宋_GB2312" w:hAnsi="仿宋_GB2312" w:eastAsia="仿宋_GB2312" w:cs="仿宋_GB2312"/>
                      <w:sz w:val="24"/>
                    </w:rPr>
                    <w:t>26.3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E06D68">
                  <w:pPr>
                    <w:pStyle w:val="4"/>
                    <w:jc w:val="both"/>
                  </w:pPr>
                  <w:r>
                    <w:rPr>
                      <w:rFonts w:ascii="仿宋_GB2312" w:hAnsi="仿宋_GB2312" w:eastAsia="仿宋_GB2312" w:cs="仿宋_GB2312"/>
                      <w:sz w:val="24"/>
                    </w:rPr>
                    <w:t>具备不同时间点图像之间的自动配准功能</w:t>
                  </w:r>
                </w:p>
              </w:tc>
            </w:tr>
            <w:tr w14:paraId="34C10B1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7F90C7">
                  <w:pPr>
                    <w:pStyle w:val="4"/>
                    <w:jc w:val="both"/>
                  </w:pPr>
                  <w:r>
                    <w:rPr>
                      <w:rFonts w:ascii="仿宋_GB2312" w:hAnsi="仿宋_GB2312" w:eastAsia="仿宋_GB2312" w:cs="仿宋_GB2312"/>
                      <w:sz w:val="24"/>
                    </w:rPr>
                    <w:t>26.4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9ADEAA">
                  <w:pPr>
                    <w:pStyle w:val="4"/>
                    <w:jc w:val="both"/>
                  </w:pPr>
                  <w:r>
                    <w:rPr>
                      <w:rFonts w:ascii="仿宋_GB2312" w:hAnsi="仿宋_GB2312" w:eastAsia="仿宋_GB2312" w:cs="仿宋_GB2312"/>
                      <w:sz w:val="24"/>
                    </w:rPr>
                    <w:t>具备半自动肺结节分割功能</w:t>
                  </w:r>
                </w:p>
              </w:tc>
            </w:tr>
            <w:tr w14:paraId="167875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4B45E2">
                  <w:pPr>
                    <w:pStyle w:val="4"/>
                    <w:jc w:val="both"/>
                  </w:pPr>
                  <w:r>
                    <w:rPr>
                      <w:rFonts w:ascii="仿宋_GB2312" w:hAnsi="仿宋_GB2312" w:eastAsia="仿宋_GB2312" w:cs="仿宋_GB2312"/>
                      <w:sz w:val="24"/>
                    </w:rPr>
                    <w:t>26.5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F2DA14">
                  <w:pPr>
                    <w:pStyle w:val="4"/>
                    <w:jc w:val="both"/>
                  </w:pPr>
                  <w:r>
                    <w:rPr>
                      <w:rFonts w:ascii="仿宋_GB2312" w:hAnsi="仿宋_GB2312" w:eastAsia="仿宋_GB2312" w:cs="仿宋_GB2312"/>
                      <w:sz w:val="24"/>
                    </w:rPr>
                    <w:t>具备半自动肝脏肿瘤分割功能</w:t>
                  </w:r>
                </w:p>
              </w:tc>
            </w:tr>
            <w:tr w14:paraId="7B7FF7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3FAAAC">
                  <w:pPr>
                    <w:pStyle w:val="4"/>
                    <w:jc w:val="both"/>
                  </w:pPr>
                  <w:r>
                    <w:rPr>
                      <w:rFonts w:ascii="仿宋_GB2312" w:hAnsi="仿宋_GB2312" w:eastAsia="仿宋_GB2312" w:cs="仿宋_GB2312"/>
                      <w:sz w:val="24"/>
                    </w:rPr>
                    <w:t>26.6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25242D">
                  <w:pPr>
                    <w:pStyle w:val="4"/>
                    <w:jc w:val="both"/>
                  </w:pPr>
                  <w:r>
                    <w:rPr>
                      <w:rFonts w:ascii="仿宋_GB2312" w:hAnsi="仿宋_GB2312" w:eastAsia="仿宋_GB2312" w:cs="仿宋_GB2312"/>
                      <w:sz w:val="24"/>
                    </w:rPr>
                    <w:t>具备半自动淋巴结分割功能</w:t>
                  </w:r>
                </w:p>
              </w:tc>
            </w:tr>
            <w:tr w14:paraId="0A77D3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D9437C">
                  <w:pPr>
                    <w:pStyle w:val="4"/>
                    <w:jc w:val="both"/>
                  </w:pPr>
                  <w:r>
                    <w:rPr>
                      <w:rFonts w:ascii="仿宋_GB2312" w:hAnsi="仿宋_GB2312" w:eastAsia="仿宋_GB2312" w:cs="仿宋_GB2312"/>
                      <w:sz w:val="24"/>
                    </w:rPr>
                    <w:t>26.7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55E822">
                  <w:pPr>
                    <w:pStyle w:val="4"/>
                    <w:jc w:val="both"/>
                  </w:pPr>
                  <w:r>
                    <w:rPr>
                      <w:rFonts w:ascii="仿宋_GB2312" w:hAnsi="仿宋_GB2312" w:eastAsia="仿宋_GB2312" w:cs="仿宋_GB2312"/>
                      <w:sz w:val="24"/>
                    </w:rPr>
                    <w:t>具备通过编辑轮廓线修正肿瘤大小功能</w:t>
                  </w:r>
                </w:p>
              </w:tc>
            </w:tr>
            <w:tr w14:paraId="352DB3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4FE3FC">
                  <w:pPr>
                    <w:pStyle w:val="4"/>
                    <w:jc w:val="both"/>
                  </w:pPr>
                  <w:r>
                    <w:rPr>
                      <w:rFonts w:ascii="仿宋_GB2312" w:hAnsi="仿宋_GB2312" w:eastAsia="仿宋_GB2312" w:cs="仿宋_GB2312"/>
                      <w:sz w:val="24"/>
                    </w:rPr>
                    <w:t>26.8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4A9C5D">
                  <w:pPr>
                    <w:pStyle w:val="4"/>
                    <w:jc w:val="both"/>
                  </w:pPr>
                  <w:r>
                    <w:rPr>
                      <w:rFonts w:ascii="仿宋_GB2312" w:hAnsi="仿宋_GB2312" w:eastAsia="仿宋_GB2312" w:cs="仿宋_GB2312"/>
                      <w:sz w:val="24"/>
                    </w:rPr>
                    <w:t>具备在单个时间点上标记的病灶可一键匹配、传播到其他时间点功能</w:t>
                  </w:r>
                </w:p>
              </w:tc>
            </w:tr>
            <w:tr w14:paraId="41746A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405D5C">
                  <w:pPr>
                    <w:pStyle w:val="4"/>
                    <w:jc w:val="both"/>
                  </w:pPr>
                  <w:r>
                    <w:rPr>
                      <w:rFonts w:ascii="仿宋_GB2312" w:hAnsi="仿宋_GB2312" w:eastAsia="仿宋_GB2312" w:cs="仿宋_GB2312"/>
                      <w:sz w:val="24"/>
                    </w:rPr>
                    <w:t>26.9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C593DA">
                  <w:pPr>
                    <w:pStyle w:val="4"/>
                    <w:jc w:val="both"/>
                  </w:pPr>
                  <w:r>
                    <w:rPr>
                      <w:rFonts w:ascii="仿宋_GB2312" w:hAnsi="仿宋_GB2312" w:eastAsia="仿宋_GB2312" w:cs="仿宋_GB2312"/>
                      <w:sz w:val="24"/>
                    </w:rPr>
                    <w:t>具备全面的肿瘤统计参数：体积、长径、短径、倍增时间、CT值和变化率等</w:t>
                  </w:r>
                </w:p>
              </w:tc>
            </w:tr>
            <w:tr w14:paraId="4DF6E4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5FB42C7">
                  <w:pPr>
                    <w:pStyle w:val="4"/>
                    <w:jc w:val="both"/>
                  </w:pPr>
                  <w:r>
                    <w:rPr>
                      <w:rFonts w:ascii="仿宋_GB2312" w:hAnsi="仿宋_GB2312" w:eastAsia="仿宋_GB2312" w:cs="仿宋_GB2312"/>
                      <w:sz w:val="24"/>
                    </w:rPr>
                    <w:t>26.10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0154E7">
                  <w:pPr>
                    <w:pStyle w:val="4"/>
                    <w:jc w:val="both"/>
                  </w:pPr>
                  <w:r>
                    <w:rPr>
                      <w:rFonts w:ascii="仿宋_GB2312" w:hAnsi="仿宋_GB2312" w:eastAsia="仿宋_GB2312" w:cs="仿宋_GB2312"/>
                      <w:sz w:val="24"/>
                    </w:rPr>
                    <w:t>具备通过曲线、表格查看肿瘤的体积和大小的变化趋势功能</w:t>
                  </w:r>
                </w:p>
              </w:tc>
            </w:tr>
            <w:tr w14:paraId="188050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30E8D9">
                  <w:pPr>
                    <w:pStyle w:val="4"/>
                    <w:jc w:val="both"/>
                  </w:pPr>
                  <w:r>
                    <w:rPr>
                      <w:rFonts w:ascii="仿宋_GB2312" w:hAnsi="仿宋_GB2312" w:eastAsia="仿宋_GB2312" w:cs="仿宋_GB2312"/>
                      <w:sz w:val="24"/>
                    </w:rPr>
                    <w:t>26.11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CBB288">
                  <w:pPr>
                    <w:pStyle w:val="4"/>
                    <w:jc w:val="both"/>
                  </w:pPr>
                  <w:r>
                    <w:rPr>
                      <w:rFonts w:ascii="仿宋_GB2312" w:hAnsi="仿宋_GB2312" w:eastAsia="仿宋_GB2312" w:cs="仿宋_GB2312"/>
                      <w:sz w:val="24"/>
                    </w:rPr>
                    <w:t>具备RECIST标准评估肿瘤情况功能</w:t>
                  </w:r>
                </w:p>
              </w:tc>
            </w:tr>
            <w:tr w14:paraId="311536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410F49">
                  <w:pPr>
                    <w:pStyle w:val="4"/>
                    <w:jc w:val="both"/>
                  </w:pPr>
                  <w:r>
                    <w:rPr>
                      <w:rFonts w:ascii="仿宋_GB2312" w:hAnsi="仿宋_GB2312" w:eastAsia="仿宋_GB2312" w:cs="仿宋_GB2312"/>
                      <w:sz w:val="24"/>
                    </w:rPr>
                    <w:t>26.12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33562A">
                  <w:pPr>
                    <w:pStyle w:val="4"/>
                    <w:jc w:val="both"/>
                  </w:pPr>
                  <w:r>
                    <w:rPr>
                      <w:rFonts w:ascii="仿宋_GB2312" w:hAnsi="仿宋_GB2312" w:eastAsia="仿宋_GB2312" w:cs="仿宋_GB2312"/>
                      <w:sz w:val="24"/>
                    </w:rPr>
                    <w:t>具备RECIST 1.1标准评估肿瘤情况功能</w:t>
                  </w:r>
                </w:p>
              </w:tc>
            </w:tr>
            <w:tr w14:paraId="6A4B42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8B8CCD">
                  <w:pPr>
                    <w:pStyle w:val="4"/>
                    <w:jc w:val="both"/>
                  </w:pPr>
                  <w:r>
                    <w:rPr>
                      <w:rFonts w:ascii="仿宋_GB2312" w:hAnsi="仿宋_GB2312" w:eastAsia="仿宋_GB2312" w:cs="仿宋_GB2312"/>
                      <w:b/>
                      <w:sz w:val="24"/>
                    </w:rPr>
                    <w:t>（27）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4892A5">
                  <w:pPr>
                    <w:pStyle w:val="4"/>
                    <w:jc w:val="both"/>
                  </w:pPr>
                  <w:r>
                    <w:rPr>
                      <w:rFonts w:ascii="仿宋_GB2312" w:hAnsi="仿宋_GB2312" w:eastAsia="仿宋_GB2312" w:cs="仿宋_GB2312"/>
                      <w:b/>
                      <w:sz w:val="24"/>
                    </w:rPr>
                    <w:t>具备图像融合高级后处理软件包</w:t>
                  </w:r>
                </w:p>
              </w:tc>
            </w:tr>
            <w:tr w14:paraId="47244F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973852">
                  <w:pPr>
                    <w:pStyle w:val="4"/>
                    <w:jc w:val="both"/>
                  </w:pPr>
                  <w:r>
                    <w:rPr>
                      <w:rFonts w:ascii="仿宋_GB2312" w:hAnsi="仿宋_GB2312" w:eastAsia="仿宋_GB2312" w:cs="仿宋_GB2312"/>
                      <w:sz w:val="24"/>
                    </w:rPr>
                    <w:t>27.1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F154E5">
                  <w:pPr>
                    <w:pStyle w:val="4"/>
                    <w:jc w:val="both"/>
                  </w:pPr>
                  <w:r>
                    <w:rPr>
                      <w:rFonts w:ascii="仿宋_GB2312" w:hAnsi="仿宋_GB2312" w:eastAsia="仿宋_GB2312" w:cs="仿宋_GB2312"/>
                      <w:sz w:val="24"/>
                    </w:rPr>
                    <w:t>具备融合显示同一患者的不同检查类型的图像功能，如CT、MR、PET</w:t>
                  </w:r>
                </w:p>
              </w:tc>
            </w:tr>
            <w:tr w14:paraId="5D65BC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017DB8">
                  <w:pPr>
                    <w:pStyle w:val="4"/>
                    <w:jc w:val="both"/>
                  </w:pPr>
                  <w:r>
                    <w:rPr>
                      <w:rFonts w:ascii="仿宋_GB2312" w:hAnsi="仿宋_GB2312" w:eastAsia="仿宋_GB2312" w:cs="仿宋_GB2312"/>
                      <w:sz w:val="24"/>
                    </w:rPr>
                    <w:t>27.2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7EAD76">
                  <w:pPr>
                    <w:pStyle w:val="4"/>
                    <w:jc w:val="both"/>
                  </w:pPr>
                  <w:r>
                    <w:rPr>
                      <w:rFonts w:ascii="仿宋_GB2312" w:hAnsi="仿宋_GB2312" w:eastAsia="仿宋_GB2312" w:cs="仿宋_GB2312"/>
                      <w:sz w:val="24"/>
                    </w:rPr>
                    <w:t>具备多模态图像自动配准功能；</w:t>
                  </w:r>
                </w:p>
              </w:tc>
            </w:tr>
            <w:tr w14:paraId="288653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080ED9">
                  <w:pPr>
                    <w:pStyle w:val="4"/>
                    <w:jc w:val="both"/>
                  </w:pPr>
                  <w:r>
                    <w:rPr>
                      <w:rFonts w:ascii="仿宋_GB2312" w:hAnsi="仿宋_GB2312" w:eastAsia="仿宋_GB2312" w:cs="仿宋_GB2312"/>
                      <w:sz w:val="24"/>
                    </w:rPr>
                    <w:t>27.3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16CEA3">
                  <w:pPr>
                    <w:pStyle w:val="4"/>
                    <w:jc w:val="both"/>
                  </w:pPr>
                  <w:r>
                    <w:rPr>
                      <w:rFonts w:ascii="仿宋_GB2312" w:hAnsi="仿宋_GB2312" w:eastAsia="仿宋_GB2312" w:cs="仿宋_GB2312"/>
                      <w:sz w:val="24"/>
                    </w:rPr>
                    <w:t>具备多模态图像手动配准并可保存配准矩阵功能；</w:t>
                  </w:r>
                </w:p>
              </w:tc>
            </w:tr>
            <w:tr w14:paraId="00E7A6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4F8459">
                  <w:pPr>
                    <w:pStyle w:val="4"/>
                    <w:jc w:val="both"/>
                  </w:pPr>
                  <w:r>
                    <w:rPr>
                      <w:rFonts w:ascii="仿宋_GB2312" w:hAnsi="仿宋_GB2312" w:eastAsia="仿宋_GB2312" w:cs="仿宋_GB2312"/>
                      <w:sz w:val="24"/>
                    </w:rPr>
                    <w:t>27.4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B8D9AF">
                  <w:pPr>
                    <w:pStyle w:val="4"/>
                    <w:jc w:val="both"/>
                  </w:pPr>
                  <w:r>
                    <w:rPr>
                      <w:rFonts w:ascii="仿宋_GB2312" w:hAnsi="仿宋_GB2312" w:eastAsia="仿宋_GB2312" w:cs="仿宋_GB2312"/>
                      <w:sz w:val="24"/>
                    </w:rPr>
                    <w:t>具备融合比例调整功能；</w:t>
                  </w:r>
                </w:p>
              </w:tc>
            </w:tr>
            <w:tr w14:paraId="1A8A1F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F078E2">
                  <w:pPr>
                    <w:pStyle w:val="4"/>
                    <w:jc w:val="both"/>
                  </w:pPr>
                  <w:r>
                    <w:rPr>
                      <w:rFonts w:ascii="仿宋_GB2312" w:hAnsi="仿宋_GB2312" w:eastAsia="仿宋_GB2312" w:cs="仿宋_GB2312"/>
                      <w:sz w:val="24"/>
                    </w:rPr>
                    <w:t>27.5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81CB49">
                  <w:pPr>
                    <w:pStyle w:val="4"/>
                    <w:jc w:val="both"/>
                  </w:pPr>
                  <w:r>
                    <w:rPr>
                      <w:rFonts w:ascii="仿宋_GB2312" w:hAnsi="仿宋_GB2312" w:eastAsia="仿宋_GB2312" w:cs="仿宋_GB2312"/>
                      <w:sz w:val="24"/>
                    </w:rPr>
                    <w:t>具备上下层切换显示功能；</w:t>
                  </w:r>
                </w:p>
              </w:tc>
            </w:tr>
            <w:tr w14:paraId="50B295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78AF51">
                  <w:pPr>
                    <w:pStyle w:val="4"/>
                    <w:jc w:val="both"/>
                  </w:pPr>
                  <w:r>
                    <w:rPr>
                      <w:rFonts w:ascii="仿宋_GB2312" w:hAnsi="仿宋_GB2312" w:eastAsia="仿宋_GB2312" w:cs="仿宋_GB2312"/>
                      <w:sz w:val="24"/>
                    </w:rPr>
                    <w:t>27.6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812905">
                  <w:pPr>
                    <w:pStyle w:val="4"/>
                    <w:jc w:val="both"/>
                  </w:pPr>
                  <w:r>
                    <w:rPr>
                      <w:rFonts w:ascii="仿宋_GB2312" w:hAnsi="仿宋_GB2312" w:eastAsia="仿宋_GB2312" w:cs="仿宋_GB2312"/>
                      <w:sz w:val="24"/>
                    </w:rPr>
                    <w:t>具备MPR显示融合图像功能；</w:t>
                  </w:r>
                </w:p>
              </w:tc>
            </w:tr>
            <w:tr w14:paraId="552D4A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FBA0B4">
                  <w:pPr>
                    <w:pStyle w:val="4"/>
                    <w:jc w:val="both"/>
                  </w:pPr>
                  <w:r>
                    <w:rPr>
                      <w:rFonts w:ascii="仿宋_GB2312" w:hAnsi="仿宋_GB2312" w:eastAsia="仿宋_GB2312" w:cs="仿宋_GB2312"/>
                      <w:sz w:val="24"/>
                    </w:rPr>
                    <w:t>27.7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BE68AC">
                  <w:pPr>
                    <w:pStyle w:val="4"/>
                    <w:jc w:val="both"/>
                  </w:pPr>
                  <w:r>
                    <w:rPr>
                      <w:rFonts w:ascii="仿宋_GB2312" w:hAnsi="仿宋_GB2312" w:eastAsia="仿宋_GB2312" w:cs="仿宋_GB2312"/>
                      <w:sz w:val="24"/>
                    </w:rPr>
                    <w:t>具备设置上、下层图像的显示阈值功能；</w:t>
                  </w:r>
                </w:p>
              </w:tc>
            </w:tr>
            <w:tr w14:paraId="15753D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E91E0D">
                  <w:pPr>
                    <w:pStyle w:val="4"/>
                    <w:jc w:val="both"/>
                  </w:pPr>
                  <w:r>
                    <w:rPr>
                      <w:rFonts w:ascii="仿宋_GB2312" w:hAnsi="仿宋_GB2312" w:eastAsia="仿宋_GB2312" w:cs="仿宋_GB2312"/>
                      <w:b/>
                      <w:sz w:val="24"/>
                    </w:rPr>
                    <w:t>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B1728F">
                  <w:pPr>
                    <w:pStyle w:val="4"/>
                    <w:jc w:val="both"/>
                  </w:pPr>
                  <w:r>
                    <w:rPr>
                      <w:rFonts w:ascii="仿宋_GB2312" w:hAnsi="仿宋_GB2312" w:eastAsia="仿宋_GB2312" w:cs="仿宋_GB2312"/>
                      <w:b/>
                      <w:sz w:val="24"/>
                    </w:rPr>
                    <w:t>原厂后处理工作站</w:t>
                  </w:r>
                </w:p>
              </w:tc>
            </w:tr>
            <w:tr w14:paraId="58ED2A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8DE010C">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26C95C">
                  <w:pPr>
                    <w:pStyle w:val="4"/>
                    <w:jc w:val="both"/>
                  </w:pPr>
                  <w:r>
                    <w:rPr>
                      <w:rFonts w:ascii="仿宋_GB2312" w:hAnsi="仿宋_GB2312" w:eastAsia="仿宋_GB2312" w:cs="仿宋_GB2312"/>
                      <w:sz w:val="24"/>
                    </w:rPr>
                    <w:t>具备原厂独立服务器架构工作站：由服务器端软件和客户端软件构成（工作站和CT主机为同一品牌）</w:t>
                  </w:r>
                </w:p>
              </w:tc>
            </w:tr>
            <w:tr w14:paraId="4053F2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26B319">
                  <w:pPr>
                    <w:pStyle w:val="4"/>
                    <w:jc w:val="both"/>
                  </w:pPr>
                  <w:r>
                    <w:rPr>
                      <w:rFonts w:ascii="仿宋_GB2312" w:hAnsi="仿宋_GB2312" w:eastAsia="仿宋_GB2312" w:cs="仿宋_GB2312"/>
                      <w:sz w:val="24"/>
                    </w:rPr>
                    <w:t>（2）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996FF1">
                  <w:pPr>
                    <w:pStyle w:val="4"/>
                    <w:jc w:val="both"/>
                  </w:pPr>
                  <w:r>
                    <w:rPr>
                      <w:rFonts w:ascii="仿宋_GB2312" w:hAnsi="仿宋_GB2312" w:eastAsia="仿宋_GB2312" w:cs="仿宋_GB2312"/>
                      <w:sz w:val="24"/>
                    </w:rPr>
                    <w:t>CPU：≥32核；内存：≥64GB；硬盘容量：≥10TB；</w:t>
                  </w:r>
                </w:p>
              </w:tc>
            </w:tr>
            <w:tr w14:paraId="7C8449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F5E48A">
                  <w:pPr>
                    <w:pStyle w:val="4"/>
                    <w:jc w:val="both"/>
                  </w:pPr>
                  <w:r>
                    <w:rPr>
                      <w:rFonts w:ascii="仿宋_GB2312" w:hAnsi="仿宋_GB2312" w:eastAsia="仿宋_GB2312" w:cs="仿宋_GB2312"/>
                      <w:sz w:val="24"/>
                    </w:rPr>
                    <w:t>（3）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1E7933">
                  <w:pPr>
                    <w:pStyle w:val="4"/>
                    <w:jc w:val="both"/>
                  </w:pPr>
                  <w:r>
                    <w:rPr>
                      <w:rFonts w:ascii="仿宋_GB2312" w:hAnsi="仿宋_GB2312" w:eastAsia="仿宋_GB2312" w:cs="仿宋_GB2312"/>
                      <w:sz w:val="24"/>
                    </w:rPr>
                    <w:t>操作系统：Windows 10或同等操作系统</w:t>
                  </w:r>
                </w:p>
              </w:tc>
            </w:tr>
            <w:tr w14:paraId="31E9FC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373B42">
                  <w:pPr>
                    <w:pStyle w:val="4"/>
                    <w:jc w:val="both"/>
                  </w:pPr>
                  <w:r>
                    <w:rPr>
                      <w:rFonts w:ascii="仿宋_GB2312" w:hAnsi="仿宋_GB2312" w:eastAsia="仿宋_GB2312" w:cs="仿宋_GB2312"/>
                      <w:sz w:val="24"/>
                    </w:rPr>
                    <w:t>（4）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76EA27">
                  <w:pPr>
                    <w:pStyle w:val="4"/>
                    <w:jc w:val="both"/>
                  </w:pPr>
                  <w:r>
                    <w:rPr>
                      <w:rFonts w:ascii="仿宋_GB2312" w:hAnsi="仿宋_GB2312" w:eastAsia="仿宋_GB2312" w:cs="仿宋_GB2312"/>
                      <w:sz w:val="24"/>
                    </w:rPr>
                    <w:t>专用显示器：≥24英寸（2台），显示器分辨率：≥1920×1200</w:t>
                  </w:r>
                </w:p>
              </w:tc>
            </w:tr>
            <w:tr w14:paraId="2BF0D1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F46872">
                  <w:pPr>
                    <w:pStyle w:val="4"/>
                    <w:jc w:val="both"/>
                  </w:pPr>
                  <w:r>
                    <w:rPr>
                      <w:rFonts w:ascii="仿宋_GB2312" w:hAnsi="仿宋_GB2312" w:eastAsia="仿宋_GB2312" w:cs="仿宋_GB2312"/>
                      <w:b/>
                      <w:sz w:val="24"/>
                    </w:rPr>
                    <w:t>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A7B30A">
                  <w:pPr>
                    <w:pStyle w:val="4"/>
                    <w:jc w:val="both"/>
                  </w:pPr>
                  <w:r>
                    <w:rPr>
                      <w:rFonts w:ascii="仿宋_GB2312" w:hAnsi="仿宋_GB2312" w:eastAsia="仿宋_GB2312" w:cs="仿宋_GB2312"/>
                      <w:b/>
                      <w:sz w:val="24"/>
                    </w:rPr>
                    <w:t>随机附件</w:t>
                  </w:r>
                </w:p>
              </w:tc>
            </w:tr>
            <w:tr w14:paraId="303246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80D299">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16FBB2">
                  <w:pPr>
                    <w:pStyle w:val="4"/>
                    <w:jc w:val="both"/>
                  </w:pPr>
                  <w:r>
                    <w:rPr>
                      <w:rFonts w:ascii="仿宋_GB2312" w:hAnsi="仿宋_GB2312" w:eastAsia="仿宋_GB2312" w:cs="仿宋_GB2312"/>
                      <w:sz w:val="24"/>
                    </w:rPr>
                    <w:t>包括头托、床垫、绑带、水模等</w:t>
                  </w:r>
                </w:p>
              </w:tc>
            </w:tr>
            <w:tr w14:paraId="1BB41EA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B09897">
                  <w:pPr>
                    <w:pStyle w:val="4"/>
                    <w:jc w:val="both"/>
                  </w:pPr>
                  <w:r>
                    <w:rPr>
                      <w:rFonts w:ascii="仿宋_GB2312" w:hAnsi="仿宋_GB2312" w:eastAsia="仿宋_GB2312" w:cs="仿宋_GB2312"/>
                      <w:b/>
                      <w:sz w:val="24"/>
                    </w:rPr>
                    <w:t>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B21778">
                  <w:pPr>
                    <w:pStyle w:val="4"/>
                    <w:jc w:val="left"/>
                  </w:pPr>
                  <w:r>
                    <w:rPr>
                      <w:rFonts w:ascii="仿宋_GB2312" w:hAnsi="仿宋_GB2312" w:eastAsia="仿宋_GB2312" w:cs="仿宋_GB2312"/>
                      <w:b/>
                      <w:sz w:val="24"/>
                    </w:rPr>
                    <w:t>人工智能（AI）辅助诊断系统</w:t>
                  </w:r>
                </w:p>
              </w:tc>
            </w:tr>
            <w:tr w14:paraId="18E37C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B5B85B">
                  <w:pPr>
                    <w:pStyle w:val="4"/>
                    <w:jc w:val="both"/>
                  </w:pPr>
                  <w:r>
                    <w:rPr>
                      <w:rFonts w:ascii="仿宋_GB2312" w:hAnsi="仿宋_GB2312" w:eastAsia="仿宋_GB2312" w:cs="仿宋_GB2312"/>
                      <w:b/>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E53372">
                  <w:pPr>
                    <w:pStyle w:val="4"/>
                    <w:jc w:val="both"/>
                  </w:pPr>
                  <w:r>
                    <w:rPr>
                      <w:rFonts w:ascii="仿宋_GB2312" w:hAnsi="仿宋_GB2312" w:eastAsia="仿宋_GB2312" w:cs="仿宋_GB2312"/>
                      <w:b/>
                      <w:sz w:val="24"/>
                    </w:rPr>
                    <w:t>非门控钙化积分智能分析系统</w:t>
                  </w:r>
                </w:p>
              </w:tc>
            </w:tr>
            <w:tr w14:paraId="3D845B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B227CA">
                  <w:pPr>
                    <w:pStyle w:val="4"/>
                    <w:jc w:val="both"/>
                  </w:pPr>
                  <w:r>
                    <w:rPr>
                      <w:rFonts w:ascii="仿宋_GB2312" w:hAnsi="仿宋_GB2312" w:eastAsia="仿宋_GB2312" w:cs="仿宋_GB2312"/>
                      <w:sz w:val="24"/>
                    </w:rPr>
                    <w:t>4.1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21D915">
                  <w:pPr>
                    <w:pStyle w:val="4"/>
                    <w:jc w:val="both"/>
                  </w:pPr>
                  <w:r>
                    <w:rPr>
                      <w:rFonts w:ascii="仿宋_GB2312" w:hAnsi="仿宋_GB2312" w:eastAsia="仿宋_GB2312" w:cs="仿宋_GB2312"/>
                      <w:sz w:val="24"/>
                    </w:rPr>
                    <w:t>具备胸部CT图像中的冠脉钙化斑块的自动检测功能</w:t>
                  </w:r>
                </w:p>
              </w:tc>
            </w:tr>
            <w:tr w14:paraId="640CBE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49D9DE">
                  <w:pPr>
                    <w:pStyle w:val="4"/>
                    <w:jc w:val="both"/>
                  </w:pPr>
                  <w:r>
                    <w:rPr>
                      <w:rFonts w:ascii="仿宋_GB2312" w:hAnsi="仿宋_GB2312" w:eastAsia="仿宋_GB2312" w:cs="仿宋_GB2312"/>
                      <w:sz w:val="24"/>
                    </w:rPr>
                    <w:t>4.2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23650D">
                  <w:pPr>
                    <w:pStyle w:val="4"/>
                    <w:jc w:val="both"/>
                  </w:pPr>
                  <w:r>
                    <w:rPr>
                      <w:rFonts w:ascii="仿宋_GB2312" w:hAnsi="仿宋_GB2312" w:eastAsia="仿宋_GB2312" w:cs="仿宋_GB2312"/>
                      <w:sz w:val="24"/>
                    </w:rPr>
                    <w:t>具备智能计算四大主支的钙化容积、等效质量与Agatston积分，智能计算总体钙化容积、等效质量与Agatston总积分功能</w:t>
                  </w:r>
                </w:p>
              </w:tc>
            </w:tr>
            <w:tr w14:paraId="4C8BC79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10EDA5">
                  <w:pPr>
                    <w:pStyle w:val="4"/>
                    <w:jc w:val="both"/>
                  </w:pPr>
                  <w:r>
                    <w:rPr>
                      <w:rFonts w:ascii="仿宋_GB2312" w:hAnsi="仿宋_GB2312" w:eastAsia="仿宋_GB2312" w:cs="仿宋_GB2312"/>
                      <w:sz w:val="24"/>
                    </w:rPr>
                    <w:t>4.3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9AD5B6">
                  <w:pPr>
                    <w:pStyle w:val="4"/>
                    <w:jc w:val="both"/>
                  </w:pPr>
                  <w:r>
                    <w:rPr>
                      <w:rFonts w:ascii="仿宋_GB2312" w:hAnsi="仿宋_GB2312" w:eastAsia="仿宋_GB2312" w:cs="仿宋_GB2312"/>
                      <w:sz w:val="24"/>
                    </w:rPr>
                    <w:t>具备在图像上自动标记钙化斑块功能，不同血管分支的钙化区域使用不同颜色进行标识区分；</w:t>
                  </w:r>
                </w:p>
              </w:tc>
            </w:tr>
            <w:tr w14:paraId="7CE905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58FF78">
                  <w:pPr>
                    <w:pStyle w:val="4"/>
                    <w:jc w:val="both"/>
                  </w:pPr>
                  <w:r>
                    <w:rPr>
                      <w:rFonts w:ascii="仿宋_GB2312" w:hAnsi="仿宋_GB2312" w:eastAsia="仿宋_GB2312" w:cs="仿宋_GB2312"/>
                      <w:sz w:val="24"/>
                    </w:rPr>
                    <w:t>4.4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68DB4F">
                  <w:pPr>
                    <w:pStyle w:val="4"/>
                    <w:jc w:val="both"/>
                  </w:pPr>
                  <w:r>
                    <w:rPr>
                      <w:rFonts w:ascii="仿宋_GB2312" w:hAnsi="仿宋_GB2312" w:eastAsia="仿宋_GB2312" w:cs="仿宋_GB2312"/>
                      <w:sz w:val="24"/>
                    </w:rPr>
                    <w:t>具备对钙化斑块进行定位功能，在滑动条上对钙化层面进行精准提示</w:t>
                  </w:r>
                </w:p>
              </w:tc>
            </w:tr>
            <w:tr w14:paraId="115E9B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22E1D3">
                  <w:pPr>
                    <w:pStyle w:val="4"/>
                    <w:jc w:val="both"/>
                  </w:pPr>
                  <w:r>
                    <w:rPr>
                      <w:rFonts w:ascii="仿宋_GB2312" w:hAnsi="仿宋_GB2312" w:eastAsia="仿宋_GB2312" w:cs="仿宋_GB2312"/>
                      <w:sz w:val="24"/>
                    </w:rPr>
                    <w:t>4.5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1C0E3B">
                  <w:pPr>
                    <w:pStyle w:val="4"/>
                    <w:jc w:val="both"/>
                  </w:pPr>
                  <w:r>
                    <w:rPr>
                      <w:rFonts w:ascii="仿宋_GB2312" w:hAnsi="仿宋_GB2312" w:eastAsia="仿宋_GB2312" w:cs="仿宋_GB2312"/>
                      <w:sz w:val="24"/>
                    </w:rPr>
                    <w:t>具备一键生成图文报告功能</w:t>
                  </w:r>
                </w:p>
              </w:tc>
            </w:tr>
            <w:tr w14:paraId="25245A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F7432D">
                  <w:pPr>
                    <w:pStyle w:val="4"/>
                    <w:jc w:val="both"/>
                  </w:pPr>
                  <w:r>
                    <w:rPr>
                      <w:rFonts w:ascii="仿宋_GB2312" w:hAnsi="仿宋_GB2312" w:eastAsia="仿宋_GB2312" w:cs="仿宋_GB2312"/>
                      <w:b/>
                      <w:sz w:val="24"/>
                    </w:rPr>
                    <w:t>（2）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007698">
                  <w:pPr>
                    <w:pStyle w:val="4"/>
                    <w:jc w:val="both"/>
                  </w:pPr>
                  <w:r>
                    <w:rPr>
                      <w:rFonts w:ascii="仿宋_GB2312" w:hAnsi="仿宋_GB2312" w:eastAsia="仿宋_GB2312" w:cs="仿宋_GB2312"/>
                      <w:b/>
                      <w:sz w:val="24"/>
                    </w:rPr>
                    <w:t>乳腺X射线图像辅助检测软件</w:t>
                  </w:r>
                </w:p>
              </w:tc>
            </w:tr>
            <w:tr w14:paraId="3138FF2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8202851">
                  <w:pPr>
                    <w:pStyle w:val="4"/>
                    <w:jc w:val="both"/>
                  </w:pPr>
                  <w:r>
                    <w:rPr>
                      <w:rFonts w:ascii="仿宋_GB2312" w:hAnsi="仿宋_GB2312" w:eastAsia="仿宋_GB2312" w:cs="仿宋_GB2312"/>
                      <w:sz w:val="24"/>
                    </w:rPr>
                    <w:t>2.1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C48F40">
                  <w:pPr>
                    <w:pStyle w:val="4"/>
                    <w:jc w:val="both"/>
                  </w:pPr>
                  <w:r>
                    <w:rPr>
                      <w:rFonts w:ascii="仿宋_GB2312" w:hAnsi="仿宋_GB2312" w:eastAsia="仿宋_GB2312" w:cs="仿宋_GB2312"/>
                      <w:sz w:val="24"/>
                    </w:rPr>
                    <w:t>具备自动跨体位匹配同侧乳房内的可疑病灶功能，支持用户手动调整匹配关系</w:t>
                  </w:r>
                </w:p>
              </w:tc>
            </w:tr>
            <w:tr w14:paraId="12A40BF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698ED2">
                  <w:pPr>
                    <w:pStyle w:val="4"/>
                    <w:jc w:val="both"/>
                  </w:pPr>
                  <w:r>
                    <w:rPr>
                      <w:rFonts w:ascii="仿宋_GB2312" w:hAnsi="仿宋_GB2312" w:eastAsia="仿宋_GB2312" w:cs="仿宋_GB2312"/>
                      <w:sz w:val="24"/>
                    </w:rPr>
                    <w:t>2.2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506D91">
                  <w:pPr>
                    <w:pStyle w:val="4"/>
                    <w:jc w:val="both"/>
                  </w:pPr>
                  <w:r>
                    <w:rPr>
                      <w:rFonts w:ascii="仿宋_GB2312" w:hAnsi="仿宋_GB2312" w:eastAsia="仿宋_GB2312" w:cs="仿宋_GB2312"/>
                      <w:sz w:val="24"/>
                    </w:rPr>
                    <w:t>具备根据2013版BI-RADS指南，自动分左乳和右乳检测乳腺DBT影像中的肿块病灶功能，支持医生手动修改或删除</w:t>
                  </w:r>
                </w:p>
              </w:tc>
            </w:tr>
            <w:tr w14:paraId="2AB96F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45B213">
                  <w:pPr>
                    <w:pStyle w:val="4"/>
                    <w:jc w:val="both"/>
                  </w:pPr>
                  <w:r>
                    <w:rPr>
                      <w:rFonts w:ascii="仿宋_GB2312" w:hAnsi="仿宋_GB2312" w:eastAsia="仿宋_GB2312" w:cs="仿宋_GB2312"/>
                      <w:sz w:val="24"/>
                    </w:rPr>
                    <w:t>2.3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87E272">
                  <w:pPr>
                    <w:pStyle w:val="4"/>
                    <w:jc w:val="both"/>
                  </w:pPr>
                  <w:r>
                    <w:rPr>
                      <w:rFonts w:ascii="仿宋_GB2312" w:hAnsi="仿宋_GB2312" w:eastAsia="仿宋_GB2312" w:cs="仿宋_GB2312"/>
                      <w:sz w:val="24"/>
                    </w:rPr>
                    <w:t>具备根据2013版BI-RADS指南，自动检测FFDM和DBT影像乳房内的肿块，并评估其形状、密度、边缘和长短径功能，支持医生手动修改或删除</w:t>
                  </w:r>
                </w:p>
              </w:tc>
            </w:tr>
            <w:tr w14:paraId="606F30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4107FA">
                  <w:pPr>
                    <w:pStyle w:val="4"/>
                    <w:jc w:val="both"/>
                  </w:pPr>
                  <w:r>
                    <w:rPr>
                      <w:rFonts w:ascii="仿宋_GB2312" w:hAnsi="仿宋_GB2312" w:eastAsia="仿宋_GB2312" w:cs="仿宋_GB2312"/>
                      <w:b/>
                      <w:sz w:val="24"/>
                    </w:rPr>
                    <w:t>（3）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04A768">
                  <w:pPr>
                    <w:pStyle w:val="4"/>
                    <w:jc w:val="both"/>
                  </w:pPr>
                  <w:r>
                    <w:rPr>
                      <w:rFonts w:ascii="仿宋_GB2312" w:hAnsi="仿宋_GB2312" w:eastAsia="仿宋_GB2312" w:cs="仿宋_GB2312"/>
                      <w:b/>
                      <w:sz w:val="24"/>
                    </w:rPr>
                    <w:t>脑缺血CT灌注图像评估软件</w:t>
                  </w:r>
                </w:p>
              </w:tc>
            </w:tr>
            <w:tr w14:paraId="4AB799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32BC9D">
                  <w:pPr>
                    <w:pStyle w:val="4"/>
                    <w:jc w:val="both"/>
                  </w:pPr>
                  <w:r>
                    <w:rPr>
                      <w:rFonts w:ascii="仿宋_GB2312" w:hAnsi="仿宋_GB2312" w:eastAsia="仿宋_GB2312" w:cs="仿宋_GB2312"/>
                      <w:sz w:val="24"/>
                    </w:rPr>
                    <w:t>3.1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9ED78C">
                  <w:pPr>
                    <w:pStyle w:val="4"/>
                    <w:jc w:val="both"/>
                  </w:pPr>
                  <w:r>
                    <w:rPr>
                      <w:rFonts w:ascii="仿宋_GB2312" w:hAnsi="仿宋_GB2312" w:eastAsia="仿宋_GB2312" w:cs="仿宋_GB2312"/>
                      <w:sz w:val="24"/>
                    </w:rPr>
                    <w:t>具备自动脑区分割功能，支持15个脑区的异常脑区分析。分析包括定量分析（低灌注区体积、核心梗死区体积）、相比正常脑组织的异常脑区趋势分析。</w:t>
                  </w:r>
                </w:p>
              </w:tc>
            </w:tr>
            <w:tr w14:paraId="2F1AEA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C8464B">
                  <w:pPr>
                    <w:pStyle w:val="4"/>
                    <w:jc w:val="both"/>
                  </w:pPr>
                  <w:r>
                    <w:rPr>
                      <w:rFonts w:ascii="仿宋_GB2312" w:hAnsi="仿宋_GB2312" w:eastAsia="仿宋_GB2312" w:cs="仿宋_GB2312"/>
                      <w:sz w:val="24"/>
                    </w:rPr>
                    <w:t>3.2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521DAD">
                  <w:pPr>
                    <w:pStyle w:val="4"/>
                    <w:jc w:val="both"/>
                  </w:pPr>
                  <w:r>
                    <w:rPr>
                      <w:rFonts w:ascii="仿宋_GB2312" w:hAnsi="仿宋_GB2312" w:eastAsia="仿宋_GB2312" w:cs="仿宋_GB2312"/>
                      <w:sz w:val="24"/>
                    </w:rPr>
                    <w:t>具备基于原始数据，自动给出扫描过程中的旋转与位移改变情况的功能。能针对严重运动的数据，提示扫描过程中存在运动异常</w:t>
                  </w:r>
                </w:p>
              </w:tc>
            </w:tr>
            <w:tr w14:paraId="05773C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7C717D">
                  <w:pPr>
                    <w:pStyle w:val="4"/>
                    <w:jc w:val="both"/>
                  </w:pPr>
                  <w:r>
                    <w:rPr>
                      <w:rFonts w:ascii="仿宋_GB2312" w:hAnsi="仿宋_GB2312" w:eastAsia="仿宋_GB2312" w:cs="仿宋_GB2312"/>
                      <w:sz w:val="24"/>
                    </w:rPr>
                    <w:t>3.3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D59DE4">
                  <w:pPr>
                    <w:pStyle w:val="4"/>
                    <w:jc w:val="both"/>
                  </w:pPr>
                  <w:r>
                    <w:rPr>
                      <w:rFonts w:ascii="仿宋_GB2312" w:hAnsi="仿宋_GB2312" w:eastAsia="仿宋_GB2312" w:cs="仿宋_GB2312"/>
                      <w:sz w:val="24"/>
                    </w:rPr>
                    <w:t>具备定位核心梗死面积最大层面、Mismatch面积最大层面功能</w:t>
                  </w:r>
                </w:p>
              </w:tc>
            </w:tr>
            <w:tr w14:paraId="0881FC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D5C7AE">
                  <w:pPr>
                    <w:pStyle w:val="4"/>
                    <w:jc w:val="both"/>
                  </w:pPr>
                  <w:r>
                    <w:rPr>
                      <w:rFonts w:ascii="仿宋_GB2312" w:hAnsi="仿宋_GB2312" w:eastAsia="仿宋_GB2312" w:cs="仿宋_GB2312"/>
                      <w:sz w:val="24"/>
                    </w:rPr>
                    <w:t>3.4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7C76C0">
                  <w:pPr>
                    <w:pStyle w:val="4"/>
                    <w:jc w:val="both"/>
                  </w:pPr>
                  <w:r>
                    <w:rPr>
                      <w:rFonts w:ascii="仿宋_GB2312" w:hAnsi="仿宋_GB2312" w:eastAsia="仿宋_GB2312" w:cs="仿宋_GB2312"/>
                      <w:sz w:val="24"/>
                    </w:rPr>
                    <w:t>具备脑灌注结构化图文报告自动生成功能，报告支持配置、编辑、复制、归档和打印</w:t>
                  </w:r>
                </w:p>
              </w:tc>
            </w:tr>
            <w:tr w14:paraId="4BC37F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4AE33D">
                  <w:pPr>
                    <w:pStyle w:val="4"/>
                    <w:jc w:val="both"/>
                  </w:pPr>
                  <w:r>
                    <w:rPr>
                      <w:rFonts w:ascii="仿宋_GB2312" w:hAnsi="仿宋_GB2312" w:eastAsia="仿宋_GB2312" w:cs="仿宋_GB2312"/>
                      <w:b/>
                      <w:sz w:val="24"/>
                    </w:rPr>
                    <w:t>（4）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AC5054">
                  <w:pPr>
                    <w:pStyle w:val="4"/>
                    <w:jc w:val="both"/>
                  </w:pPr>
                  <w:r>
                    <w:rPr>
                      <w:rFonts w:ascii="仿宋_GB2312" w:hAnsi="仿宋_GB2312" w:eastAsia="仿宋_GB2312" w:cs="仿宋_GB2312"/>
                      <w:b/>
                      <w:sz w:val="24"/>
                    </w:rPr>
                    <w:t>DR 四肢骨折智能分析系统</w:t>
                  </w:r>
                </w:p>
              </w:tc>
            </w:tr>
            <w:tr w14:paraId="12DD8FA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5CBACF">
                  <w:pPr>
                    <w:pStyle w:val="4"/>
                    <w:jc w:val="both"/>
                  </w:pPr>
                  <w:r>
                    <w:rPr>
                      <w:rFonts w:ascii="仿宋_GB2312" w:hAnsi="仿宋_GB2312" w:eastAsia="仿宋_GB2312" w:cs="仿宋_GB2312"/>
                      <w:sz w:val="24"/>
                    </w:rPr>
                    <w:t>4.1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633607">
                  <w:pPr>
                    <w:pStyle w:val="4"/>
                    <w:jc w:val="both"/>
                  </w:pPr>
                  <w:r>
                    <w:rPr>
                      <w:rFonts w:ascii="仿宋_GB2312" w:hAnsi="仿宋_GB2312" w:eastAsia="仿宋_GB2312" w:cs="仿宋_GB2312"/>
                      <w:sz w:val="24"/>
                    </w:rPr>
                    <w:t>图像进行顺时针旋转和水平镜像翻转功能。</w:t>
                  </w:r>
                </w:p>
              </w:tc>
            </w:tr>
            <w:tr w14:paraId="71D873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9BADAE">
                  <w:pPr>
                    <w:pStyle w:val="4"/>
                    <w:jc w:val="both"/>
                  </w:pPr>
                  <w:r>
                    <w:rPr>
                      <w:rFonts w:ascii="仿宋_GB2312" w:hAnsi="仿宋_GB2312" w:eastAsia="仿宋_GB2312" w:cs="仿宋_GB2312"/>
                      <w:sz w:val="24"/>
                    </w:rPr>
                    <w:t>4.2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526131">
                  <w:pPr>
                    <w:pStyle w:val="4"/>
                    <w:jc w:val="both"/>
                  </w:pPr>
                  <w:r>
                    <w:rPr>
                      <w:rFonts w:ascii="仿宋_GB2312" w:hAnsi="仿宋_GB2312" w:eastAsia="仿宋_GB2312" w:cs="仿宋_GB2312"/>
                      <w:sz w:val="24"/>
                    </w:rPr>
                    <w:t>具备自动对四肢长骨的X线影像进行骨折检测和定位输出功能。</w:t>
                  </w:r>
                </w:p>
              </w:tc>
            </w:tr>
            <w:tr w14:paraId="71A2AF6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158877">
                  <w:pPr>
                    <w:pStyle w:val="4"/>
                    <w:jc w:val="both"/>
                  </w:pPr>
                  <w:r>
                    <w:rPr>
                      <w:rFonts w:ascii="仿宋_GB2312" w:hAnsi="仿宋_GB2312" w:eastAsia="仿宋_GB2312" w:cs="仿宋_GB2312"/>
                      <w:sz w:val="24"/>
                    </w:rPr>
                    <w:t>4.3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EE091D">
                  <w:pPr>
                    <w:pStyle w:val="4"/>
                    <w:jc w:val="both"/>
                  </w:pPr>
                  <w:r>
                    <w:rPr>
                      <w:rFonts w:ascii="仿宋_GB2312" w:hAnsi="仿宋_GB2312" w:eastAsia="仿宋_GB2312" w:cs="仿宋_GB2312"/>
                      <w:sz w:val="24"/>
                    </w:rPr>
                    <w:t>支持检测部位和体位包括：四肢长骨（肱骨、尺桡骨、股骨、髌骨、胫腓骨、手部诸骨、足部诸骨），正位和侧位。</w:t>
                  </w:r>
                </w:p>
              </w:tc>
            </w:tr>
            <w:tr w14:paraId="021000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69CC65">
                  <w:pPr>
                    <w:pStyle w:val="4"/>
                    <w:jc w:val="both"/>
                  </w:pPr>
                  <w:r>
                    <w:rPr>
                      <w:rFonts w:ascii="仿宋_GB2312" w:hAnsi="仿宋_GB2312" w:eastAsia="仿宋_GB2312" w:cs="仿宋_GB2312"/>
                      <w:sz w:val="24"/>
                    </w:rPr>
                    <w:t>4.4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006EF8">
                  <w:pPr>
                    <w:pStyle w:val="4"/>
                    <w:jc w:val="both"/>
                  </w:pPr>
                  <w:r>
                    <w:rPr>
                      <w:rFonts w:ascii="仿宋_GB2312" w:hAnsi="仿宋_GB2312" w:eastAsia="仿宋_GB2312" w:cs="仿宋_GB2312"/>
                      <w:sz w:val="24"/>
                    </w:rPr>
                    <w:t>具备手动添加病灶，以及对检出病灶和已添加病灶进行手动删除功能</w:t>
                  </w:r>
                </w:p>
              </w:tc>
            </w:tr>
            <w:tr w14:paraId="6274B5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0220ED">
                  <w:pPr>
                    <w:pStyle w:val="4"/>
                    <w:jc w:val="both"/>
                  </w:pPr>
                  <w:r>
                    <w:rPr>
                      <w:rFonts w:ascii="仿宋_GB2312" w:hAnsi="仿宋_GB2312" w:eastAsia="仿宋_GB2312" w:cs="仿宋_GB2312"/>
                      <w:sz w:val="24"/>
                    </w:rPr>
                    <w:t>4.5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FD95FE">
                  <w:pPr>
                    <w:pStyle w:val="4"/>
                    <w:jc w:val="both"/>
                  </w:pPr>
                  <w:r>
                    <w:rPr>
                      <w:rFonts w:ascii="仿宋_GB2312" w:hAnsi="仿宋_GB2312" w:eastAsia="仿宋_GB2312" w:cs="仿宋_GB2312"/>
                      <w:sz w:val="24"/>
                    </w:rPr>
                    <w:t>具备根据检出情况，自动显示影像可见骨折或影像未见骨折功能。</w:t>
                  </w:r>
                </w:p>
              </w:tc>
            </w:tr>
            <w:tr w14:paraId="09C0DE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1E5150">
                  <w:pPr>
                    <w:pStyle w:val="4"/>
                    <w:jc w:val="both"/>
                  </w:pPr>
                  <w:r>
                    <w:rPr>
                      <w:rFonts w:ascii="仿宋_GB2312" w:hAnsi="仿宋_GB2312" w:eastAsia="仿宋_GB2312" w:cs="仿宋_GB2312"/>
                      <w:b/>
                      <w:sz w:val="24"/>
                    </w:rPr>
                    <w:t>（5）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8DA955">
                  <w:pPr>
                    <w:pStyle w:val="4"/>
                    <w:jc w:val="both"/>
                  </w:pPr>
                  <w:r>
                    <w:rPr>
                      <w:rFonts w:ascii="仿宋_GB2312" w:hAnsi="仿宋_GB2312" w:eastAsia="仿宋_GB2312" w:cs="仿宋_GB2312"/>
                      <w:b/>
                      <w:sz w:val="24"/>
                    </w:rPr>
                    <w:t>前列腺癌MRI图像轮廓勾画软件</w:t>
                  </w:r>
                </w:p>
              </w:tc>
            </w:tr>
            <w:tr w14:paraId="290FB5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F657FE">
                  <w:pPr>
                    <w:pStyle w:val="4"/>
                    <w:jc w:val="both"/>
                  </w:pPr>
                  <w:r>
                    <w:rPr>
                      <w:rFonts w:ascii="仿宋_GB2312" w:hAnsi="仿宋_GB2312" w:eastAsia="仿宋_GB2312" w:cs="仿宋_GB2312"/>
                      <w:sz w:val="24"/>
                    </w:rPr>
                    <w:t>5.1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6F8C15">
                  <w:pPr>
                    <w:pStyle w:val="4"/>
                    <w:jc w:val="both"/>
                  </w:pPr>
                  <w:r>
                    <w:rPr>
                      <w:rFonts w:ascii="仿宋_GB2312" w:hAnsi="仿宋_GB2312" w:eastAsia="仿宋_GB2312" w:cs="仿宋_GB2312"/>
                      <w:sz w:val="24"/>
                    </w:rPr>
                    <w:t>具备前列腺分析功能，自动分割腺体，自动测量腺体三径线长度、三径线体积和分割体积，自动将腺体分为外周区和中央腺体区。</w:t>
                  </w:r>
                </w:p>
              </w:tc>
            </w:tr>
            <w:tr w14:paraId="0620B90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6B6F9C">
                  <w:pPr>
                    <w:pStyle w:val="4"/>
                    <w:jc w:val="both"/>
                  </w:pPr>
                  <w:r>
                    <w:rPr>
                      <w:rFonts w:ascii="仿宋_GB2312" w:hAnsi="仿宋_GB2312" w:eastAsia="仿宋_GB2312" w:cs="仿宋_GB2312"/>
                      <w:sz w:val="24"/>
                    </w:rPr>
                    <w:t>5.2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3079C4">
                  <w:pPr>
                    <w:pStyle w:val="4"/>
                    <w:jc w:val="both"/>
                  </w:pPr>
                  <w:r>
                    <w:rPr>
                      <w:rFonts w:ascii="仿宋_GB2312" w:hAnsi="仿宋_GB2312" w:eastAsia="仿宋_GB2312" w:cs="仿宋_GB2312"/>
                      <w:sz w:val="24"/>
                    </w:rPr>
                    <w:t>具备前列腺癌分析功能</w:t>
                  </w:r>
                </w:p>
              </w:tc>
            </w:tr>
            <w:tr w14:paraId="74DDD1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22FCAE">
                  <w:pPr>
                    <w:pStyle w:val="4"/>
                    <w:jc w:val="both"/>
                  </w:pPr>
                  <w:r>
                    <w:rPr>
                      <w:rFonts w:ascii="仿宋_GB2312" w:hAnsi="仿宋_GB2312" w:eastAsia="仿宋_GB2312" w:cs="仿宋_GB2312"/>
                      <w:sz w:val="24"/>
                    </w:rPr>
                    <w:t>5.3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EE0F60">
                  <w:pPr>
                    <w:pStyle w:val="4"/>
                    <w:jc w:val="both"/>
                  </w:pPr>
                  <w:r>
                    <w:rPr>
                      <w:rFonts w:ascii="仿宋_GB2312" w:hAnsi="仿宋_GB2312" w:eastAsia="仿宋_GB2312" w:cs="仿宋_GB2312"/>
                      <w:sz w:val="24"/>
                    </w:rPr>
                    <w:t>具备自动分割癌灶，自动定位癌灶所在腺体区域（细分为12个腺体分区），自动分析得到癌灶体积、体积占比功能</w:t>
                  </w:r>
                </w:p>
              </w:tc>
            </w:tr>
            <w:tr w14:paraId="3B7040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B0B1FB">
                  <w:pPr>
                    <w:pStyle w:val="4"/>
                    <w:jc w:val="both"/>
                  </w:pPr>
                  <w:r>
                    <w:rPr>
                      <w:rFonts w:ascii="仿宋_GB2312" w:hAnsi="仿宋_GB2312" w:eastAsia="仿宋_GB2312" w:cs="仿宋_GB2312"/>
                      <w:sz w:val="24"/>
                    </w:rPr>
                    <w:t>5.4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264855">
                  <w:pPr>
                    <w:pStyle w:val="4"/>
                    <w:jc w:val="both"/>
                  </w:pPr>
                  <w:r>
                    <w:rPr>
                      <w:rFonts w:ascii="仿宋_GB2312" w:hAnsi="仿宋_GB2312" w:eastAsia="仿宋_GB2312" w:cs="仿宋_GB2312"/>
                      <w:sz w:val="24"/>
                    </w:rPr>
                    <w:t>具备自动分析得到癌灶T2W序列和DWI序列的PI-RADS评分、PI-RADS评分总分功能</w:t>
                  </w:r>
                </w:p>
              </w:tc>
            </w:tr>
            <w:tr w14:paraId="485BD3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125A25">
                  <w:pPr>
                    <w:pStyle w:val="4"/>
                    <w:jc w:val="both"/>
                  </w:pPr>
                  <w:r>
                    <w:rPr>
                      <w:rFonts w:ascii="仿宋_GB2312" w:hAnsi="仿宋_GB2312" w:eastAsia="仿宋_GB2312" w:cs="仿宋_GB2312"/>
                      <w:b/>
                      <w:sz w:val="24"/>
                    </w:rPr>
                    <w:t>（6）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C8289B">
                  <w:pPr>
                    <w:pStyle w:val="4"/>
                    <w:jc w:val="both"/>
                  </w:pPr>
                  <w:r>
                    <w:rPr>
                      <w:rFonts w:ascii="仿宋_GB2312" w:hAnsi="仿宋_GB2312" w:eastAsia="仿宋_GB2312" w:cs="仿宋_GB2312"/>
                      <w:b/>
                      <w:sz w:val="24"/>
                    </w:rPr>
                    <w:t>CT血流储备分数（CT-FFR）计算软件</w:t>
                  </w:r>
                </w:p>
              </w:tc>
            </w:tr>
            <w:tr w14:paraId="64C049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99953F">
                  <w:pPr>
                    <w:pStyle w:val="4"/>
                    <w:jc w:val="both"/>
                  </w:pPr>
                  <w:r>
                    <w:rPr>
                      <w:rFonts w:ascii="仿宋_GB2312" w:hAnsi="仿宋_GB2312" w:eastAsia="仿宋_GB2312" w:cs="仿宋_GB2312"/>
                      <w:sz w:val="24"/>
                    </w:rPr>
                    <w:t>6.1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5C887C">
                  <w:pPr>
                    <w:pStyle w:val="4"/>
                    <w:jc w:val="both"/>
                  </w:pPr>
                  <w:r>
                    <w:rPr>
                      <w:rFonts w:ascii="仿宋_GB2312" w:hAnsi="仿宋_GB2312" w:eastAsia="仿宋_GB2312" w:cs="仿宋_GB2312"/>
                      <w:sz w:val="24"/>
                    </w:rPr>
                    <w:t>具备通过流体力学的计算方式，无创模拟血液在冠脉中的速度和压力分布，来帮助医生判断冠心病人是否心肌缺血，同时辅助医生进行血管支架手术和搭桥手术规划，提供准确有效的介入治疗方案功能</w:t>
                  </w:r>
                </w:p>
              </w:tc>
            </w:tr>
            <w:tr w14:paraId="6E6992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71AF3E">
                  <w:pPr>
                    <w:pStyle w:val="4"/>
                    <w:jc w:val="both"/>
                  </w:pPr>
                  <w:r>
                    <w:rPr>
                      <w:rFonts w:ascii="仿宋_GB2312" w:hAnsi="仿宋_GB2312" w:eastAsia="仿宋_GB2312" w:cs="仿宋_GB2312"/>
                      <w:sz w:val="24"/>
                    </w:rPr>
                    <w:t>6.2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55299F">
                  <w:pPr>
                    <w:pStyle w:val="4"/>
                    <w:jc w:val="both"/>
                  </w:pPr>
                  <w:r>
                    <w:rPr>
                      <w:rFonts w:ascii="仿宋_GB2312" w:hAnsi="仿宋_GB2312" w:eastAsia="仿宋_GB2312" w:cs="仿宋_GB2312"/>
                      <w:sz w:val="24"/>
                    </w:rPr>
                    <w:t>具备本地化部署能力且基于深度学习的多模态大数据联动分析组件，全自动智能影像后处理，无需人工参与，且CT-FFR 功能模块，需经过临床验证，诊断准确性、敏感性、特异性均≥90%</w:t>
                  </w:r>
                </w:p>
              </w:tc>
            </w:tr>
            <w:tr w14:paraId="063C59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3B17D9">
                  <w:pPr>
                    <w:pStyle w:val="4"/>
                    <w:jc w:val="both"/>
                  </w:pPr>
                  <w:r>
                    <w:rPr>
                      <w:rFonts w:ascii="仿宋_GB2312" w:hAnsi="仿宋_GB2312" w:eastAsia="仿宋_GB2312" w:cs="仿宋_GB2312"/>
                      <w:sz w:val="24"/>
                    </w:rPr>
                    <w:t>6.3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E096EE">
                  <w:pPr>
                    <w:pStyle w:val="4"/>
                    <w:jc w:val="both"/>
                  </w:pPr>
                  <w:r>
                    <w:rPr>
                      <w:rFonts w:ascii="仿宋_GB2312" w:hAnsi="仿宋_GB2312" w:eastAsia="仿宋_GB2312" w:cs="仿宋_GB2312"/>
                      <w:sz w:val="24"/>
                    </w:rPr>
                    <w:t>支持医生手动编辑及结果确认</w:t>
                  </w:r>
                </w:p>
              </w:tc>
            </w:tr>
            <w:tr w14:paraId="31A924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22A24D9">
                  <w:pPr>
                    <w:pStyle w:val="4"/>
                    <w:jc w:val="both"/>
                  </w:pPr>
                  <w:r>
                    <w:rPr>
                      <w:rFonts w:ascii="仿宋_GB2312" w:hAnsi="仿宋_GB2312" w:eastAsia="仿宋_GB2312" w:cs="仿宋_GB2312"/>
                      <w:sz w:val="24"/>
                    </w:rPr>
                    <w:t>6.4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2B1179">
                  <w:pPr>
                    <w:pStyle w:val="4"/>
                    <w:jc w:val="both"/>
                  </w:pPr>
                  <w:r>
                    <w:rPr>
                      <w:rFonts w:ascii="仿宋_GB2312" w:hAnsi="仿宋_GB2312" w:eastAsia="仿宋_GB2312" w:cs="仿宋_GB2312"/>
                      <w:sz w:val="24"/>
                    </w:rPr>
                    <w:t>具备显示CT-FFR分段数值曲线分布功能 , 支持展示狭窄段、最狭窄处、当前位置以及FFR值和面积，以及当前位置与狭窄的距离，以上信息均支持显隐</w:t>
                  </w:r>
                </w:p>
              </w:tc>
            </w:tr>
            <w:tr w14:paraId="2BBCD8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E29F26">
                  <w:pPr>
                    <w:pStyle w:val="4"/>
                    <w:jc w:val="both"/>
                  </w:pPr>
                  <w:r>
                    <w:rPr>
                      <w:rFonts w:ascii="仿宋_GB2312" w:hAnsi="仿宋_GB2312" w:eastAsia="仿宋_GB2312" w:cs="仿宋_GB2312"/>
                      <w:sz w:val="24"/>
                    </w:rPr>
                    <w:t>6.5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F9AF17">
                  <w:pPr>
                    <w:pStyle w:val="4"/>
                    <w:jc w:val="both"/>
                  </w:pPr>
                  <w:r>
                    <w:rPr>
                      <w:rFonts w:ascii="仿宋_GB2312" w:hAnsi="仿宋_GB2312" w:eastAsia="仿宋_GB2312" w:cs="仿宋_GB2312"/>
                      <w:sz w:val="24"/>
                    </w:rPr>
                    <w:t>报告支持显示三维重建图像，全部血管分支CT-FFR 值表格结果，支持单支血管 VR 图显示。</w:t>
                  </w:r>
                </w:p>
              </w:tc>
            </w:tr>
            <w:tr w14:paraId="06632A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F04AF8">
                  <w:pPr>
                    <w:pStyle w:val="4"/>
                    <w:jc w:val="both"/>
                  </w:pPr>
                  <w:r>
                    <w:rPr>
                      <w:rFonts w:ascii="仿宋_GB2312" w:hAnsi="仿宋_GB2312" w:eastAsia="仿宋_GB2312" w:cs="仿宋_GB2312"/>
                      <w:b/>
                      <w:sz w:val="24"/>
                    </w:rPr>
                    <w:t>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081C9">
                  <w:pPr>
                    <w:pStyle w:val="4"/>
                    <w:jc w:val="left"/>
                  </w:pPr>
                  <w:r>
                    <w:rPr>
                      <w:rFonts w:ascii="仿宋_GB2312" w:hAnsi="仿宋_GB2312" w:eastAsia="仿宋_GB2312" w:cs="仿宋_GB2312"/>
                      <w:b/>
                      <w:sz w:val="24"/>
                    </w:rPr>
                    <w:t>骨密度分析系统（QCT）</w:t>
                  </w:r>
                </w:p>
              </w:tc>
            </w:tr>
            <w:tr w14:paraId="46B3DE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CF00D1">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733973">
                  <w:pPr>
                    <w:pStyle w:val="4"/>
                    <w:jc w:val="both"/>
                  </w:pPr>
                  <w:r>
                    <w:rPr>
                      <w:rFonts w:ascii="仿宋_GB2312" w:hAnsi="仿宋_GB2312" w:eastAsia="仿宋_GB2312" w:cs="仿宋_GB2312"/>
                      <w:sz w:val="24"/>
                    </w:rPr>
                    <w:t>具备非同步质控体膜1个</w:t>
                  </w:r>
                </w:p>
              </w:tc>
            </w:tr>
            <w:tr w14:paraId="76BDBD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889972">
                  <w:pPr>
                    <w:pStyle w:val="4"/>
                    <w:jc w:val="both"/>
                  </w:pPr>
                  <w:r>
                    <w:rPr>
                      <w:rFonts w:ascii="仿宋_GB2312" w:hAnsi="仿宋_GB2312" w:eastAsia="仿宋_GB2312" w:cs="仿宋_GB2312"/>
                      <w:sz w:val="24"/>
                    </w:rPr>
                    <w:t>（2）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E87DC5">
                  <w:pPr>
                    <w:pStyle w:val="4"/>
                    <w:jc w:val="both"/>
                  </w:pPr>
                  <w:r>
                    <w:rPr>
                      <w:rFonts w:ascii="仿宋_GB2312" w:hAnsi="仿宋_GB2312" w:eastAsia="仿宋_GB2312" w:cs="仿宋_GB2312"/>
                      <w:sz w:val="24"/>
                    </w:rPr>
                    <w:t>具备骨密度测量结果用于骨质疏松诊断功能，具备指南或共识注明适用性。中国定量CT 骨质疏松症诊断指南 (2018)，骨质疏松的影像学与骨密度诊断专家共识(2020)等（提供投标产品证明文献）</w:t>
                  </w:r>
                </w:p>
              </w:tc>
            </w:tr>
            <w:tr w14:paraId="78AAB9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8A40B7">
                  <w:pPr>
                    <w:pStyle w:val="4"/>
                    <w:jc w:val="both"/>
                  </w:pPr>
                  <w:r>
                    <w:rPr>
                      <w:rFonts w:ascii="仿宋_GB2312" w:hAnsi="仿宋_GB2312" w:eastAsia="仿宋_GB2312" w:cs="仿宋_GB2312"/>
                      <w:sz w:val="24"/>
                    </w:rPr>
                    <w:t>（3）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2347A4">
                  <w:pPr>
                    <w:pStyle w:val="4"/>
                    <w:jc w:val="both"/>
                  </w:pPr>
                  <w:r>
                    <w:rPr>
                      <w:rFonts w:ascii="仿宋_GB2312" w:hAnsi="仿宋_GB2312" w:eastAsia="仿宋_GB2312" w:cs="仿宋_GB2312"/>
                      <w:sz w:val="24"/>
                    </w:rPr>
                    <w:t>具备安装腰椎和髋部中国人数据库（大数据库≥50000例，提供投标产品证明文献）</w:t>
                  </w:r>
                </w:p>
              </w:tc>
            </w:tr>
            <w:tr w14:paraId="70D43D9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87B3CC">
                  <w:pPr>
                    <w:pStyle w:val="4"/>
                    <w:jc w:val="both"/>
                  </w:pPr>
                  <w:r>
                    <w:rPr>
                      <w:rFonts w:ascii="仿宋_GB2312" w:hAnsi="仿宋_GB2312" w:eastAsia="仿宋_GB2312" w:cs="仿宋_GB2312"/>
                      <w:sz w:val="24"/>
                    </w:rPr>
                    <w:t>▲（4）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5991DD">
                  <w:pPr>
                    <w:pStyle w:val="4"/>
                    <w:jc w:val="both"/>
                  </w:pPr>
                  <w:r>
                    <w:rPr>
                      <w:rFonts w:ascii="仿宋_GB2312" w:hAnsi="仿宋_GB2312" w:eastAsia="仿宋_GB2312" w:cs="仿宋_GB2312"/>
                      <w:sz w:val="24"/>
                    </w:rPr>
                    <w:t>使用体膜(ESP-145)进行准确性及重复性校准，脊柱骨密度测量脊柱体模重复性误差≤1.5%（投标文件中提供投标产品证明文献）</w:t>
                  </w:r>
                </w:p>
              </w:tc>
            </w:tr>
            <w:tr w14:paraId="05ED21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26EFE0">
                  <w:pPr>
                    <w:pStyle w:val="4"/>
                    <w:jc w:val="both"/>
                  </w:pPr>
                  <w:r>
                    <w:rPr>
                      <w:rFonts w:ascii="仿宋_GB2312" w:hAnsi="仿宋_GB2312" w:eastAsia="仿宋_GB2312" w:cs="仿宋_GB2312"/>
                      <w:sz w:val="24"/>
                    </w:rPr>
                    <w:t>（5）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762C7C">
                  <w:pPr>
                    <w:pStyle w:val="4"/>
                    <w:jc w:val="both"/>
                  </w:pPr>
                  <w:r>
                    <w:rPr>
                      <w:rFonts w:ascii="仿宋_GB2312" w:hAnsi="仿宋_GB2312" w:eastAsia="仿宋_GB2312" w:cs="仿宋_GB2312"/>
                      <w:sz w:val="24"/>
                    </w:rPr>
                    <w:t>具备肝脏脂肪含量测量功能（投标文件中提供投标产品证明文献）</w:t>
                  </w:r>
                </w:p>
              </w:tc>
            </w:tr>
            <w:tr w14:paraId="1667A3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EDB832">
                  <w:pPr>
                    <w:pStyle w:val="4"/>
                    <w:jc w:val="both"/>
                  </w:pPr>
                  <w:r>
                    <w:rPr>
                      <w:rFonts w:ascii="仿宋_GB2312" w:hAnsi="仿宋_GB2312" w:eastAsia="仿宋_GB2312" w:cs="仿宋_GB2312"/>
                      <w:b/>
                      <w:sz w:val="24"/>
                    </w:rPr>
                    <w:t>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C1FA0C">
                  <w:pPr>
                    <w:pStyle w:val="4"/>
                    <w:jc w:val="left"/>
                  </w:pPr>
                  <w:r>
                    <w:rPr>
                      <w:rFonts w:ascii="仿宋_GB2312" w:hAnsi="仿宋_GB2312" w:eastAsia="仿宋_GB2312" w:cs="仿宋_GB2312"/>
                      <w:b/>
                      <w:sz w:val="24"/>
                    </w:rPr>
                    <w:t>CT高压注射器</w:t>
                  </w:r>
                </w:p>
              </w:tc>
            </w:tr>
            <w:tr w14:paraId="13C60F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2AE1EE">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638ED2">
                  <w:pPr>
                    <w:pStyle w:val="4"/>
                    <w:jc w:val="both"/>
                  </w:pPr>
                  <w:r>
                    <w:rPr>
                      <w:rFonts w:ascii="仿宋_GB2312" w:hAnsi="仿宋_GB2312" w:eastAsia="仿宋_GB2312" w:cs="仿宋_GB2312"/>
                      <w:sz w:val="24"/>
                    </w:rPr>
                    <w:t>压力限值：≥325ps</w:t>
                  </w:r>
                </w:p>
              </w:tc>
            </w:tr>
            <w:tr w14:paraId="6F1D42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6CB236">
                  <w:pPr>
                    <w:pStyle w:val="4"/>
                    <w:jc w:val="both"/>
                  </w:pPr>
                  <w:r>
                    <w:rPr>
                      <w:rFonts w:ascii="仿宋_GB2312" w:hAnsi="仿宋_GB2312" w:eastAsia="仿宋_GB2312" w:cs="仿宋_GB2312"/>
                      <w:sz w:val="24"/>
                    </w:rPr>
                    <w:t>（2）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BECA10">
                  <w:pPr>
                    <w:pStyle w:val="4"/>
                    <w:jc w:val="both"/>
                  </w:pPr>
                  <w:r>
                    <w:rPr>
                      <w:rFonts w:ascii="仿宋_GB2312" w:hAnsi="仿宋_GB2312" w:eastAsia="仿宋_GB2312" w:cs="仿宋_GB2312"/>
                      <w:sz w:val="24"/>
                    </w:rPr>
                    <w:t>屏幕尺寸：≥15.6英寸</w:t>
                  </w:r>
                </w:p>
              </w:tc>
            </w:tr>
            <w:tr w14:paraId="459048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8BFACA">
                  <w:pPr>
                    <w:pStyle w:val="4"/>
                    <w:jc w:val="both"/>
                  </w:pPr>
                  <w:r>
                    <w:rPr>
                      <w:rFonts w:ascii="仿宋_GB2312" w:hAnsi="仿宋_GB2312" w:eastAsia="仿宋_GB2312" w:cs="仿宋_GB2312"/>
                      <w:sz w:val="24"/>
                    </w:rPr>
                    <w:t>（3）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29EBE6">
                  <w:pPr>
                    <w:pStyle w:val="4"/>
                    <w:jc w:val="both"/>
                  </w:pPr>
                  <w:r>
                    <w:rPr>
                      <w:rFonts w:ascii="仿宋_GB2312" w:hAnsi="仿宋_GB2312" w:eastAsia="仿宋_GB2312" w:cs="仿宋_GB2312"/>
                      <w:sz w:val="24"/>
                    </w:rPr>
                    <w:t>具备双流功能</w:t>
                  </w:r>
                </w:p>
              </w:tc>
            </w:tr>
            <w:tr w14:paraId="3E0197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4B15CA">
                  <w:pPr>
                    <w:pStyle w:val="4"/>
                    <w:jc w:val="both"/>
                  </w:pPr>
                  <w:r>
                    <w:rPr>
                      <w:rFonts w:ascii="仿宋_GB2312" w:hAnsi="仿宋_GB2312" w:eastAsia="仿宋_GB2312" w:cs="仿宋_GB2312"/>
                      <w:sz w:val="24"/>
                    </w:rPr>
                    <w:t>（4）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414151">
                  <w:pPr>
                    <w:pStyle w:val="4"/>
                    <w:jc w:val="both"/>
                  </w:pPr>
                  <w:r>
                    <w:rPr>
                      <w:rFonts w:ascii="仿宋_GB2312" w:hAnsi="仿宋_GB2312" w:eastAsia="仿宋_GB2312" w:cs="仿宋_GB2312"/>
                      <w:sz w:val="24"/>
                    </w:rPr>
                    <w:t>具备基于碘对比剂药代动力学模型的个性化注射方案(投标文件中提供模型原理论文）</w:t>
                  </w:r>
                </w:p>
              </w:tc>
            </w:tr>
            <w:tr w14:paraId="3529C5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CA1583">
                  <w:pPr>
                    <w:pStyle w:val="4"/>
                    <w:jc w:val="left"/>
                  </w:pPr>
                  <w:r>
                    <w:rPr>
                      <w:rFonts w:ascii="仿宋_GB2312" w:hAnsi="仿宋_GB2312" w:eastAsia="仿宋_GB2312" w:cs="仿宋_GB2312"/>
                      <w:b/>
                      <w:sz w:val="24"/>
                    </w:rPr>
                    <w:t>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8A5F2A">
                  <w:pPr>
                    <w:pStyle w:val="4"/>
                    <w:jc w:val="left"/>
                  </w:pPr>
                  <w:r>
                    <w:rPr>
                      <w:rFonts w:ascii="仿宋_GB2312" w:hAnsi="仿宋_GB2312" w:eastAsia="仿宋_GB2312" w:cs="仿宋_GB2312"/>
                      <w:b/>
                      <w:sz w:val="24"/>
                    </w:rPr>
                    <w:t>医学影像报告工作站</w:t>
                  </w:r>
                </w:p>
              </w:tc>
            </w:tr>
            <w:tr w14:paraId="548611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06200A">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62BB54">
                  <w:pPr>
                    <w:pStyle w:val="4"/>
                    <w:jc w:val="both"/>
                  </w:pPr>
                  <w:r>
                    <w:rPr>
                      <w:rFonts w:ascii="仿宋_GB2312" w:hAnsi="仿宋_GB2312" w:eastAsia="仿宋_GB2312" w:cs="仿宋_GB2312"/>
                      <w:sz w:val="24"/>
                    </w:rPr>
                    <w:t>操作系统：预装Windows 10 专业版64bit</w:t>
                  </w:r>
                </w:p>
              </w:tc>
            </w:tr>
            <w:tr w14:paraId="39D675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9C5601">
                  <w:pPr>
                    <w:pStyle w:val="4"/>
                    <w:jc w:val="both"/>
                  </w:pPr>
                  <w:r>
                    <w:rPr>
                      <w:rFonts w:ascii="仿宋_GB2312" w:hAnsi="仿宋_GB2312" w:eastAsia="仿宋_GB2312" w:cs="仿宋_GB2312"/>
                      <w:sz w:val="24"/>
                    </w:rPr>
                    <w:t>（2）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E6A2D6">
                  <w:pPr>
                    <w:pStyle w:val="4"/>
                    <w:jc w:val="both"/>
                  </w:pPr>
                  <w:r>
                    <w:rPr>
                      <w:rFonts w:ascii="仿宋_GB2312" w:hAnsi="仿宋_GB2312" w:eastAsia="仿宋_GB2312" w:cs="仿宋_GB2312"/>
                      <w:sz w:val="24"/>
                    </w:rPr>
                    <w:t>CPU核心≥20核，最大频率≥5.4 GHz；内存容量≥16GB；内存类型≥DDR4 3200MHz；内存插槽≥4个DiMM插槽</w:t>
                  </w:r>
                </w:p>
              </w:tc>
            </w:tr>
            <w:tr w14:paraId="638127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9439AF">
                  <w:pPr>
                    <w:pStyle w:val="4"/>
                    <w:jc w:val="both"/>
                  </w:pPr>
                  <w:r>
                    <w:rPr>
                      <w:rFonts w:ascii="仿宋_GB2312" w:hAnsi="仿宋_GB2312" w:eastAsia="仿宋_GB2312" w:cs="仿宋_GB2312"/>
                      <w:sz w:val="24"/>
                    </w:rPr>
                    <w:t>（3）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026A3C">
                  <w:pPr>
                    <w:pStyle w:val="4"/>
                    <w:jc w:val="both"/>
                  </w:pPr>
                  <w:r>
                    <w:rPr>
                      <w:rFonts w:ascii="仿宋_GB2312" w:hAnsi="仿宋_GB2312" w:eastAsia="仿宋_GB2312" w:cs="仿宋_GB2312"/>
                      <w:sz w:val="24"/>
                    </w:rPr>
                    <w:t>SSD固态硬盘容量≥256GB；HDD机械硬盘容量≥1TB</w:t>
                  </w:r>
                </w:p>
              </w:tc>
            </w:tr>
            <w:tr w14:paraId="7BA2DF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61D314">
                  <w:pPr>
                    <w:pStyle w:val="4"/>
                    <w:jc w:val="both"/>
                  </w:pPr>
                  <w:r>
                    <w:rPr>
                      <w:rFonts w:ascii="仿宋_GB2312" w:hAnsi="仿宋_GB2312" w:eastAsia="仿宋_GB2312" w:cs="仿宋_GB2312"/>
                      <w:sz w:val="24"/>
                    </w:rPr>
                    <w:t>（4）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04D324">
                  <w:pPr>
                    <w:pStyle w:val="4"/>
                    <w:jc w:val="both"/>
                  </w:pPr>
                  <w:r>
                    <w:rPr>
                      <w:rFonts w:ascii="仿宋_GB2312" w:hAnsi="仿宋_GB2312" w:eastAsia="仿宋_GB2312" w:cs="仿宋_GB2312"/>
                      <w:sz w:val="24"/>
                    </w:rPr>
                    <w:t>显示屏：≥23.8英寸。显卡类型：独立显卡，显存≥8G；有线网卡： 1000Mbps以太网卡</w:t>
                  </w:r>
                </w:p>
              </w:tc>
            </w:tr>
            <w:tr w14:paraId="741694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9160D6">
                  <w:pPr>
                    <w:pStyle w:val="4"/>
                    <w:jc w:val="both"/>
                  </w:pPr>
                  <w:r>
                    <w:rPr>
                      <w:rFonts w:ascii="仿宋_GB2312" w:hAnsi="仿宋_GB2312" w:eastAsia="仿宋_GB2312" w:cs="仿宋_GB2312"/>
                      <w:sz w:val="24"/>
                    </w:rPr>
                    <w:t>（5）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EC8C3D">
                  <w:pPr>
                    <w:pStyle w:val="4"/>
                    <w:jc w:val="both"/>
                  </w:pPr>
                  <w:r>
                    <w:rPr>
                      <w:rFonts w:ascii="仿宋_GB2312" w:hAnsi="仿宋_GB2312" w:eastAsia="仿宋_GB2312" w:cs="仿宋_GB2312"/>
                      <w:sz w:val="24"/>
                    </w:rPr>
                    <w:t>数据接口：≥4×USB2.0，4×USB3.0；音频接口：2×耳机/麦克风两用接口；视频接口： 1×VGA，1×HDMI；网络接口：1×RJ45（网络接口）；扩展插槽：1×PCIe x16,1×PCIe,1×PCIe x4,1×PCI。</w:t>
                  </w:r>
                </w:p>
              </w:tc>
            </w:tr>
            <w:tr w14:paraId="231339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6F2DB2">
                  <w:pPr>
                    <w:pStyle w:val="4"/>
                    <w:jc w:val="both"/>
                  </w:pPr>
                  <w:r>
                    <w:rPr>
                      <w:rFonts w:ascii="仿宋_GB2312" w:hAnsi="仿宋_GB2312" w:eastAsia="仿宋_GB2312" w:cs="仿宋_GB2312"/>
                      <w:b/>
                      <w:sz w:val="24"/>
                    </w:rPr>
                    <w:t>8</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CE31CC">
                  <w:pPr>
                    <w:pStyle w:val="4"/>
                    <w:jc w:val="both"/>
                  </w:pPr>
                  <w:r>
                    <w:rPr>
                      <w:rFonts w:ascii="仿宋_GB2312" w:hAnsi="仿宋_GB2312" w:eastAsia="仿宋_GB2312" w:cs="仿宋_GB2312"/>
                      <w:b/>
                      <w:sz w:val="24"/>
                    </w:rPr>
                    <w:t>医学影像专用显示器</w:t>
                  </w:r>
                </w:p>
              </w:tc>
            </w:tr>
            <w:tr w14:paraId="177B8D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939BF4">
                  <w:pPr>
                    <w:pStyle w:val="4"/>
                    <w:jc w:val="both"/>
                  </w:pPr>
                  <w:r>
                    <w:rPr>
                      <w:rFonts w:ascii="仿宋_GB2312" w:hAnsi="仿宋_GB2312" w:eastAsia="仿宋_GB2312" w:cs="仿宋_GB2312"/>
                      <w:sz w:val="19"/>
                    </w:rPr>
                    <w:t>★</w:t>
                  </w: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7C9768">
                  <w:pPr>
                    <w:pStyle w:val="4"/>
                    <w:jc w:val="both"/>
                  </w:pPr>
                  <w:r>
                    <w:rPr>
                      <w:rFonts w:ascii="仿宋_GB2312" w:hAnsi="仿宋_GB2312" w:eastAsia="仿宋_GB2312" w:cs="仿宋_GB2312"/>
                      <w:sz w:val="24"/>
                    </w:rPr>
                    <w:t>显示尺寸≥29英寸；分辨率≥6MP（3280x2048像素）；响应时间≤12.5毫秒；对比度2500:1</w:t>
                  </w:r>
                </w:p>
              </w:tc>
            </w:tr>
            <w:tr w14:paraId="752995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946BA8">
                  <w:pPr>
                    <w:pStyle w:val="4"/>
                    <w:jc w:val="both"/>
                  </w:pPr>
                  <w:r>
                    <w:rPr>
                      <w:rFonts w:ascii="仿宋_GB2312" w:hAnsi="仿宋_GB2312" w:eastAsia="仿宋_GB2312" w:cs="仿宋_GB2312"/>
                      <w:b/>
                      <w:sz w:val="24"/>
                    </w:rPr>
                    <w:t>9</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ACE5E6">
                  <w:pPr>
                    <w:pStyle w:val="4"/>
                    <w:jc w:val="both"/>
                  </w:pPr>
                  <w:r>
                    <w:rPr>
                      <w:rFonts w:ascii="仿宋_GB2312" w:hAnsi="仿宋_GB2312" w:eastAsia="仿宋_GB2312" w:cs="仿宋_GB2312"/>
                      <w:b/>
                      <w:sz w:val="24"/>
                    </w:rPr>
                    <w:t>患者防护用品</w:t>
                  </w:r>
                </w:p>
              </w:tc>
            </w:tr>
            <w:tr w14:paraId="2237C3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CC37B6">
                  <w:pPr>
                    <w:pStyle w:val="4"/>
                    <w:jc w:val="both"/>
                  </w:pPr>
                  <w:r>
                    <w:rPr>
                      <w:rFonts w:ascii="仿宋_GB2312" w:hAnsi="仿宋_GB2312" w:eastAsia="仿宋_GB2312" w:cs="仿宋_GB2312"/>
                      <w:sz w:val="19"/>
                    </w:rPr>
                    <w:t>★</w:t>
                  </w: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5A4F78">
                  <w:pPr>
                    <w:pStyle w:val="4"/>
                    <w:jc w:val="both"/>
                  </w:pPr>
                  <w:r>
                    <w:rPr>
                      <w:rFonts w:ascii="仿宋_GB2312" w:hAnsi="仿宋_GB2312" w:eastAsia="仿宋_GB2312" w:cs="仿宋_GB2312"/>
                      <w:sz w:val="24"/>
                    </w:rPr>
                    <w:t>成人、儿童各1套，每套含铅衣、铅围裙、铅帽、铅眼镜、铅围脖各一个</w:t>
                  </w:r>
                </w:p>
              </w:tc>
            </w:tr>
            <w:tr w14:paraId="1E0AFB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C41052">
                  <w:pPr>
                    <w:pStyle w:val="4"/>
                    <w:jc w:val="both"/>
                  </w:pPr>
                  <w:r>
                    <w:rPr>
                      <w:rFonts w:ascii="仿宋_GB2312" w:hAnsi="仿宋_GB2312" w:eastAsia="仿宋_GB2312" w:cs="仿宋_GB2312"/>
                      <w:sz w:val="19"/>
                    </w:rPr>
                    <w:t>★</w:t>
                  </w:r>
                  <w:r>
                    <w:rPr>
                      <w:rFonts w:ascii="仿宋_GB2312" w:hAnsi="仿宋_GB2312" w:eastAsia="仿宋_GB2312" w:cs="仿宋_GB2312"/>
                      <w:sz w:val="24"/>
                    </w:rPr>
                    <w:t>（2）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D16D29">
                  <w:pPr>
                    <w:pStyle w:val="4"/>
                    <w:jc w:val="both"/>
                  </w:pPr>
                  <w:r>
                    <w:rPr>
                      <w:rFonts w:ascii="仿宋_GB2312" w:hAnsi="仿宋_GB2312" w:eastAsia="仿宋_GB2312" w:cs="仿宋_GB2312"/>
                      <w:sz w:val="24"/>
                    </w:rPr>
                    <w:t>防护用品放置架一个</w:t>
                  </w:r>
                </w:p>
              </w:tc>
            </w:tr>
            <w:tr w14:paraId="531D8F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B261C6">
                  <w:pPr>
                    <w:pStyle w:val="4"/>
                    <w:jc w:val="both"/>
                  </w:pPr>
                  <w:r>
                    <w:rPr>
                      <w:rFonts w:ascii="仿宋_GB2312" w:hAnsi="仿宋_GB2312" w:eastAsia="仿宋_GB2312" w:cs="仿宋_GB2312"/>
                      <w:b/>
                      <w:sz w:val="24"/>
                    </w:rPr>
                    <w:t>10</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610703">
                  <w:pPr>
                    <w:pStyle w:val="4"/>
                    <w:jc w:val="both"/>
                  </w:pPr>
                  <w:r>
                    <w:rPr>
                      <w:rFonts w:ascii="仿宋_GB2312" w:hAnsi="仿宋_GB2312" w:eastAsia="仿宋_GB2312" w:cs="仿宋_GB2312"/>
                      <w:b/>
                      <w:sz w:val="24"/>
                    </w:rPr>
                    <w:t>温度调节器</w:t>
                  </w:r>
                </w:p>
              </w:tc>
            </w:tr>
            <w:tr w14:paraId="2C50FDE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A8774C">
                  <w:pPr>
                    <w:pStyle w:val="4"/>
                    <w:jc w:val="both"/>
                  </w:pPr>
                  <w:r>
                    <w:rPr>
                      <w:rFonts w:ascii="仿宋_GB2312" w:hAnsi="仿宋_GB2312" w:eastAsia="仿宋_GB2312" w:cs="仿宋_GB2312"/>
                      <w:sz w:val="19"/>
                    </w:rPr>
                    <w:t>★</w:t>
                  </w: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25BB7F">
                  <w:pPr>
                    <w:pStyle w:val="4"/>
                    <w:jc w:val="both"/>
                  </w:pPr>
                  <w:r>
                    <w:rPr>
                      <w:rFonts w:ascii="仿宋_GB2312" w:hAnsi="仿宋_GB2312" w:eastAsia="仿宋_GB2312" w:cs="仿宋_GB2312"/>
                      <w:sz w:val="24"/>
                    </w:rPr>
                    <w:t>满足不小于50平米面积制冷制热需求</w:t>
                  </w:r>
                </w:p>
              </w:tc>
            </w:tr>
            <w:tr w14:paraId="26A530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4164D1">
                  <w:pPr>
                    <w:pStyle w:val="4"/>
                    <w:jc w:val="both"/>
                  </w:pPr>
                  <w:r>
                    <w:rPr>
                      <w:rFonts w:ascii="仿宋_GB2312" w:hAnsi="仿宋_GB2312" w:eastAsia="仿宋_GB2312" w:cs="仿宋_GB2312"/>
                      <w:b/>
                      <w:sz w:val="24"/>
                    </w:rPr>
                    <w:t>11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58097B">
                  <w:pPr>
                    <w:pStyle w:val="4"/>
                    <w:jc w:val="both"/>
                  </w:pPr>
                  <w:r>
                    <w:rPr>
                      <w:rFonts w:ascii="仿宋_GB2312" w:hAnsi="仿宋_GB2312" w:eastAsia="仿宋_GB2312" w:cs="仿宋_GB2312"/>
                      <w:b/>
                      <w:sz w:val="24"/>
                    </w:rPr>
                    <w:t>机房空气消毒机</w:t>
                  </w:r>
                </w:p>
              </w:tc>
            </w:tr>
            <w:tr w14:paraId="2977E4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1246D3">
                  <w:pPr>
                    <w:pStyle w:val="4"/>
                    <w:jc w:val="both"/>
                  </w:pPr>
                  <w:r>
                    <w:rPr>
                      <w:rFonts w:ascii="仿宋_GB2312" w:hAnsi="仿宋_GB2312" w:eastAsia="仿宋_GB2312" w:cs="仿宋_GB2312"/>
                      <w:sz w:val="19"/>
                    </w:rPr>
                    <w:t>★</w:t>
                  </w: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6C0629">
                  <w:pPr>
                    <w:pStyle w:val="4"/>
                    <w:jc w:val="both"/>
                  </w:pPr>
                  <w:r>
                    <w:rPr>
                      <w:rFonts w:ascii="仿宋_GB2312" w:hAnsi="仿宋_GB2312" w:eastAsia="仿宋_GB2312" w:cs="仿宋_GB2312"/>
                      <w:sz w:val="24"/>
                    </w:rPr>
                    <w:t>单台满足不小于150立方米空气消毒使用</w:t>
                  </w:r>
                </w:p>
              </w:tc>
            </w:tr>
            <w:tr w14:paraId="09F62A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01798F">
                  <w:pPr>
                    <w:pStyle w:val="4"/>
                    <w:jc w:val="both"/>
                  </w:pPr>
                  <w:r>
                    <w:rPr>
                      <w:rFonts w:ascii="仿宋_GB2312" w:hAnsi="仿宋_GB2312" w:eastAsia="仿宋_GB2312" w:cs="仿宋_GB2312"/>
                      <w:b/>
                      <w:sz w:val="24"/>
                    </w:rPr>
                    <w:t>12</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D7F1B0">
                  <w:pPr>
                    <w:pStyle w:val="4"/>
                    <w:jc w:val="both"/>
                  </w:pPr>
                  <w:r>
                    <w:rPr>
                      <w:rFonts w:ascii="仿宋_GB2312" w:hAnsi="仿宋_GB2312" w:eastAsia="仿宋_GB2312" w:cs="仿宋_GB2312"/>
                      <w:b/>
                      <w:sz w:val="24"/>
                    </w:rPr>
                    <w:t>操作台、医生带扶手靠背滑轮椅</w:t>
                  </w:r>
                </w:p>
              </w:tc>
            </w:tr>
            <w:tr w14:paraId="25B6A4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65B71B">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945AF2">
                  <w:pPr>
                    <w:pStyle w:val="4"/>
                    <w:jc w:val="both"/>
                  </w:pPr>
                  <w:r>
                    <w:rPr>
                      <w:rFonts w:ascii="仿宋_GB2312" w:hAnsi="仿宋_GB2312" w:eastAsia="仿宋_GB2312" w:cs="仿宋_GB2312"/>
                      <w:sz w:val="24"/>
                    </w:rPr>
                    <w:t>由投标人自行提供</w:t>
                  </w:r>
                </w:p>
              </w:tc>
            </w:tr>
            <w:tr w14:paraId="26585F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A9DEE2">
                  <w:pPr>
                    <w:pStyle w:val="4"/>
                    <w:jc w:val="both"/>
                  </w:pPr>
                  <w:r>
                    <w:rPr>
                      <w:rFonts w:ascii="仿宋_GB2312" w:hAnsi="仿宋_GB2312" w:eastAsia="仿宋_GB2312" w:cs="仿宋_GB2312"/>
                      <w:b/>
                      <w:sz w:val="24"/>
                    </w:rPr>
                    <w:t>13</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39AE26">
                  <w:pPr>
                    <w:pStyle w:val="4"/>
                    <w:jc w:val="both"/>
                  </w:pPr>
                  <w:r>
                    <w:rPr>
                      <w:rFonts w:ascii="仿宋_GB2312" w:hAnsi="仿宋_GB2312" w:eastAsia="仿宋_GB2312" w:cs="仿宋_GB2312"/>
                      <w:b/>
                      <w:sz w:val="24"/>
                    </w:rPr>
                    <w:t>更衣隔离帘</w:t>
                  </w:r>
                </w:p>
              </w:tc>
            </w:tr>
            <w:tr w14:paraId="0F5E75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7A7CF9">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D13F8B">
                  <w:pPr>
                    <w:pStyle w:val="4"/>
                    <w:jc w:val="both"/>
                  </w:pPr>
                  <w:r>
                    <w:rPr>
                      <w:rFonts w:ascii="仿宋_GB2312" w:hAnsi="仿宋_GB2312" w:eastAsia="仿宋_GB2312" w:cs="仿宋_GB2312"/>
                      <w:sz w:val="24"/>
                    </w:rPr>
                    <w:t>由投标人自行提供</w:t>
                  </w:r>
                </w:p>
              </w:tc>
            </w:tr>
            <w:tr w14:paraId="52172C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9A559A">
                  <w:pPr>
                    <w:pStyle w:val="4"/>
                    <w:jc w:val="both"/>
                  </w:pPr>
                  <w:r>
                    <w:rPr>
                      <w:rFonts w:ascii="仿宋_GB2312" w:hAnsi="仿宋_GB2312" w:eastAsia="仿宋_GB2312" w:cs="仿宋_GB2312"/>
                      <w:b/>
                      <w:sz w:val="24"/>
                    </w:rPr>
                    <w:t>14</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6D1131">
                  <w:pPr>
                    <w:pStyle w:val="4"/>
                    <w:jc w:val="both"/>
                  </w:pPr>
                  <w:r>
                    <w:rPr>
                      <w:rFonts w:ascii="仿宋_GB2312" w:hAnsi="仿宋_GB2312" w:eastAsia="仿宋_GB2312" w:cs="仿宋_GB2312"/>
                      <w:b/>
                      <w:sz w:val="24"/>
                    </w:rPr>
                    <w:t>铝塑抢救车</w:t>
                  </w:r>
                </w:p>
              </w:tc>
            </w:tr>
            <w:tr w14:paraId="28F0F7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B02705">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004A6F">
                  <w:pPr>
                    <w:pStyle w:val="4"/>
                    <w:jc w:val="both"/>
                  </w:pPr>
                  <w:r>
                    <w:rPr>
                      <w:rFonts w:ascii="仿宋_GB2312" w:hAnsi="仿宋_GB2312" w:eastAsia="仿宋_GB2312" w:cs="仿宋_GB2312"/>
                      <w:sz w:val="24"/>
                    </w:rPr>
                    <w:t>产品规格：680×460×1010mm（±5mm）</w:t>
                  </w:r>
                </w:p>
              </w:tc>
            </w:tr>
            <w:tr w14:paraId="64857F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44044A">
                  <w:pPr>
                    <w:pStyle w:val="4"/>
                    <w:jc w:val="both"/>
                  </w:pPr>
                  <w:r>
                    <w:rPr>
                      <w:rFonts w:ascii="仿宋_GB2312" w:hAnsi="仿宋_GB2312" w:eastAsia="仿宋_GB2312" w:cs="仿宋_GB2312"/>
                      <w:b/>
                      <w:sz w:val="24"/>
                    </w:rPr>
                    <w:t>15</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BDC344">
                  <w:pPr>
                    <w:pStyle w:val="4"/>
                    <w:jc w:val="both"/>
                  </w:pPr>
                  <w:r>
                    <w:rPr>
                      <w:rFonts w:ascii="仿宋_GB2312" w:hAnsi="仿宋_GB2312" w:eastAsia="仿宋_GB2312" w:cs="仿宋_GB2312"/>
                      <w:b/>
                      <w:sz w:val="24"/>
                    </w:rPr>
                    <w:t>铝塑治疗车</w:t>
                  </w:r>
                </w:p>
              </w:tc>
            </w:tr>
            <w:tr w14:paraId="3A92AE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D0C210">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B7D285">
                  <w:pPr>
                    <w:pStyle w:val="4"/>
                    <w:jc w:val="both"/>
                  </w:pPr>
                  <w:r>
                    <w:rPr>
                      <w:rFonts w:ascii="仿宋_GB2312" w:hAnsi="仿宋_GB2312" w:eastAsia="仿宋_GB2312" w:cs="仿宋_GB2312"/>
                      <w:sz w:val="24"/>
                    </w:rPr>
                    <w:t>产品规格：750×500×870mm（±5mm）</w:t>
                  </w:r>
                </w:p>
              </w:tc>
            </w:tr>
            <w:tr w14:paraId="7424DA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2A37FB">
                  <w:pPr>
                    <w:pStyle w:val="4"/>
                    <w:jc w:val="both"/>
                  </w:pPr>
                  <w:r>
                    <w:rPr>
                      <w:rFonts w:ascii="仿宋_GB2312" w:hAnsi="仿宋_GB2312" w:eastAsia="仿宋_GB2312" w:cs="仿宋_GB2312"/>
                      <w:b/>
                      <w:sz w:val="24"/>
                    </w:rPr>
                    <w:t>16</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14E6B5">
                  <w:pPr>
                    <w:pStyle w:val="4"/>
                    <w:jc w:val="both"/>
                  </w:pPr>
                  <w:r>
                    <w:rPr>
                      <w:rFonts w:ascii="仿宋_GB2312" w:hAnsi="仿宋_GB2312" w:eastAsia="仿宋_GB2312" w:cs="仿宋_GB2312"/>
                      <w:b/>
                      <w:sz w:val="24"/>
                    </w:rPr>
                    <w:t>不锈钢双开门置物柜</w:t>
                  </w:r>
                </w:p>
              </w:tc>
            </w:tr>
            <w:tr w14:paraId="3E11F9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0B5B7A">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9D465F">
                  <w:pPr>
                    <w:pStyle w:val="4"/>
                    <w:jc w:val="both"/>
                  </w:pPr>
                  <w:r>
                    <w:rPr>
                      <w:rFonts w:ascii="仿宋_GB2312" w:hAnsi="仿宋_GB2312" w:eastAsia="仿宋_GB2312" w:cs="仿宋_GB2312"/>
                      <w:sz w:val="24"/>
                    </w:rPr>
                    <w:t>产品规格：950×400×1800mm（±5mm）</w:t>
                  </w:r>
                </w:p>
              </w:tc>
            </w:tr>
            <w:tr w14:paraId="4E33D1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FC8D6F">
                  <w:pPr>
                    <w:pStyle w:val="4"/>
                    <w:jc w:val="both"/>
                  </w:pPr>
                  <w:r>
                    <w:rPr>
                      <w:rFonts w:ascii="仿宋_GB2312" w:hAnsi="仿宋_GB2312" w:eastAsia="仿宋_GB2312" w:cs="仿宋_GB2312"/>
                      <w:b/>
                      <w:sz w:val="24"/>
                    </w:rPr>
                    <w:t>17</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415A74ED">
                  <w:pPr>
                    <w:pStyle w:val="4"/>
                    <w:jc w:val="both"/>
                  </w:pPr>
                  <w:r>
                    <w:rPr>
                      <w:rFonts w:ascii="仿宋_GB2312" w:hAnsi="仿宋_GB2312" w:eastAsia="仿宋_GB2312" w:cs="仿宋_GB2312"/>
                      <w:b/>
                      <w:sz w:val="24"/>
                    </w:rPr>
                    <w:t>机房患者监控系统</w:t>
                  </w:r>
                </w:p>
              </w:tc>
            </w:tr>
            <w:tr w14:paraId="453513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5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7C290F">
                  <w:pPr>
                    <w:pStyle w:val="4"/>
                    <w:jc w:val="both"/>
                  </w:pPr>
                  <w:r>
                    <w:rPr>
                      <w:rFonts w:ascii="仿宋_GB2312" w:hAnsi="仿宋_GB2312" w:eastAsia="仿宋_GB2312" w:cs="仿宋_GB2312"/>
                      <w:sz w:val="24"/>
                    </w:rPr>
                    <w:t>（1）</w:t>
                  </w:r>
                </w:p>
              </w:tc>
              <w:tc>
                <w:tcPr>
                  <w:tcW w:w="454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C92E9E">
                  <w:pPr>
                    <w:pStyle w:val="4"/>
                    <w:jc w:val="both"/>
                  </w:pPr>
                  <w:r>
                    <w:rPr>
                      <w:rFonts w:ascii="仿宋_GB2312" w:hAnsi="仿宋_GB2312" w:eastAsia="仿宋_GB2312" w:cs="仿宋_GB2312"/>
                      <w:sz w:val="24"/>
                    </w:rPr>
                    <w:t>具体配置和数量需满足机房监控要求，做到无监控死角，并通过最终验收（含安装、调试）</w:t>
                  </w:r>
                </w:p>
              </w:tc>
            </w:tr>
          </w:tbl>
          <w:p w14:paraId="51C382A2"/>
        </w:tc>
      </w:tr>
    </w:tbl>
    <w:p w14:paraId="53867398">
      <w:pPr>
        <w:pStyle w:val="4"/>
        <w:jc w:val="left"/>
        <w:outlineLvl w:val="2"/>
      </w:pPr>
      <w:r>
        <w:rPr>
          <w:rFonts w:ascii="仿宋_GB2312" w:hAnsi="仿宋_GB2312" w:eastAsia="仿宋_GB2312" w:cs="仿宋_GB2312"/>
          <w:b/>
          <w:sz w:val="28"/>
        </w:rPr>
        <w:t>3.3.服务要求</w:t>
      </w:r>
    </w:p>
    <w:p w14:paraId="68851803">
      <w:pPr>
        <w:pStyle w:val="4"/>
        <w:jc w:val="left"/>
        <w:outlineLvl w:val="3"/>
      </w:pPr>
      <w:r>
        <w:rPr>
          <w:rFonts w:ascii="仿宋_GB2312" w:hAnsi="仿宋_GB2312" w:eastAsia="仿宋_GB2312" w:cs="仿宋_GB2312"/>
          <w:b/>
          <w:sz w:val="24"/>
        </w:rPr>
        <w:t>3.3.1.服务内容要求</w:t>
      </w:r>
    </w:p>
    <w:p w14:paraId="5A6E433C">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8FFE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86AEADA">
            <w:pPr>
              <w:pStyle w:val="4"/>
              <w:jc w:val="center"/>
            </w:pPr>
            <w:r>
              <w:rPr>
                <w:rFonts w:ascii="仿宋_GB2312" w:hAnsi="仿宋_GB2312" w:eastAsia="仿宋_GB2312" w:cs="仿宋_GB2312"/>
              </w:rPr>
              <w:t xml:space="preserve"> 序号</w:t>
            </w:r>
          </w:p>
        </w:tc>
        <w:tc>
          <w:tcPr>
            <w:tcW w:w="581" w:type="dxa"/>
          </w:tcPr>
          <w:p w14:paraId="3A5FEA96">
            <w:pPr>
              <w:pStyle w:val="4"/>
              <w:jc w:val="center"/>
            </w:pPr>
            <w:r>
              <w:rPr>
                <w:rFonts w:ascii="仿宋_GB2312" w:hAnsi="仿宋_GB2312" w:eastAsia="仿宋_GB2312" w:cs="仿宋_GB2312"/>
              </w:rPr>
              <w:t xml:space="preserve"> 符号标识</w:t>
            </w:r>
          </w:p>
        </w:tc>
        <w:tc>
          <w:tcPr>
            <w:tcW w:w="1495" w:type="dxa"/>
          </w:tcPr>
          <w:p w14:paraId="423C33C5">
            <w:pPr>
              <w:pStyle w:val="4"/>
              <w:jc w:val="center"/>
            </w:pPr>
            <w:r>
              <w:rPr>
                <w:rFonts w:ascii="仿宋_GB2312" w:hAnsi="仿宋_GB2312" w:eastAsia="仿宋_GB2312" w:cs="仿宋_GB2312"/>
              </w:rPr>
              <w:t xml:space="preserve"> 服务要求名称</w:t>
            </w:r>
          </w:p>
        </w:tc>
        <w:tc>
          <w:tcPr>
            <w:tcW w:w="5814" w:type="dxa"/>
          </w:tcPr>
          <w:p w14:paraId="72584518">
            <w:pPr>
              <w:pStyle w:val="4"/>
              <w:jc w:val="center"/>
            </w:pPr>
            <w:r>
              <w:rPr>
                <w:rFonts w:ascii="仿宋_GB2312" w:hAnsi="仿宋_GB2312" w:eastAsia="仿宋_GB2312" w:cs="仿宋_GB2312"/>
              </w:rPr>
              <w:t xml:space="preserve"> 服务要求内容</w:t>
            </w:r>
          </w:p>
        </w:tc>
      </w:tr>
      <w:tr w14:paraId="59B5A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5433A2E">
            <w:pPr>
              <w:pStyle w:val="4"/>
              <w:jc w:val="center"/>
            </w:pPr>
            <w:r>
              <w:rPr>
                <w:rFonts w:ascii="仿宋_GB2312" w:hAnsi="仿宋_GB2312" w:eastAsia="仿宋_GB2312" w:cs="仿宋_GB2312"/>
              </w:rPr>
              <w:t>1</w:t>
            </w:r>
          </w:p>
        </w:tc>
        <w:tc>
          <w:tcPr>
            <w:tcW w:w="581" w:type="dxa"/>
          </w:tcPr>
          <w:p w14:paraId="181B1AEB">
            <w:pPr>
              <w:pStyle w:val="4"/>
              <w:jc w:val="center"/>
            </w:pPr>
            <w:r>
              <w:rPr>
                <w:rFonts w:ascii="仿宋_GB2312" w:hAnsi="仿宋_GB2312" w:eastAsia="仿宋_GB2312" w:cs="仿宋_GB2312"/>
              </w:rPr>
              <w:t>★</w:t>
            </w:r>
          </w:p>
        </w:tc>
        <w:tc>
          <w:tcPr>
            <w:tcW w:w="1495" w:type="dxa"/>
          </w:tcPr>
          <w:p w14:paraId="511BFC2B">
            <w:pPr>
              <w:pStyle w:val="4"/>
              <w:jc w:val="left"/>
            </w:pPr>
            <w:r>
              <w:rPr>
                <w:rFonts w:ascii="仿宋_GB2312" w:hAnsi="仿宋_GB2312" w:eastAsia="仿宋_GB2312" w:cs="仿宋_GB2312"/>
              </w:rPr>
              <w:t>服务要求</w:t>
            </w:r>
          </w:p>
        </w:tc>
        <w:tc>
          <w:tcPr>
            <w:tcW w:w="5814" w:type="dxa"/>
          </w:tcPr>
          <w:tbl>
            <w:tblPr>
              <w:tblStyle w:val="2"/>
              <w:tblW w:w="0" w:type="auto"/>
              <w:tblInd w:w="15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94"/>
              <w:gridCol w:w="1283"/>
              <w:gridCol w:w="3766"/>
            </w:tblGrid>
            <w:tr w14:paraId="35C0B79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single" w:color="000000" w:sz="4" w:space="0"/>
                    <w:left w:val="single" w:color="000000" w:sz="4" w:space="0"/>
                    <w:bottom w:val="single" w:color="000000" w:sz="4" w:space="0"/>
                    <w:right w:val="single" w:color="000000" w:sz="4" w:space="0"/>
                  </w:tcBorders>
                  <w:tcMar>
                    <w:top w:w="0" w:type="dxa"/>
                    <w:left w:w="30" w:type="dxa"/>
                    <w:bottom w:w="0" w:type="dxa"/>
                    <w:right w:w="30" w:type="dxa"/>
                  </w:tcMar>
                  <w:vAlign w:val="top"/>
                </w:tcPr>
                <w:p w14:paraId="722F9DBA">
                  <w:pPr>
                    <w:pStyle w:val="4"/>
                    <w:jc w:val="center"/>
                  </w:pPr>
                  <w:r>
                    <w:rPr>
                      <w:rFonts w:ascii="仿宋_GB2312" w:hAnsi="仿宋_GB2312" w:eastAsia="仿宋_GB2312" w:cs="仿宋_GB2312"/>
                      <w:sz w:val="24"/>
                    </w:rPr>
                    <w:t>序号</w:t>
                  </w:r>
                </w:p>
              </w:tc>
              <w:tc>
                <w:tcPr>
                  <w:tcW w:w="1315" w:type="dxa"/>
                  <w:tcBorders>
                    <w:top w:val="single" w:color="000000" w:sz="4" w:space="0"/>
                    <w:left w:val="nil"/>
                    <w:bottom w:val="single" w:color="000000" w:sz="4" w:space="0"/>
                    <w:right w:val="single" w:color="000000" w:sz="4" w:space="0"/>
                  </w:tcBorders>
                  <w:tcMar>
                    <w:top w:w="0" w:type="dxa"/>
                    <w:left w:w="30" w:type="dxa"/>
                    <w:bottom w:w="0" w:type="dxa"/>
                    <w:right w:w="30" w:type="dxa"/>
                  </w:tcMar>
                  <w:vAlign w:val="top"/>
                </w:tcPr>
                <w:p w14:paraId="4D5C8398">
                  <w:pPr>
                    <w:pStyle w:val="4"/>
                    <w:jc w:val="center"/>
                  </w:pPr>
                  <w:r>
                    <w:rPr>
                      <w:rFonts w:ascii="仿宋_GB2312" w:hAnsi="仿宋_GB2312" w:eastAsia="仿宋_GB2312" w:cs="仿宋_GB2312"/>
                      <w:sz w:val="24"/>
                    </w:rPr>
                    <w:t>名称</w:t>
                  </w:r>
                </w:p>
              </w:tc>
              <w:tc>
                <w:tcPr>
                  <w:tcW w:w="3885" w:type="dxa"/>
                  <w:tcBorders>
                    <w:top w:val="single" w:color="000000" w:sz="4" w:space="0"/>
                    <w:left w:val="nil"/>
                    <w:bottom w:val="single" w:color="000000" w:sz="4" w:space="0"/>
                    <w:right w:val="single" w:color="000000" w:sz="4" w:space="0"/>
                  </w:tcBorders>
                  <w:tcMar>
                    <w:top w:w="0" w:type="dxa"/>
                    <w:left w:w="30" w:type="dxa"/>
                    <w:bottom w:w="0" w:type="dxa"/>
                    <w:right w:w="30" w:type="dxa"/>
                  </w:tcMar>
                  <w:vAlign w:val="top"/>
                </w:tcPr>
                <w:p w14:paraId="6B911E5F">
                  <w:pPr>
                    <w:pStyle w:val="4"/>
                    <w:jc w:val="center"/>
                  </w:pPr>
                  <w:r>
                    <w:rPr>
                      <w:rFonts w:ascii="仿宋_GB2312" w:hAnsi="仿宋_GB2312" w:eastAsia="仿宋_GB2312" w:cs="仿宋_GB2312"/>
                      <w:sz w:val="24"/>
                    </w:rPr>
                    <w:t>具体要求</w:t>
                  </w:r>
                </w:p>
              </w:tc>
            </w:tr>
            <w:tr w14:paraId="5C7988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2BD373F3">
                  <w:pPr>
                    <w:pStyle w:val="4"/>
                    <w:jc w:val="center"/>
                  </w:pPr>
                  <w:r>
                    <w:rPr>
                      <w:rFonts w:ascii="仿宋_GB2312" w:hAnsi="仿宋_GB2312" w:eastAsia="仿宋_GB2312" w:cs="仿宋_GB2312"/>
                      <w:sz w:val="24"/>
                    </w:rPr>
                    <w:t>1</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3E67BF1A">
                  <w:pPr>
                    <w:pStyle w:val="4"/>
                    <w:jc w:val="center"/>
                  </w:pPr>
                  <w:r>
                    <w:rPr>
                      <w:rFonts w:ascii="仿宋_GB2312" w:hAnsi="仿宋_GB2312" w:eastAsia="仿宋_GB2312" w:cs="仿宋_GB2312"/>
                      <w:sz w:val="24"/>
                    </w:rPr>
                    <w:t>机房、控制室、配套房间及相关需求</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48E36012">
                  <w:pPr>
                    <w:pStyle w:val="4"/>
                    <w:jc w:val="left"/>
                  </w:pPr>
                  <w:r>
                    <w:rPr>
                      <w:rFonts w:ascii="仿宋_GB2312" w:hAnsi="仿宋_GB2312" w:eastAsia="仿宋_GB2312" w:cs="仿宋_GB2312"/>
                      <w:sz w:val="24"/>
                    </w:rPr>
                    <w:t>本项目为交钥匙工程，需完成以下内容，费用由投标方承担，提供承诺函：</w:t>
                  </w:r>
                </w:p>
                <w:p w14:paraId="2DD526BD">
                  <w:pPr>
                    <w:pStyle w:val="4"/>
                    <w:jc w:val="left"/>
                  </w:pPr>
                  <w:r>
                    <w:rPr>
                      <w:rFonts w:ascii="仿宋_GB2312" w:hAnsi="仿宋_GB2312" w:eastAsia="仿宋_GB2312" w:cs="仿宋_GB2312"/>
                      <w:sz w:val="24"/>
                    </w:rPr>
                    <w:t>（1）包含机房、控制室及配套房间的改造（包含机房配电箱，如总配电箱至机房配电箱的电缆需要更换，更换费用由投标方承担）、装修、辐射防护及配套设备设施，符合使用要求并达到国家相关标准并经具有资质的第三方机构验收合格；移走原机房2个铅门到放射科其他机房并安装，达到国家相关标准并经具有资质的第三方机构验收合格。</w:t>
                  </w:r>
                </w:p>
                <w:p w14:paraId="04A49BE0">
                  <w:pPr>
                    <w:pStyle w:val="4"/>
                    <w:jc w:val="both"/>
                  </w:pPr>
                  <w:r>
                    <w:rPr>
                      <w:rFonts w:ascii="仿宋_GB2312" w:hAnsi="仿宋_GB2312" w:eastAsia="仿宋_GB2312" w:cs="仿宋_GB2312"/>
                      <w:sz w:val="24"/>
                    </w:rPr>
                    <w:t>（2）委托具有相应资质的第三方机构完成环评（如需要）、预评和控评，并配合办理辐射安全许可证和诊疗许可证，相关资料供招标方存档。</w:t>
                  </w:r>
                </w:p>
                <w:p w14:paraId="38124BBE">
                  <w:pPr>
                    <w:pStyle w:val="4"/>
                    <w:jc w:val="both"/>
                  </w:pPr>
                  <w:r>
                    <w:rPr>
                      <w:rFonts w:ascii="仿宋_GB2312" w:hAnsi="仿宋_GB2312" w:eastAsia="仿宋_GB2312" w:cs="仿宋_GB2312"/>
                      <w:b/>
                      <w:sz w:val="24"/>
                    </w:rPr>
                    <w:t>注：投标文件中单独提供以上内容的承诺函，格式自拟。</w:t>
                  </w:r>
                </w:p>
              </w:tc>
            </w:tr>
            <w:tr w14:paraId="2175B0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6C334F34">
                  <w:pPr>
                    <w:pStyle w:val="4"/>
                    <w:jc w:val="center"/>
                  </w:pPr>
                  <w:r>
                    <w:rPr>
                      <w:rFonts w:ascii="仿宋_GB2312" w:hAnsi="仿宋_GB2312" w:eastAsia="仿宋_GB2312" w:cs="仿宋_GB2312"/>
                      <w:sz w:val="24"/>
                    </w:rPr>
                    <w:t>2</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5F8DCFD0">
                  <w:pPr>
                    <w:pStyle w:val="4"/>
                    <w:jc w:val="center"/>
                  </w:pPr>
                  <w:r>
                    <w:rPr>
                      <w:rFonts w:ascii="仿宋_GB2312" w:hAnsi="仿宋_GB2312" w:eastAsia="仿宋_GB2312" w:cs="仿宋_GB2312"/>
                      <w:sz w:val="24"/>
                    </w:rPr>
                    <w:t>远程维修诊断系统</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6685804E">
                  <w:pPr>
                    <w:pStyle w:val="4"/>
                    <w:jc w:val="both"/>
                  </w:pPr>
                  <w:r>
                    <w:rPr>
                      <w:rFonts w:ascii="仿宋_GB2312" w:hAnsi="仿宋_GB2312" w:eastAsia="仿宋_GB2312" w:cs="仿宋_GB2312"/>
                      <w:sz w:val="24"/>
                    </w:rPr>
                    <w:t>投标时提供系统截图</w:t>
                  </w:r>
                </w:p>
              </w:tc>
            </w:tr>
            <w:tr w14:paraId="5DE0D1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18549A43">
                  <w:pPr>
                    <w:pStyle w:val="4"/>
                    <w:jc w:val="center"/>
                  </w:pPr>
                  <w:r>
                    <w:rPr>
                      <w:rFonts w:ascii="仿宋_GB2312" w:hAnsi="仿宋_GB2312" w:eastAsia="仿宋_GB2312" w:cs="仿宋_GB2312"/>
                      <w:sz w:val="24"/>
                    </w:rPr>
                    <w:t>3</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31101AB9">
                  <w:pPr>
                    <w:pStyle w:val="4"/>
                    <w:jc w:val="center"/>
                  </w:pPr>
                  <w:r>
                    <w:rPr>
                      <w:rFonts w:ascii="仿宋_GB2312" w:hAnsi="仿宋_GB2312" w:eastAsia="仿宋_GB2312" w:cs="仿宋_GB2312"/>
                      <w:sz w:val="24"/>
                    </w:rPr>
                    <w:t>后期维护材料明细</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78E104F7">
                  <w:pPr>
                    <w:pStyle w:val="4"/>
                    <w:jc w:val="both"/>
                  </w:pPr>
                  <w:r>
                    <w:rPr>
                      <w:rFonts w:ascii="仿宋_GB2312" w:hAnsi="仿宋_GB2312" w:eastAsia="仿宋_GB2312" w:cs="仿宋_GB2312"/>
                      <w:sz w:val="24"/>
                    </w:rPr>
                    <w:t>投标人需列明质保期后球管、探测器、高压油箱单独更换的价格。</w:t>
                  </w:r>
                </w:p>
                <w:p w14:paraId="091AC1F0">
                  <w:pPr>
                    <w:pStyle w:val="4"/>
                    <w:jc w:val="both"/>
                  </w:pPr>
                  <w:r>
                    <w:rPr>
                      <w:rFonts w:ascii="仿宋_GB2312" w:hAnsi="仿宋_GB2312" w:eastAsia="仿宋_GB2312" w:cs="仿宋_GB2312"/>
                      <w:b/>
                      <w:sz w:val="24"/>
                    </w:rPr>
                    <w:t>注：投标文件中单独提供价格清单，格式自拟。</w:t>
                  </w:r>
                </w:p>
              </w:tc>
            </w:tr>
            <w:tr w14:paraId="74CAE2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204A1DE0">
                  <w:pPr>
                    <w:pStyle w:val="4"/>
                    <w:jc w:val="center"/>
                  </w:pPr>
                  <w:r>
                    <w:rPr>
                      <w:rFonts w:ascii="仿宋_GB2312" w:hAnsi="仿宋_GB2312" w:eastAsia="仿宋_GB2312" w:cs="仿宋_GB2312"/>
                      <w:sz w:val="24"/>
                    </w:rPr>
                    <w:t>4</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0B44F82A">
                  <w:pPr>
                    <w:pStyle w:val="4"/>
                    <w:jc w:val="center"/>
                  </w:pPr>
                  <w:r>
                    <w:rPr>
                      <w:rFonts w:ascii="仿宋_GB2312" w:hAnsi="仿宋_GB2312" w:eastAsia="仿宋_GB2312" w:cs="仿宋_GB2312"/>
                      <w:sz w:val="24"/>
                    </w:rPr>
                    <w:t>维修手册</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3352B9CC">
                  <w:pPr>
                    <w:pStyle w:val="4"/>
                    <w:jc w:val="both"/>
                  </w:pPr>
                  <w:r>
                    <w:rPr>
                      <w:rFonts w:ascii="仿宋_GB2312" w:hAnsi="仿宋_GB2312" w:eastAsia="仿宋_GB2312" w:cs="仿宋_GB2312"/>
                      <w:sz w:val="24"/>
                    </w:rPr>
                    <w:t>书面维修手册、电子版维修手册各一套。</w:t>
                  </w:r>
                </w:p>
              </w:tc>
            </w:tr>
            <w:tr w14:paraId="08E5B67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192CE623">
                  <w:pPr>
                    <w:pStyle w:val="4"/>
                    <w:jc w:val="center"/>
                  </w:pPr>
                  <w:r>
                    <w:rPr>
                      <w:rFonts w:ascii="仿宋_GB2312" w:hAnsi="仿宋_GB2312" w:eastAsia="仿宋_GB2312" w:cs="仿宋_GB2312"/>
                      <w:sz w:val="24"/>
                    </w:rPr>
                    <w:t>5</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406C833D">
                  <w:pPr>
                    <w:pStyle w:val="4"/>
                    <w:jc w:val="center"/>
                  </w:pPr>
                  <w:r>
                    <w:rPr>
                      <w:rFonts w:ascii="仿宋_GB2312" w:hAnsi="仿宋_GB2312" w:eastAsia="仿宋_GB2312" w:cs="仿宋_GB2312"/>
                      <w:sz w:val="24"/>
                    </w:rPr>
                    <w:t>操作手册</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2041C6CD">
                  <w:pPr>
                    <w:pStyle w:val="4"/>
                    <w:jc w:val="both"/>
                  </w:pPr>
                  <w:r>
                    <w:rPr>
                      <w:rFonts w:ascii="仿宋_GB2312" w:hAnsi="仿宋_GB2312" w:eastAsia="仿宋_GB2312" w:cs="仿宋_GB2312"/>
                      <w:sz w:val="24"/>
                    </w:rPr>
                    <w:t>操作手册电子版一套</w:t>
                  </w:r>
                </w:p>
              </w:tc>
            </w:tr>
            <w:tr w14:paraId="157617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65724AD4">
                  <w:pPr>
                    <w:pStyle w:val="4"/>
                    <w:jc w:val="center"/>
                  </w:pPr>
                  <w:r>
                    <w:rPr>
                      <w:rFonts w:ascii="仿宋_GB2312" w:hAnsi="仿宋_GB2312" w:eastAsia="仿宋_GB2312" w:cs="仿宋_GB2312"/>
                      <w:sz w:val="24"/>
                    </w:rPr>
                    <w:t>6</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3381B28F">
                  <w:pPr>
                    <w:pStyle w:val="4"/>
                    <w:jc w:val="center"/>
                  </w:pPr>
                  <w:r>
                    <w:rPr>
                      <w:rFonts w:ascii="仿宋_GB2312" w:hAnsi="仿宋_GB2312" w:eastAsia="仿宋_GB2312" w:cs="仿宋_GB2312"/>
                      <w:sz w:val="24"/>
                    </w:rPr>
                    <w:t>医院现有系统接入</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1A9C2861">
                  <w:pPr>
                    <w:pStyle w:val="4"/>
                    <w:jc w:val="both"/>
                  </w:pPr>
                  <w:r>
                    <w:rPr>
                      <w:rFonts w:ascii="仿宋_GB2312" w:hAnsi="仿宋_GB2312" w:eastAsia="仿宋_GB2312" w:cs="仿宋_GB2312"/>
                      <w:sz w:val="24"/>
                    </w:rPr>
                    <w:t>设备接入医院现有系统的费用由投标人承担，包含软硬件。</w:t>
                  </w:r>
                </w:p>
              </w:tc>
            </w:tr>
            <w:tr w14:paraId="58E29B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753ED6FA">
                  <w:pPr>
                    <w:pStyle w:val="4"/>
                    <w:jc w:val="center"/>
                  </w:pPr>
                  <w:r>
                    <w:rPr>
                      <w:rFonts w:ascii="仿宋_GB2312" w:hAnsi="仿宋_GB2312" w:eastAsia="仿宋_GB2312" w:cs="仿宋_GB2312"/>
                      <w:sz w:val="24"/>
                    </w:rPr>
                    <w:t>7</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36EE4D30">
                  <w:pPr>
                    <w:pStyle w:val="4"/>
                    <w:jc w:val="center"/>
                  </w:pPr>
                  <w:r>
                    <w:rPr>
                      <w:rFonts w:ascii="仿宋_GB2312" w:hAnsi="仿宋_GB2312" w:eastAsia="仿宋_GB2312" w:cs="仿宋_GB2312"/>
                      <w:sz w:val="24"/>
                    </w:rPr>
                    <w:t>软件升级</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1DBA50AC">
                  <w:pPr>
                    <w:pStyle w:val="4"/>
                    <w:jc w:val="both"/>
                  </w:pPr>
                  <w:r>
                    <w:rPr>
                      <w:rFonts w:ascii="仿宋_GB2312" w:hAnsi="仿宋_GB2312" w:eastAsia="仿宋_GB2312" w:cs="仿宋_GB2312"/>
                      <w:sz w:val="24"/>
                    </w:rPr>
                    <w:t>设备使用期内软件免费升级至最新版本。</w:t>
                  </w:r>
                </w:p>
              </w:tc>
            </w:tr>
            <w:tr w14:paraId="4A79C2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44134D27">
                  <w:pPr>
                    <w:pStyle w:val="4"/>
                    <w:jc w:val="center"/>
                  </w:pPr>
                  <w:r>
                    <w:rPr>
                      <w:rFonts w:ascii="仿宋_GB2312" w:hAnsi="仿宋_GB2312" w:eastAsia="仿宋_GB2312" w:cs="仿宋_GB2312"/>
                      <w:sz w:val="19"/>
                    </w:rPr>
                    <w:t>8</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3EE905BD">
                  <w:pPr>
                    <w:pStyle w:val="4"/>
                    <w:jc w:val="center"/>
                  </w:pPr>
                  <w:r>
                    <w:rPr>
                      <w:rFonts w:ascii="仿宋_GB2312" w:hAnsi="仿宋_GB2312" w:eastAsia="仿宋_GB2312" w:cs="仿宋_GB2312"/>
                      <w:sz w:val="24"/>
                    </w:rPr>
                    <w:t>质量保修范围和保修期</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0A4179F5">
                  <w:pPr>
                    <w:pStyle w:val="4"/>
                    <w:jc w:val="both"/>
                  </w:pPr>
                  <w:r>
                    <w:rPr>
                      <w:rFonts w:ascii="仿宋_GB2312" w:hAnsi="仿宋_GB2312" w:eastAsia="仿宋_GB2312" w:cs="仿宋_GB2312"/>
                      <w:sz w:val="24"/>
                    </w:rPr>
                    <w:t>本项目全保：7年，其中CT整机和原厂后处理工作站中标后投标人需提供原厂质保凭证，每年至少一次现场应用培训（≥5天）。自验收合格之日起计算。质保到期后的CT整机全保价格最高限价120万元/年。</w:t>
                  </w:r>
                </w:p>
                <w:p w14:paraId="10CA6828">
                  <w:pPr>
                    <w:pStyle w:val="4"/>
                    <w:jc w:val="both"/>
                  </w:pPr>
                  <w:r>
                    <w:rPr>
                      <w:rFonts w:ascii="仿宋_GB2312" w:hAnsi="仿宋_GB2312" w:eastAsia="仿宋_GB2312" w:cs="仿宋_GB2312"/>
                      <w:b/>
                      <w:sz w:val="24"/>
                    </w:rPr>
                    <w:t>注：投标文件中单独提供以上内容的承诺函，格式自拟。</w:t>
                  </w:r>
                </w:p>
              </w:tc>
            </w:tr>
            <w:tr w14:paraId="1B76FE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015EC132">
                  <w:pPr>
                    <w:pStyle w:val="4"/>
                    <w:jc w:val="center"/>
                  </w:pPr>
                  <w:r>
                    <w:rPr>
                      <w:rFonts w:ascii="仿宋_GB2312" w:hAnsi="仿宋_GB2312" w:eastAsia="仿宋_GB2312" w:cs="仿宋_GB2312"/>
                      <w:sz w:val="24"/>
                    </w:rPr>
                    <w:t>9</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230AB045">
                  <w:pPr>
                    <w:pStyle w:val="4"/>
                    <w:jc w:val="center"/>
                  </w:pPr>
                  <w:r>
                    <w:rPr>
                      <w:rFonts w:ascii="仿宋_GB2312" w:hAnsi="仿宋_GB2312" w:eastAsia="仿宋_GB2312" w:cs="仿宋_GB2312"/>
                      <w:sz w:val="24"/>
                    </w:rPr>
                    <w:t>产品培训、操作使用、计划措施等售后承诺需求</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5BD73F97">
                  <w:pPr>
                    <w:pStyle w:val="4"/>
                    <w:jc w:val="both"/>
                  </w:pPr>
                  <w:r>
                    <w:rPr>
                      <w:rFonts w:ascii="仿宋_GB2312" w:hAnsi="仿宋_GB2312" w:eastAsia="仿宋_GB2312" w:cs="仿宋_GB2312"/>
                      <w:sz w:val="24"/>
                    </w:rPr>
                    <w:t>投标人或产品制造厂家提供产品培训、操作使用、计划措施等售后承诺；培训须现场进行，培训时间不少于2周;提供2名医生、2名技师到同级医院学习，各不少于2月；培训有双方验收单。保证使用人员能够正确操作，使用设备的各种功能。</w:t>
                  </w:r>
                </w:p>
                <w:p w14:paraId="4ACB3E6A">
                  <w:pPr>
                    <w:pStyle w:val="4"/>
                    <w:jc w:val="both"/>
                  </w:pPr>
                  <w:r>
                    <w:rPr>
                      <w:rFonts w:ascii="仿宋_GB2312" w:hAnsi="仿宋_GB2312" w:eastAsia="仿宋_GB2312" w:cs="仿宋_GB2312"/>
                      <w:b/>
                      <w:sz w:val="24"/>
                    </w:rPr>
                    <w:t>注：投标文件中单独提供以上内容的承诺函，格式自拟。</w:t>
                  </w:r>
                </w:p>
              </w:tc>
            </w:tr>
            <w:tr w14:paraId="7336C9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71E578DE">
                  <w:pPr>
                    <w:pStyle w:val="4"/>
                    <w:jc w:val="center"/>
                  </w:pPr>
                  <w:r>
                    <w:rPr>
                      <w:rFonts w:ascii="仿宋_GB2312" w:hAnsi="仿宋_GB2312" w:eastAsia="仿宋_GB2312" w:cs="仿宋_GB2312"/>
                      <w:sz w:val="24"/>
                    </w:rPr>
                    <w:t>10</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7187E397">
                  <w:pPr>
                    <w:pStyle w:val="4"/>
                    <w:jc w:val="center"/>
                  </w:pPr>
                  <w:r>
                    <w:rPr>
                      <w:rFonts w:ascii="仿宋_GB2312" w:hAnsi="仿宋_GB2312" w:eastAsia="仿宋_GB2312" w:cs="仿宋_GB2312"/>
                      <w:sz w:val="24"/>
                    </w:rPr>
                    <w:t>质量要求</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1C86225A">
                  <w:pPr>
                    <w:pStyle w:val="4"/>
                    <w:ind w:firstLine="464"/>
                    <w:jc w:val="both"/>
                  </w:pPr>
                  <w:r>
                    <w:rPr>
                      <w:rFonts w:ascii="仿宋_GB2312" w:hAnsi="仿宋_GB2312" w:eastAsia="仿宋_GB2312" w:cs="仿宋_GB2312"/>
                      <w:sz w:val="24"/>
                    </w:rPr>
                    <w:t>1、投标人提供的货物应为全新的产品，具有产品合格证，且设备的生产日期距交货日期不超过6个月，投标人中标后签订合同前，采购人有权对投标人递交的投标文件的真实性进行查验，若有虚假响应，由投标人自行承担相应责任；</w:t>
                  </w:r>
                </w:p>
                <w:p w14:paraId="60EAA0D2">
                  <w:pPr>
                    <w:pStyle w:val="4"/>
                    <w:ind w:firstLine="464"/>
                    <w:jc w:val="both"/>
                  </w:pPr>
                  <w:r>
                    <w:rPr>
                      <w:rFonts w:ascii="仿宋_GB2312" w:hAnsi="仿宋_GB2312" w:eastAsia="仿宋_GB2312" w:cs="仿宋_GB2312"/>
                      <w:sz w:val="24"/>
                    </w:rPr>
                    <w:t>2、投标人须提供全新的货物（含零部件、配件等），货物在送到使用单位之前表面无划伤、无碰撞等现象，并且安装后能正常使用；</w:t>
                  </w:r>
                </w:p>
                <w:p w14:paraId="5B86FF8A">
                  <w:pPr>
                    <w:pStyle w:val="4"/>
                    <w:ind w:firstLine="464"/>
                    <w:jc w:val="both"/>
                  </w:pPr>
                  <w:r>
                    <w:rPr>
                      <w:rFonts w:ascii="仿宋_GB2312" w:hAnsi="仿宋_GB2312" w:eastAsia="仿宋_GB2312" w:cs="仿宋_GB2312"/>
                      <w:sz w:val="24"/>
                    </w:rPr>
                    <w:t>3、投标人货到现场后，采购人不负责提供货物仓储地，由投标人负责货物保管工作，货到现场但未安装完全交付前造成的遗失、损坏等问题，由投标人承担；</w:t>
                  </w:r>
                </w:p>
                <w:p w14:paraId="30BB6F88">
                  <w:pPr>
                    <w:pStyle w:val="4"/>
                    <w:ind w:firstLine="464"/>
                    <w:jc w:val="both"/>
                  </w:pPr>
                  <w:r>
                    <w:rPr>
                      <w:rFonts w:ascii="仿宋_GB2312" w:hAnsi="仿宋_GB2312" w:eastAsia="仿宋_GB2312" w:cs="仿宋_GB2312"/>
                      <w:sz w:val="24"/>
                    </w:rPr>
                    <w:t>4、若遇配货包装、运输过程中造成的短缺、差错、丢失、损坏等，投标人无条件调换、补缺；</w:t>
                  </w:r>
                </w:p>
                <w:p w14:paraId="0E12F44F">
                  <w:pPr>
                    <w:pStyle w:val="4"/>
                    <w:ind w:firstLine="464"/>
                    <w:jc w:val="both"/>
                  </w:pPr>
                  <w:r>
                    <w:rPr>
                      <w:rFonts w:ascii="仿宋_GB2312" w:hAnsi="仿宋_GB2312" w:eastAsia="仿宋_GB2312" w:cs="仿宋_GB2312"/>
                      <w:sz w:val="24"/>
                    </w:rPr>
                    <w:t>5、投标人按订货的品种、数量配货，送货到医院，并附详细的发货清单和签收单，以便验货核对；</w:t>
                  </w:r>
                </w:p>
                <w:p w14:paraId="1FF62233">
                  <w:pPr>
                    <w:pStyle w:val="4"/>
                    <w:ind w:firstLine="464"/>
                    <w:jc w:val="both"/>
                  </w:pPr>
                  <w:r>
                    <w:rPr>
                      <w:rFonts w:ascii="仿宋_GB2312" w:hAnsi="仿宋_GB2312" w:eastAsia="仿宋_GB2312" w:cs="仿宋_GB2312"/>
                      <w:sz w:val="24"/>
                    </w:rPr>
                    <w:t>6、所有产品均须由投标人送货上门并安装调试，采购人不再额外支付任何费用；</w:t>
                  </w:r>
                </w:p>
                <w:p w14:paraId="22BFCCC1">
                  <w:pPr>
                    <w:pStyle w:val="4"/>
                    <w:ind w:firstLine="464"/>
                    <w:jc w:val="both"/>
                  </w:pPr>
                  <w:r>
                    <w:rPr>
                      <w:rFonts w:ascii="仿宋_GB2312" w:hAnsi="仿宋_GB2312" w:eastAsia="仿宋_GB2312" w:cs="仿宋_GB2312"/>
                      <w:sz w:val="24"/>
                    </w:rPr>
                    <w:t>7、投标人须指派专人负责与采购人联系售后服务事宜。</w:t>
                  </w:r>
                </w:p>
              </w:tc>
            </w:tr>
            <w:tr w14:paraId="0020DF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0896420D">
                  <w:pPr>
                    <w:pStyle w:val="4"/>
                    <w:jc w:val="center"/>
                  </w:pPr>
                  <w:r>
                    <w:rPr>
                      <w:rFonts w:ascii="仿宋_GB2312" w:hAnsi="仿宋_GB2312" w:eastAsia="仿宋_GB2312" w:cs="仿宋_GB2312"/>
                      <w:sz w:val="24"/>
                    </w:rPr>
                    <w:t>11</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14D664D9">
                  <w:pPr>
                    <w:pStyle w:val="4"/>
                    <w:jc w:val="center"/>
                  </w:pPr>
                  <w:r>
                    <w:rPr>
                      <w:rFonts w:ascii="仿宋_GB2312" w:hAnsi="仿宋_GB2312" w:eastAsia="仿宋_GB2312" w:cs="仿宋_GB2312"/>
                      <w:sz w:val="24"/>
                    </w:rPr>
                    <w:t>售后服务要求</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1B127066">
                  <w:pPr>
                    <w:pStyle w:val="4"/>
                    <w:ind w:firstLine="464"/>
                    <w:jc w:val="both"/>
                  </w:pPr>
                  <w:r>
                    <w:rPr>
                      <w:rFonts w:ascii="仿宋_GB2312" w:hAnsi="仿宋_GB2312" w:eastAsia="仿宋_GB2312" w:cs="仿宋_GB2312"/>
                      <w:sz w:val="24"/>
                    </w:rPr>
                    <w:t>1、质保期内出现质量问题，投标人提供7×24小时故障响应服务。接到采购人电话或书面的检修通知后10分钟内响应，投标人在接到通知后4小时内响应到场，24小时内完成维修或更换，并承担修理更换产生的费用；如货物经投标人2次维修仍不能达到本合同约定的质量标准，视作投标人未能按时交货，采购人有权追究投标人的违约责任；如设备在质保期内单次维修时间超过10天或大修维修次数超过3次，采购人有权要求投标人无条件更换设备，投标人不得推诿拒绝。</w:t>
                  </w:r>
                </w:p>
                <w:p w14:paraId="67ACAE78">
                  <w:pPr>
                    <w:pStyle w:val="4"/>
                    <w:ind w:firstLine="464"/>
                    <w:jc w:val="both"/>
                  </w:pPr>
                  <w:r>
                    <w:rPr>
                      <w:rFonts w:ascii="仿宋_GB2312" w:hAnsi="仿宋_GB2312" w:eastAsia="仿宋_GB2312" w:cs="仿宋_GB2312"/>
                      <w:sz w:val="24"/>
                    </w:rPr>
                    <w:t>2、故障处理时限：普通故障8小时内修复、重大事故24小时内修复。如在48小时内无法及时修复且影响采购人工作的，招标人保留追诉损失的权利，如顺延质保期等。</w:t>
                  </w:r>
                </w:p>
                <w:p w14:paraId="393CFDB7">
                  <w:pPr>
                    <w:pStyle w:val="4"/>
                    <w:ind w:firstLine="464"/>
                    <w:jc w:val="both"/>
                  </w:pPr>
                  <w:r>
                    <w:rPr>
                      <w:rFonts w:ascii="仿宋_GB2312" w:hAnsi="仿宋_GB2312" w:eastAsia="仿宋_GB2312" w:cs="仿宋_GB2312"/>
                      <w:sz w:val="24"/>
                    </w:rPr>
                    <w:t>3、组织设备使用培训，培训地点：由采购人确定，培训对象为设备使用人员。培训效果要求：要求所涉及的关键人员必须熟练掌握设备使用方式方法。</w:t>
                  </w:r>
                </w:p>
              </w:tc>
            </w:tr>
            <w:tr w14:paraId="288FF7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98" w:type="dxa"/>
                  <w:tcBorders>
                    <w:top w:val="nil"/>
                    <w:left w:val="single" w:color="000000" w:sz="4" w:space="0"/>
                    <w:bottom w:val="single" w:color="000000" w:sz="4" w:space="0"/>
                    <w:right w:val="single" w:color="000000" w:sz="4" w:space="0"/>
                  </w:tcBorders>
                  <w:tcMar>
                    <w:top w:w="0" w:type="dxa"/>
                    <w:left w:w="30" w:type="dxa"/>
                    <w:bottom w:w="0" w:type="dxa"/>
                    <w:right w:w="30" w:type="dxa"/>
                  </w:tcMar>
                  <w:vAlign w:val="top"/>
                </w:tcPr>
                <w:p w14:paraId="37F7EBBB">
                  <w:pPr>
                    <w:pStyle w:val="4"/>
                    <w:jc w:val="center"/>
                  </w:pPr>
                  <w:r>
                    <w:rPr>
                      <w:rFonts w:ascii="仿宋_GB2312" w:hAnsi="仿宋_GB2312" w:eastAsia="仿宋_GB2312" w:cs="仿宋_GB2312"/>
                      <w:sz w:val="24"/>
                    </w:rPr>
                    <w:t>12</w:t>
                  </w:r>
                </w:p>
              </w:tc>
              <w:tc>
                <w:tcPr>
                  <w:tcW w:w="1315" w:type="dxa"/>
                  <w:tcBorders>
                    <w:top w:val="nil"/>
                    <w:left w:val="nil"/>
                    <w:bottom w:val="single" w:color="000000" w:sz="4" w:space="0"/>
                    <w:right w:val="single" w:color="000000" w:sz="4" w:space="0"/>
                  </w:tcBorders>
                  <w:tcMar>
                    <w:top w:w="0" w:type="dxa"/>
                    <w:left w:w="30" w:type="dxa"/>
                    <w:bottom w:w="0" w:type="dxa"/>
                    <w:right w:w="30" w:type="dxa"/>
                  </w:tcMar>
                  <w:vAlign w:val="top"/>
                </w:tcPr>
                <w:p w14:paraId="72CC04C1">
                  <w:pPr>
                    <w:pStyle w:val="4"/>
                    <w:jc w:val="center"/>
                  </w:pPr>
                  <w:r>
                    <w:rPr>
                      <w:rFonts w:ascii="仿宋_GB2312" w:hAnsi="仿宋_GB2312" w:eastAsia="仿宋_GB2312" w:cs="仿宋_GB2312"/>
                      <w:sz w:val="24"/>
                    </w:rPr>
                    <w:t>安全责任要求</w:t>
                  </w:r>
                </w:p>
              </w:tc>
              <w:tc>
                <w:tcPr>
                  <w:tcW w:w="3885" w:type="dxa"/>
                  <w:tcBorders>
                    <w:top w:val="nil"/>
                    <w:left w:val="nil"/>
                    <w:bottom w:val="single" w:color="000000" w:sz="4" w:space="0"/>
                    <w:right w:val="single" w:color="000000" w:sz="4" w:space="0"/>
                  </w:tcBorders>
                  <w:tcMar>
                    <w:top w:w="0" w:type="dxa"/>
                    <w:left w:w="30" w:type="dxa"/>
                    <w:bottom w:w="0" w:type="dxa"/>
                    <w:right w:w="30" w:type="dxa"/>
                  </w:tcMar>
                  <w:vAlign w:val="top"/>
                </w:tcPr>
                <w:p w14:paraId="5C5C20F5">
                  <w:pPr>
                    <w:pStyle w:val="4"/>
                    <w:ind w:firstLine="464"/>
                    <w:jc w:val="both"/>
                  </w:pPr>
                  <w:r>
                    <w:rPr>
                      <w:rFonts w:ascii="仿宋_GB2312" w:hAnsi="仿宋_GB2312" w:eastAsia="仿宋_GB2312" w:cs="仿宋_GB2312"/>
                      <w:sz w:val="24"/>
                    </w:rPr>
                    <w:t>在本项目实施过程中，投标人将自行负责人身安全、财产安全、环境安全等安全问题。因履行本项目过程中造成的直接或间接损失，均由投标人自行承担。</w:t>
                  </w:r>
                </w:p>
                <w:p w14:paraId="687C5A5E">
                  <w:pPr>
                    <w:pStyle w:val="4"/>
                    <w:ind w:firstLine="482"/>
                    <w:jc w:val="both"/>
                  </w:pPr>
                  <w:r>
                    <w:rPr>
                      <w:rFonts w:ascii="仿宋_GB2312" w:hAnsi="仿宋_GB2312" w:eastAsia="仿宋_GB2312" w:cs="仿宋_GB2312"/>
                      <w:b/>
                      <w:sz w:val="24"/>
                    </w:rPr>
                    <w:t>注：投标单独文件中提供以上内容的承诺函，格式自拟。</w:t>
                  </w:r>
                </w:p>
              </w:tc>
            </w:tr>
          </w:tbl>
          <w:p w14:paraId="0D5F5928"/>
        </w:tc>
      </w:tr>
      <w:tr w14:paraId="04039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E0BEFA7">
            <w:pPr>
              <w:pStyle w:val="4"/>
              <w:jc w:val="center"/>
            </w:pPr>
            <w:r>
              <w:rPr>
                <w:rFonts w:ascii="仿宋_GB2312" w:hAnsi="仿宋_GB2312" w:eastAsia="仿宋_GB2312" w:cs="仿宋_GB2312"/>
              </w:rPr>
              <w:t>2</w:t>
            </w:r>
          </w:p>
        </w:tc>
        <w:tc>
          <w:tcPr>
            <w:tcW w:w="581" w:type="dxa"/>
          </w:tcPr>
          <w:p w14:paraId="0FEDB76B"/>
        </w:tc>
        <w:tc>
          <w:tcPr>
            <w:tcW w:w="1495" w:type="dxa"/>
          </w:tcPr>
          <w:p w14:paraId="3E0F651B">
            <w:pPr>
              <w:pStyle w:val="4"/>
              <w:jc w:val="left"/>
            </w:pPr>
            <w:r>
              <w:rPr>
                <w:rFonts w:ascii="仿宋_GB2312" w:hAnsi="仿宋_GB2312" w:eastAsia="仿宋_GB2312" w:cs="仿宋_GB2312"/>
              </w:rPr>
              <w:t>售后服务方案（此处对应5.4.2.评标细则及标准）</w:t>
            </w:r>
          </w:p>
        </w:tc>
        <w:tc>
          <w:tcPr>
            <w:tcW w:w="5814" w:type="dxa"/>
          </w:tcPr>
          <w:p w14:paraId="1D4F19B2">
            <w:pPr>
              <w:pStyle w:val="4"/>
              <w:jc w:val="left"/>
            </w:pPr>
            <w:r>
              <w:rPr>
                <w:rFonts w:ascii="仿宋_GB2312" w:hAnsi="仿宋_GB2312" w:eastAsia="仿宋_GB2312" w:cs="仿宋_GB2312"/>
                <w:sz w:val="21"/>
              </w:rPr>
              <w:t>投标人提供针对本项目的售后服务方案，内容包括：①售后服务体系；②售后人员配置；③质保期外服务方案。</w:t>
            </w:r>
          </w:p>
        </w:tc>
      </w:tr>
    </w:tbl>
    <w:p w14:paraId="30DB0037">
      <w:pPr>
        <w:pStyle w:val="4"/>
        <w:jc w:val="left"/>
        <w:outlineLvl w:val="3"/>
      </w:pPr>
      <w:r>
        <w:rPr>
          <w:rFonts w:ascii="仿宋_GB2312" w:hAnsi="仿宋_GB2312" w:eastAsia="仿宋_GB2312" w:cs="仿宋_GB2312"/>
          <w:b/>
          <w:sz w:val="24"/>
        </w:rPr>
        <w:t>3.3.2.商务要求</w:t>
      </w:r>
    </w:p>
    <w:p w14:paraId="014BFDA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24713A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767BE6A">
            <w:pPr>
              <w:pStyle w:val="4"/>
              <w:jc w:val="left"/>
            </w:pPr>
            <w:r>
              <w:rPr>
                <w:rFonts w:ascii="仿宋_GB2312" w:hAnsi="仿宋_GB2312" w:eastAsia="仿宋_GB2312" w:cs="仿宋_GB2312"/>
              </w:rPr>
              <w:t>序号</w:t>
            </w:r>
          </w:p>
        </w:tc>
        <w:tc>
          <w:tcPr>
            <w:tcW w:w="2076" w:type="dxa"/>
          </w:tcPr>
          <w:p w14:paraId="54075345">
            <w:pPr>
              <w:pStyle w:val="4"/>
              <w:jc w:val="left"/>
            </w:pPr>
            <w:r>
              <w:rPr>
                <w:rFonts w:ascii="仿宋_GB2312" w:hAnsi="仿宋_GB2312" w:eastAsia="仿宋_GB2312" w:cs="仿宋_GB2312"/>
              </w:rPr>
              <w:t>符号标识</w:t>
            </w:r>
          </w:p>
        </w:tc>
        <w:tc>
          <w:tcPr>
            <w:tcW w:w="2076" w:type="dxa"/>
          </w:tcPr>
          <w:p w14:paraId="5E981C28">
            <w:pPr>
              <w:pStyle w:val="4"/>
              <w:jc w:val="left"/>
            </w:pPr>
            <w:r>
              <w:rPr>
                <w:rFonts w:ascii="仿宋_GB2312" w:hAnsi="仿宋_GB2312" w:eastAsia="仿宋_GB2312" w:cs="仿宋_GB2312"/>
              </w:rPr>
              <w:t>商务要求名称</w:t>
            </w:r>
          </w:p>
        </w:tc>
        <w:tc>
          <w:tcPr>
            <w:tcW w:w="2076" w:type="dxa"/>
          </w:tcPr>
          <w:p w14:paraId="2DDE6459">
            <w:pPr>
              <w:pStyle w:val="4"/>
              <w:jc w:val="left"/>
            </w:pPr>
            <w:r>
              <w:rPr>
                <w:rFonts w:ascii="仿宋_GB2312" w:hAnsi="仿宋_GB2312" w:eastAsia="仿宋_GB2312" w:cs="仿宋_GB2312"/>
              </w:rPr>
              <w:t>商务要求内容</w:t>
            </w:r>
          </w:p>
        </w:tc>
      </w:tr>
      <w:tr w14:paraId="239A4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97FA783">
            <w:pPr>
              <w:pStyle w:val="4"/>
              <w:jc w:val="left"/>
            </w:pPr>
            <w:r>
              <w:rPr>
                <w:rFonts w:ascii="仿宋_GB2312" w:hAnsi="仿宋_GB2312" w:eastAsia="仿宋_GB2312" w:cs="仿宋_GB2312"/>
              </w:rPr>
              <w:t>1</w:t>
            </w:r>
          </w:p>
        </w:tc>
        <w:tc>
          <w:tcPr>
            <w:tcW w:w="2076" w:type="dxa"/>
          </w:tcPr>
          <w:p w14:paraId="30982B53">
            <w:pPr>
              <w:pStyle w:val="4"/>
              <w:jc w:val="left"/>
            </w:pPr>
            <w:r>
              <w:rPr>
                <w:rFonts w:ascii="仿宋_GB2312" w:hAnsi="仿宋_GB2312" w:eastAsia="仿宋_GB2312" w:cs="仿宋_GB2312"/>
              </w:rPr>
              <w:t>★</w:t>
            </w:r>
          </w:p>
        </w:tc>
        <w:tc>
          <w:tcPr>
            <w:tcW w:w="2076" w:type="dxa"/>
          </w:tcPr>
          <w:p w14:paraId="11D94704">
            <w:pPr>
              <w:pStyle w:val="4"/>
              <w:jc w:val="left"/>
            </w:pPr>
            <w:r>
              <w:rPr>
                <w:rFonts w:ascii="仿宋_GB2312" w:hAnsi="仿宋_GB2312" w:eastAsia="仿宋_GB2312" w:cs="仿宋_GB2312"/>
              </w:rPr>
              <w:t>交货时间</w:t>
            </w:r>
          </w:p>
        </w:tc>
        <w:tc>
          <w:tcPr>
            <w:tcW w:w="2076" w:type="dxa"/>
          </w:tcPr>
          <w:p w14:paraId="7C75B72E">
            <w:pPr>
              <w:pStyle w:val="4"/>
              <w:jc w:val="left"/>
            </w:pPr>
            <w:r>
              <w:rPr>
                <w:rFonts w:ascii="仿宋_GB2312" w:hAnsi="仿宋_GB2312" w:eastAsia="仿宋_GB2312" w:cs="仿宋_GB2312"/>
              </w:rPr>
              <w:t>合同签订后180日内完成设备供货。</w:t>
            </w:r>
          </w:p>
        </w:tc>
      </w:tr>
      <w:tr w14:paraId="11EDBF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64BE394">
            <w:pPr>
              <w:pStyle w:val="4"/>
              <w:jc w:val="left"/>
            </w:pPr>
            <w:r>
              <w:rPr>
                <w:rFonts w:ascii="仿宋_GB2312" w:hAnsi="仿宋_GB2312" w:eastAsia="仿宋_GB2312" w:cs="仿宋_GB2312"/>
              </w:rPr>
              <w:t>2</w:t>
            </w:r>
          </w:p>
        </w:tc>
        <w:tc>
          <w:tcPr>
            <w:tcW w:w="2076" w:type="dxa"/>
          </w:tcPr>
          <w:p w14:paraId="2B4B5BEE">
            <w:pPr>
              <w:pStyle w:val="4"/>
              <w:jc w:val="left"/>
            </w:pPr>
            <w:r>
              <w:rPr>
                <w:rFonts w:ascii="仿宋_GB2312" w:hAnsi="仿宋_GB2312" w:eastAsia="仿宋_GB2312" w:cs="仿宋_GB2312"/>
              </w:rPr>
              <w:t>★</w:t>
            </w:r>
          </w:p>
        </w:tc>
        <w:tc>
          <w:tcPr>
            <w:tcW w:w="2076" w:type="dxa"/>
          </w:tcPr>
          <w:p w14:paraId="3D8FF174">
            <w:pPr>
              <w:pStyle w:val="4"/>
              <w:jc w:val="left"/>
            </w:pPr>
            <w:r>
              <w:rPr>
                <w:rFonts w:ascii="仿宋_GB2312" w:hAnsi="仿宋_GB2312" w:eastAsia="仿宋_GB2312" w:cs="仿宋_GB2312"/>
              </w:rPr>
              <w:t>交货地点</w:t>
            </w:r>
          </w:p>
        </w:tc>
        <w:tc>
          <w:tcPr>
            <w:tcW w:w="2076" w:type="dxa"/>
          </w:tcPr>
          <w:p w14:paraId="03492B68">
            <w:pPr>
              <w:pStyle w:val="4"/>
              <w:jc w:val="left"/>
            </w:pPr>
            <w:r>
              <w:rPr>
                <w:rFonts w:ascii="仿宋_GB2312" w:hAnsi="仿宋_GB2312" w:eastAsia="仿宋_GB2312" w:cs="仿宋_GB2312"/>
              </w:rPr>
              <w:t>绵阳市中医医院采购人指定地点</w:t>
            </w:r>
          </w:p>
        </w:tc>
      </w:tr>
      <w:tr w14:paraId="5AEC1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50E277">
            <w:pPr>
              <w:pStyle w:val="4"/>
              <w:jc w:val="left"/>
            </w:pPr>
            <w:r>
              <w:rPr>
                <w:rFonts w:ascii="仿宋_GB2312" w:hAnsi="仿宋_GB2312" w:eastAsia="仿宋_GB2312" w:cs="仿宋_GB2312"/>
              </w:rPr>
              <w:t>3</w:t>
            </w:r>
          </w:p>
        </w:tc>
        <w:tc>
          <w:tcPr>
            <w:tcW w:w="2076" w:type="dxa"/>
          </w:tcPr>
          <w:p w14:paraId="7436E2C0">
            <w:pPr>
              <w:pStyle w:val="4"/>
              <w:jc w:val="left"/>
            </w:pPr>
            <w:r>
              <w:rPr>
                <w:rFonts w:ascii="仿宋_GB2312" w:hAnsi="仿宋_GB2312" w:eastAsia="仿宋_GB2312" w:cs="仿宋_GB2312"/>
              </w:rPr>
              <w:t>★</w:t>
            </w:r>
          </w:p>
        </w:tc>
        <w:tc>
          <w:tcPr>
            <w:tcW w:w="2076" w:type="dxa"/>
          </w:tcPr>
          <w:p w14:paraId="789A4E73">
            <w:pPr>
              <w:pStyle w:val="4"/>
              <w:jc w:val="left"/>
            </w:pPr>
            <w:r>
              <w:rPr>
                <w:rFonts w:ascii="仿宋_GB2312" w:hAnsi="仿宋_GB2312" w:eastAsia="仿宋_GB2312" w:cs="仿宋_GB2312"/>
              </w:rPr>
              <w:t>支付方式</w:t>
            </w:r>
          </w:p>
        </w:tc>
        <w:tc>
          <w:tcPr>
            <w:tcW w:w="2076" w:type="dxa"/>
          </w:tcPr>
          <w:p w14:paraId="0B096918">
            <w:pPr>
              <w:pStyle w:val="4"/>
              <w:jc w:val="left"/>
            </w:pPr>
            <w:r>
              <w:rPr>
                <w:rFonts w:ascii="仿宋_GB2312" w:hAnsi="仿宋_GB2312" w:eastAsia="仿宋_GB2312" w:cs="仿宋_GB2312"/>
              </w:rPr>
              <w:t>分期付款</w:t>
            </w:r>
          </w:p>
        </w:tc>
      </w:tr>
      <w:tr w14:paraId="54366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7E092DD">
            <w:pPr>
              <w:pStyle w:val="4"/>
              <w:jc w:val="left"/>
            </w:pPr>
            <w:r>
              <w:rPr>
                <w:rFonts w:ascii="仿宋_GB2312" w:hAnsi="仿宋_GB2312" w:eastAsia="仿宋_GB2312" w:cs="仿宋_GB2312"/>
              </w:rPr>
              <w:t>4</w:t>
            </w:r>
          </w:p>
        </w:tc>
        <w:tc>
          <w:tcPr>
            <w:tcW w:w="2076" w:type="dxa"/>
          </w:tcPr>
          <w:p w14:paraId="595E2984">
            <w:pPr>
              <w:pStyle w:val="4"/>
              <w:jc w:val="left"/>
            </w:pPr>
            <w:r>
              <w:rPr>
                <w:rFonts w:ascii="仿宋_GB2312" w:hAnsi="仿宋_GB2312" w:eastAsia="仿宋_GB2312" w:cs="仿宋_GB2312"/>
              </w:rPr>
              <w:t>★</w:t>
            </w:r>
          </w:p>
        </w:tc>
        <w:tc>
          <w:tcPr>
            <w:tcW w:w="2076" w:type="dxa"/>
          </w:tcPr>
          <w:p w14:paraId="5E9C9A80">
            <w:pPr>
              <w:pStyle w:val="4"/>
              <w:jc w:val="left"/>
            </w:pPr>
            <w:r>
              <w:rPr>
                <w:rFonts w:ascii="仿宋_GB2312" w:hAnsi="仿宋_GB2312" w:eastAsia="仿宋_GB2312" w:cs="仿宋_GB2312"/>
              </w:rPr>
              <w:t>付款进度安排</w:t>
            </w:r>
          </w:p>
        </w:tc>
        <w:tc>
          <w:tcPr>
            <w:tcW w:w="2076" w:type="dxa"/>
          </w:tcPr>
          <w:p w14:paraId="32C0D7C0">
            <w:pPr>
              <w:pStyle w:val="4"/>
              <w:jc w:val="left"/>
            </w:pPr>
            <w:r>
              <w:rPr>
                <w:rFonts w:ascii="仿宋_GB2312" w:hAnsi="仿宋_GB2312" w:eastAsia="仿宋_GB2312" w:cs="仿宋_GB2312"/>
              </w:rPr>
              <w:t>1、预付款，合同签订生效后，达到付款条件起7个工作日内，支付合同总金额的40.0%</w:t>
            </w:r>
            <w:r>
              <w:br w:type="textWrapping"/>
            </w:r>
            <w:r>
              <w:rPr>
                <w:rFonts w:ascii="仿宋_GB2312" w:hAnsi="仿宋_GB2312" w:eastAsia="仿宋_GB2312" w:cs="仿宋_GB2312"/>
              </w:rPr>
              <w:t>2、进度款，合同签订后，若投标人在本年度11月底之前未能完成供货，则须在本年度12月6日前出具针对本项目核心产品生产厂商或总代的订货确认函（原件），或者出具本项目核心产品的订货合同（可以不含涉及商业秘密的价格）复印件加盖鲜章，同时开具发票后，达到付款条件起7个工作日内，支付合同总金额的30.0%</w:t>
            </w:r>
            <w:r>
              <w:br w:type="textWrapping"/>
            </w:r>
            <w:r>
              <w:rPr>
                <w:rFonts w:ascii="仿宋_GB2312" w:hAnsi="仿宋_GB2312" w:eastAsia="仿宋_GB2312" w:cs="仿宋_GB2312"/>
              </w:rPr>
              <w:t>3、进度款，设备到货经清点无误后，达到付款条件起7个工作日内，支付合同总金额的20.0%</w:t>
            </w:r>
            <w:r>
              <w:br w:type="textWrapping"/>
            </w:r>
            <w:r>
              <w:rPr>
                <w:rFonts w:ascii="仿宋_GB2312" w:hAnsi="仿宋_GB2312" w:eastAsia="仿宋_GB2312" w:cs="仿宋_GB2312"/>
              </w:rPr>
              <w:t>4、尾款，设备安装、调试、验收入库后，达到付款条件起10个工作日内，支付合同总金额的10.0%</w:t>
            </w:r>
            <w:r>
              <w:br w:type="textWrapping"/>
            </w:r>
          </w:p>
        </w:tc>
      </w:tr>
      <w:tr w14:paraId="48576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923A81E">
            <w:pPr>
              <w:pStyle w:val="4"/>
              <w:jc w:val="left"/>
            </w:pPr>
            <w:r>
              <w:rPr>
                <w:rFonts w:ascii="仿宋_GB2312" w:hAnsi="仿宋_GB2312" w:eastAsia="仿宋_GB2312" w:cs="仿宋_GB2312"/>
              </w:rPr>
              <w:t>5</w:t>
            </w:r>
          </w:p>
        </w:tc>
        <w:tc>
          <w:tcPr>
            <w:tcW w:w="2076" w:type="dxa"/>
          </w:tcPr>
          <w:p w14:paraId="7A168199">
            <w:pPr>
              <w:pStyle w:val="4"/>
              <w:jc w:val="left"/>
            </w:pPr>
            <w:r>
              <w:rPr>
                <w:rFonts w:ascii="仿宋_GB2312" w:hAnsi="仿宋_GB2312" w:eastAsia="仿宋_GB2312" w:cs="仿宋_GB2312"/>
              </w:rPr>
              <w:t>★</w:t>
            </w:r>
          </w:p>
        </w:tc>
        <w:tc>
          <w:tcPr>
            <w:tcW w:w="2076" w:type="dxa"/>
          </w:tcPr>
          <w:p w14:paraId="528823EA">
            <w:pPr>
              <w:pStyle w:val="4"/>
              <w:jc w:val="left"/>
            </w:pPr>
            <w:r>
              <w:rPr>
                <w:rFonts w:ascii="仿宋_GB2312" w:hAnsi="仿宋_GB2312" w:eastAsia="仿宋_GB2312" w:cs="仿宋_GB2312"/>
              </w:rPr>
              <w:t>验收、交付标准和方法</w:t>
            </w:r>
          </w:p>
        </w:tc>
        <w:tc>
          <w:tcPr>
            <w:tcW w:w="2076" w:type="dxa"/>
          </w:tcPr>
          <w:p w14:paraId="18EF1EC0">
            <w:pPr>
              <w:pStyle w:val="4"/>
              <w:jc w:val="left"/>
            </w:pPr>
            <w:r>
              <w:rPr>
                <w:rFonts w:ascii="仿宋_GB2312" w:hAnsi="仿宋_GB2312" w:eastAsia="仿宋_GB2312" w:cs="仿宋_GB2312"/>
              </w:rPr>
              <w:t>购人将严格按照《财政部关于进一步加强政府采购需求和履约验收管理的指导意见》(财库〔2016〕205号)和《政府采购需求管理办法》财库〔2021〕22号、《绵阳市财政局关于进一步做好政府采购项目履约验收工作的通知》（绵财采〔2021〕15 号）要求、招标文件、投标文件及合同、国家、行业标准等进行验收。</w:t>
            </w:r>
          </w:p>
        </w:tc>
      </w:tr>
      <w:tr w14:paraId="6FB5B9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F515396">
            <w:pPr>
              <w:pStyle w:val="4"/>
              <w:jc w:val="left"/>
            </w:pPr>
            <w:r>
              <w:rPr>
                <w:rFonts w:ascii="仿宋_GB2312" w:hAnsi="仿宋_GB2312" w:eastAsia="仿宋_GB2312" w:cs="仿宋_GB2312"/>
              </w:rPr>
              <w:t>6</w:t>
            </w:r>
          </w:p>
        </w:tc>
        <w:tc>
          <w:tcPr>
            <w:tcW w:w="2076" w:type="dxa"/>
          </w:tcPr>
          <w:p w14:paraId="13F167B0">
            <w:pPr>
              <w:pStyle w:val="4"/>
              <w:jc w:val="left"/>
            </w:pPr>
            <w:r>
              <w:rPr>
                <w:rFonts w:ascii="仿宋_GB2312" w:hAnsi="仿宋_GB2312" w:eastAsia="仿宋_GB2312" w:cs="仿宋_GB2312"/>
              </w:rPr>
              <w:t>★</w:t>
            </w:r>
          </w:p>
        </w:tc>
        <w:tc>
          <w:tcPr>
            <w:tcW w:w="2076" w:type="dxa"/>
          </w:tcPr>
          <w:p w14:paraId="0A8CF20F">
            <w:pPr>
              <w:pStyle w:val="4"/>
              <w:jc w:val="left"/>
            </w:pPr>
            <w:r>
              <w:rPr>
                <w:rFonts w:ascii="仿宋_GB2312" w:hAnsi="仿宋_GB2312" w:eastAsia="仿宋_GB2312" w:cs="仿宋_GB2312"/>
              </w:rPr>
              <w:t>质量保修范围和保修期</w:t>
            </w:r>
          </w:p>
        </w:tc>
        <w:tc>
          <w:tcPr>
            <w:tcW w:w="2076" w:type="dxa"/>
          </w:tcPr>
          <w:p w14:paraId="0A93290C">
            <w:pPr>
              <w:pStyle w:val="4"/>
              <w:jc w:val="left"/>
            </w:pPr>
            <w:r>
              <w:rPr>
                <w:rFonts w:ascii="仿宋_GB2312" w:hAnsi="仿宋_GB2312" w:eastAsia="仿宋_GB2312" w:cs="仿宋_GB2312"/>
              </w:rPr>
              <w:t>本项目全保：7年，其中CT整机和原厂后处理工作站中标后投标人需提供原厂质保凭证，每年至少一次现场应用培训（≥5天）。自验收合格之日起计算。</w:t>
            </w:r>
          </w:p>
        </w:tc>
      </w:tr>
      <w:tr w14:paraId="60815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0C70DF">
            <w:pPr>
              <w:pStyle w:val="4"/>
              <w:jc w:val="left"/>
            </w:pPr>
            <w:r>
              <w:rPr>
                <w:rFonts w:ascii="仿宋_GB2312" w:hAnsi="仿宋_GB2312" w:eastAsia="仿宋_GB2312" w:cs="仿宋_GB2312"/>
              </w:rPr>
              <w:t>7</w:t>
            </w:r>
          </w:p>
        </w:tc>
        <w:tc>
          <w:tcPr>
            <w:tcW w:w="2076" w:type="dxa"/>
          </w:tcPr>
          <w:p w14:paraId="47275E4C">
            <w:pPr>
              <w:pStyle w:val="4"/>
              <w:jc w:val="left"/>
            </w:pPr>
            <w:r>
              <w:rPr>
                <w:rFonts w:ascii="仿宋_GB2312" w:hAnsi="仿宋_GB2312" w:eastAsia="仿宋_GB2312" w:cs="仿宋_GB2312"/>
              </w:rPr>
              <w:t>★</w:t>
            </w:r>
          </w:p>
        </w:tc>
        <w:tc>
          <w:tcPr>
            <w:tcW w:w="2076" w:type="dxa"/>
          </w:tcPr>
          <w:p w14:paraId="0A7D7A5F">
            <w:pPr>
              <w:pStyle w:val="4"/>
              <w:jc w:val="left"/>
            </w:pPr>
            <w:r>
              <w:rPr>
                <w:rFonts w:ascii="仿宋_GB2312" w:hAnsi="仿宋_GB2312" w:eastAsia="仿宋_GB2312" w:cs="仿宋_GB2312"/>
              </w:rPr>
              <w:t>违约责任与解决争议的方法</w:t>
            </w:r>
          </w:p>
        </w:tc>
        <w:tc>
          <w:tcPr>
            <w:tcW w:w="2076" w:type="dxa"/>
          </w:tcPr>
          <w:p w14:paraId="4416E4EF">
            <w:pPr>
              <w:pStyle w:val="4"/>
              <w:jc w:val="left"/>
            </w:pPr>
            <w:r>
              <w:rPr>
                <w:rFonts w:ascii="仿宋_GB2312" w:hAnsi="仿宋_GB2312" w:eastAsia="仿宋_GB2312" w:cs="仿宋_GB2312"/>
              </w:rPr>
              <w:t>合同履行过程中若发生争议，由甲乙双方协商解决，协商一致可解除合同，解除合同必须采取书面形式，缔约过失责任按责任承担，若协商不成可向采购人所在地有管辖权的人民法院提起诉讼。</w:t>
            </w:r>
          </w:p>
        </w:tc>
      </w:tr>
      <w:tr w14:paraId="3CF5E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7F6F245">
            <w:pPr>
              <w:pStyle w:val="4"/>
              <w:jc w:val="left"/>
            </w:pPr>
            <w:r>
              <w:rPr>
                <w:rFonts w:ascii="仿宋_GB2312" w:hAnsi="仿宋_GB2312" w:eastAsia="仿宋_GB2312" w:cs="仿宋_GB2312"/>
              </w:rPr>
              <w:t>8</w:t>
            </w:r>
          </w:p>
        </w:tc>
        <w:tc>
          <w:tcPr>
            <w:tcW w:w="2076" w:type="dxa"/>
          </w:tcPr>
          <w:p w14:paraId="209B870E">
            <w:pPr>
              <w:pStyle w:val="4"/>
              <w:jc w:val="left"/>
            </w:pPr>
            <w:r>
              <w:rPr>
                <w:rFonts w:ascii="仿宋_GB2312" w:hAnsi="仿宋_GB2312" w:eastAsia="仿宋_GB2312" w:cs="仿宋_GB2312"/>
              </w:rPr>
              <w:t>★</w:t>
            </w:r>
          </w:p>
        </w:tc>
        <w:tc>
          <w:tcPr>
            <w:tcW w:w="2076" w:type="dxa"/>
          </w:tcPr>
          <w:p w14:paraId="72832D7A">
            <w:pPr>
              <w:pStyle w:val="4"/>
              <w:jc w:val="left"/>
            </w:pPr>
            <w:r>
              <w:rPr>
                <w:rFonts w:ascii="仿宋_GB2312" w:hAnsi="仿宋_GB2312" w:eastAsia="仿宋_GB2312" w:cs="仿宋_GB2312"/>
              </w:rPr>
              <w:t>包装方式及运输</w:t>
            </w:r>
          </w:p>
        </w:tc>
        <w:tc>
          <w:tcPr>
            <w:tcW w:w="2076" w:type="dxa"/>
          </w:tcPr>
          <w:p w14:paraId="5F85E3A1">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3F902C07">
      <w:pPr>
        <w:pStyle w:val="4"/>
        <w:jc w:val="left"/>
        <w:outlineLvl w:val="2"/>
      </w:pPr>
      <w:r>
        <w:rPr>
          <w:rFonts w:ascii="仿宋_GB2312" w:hAnsi="仿宋_GB2312" w:eastAsia="仿宋_GB2312" w:cs="仿宋_GB2312"/>
          <w:b/>
          <w:sz w:val="28"/>
        </w:rPr>
        <w:t>3.4.其他要求</w:t>
      </w:r>
    </w:p>
    <w:p w14:paraId="6BDF42F4">
      <w:pPr>
        <w:pStyle w:val="4"/>
        <w:jc w:val="left"/>
      </w:pPr>
      <w:r>
        <w:rPr>
          <w:rFonts w:ascii="仿宋_GB2312" w:hAnsi="仿宋_GB2312" w:eastAsia="仿宋_GB2312" w:cs="仿宋_GB2312"/>
        </w:rPr>
        <w:t>无</w:t>
      </w:r>
    </w:p>
    <w:p w14:paraId="6F8E458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832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2026-08-19T04:44:25Z</dcterms:created>
  <dc:creator>ssss</dc:creator>
  <cp:lastModifiedBy> lily</cp:lastModifiedBy>
  <dcterms:modified xsi:type="dcterms:W3CDTF">2026-08-19T04:44:31Z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eyJoZGlkIjoiNjFkMTBhY2U2ZjRkZTc3MGU1ZTQ2NjNiYmM1OTQ0ZTIiLCJ1c2VySWQiOiIyODk5NDYzNTYifQ==</vt:lpwstr>
  </property>
  <property fmtid="{D5CDD505-2E9C-101B-9397-08002B2CF9AE}" pid="4" name="ICV">
    <vt:lpwstr>3E044E599782444CB31754F5515DA0BA_12</vt:lpwstr>
  </property>
</Properties>
</file>